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6965166" w:displacedByCustomXml="next"/>
    <w:bookmarkEnd w:id="0" w:displacedByCustomXml="next"/>
    <w:sdt>
      <w:sdtPr>
        <w:id w:val="1433238458"/>
        <w:docPartObj>
          <w:docPartGallery w:val="Cover Pages"/>
          <w:docPartUnique/>
        </w:docPartObj>
      </w:sdtPr>
      <w:sdtContent>
        <w:p w14:paraId="01845CFD" w14:textId="68AF4CE3" w:rsidR="00403260" w:rsidRDefault="00595E20">
          <w:r>
            <w:rPr>
              <w:noProof/>
            </w:rPr>
            <mc:AlternateContent>
              <mc:Choice Requires="wpg">
                <w:drawing>
                  <wp:anchor distT="0" distB="0" distL="114300" distR="114300" simplePos="0" relativeHeight="251658243" behindDoc="0" locked="0" layoutInCell="1" allowOverlap="1" wp14:anchorId="28258219" wp14:editId="0CCA2F3B">
                    <wp:simplePos x="0" y="0"/>
                    <wp:positionH relativeFrom="column">
                      <wp:posOffset>-1428750</wp:posOffset>
                    </wp:positionH>
                    <wp:positionV relativeFrom="paragraph">
                      <wp:posOffset>-1009650</wp:posOffset>
                    </wp:positionV>
                    <wp:extent cx="8640000" cy="2723511"/>
                    <wp:effectExtent l="0" t="0" r="8890" b="1270"/>
                    <wp:wrapNone/>
                    <wp:docPr id="17" name="Group 17"/>
                    <wp:cNvGraphicFramePr/>
                    <a:graphic xmlns:a="http://schemas.openxmlformats.org/drawingml/2006/main">
                      <a:graphicData uri="http://schemas.microsoft.com/office/word/2010/wordprocessingGroup">
                        <wpg:wgp>
                          <wpg:cNvGrpSpPr/>
                          <wpg:grpSpPr>
                            <a:xfrm>
                              <a:off x="0" y="0"/>
                              <a:ext cx="8640000" cy="2723511"/>
                              <a:chOff x="5585128" y="-10160"/>
                              <a:chExt cx="8312344" cy="2723511"/>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585128" y="1123304"/>
                                <a:ext cx="8312344" cy="1590047"/>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6="http://schemas.microsoft.com/office/drawing/2014/main" xmlns:asvg="http://schemas.microsoft.com/office/drawing/2016/SVG/main" xmlns:a14="http://schemas.microsoft.com/office/drawing/2010/main" xmlns:wp15="http://schemas.microsoft.com/office/word/2012/wordprocessingDrawing">
                <w:pict w14:anchorId="412829FA">
                  <v:group id="Group 17" style="position:absolute;margin-left:-112.5pt;margin-top:-79.5pt;width:680.3pt;height:214.45pt;z-index:251658243;mso-width-relative:margin;mso-height-relative:margin" coordsize="83123,27235" coordorigin="55851,-101" o:spid="_x0000_s1026" w14:anchorId="0212CF7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5851;top:11233;width:83123;height:15900;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5183" w:type="pct"/>
            <w:tblBorders>
              <w:left w:val="single" w:sz="24" w:space="0" w:color="007559" w:themeColor="accent1"/>
            </w:tblBorders>
            <w:tblCellMar>
              <w:left w:w="144" w:type="dxa"/>
              <w:right w:w="115" w:type="dxa"/>
            </w:tblCellMar>
            <w:tblLook w:val="04A0" w:firstRow="1" w:lastRow="0" w:firstColumn="1" w:lastColumn="0" w:noHBand="0" w:noVBand="1"/>
          </w:tblPr>
          <w:tblGrid>
            <w:gridCol w:w="9325"/>
          </w:tblGrid>
          <w:tr w:rsidR="00D74D5B" w:rsidRPr="00D74D5B" w14:paraId="0A85BC14" w14:textId="77777777" w:rsidTr="5F0238B2">
            <w:tc>
              <w:tcPr>
                <w:tcW w:w="9326" w:type="dxa"/>
                <w:tcMar>
                  <w:top w:w="216" w:type="dxa"/>
                  <w:left w:w="115" w:type="dxa"/>
                  <w:bottom w:w="216" w:type="dxa"/>
                  <w:right w:w="115" w:type="dxa"/>
                </w:tcMar>
              </w:tcPr>
              <w:p w14:paraId="4DEFFB3A" w14:textId="66FDF4D9" w:rsidR="00403260" w:rsidRPr="00D74D5B" w:rsidRDefault="00403260">
                <w:pPr>
                  <w:pStyle w:val="NoSpacing"/>
                  <w:rPr>
                    <w:color w:val="007559" w:themeColor="accent1"/>
                    <w:sz w:val="24"/>
                  </w:rPr>
                </w:pPr>
              </w:p>
            </w:tc>
          </w:tr>
          <w:tr w:rsidR="00D74D5B" w:rsidRPr="00D74D5B" w14:paraId="0A48CBD7" w14:textId="77777777" w:rsidTr="5F0238B2">
            <w:tc>
              <w:tcPr>
                <w:tcW w:w="9326" w:type="dxa"/>
              </w:tcPr>
              <w:sdt>
                <w:sdtPr>
                  <w:rPr>
                    <w:b/>
                    <w:bCs/>
                    <w:color w:val="007559" w:themeColor="accent1"/>
                    <w:sz w:val="88"/>
                    <w:szCs w:val="88"/>
                  </w:rPr>
                  <w:alias w:val="Title"/>
                  <w:id w:val="13406919"/>
                  <w:placeholder>
                    <w:docPart w:val="7DB083E66F444315B5E402CE40BA1EE7"/>
                  </w:placeholder>
                  <w:dataBinding w:prefixMappings="xmlns:ns0='http://schemas.openxmlformats.org/package/2006/metadata/core-properties' xmlns:ns1='http://purl.org/dc/elements/1.1/'" w:xpath="/ns0:coreProperties[1]/ns1:title[1]" w:storeItemID="{6C3C8BC8-F283-45AE-878A-BAB7291924A1}"/>
                  <w:text/>
                </w:sdtPr>
                <w:sdtContent>
                  <w:p w14:paraId="478D1419" w14:textId="220EF96C" w:rsidR="00403260" w:rsidRPr="00D74D5B" w:rsidRDefault="00733049" w:rsidP="00043B0D">
                    <w:pPr>
                      <w:pStyle w:val="NoSpacing"/>
                      <w:spacing w:line="216" w:lineRule="auto"/>
                      <w:jc w:val="left"/>
                      <w:rPr>
                        <w:rFonts w:asciiTheme="majorHAnsi" w:eastAsiaTheme="majorEastAsia" w:hAnsiTheme="majorHAnsi" w:cstheme="majorBidi"/>
                        <w:color w:val="007559" w:themeColor="accent1"/>
                        <w:sz w:val="88"/>
                        <w:szCs w:val="88"/>
                      </w:rPr>
                    </w:pPr>
                    <w:r>
                      <w:rPr>
                        <w:b/>
                        <w:bCs/>
                        <w:color w:val="007559" w:themeColor="accent1"/>
                        <w:sz w:val="88"/>
                        <w:szCs w:val="88"/>
                      </w:rPr>
                      <w:t>ECT Programme Introduction</w:t>
                    </w:r>
                  </w:p>
                </w:sdtContent>
              </w:sdt>
            </w:tc>
          </w:tr>
          <w:tr w:rsidR="00D74D5B" w:rsidRPr="00D74D5B" w14:paraId="6D81EF19" w14:textId="77777777" w:rsidTr="5F0238B2">
            <w:tc>
              <w:tcPr>
                <w:tcW w:w="9326" w:type="dxa"/>
                <w:tcMar>
                  <w:top w:w="216" w:type="dxa"/>
                  <w:left w:w="115" w:type="dxa"/>
                  <w:bottom w:w="216" w:type="dxa"/>
                  <w:right w:w="115" w:type="dxa"/>
                </w:tcMar>
              </w:tcPr>
              <w:p w14:paraId="25C0B8E5" w14:textId="5801C4D5" w:rsidR="00403260" w:rsidRPr="00D74D5B" w:rsidRDefault="07E4ACA1" w:rsidP="5F0238B2">
                <w:pPr>
                  <w:pStyle w:val="NoSpacing"/>
                  <w:jc w:val="left"/>
                  <w:rPr>
                    <w:b/>
                    <w:bCs/>
                    <w:color w:val="007559" w:themeColor="accent1"/>
                    <w:sz w:val="24"/>
                  </w:rPr>
                </w:pPr>
                <w:r w:rsidRPr="5F0238B2">
                  <w:rPr>
                    <w:b/>
                    <w:bCs/>
                    <w:color w:val="007559" w:themeColor="accent1"/>
                    <w:sz w:val="56"/>
                    <w:szCs w:val="56"/>
                  </w:rPr>
                  <w:t>Year 1</w:t>
                </w:r>
              </w:p>
            </w:tc>
          </w:tr>
          <w:tr w:rsidR="00D74D5B" w:rsidRPr="00D74D5B" w14:paraId="7DE00AF5" w14:textId="77777777" w:rsidTr="5F0238B2">
            <w:tc>
              <w:tcPr>
                <w:tcW w:w="9326" w:type="dxa"/>
                <w:tcMar>
                  <w:top w:w="216" w:type="dxa"/>
                  <w:left w:w="115" w:type="dxa"/>
                  <w:bottom w:w="216" w:type="dxa"/>
                  <w:right w:w="115" w:type="dxa"/>
                </w:tcMar>
              </w:tcPr>
              <w:tbl>
                <w:tblPr>
                  <w:tblStyle w:val="TableGrid"/>
                  <w:tblW w:w="7896" w:type="dxa"/>
                  <w:shd w:val="clear" w:color="auto" w:fill="007559" w:themeFill="accent1"/>
                  <w:tblLook w:val="04A0" w:firstRow="1" w:lastRow="0" w:firstColumn="1" w:lastColumn="0" w:noHBand="0" w:noVBand="1"/>
                </w:tblPr>
                <w:tblGrid>
                  <w:gridCol w:w="7896"/>
                </w:tblGrid>
                <w:tr w:rsidR="00CF4987" w:rsidRPr="00CF4987" w14:paraId="5F56442C" w14:textId="77777777" w:rsidTr="4EE3039E">
                  <w:trPr>
                    <w:trHeight w:val="1915"/>
                  </w:trPr>
                  <w:tc>
                    <w:tcPr>
                      <w:tcW w:w="7896" w:type="dxa"/>
                      <w:shd w:val="clear" w:color="auto" w:fill="007559" w:themeFill="accent1"/>
                    </w:tcPr>
                    <w:p w14:paraId="6C9918D6" w14:textId="70D59CAA" w:rsidR="008E31F4" w:rsidRDefault="00CF4987" w:rsidP="001A4BB1">
                      <w:pPr>
                        <w:pStyle w:val="NoSpacing"/>
                        <w:framePr w:hSpace="187" w:wrap="around" w:hAnchor="margin" w:xAlign="center" w:y="2881"/>
                        <w:spacing w:line="276" w:lineRule="auto"/>
                        <w:jc w:val="left"/>
                        <w:rPr>
                          <w:rFonts w:ascii="Tahoma" w:hAnsi="Tahoma" w:cs="Tahoma"/>
                          <w:color w:val="FFFFFF" w:themeColor="background1"/>
                        </w:rPr>
                      </w:pPr>
                      <w:r w:rsidRPr="00CF4987">
                        <w:rPr>
                          <w:color w:val="FFFFFF" w:themeColor="background1"/>
                        </w:rPr>
                        <w:t>​</w:t>
                      </w:r>
                      <w:r w:rsidR="00BB68BF" w:rsidRPr="00BB68BF">
                        <w:rPr>
                          <w:rFonts w:ascii="Tahoma" w:hAnsi="Tahoma" w:cs="Tahoma"/>
                          <w:color w:val="FFFFFF" w:themeColor="background1"/>
                          <w:lang w:val="en-US"/>
                        </w:rPr>
                        <w:t xml:space="preserve">This document is intended for those who design and deliver </w:t>
                      </w:r>
                      <w:r w:rsidR="001F5297">
                        <w:rPr>
                          <w:rFonts w:ascii="Tahoma" w:hAnsi="Tahoma" w:cs="Tahoma"/>
                          <w:color w:val="FFFFFF" w:themeColor="background1"/>
                          <w:lang w:val="en-US"/>
                        </w:rPr>
                        <w:t xml:space="preserve">a </w:t>
                      </w:r>
                      <w:r w:rsidR="00BB68BF" w:rsidRPr="00BB68BF">
                        <w:rPr>
                          <w:rFonts w:ascii="Tahoma" w:hAnsi="Tahoma" w:cs="Tahoma"/>
                          <w:color w:val="FFFFFF" w:themeColor="background1"/>
                          <w:lang w:val="en-US"/>
                        </w:rPr>
                        <w:t>school-</w:t>
                      </w:r>
                      <w:r w:rsidR="001F5297">
                        <w:rPr>
                          <w:rFonts w:ascii="Tahoma" w:hAnsi="Tahoma" w:cs="Tahoma"/>
                          <w:color w:val="FFFFFF" w:themeColor="background1"/>
                          <w:lang w:val="en-US"/>
                        </w:rPr>
                        <w:t>led</w:t>
                      </w:r>
                      <w:r w:rsidR="00BB68BF" w:rsidRPr="00BB68BF">
                        <w:rPr>
                          <w:rFonts w:ascii="Tahoma" w:hAnsi="Tahoma" w:cs="Tahoma"/>
                          <w:color w:val="FFFFFF" w:themeColor="background1"/>
                          <w:lang w:val="en-US"/>
                        </w:rPr>
                        <w:t xml:space="preserve"> </w:t>
                      </w:r>
                      <w:r w:rsidR="00370A78">
                        <w:rPr>
                          <w:rFonts w:ascii="Tahoma" w:hAnsi="Tahoma" w:cs="Tahoma"/>
                          <w:color w:val="FFFFFF" w:themeColor="background1"/>
                          <w:lang w:val="en-US"/>
                        </w:rPr>
                        <w:t>E</w:t>
                      </w:r>
                      <w:r w:rsidR="001F5297">
                        <w:rPr>
                          <w:rFonts w:ascii="Tahoma" w:hAnsi="Tahoma" w:cs="Tahoma"/>
                          <w:color w:val="FFFFFF" w:themeColor="background1"/>
                          <w:lang w:val="en-US"/>
                        </w:rPr>
                        <w:t>arly Career Teacher Entitlement (ECTE) programme</w:t>
                      </w:r>
                      <w:r w:rsidR="00BB68BF" w:rsidRPr="00BB68BF">
                        <w:rPr>
                          <w:rFonts w:ascii="Tahoma" w:hAnsi="Tahoma" w:cs="Tahoma"/>
                          <w:color w:val="FFFFFF" w:themeColor="background1"/>
                          <w:lang w:val="en-US"/>
                        </w:rPr>
                        <w:t xml:space="preserve">. </w:t>
                      </w:r>
                      <w:r w:rsidR="00DF5626">
                        <w:rPr>
                          <w:rFonts w:ascii="Tahoma" w:hAnsi="Tahoma" w:cs="Tahoma"/>
                          <w:color w:val="FFFFFF" w:themeColor="background1"/>
                          <w:lang w:val="en-US"/>
                        </w:rPr>
                        <w:t>It</w:t>
                      </w:r>
                      <w:r w:rsidR="003C4B9E">
                        <w:rPr>
                          <w:rFonts w:ascii="Tahoma" w:hAnsi="Tahoma" w:cs="Tahoma"/>
                          <w:color w:val="FFFFFF" w:themeColor="background1"/>
                          <w:lang w:val="en-US"/>
                        </w:rPr>
                        <w:t xml:space="preserve"> provides </w:t>
                      </w:r>
                      <w:r w:rsidR="00F23AAD">
                        <w:rPr>
                          <w:rFonts w:ascii="Tahoma" w:hAnsi="Tahoma" w:cs="Tahoma"/>
                          <w:color w:val="FFFFFF" w:themeColor="background1"/>
                          <w:lang w:val="en-US"/>
                        </w:rPr>
                        <w:t xml:space="preserve">materials to introduce the programme to </w:t>
                      </w:r>
                      <w:r w:rsidR="00365709">
                        <w:rPr>
                          <w:rFonts w:ascii="Tahoma" w:hAnsi="Tahoma" w:cs="Tahoma"/>
                          <w:color w:val="FFFFFF" w:themeColor="background1"/>
                          <w:lang w:val="en-US"/>
                        </w:rPr>
                        <w:t>ECTs</w:t>
                      </w:r>
                      <w:r w:rsidR="00BB68BF" w:rsidRPr="00BB68BF">
                        <w:rPr>
                          <w:rFonts w:ascii="Tahoma" w:hAnsi="Tahoma" w:cs="Tahoma"/>
                          <w:color w:val="FFFFFF" w:themeColor="background1"/>
                          <w:lang w:val="en-US"/>
                        </w:rPr>
                        <w:t>.</w:t>
                      </w:r>
                      <w:r w:rsidR="00BB68BF" w:rsidRPr="00BB68BF">
                        <w:rPr>
                          <w:rFonts w:ascii="Tahoma" w:hAnsi="Tahoma" w:cs="Tahoma"/>
                          <w:color w:val="FFFFFF" w:themeColor="background1"/>
                        </w:rPr>
                        <w:t xml:space="preserve"> Opportunities for schools to add </w:t>
                      </w:r>
                      <w:r w:rsidR="00B67C09">
                        <w:rPr>
                          <w:rFonts w:ascii="Tahoma" w:hAnsi="Tahoma" w:cs="Tahoma"/>
                          <w:color w:val="FFFFFF" w:themeColor="background1"/>
                        </w:rPr>
                        <w:t>details</w:t>
                      </w:r>
                      <w:r w:rsidR="00BB68BF" w:rsidRPr="00BB68BF">
                        <w:rPr>
                          <w:rFonts w:ascii="Tahoma" w:hAnsi="Tahoma" w:cs="Tahoma"/>
                          <w:color w:val="FFFFFF" w:themeColor="background1"/>
                        </w:rPr>
                        <w:t xml:space="preserve"> relevant to their context have been identified. </w:t>
                      </w:r>
                    </w:p>
                    <w:p w14:paraId="5B27FB82" w14:textId="77777777" w:rsidR="00132CEC" w:rsidRDefault="00132CEC" w:rsidP="001A4BB1">
                      <w:pPr>
                        <w:pStyle w:val="NoSpacing"/>
                        <w:framePr w:hSpace="187" w:wrap="around" w:hAnchor="margin" w:xAlign="center" w:y="2881"/>
                        <w:spacing w:line="276" w:lineRule="auto"/>
                        <w:jc w:val="left"/>
                        <w:rPr>
                          <w:rFonts w:ascii="Tahoma" w:hAnsi="Tahoma" w:cs="Tahoma"/>
                          <w:color w:val="FFFFFF" w:themeColor="background1"/>
                        </w:rPr>
                      </w:pPr>
                    </w:p>
                    <w:p w14:paraId="33304F12" w14:textId="245F6357" w:rsidR="00132CEC" w:rsidRPr="00132CEC" w:rsidRDefault="00132CEC" w:rsidP="001A4BB1">
                      <w:pPr>
                        <w:pStyle w:val="NoSpacing"/>
                        <w:framePr w:hSpace="187" w:wrap="around" w:hAnchor="margin" w:xAlign="center" w:y="2881"/>
                        <w:spacing w:line="276" w:lineRule="auto"/>
                        <w:jc w:val="left"/>
                        <w:rPr>
                          <w:color w:val="FFFFFF" w:themeColor="background1"/>
                        </w:rPr>
                      </w:pPr>
                      <w:r w:rsidRPr="4EE3039E">
                        <w:rPr>
                          <w:color w:val="FFFFFF" w:themeColor="background1"/>
                          <w:sz w:val="24"/>
                          <w:szCs w:val="24"/>
                        </w:rPr>
                        <w:t xml:space="preserve">Suggested time to complete: </w:t>
                      </w:r>
                      <w:r w:rsidR="001D2FA6">
                        <w:rPr>
                          <w:color w:val="FFFFFF" w:themeColor="background1"/>
                          <w:sz w:val="24"/>
                          <w:szCs w:val="24"/>
                        </w:rPr>
                        <w:t>9</w:t>
                      </w:r>
                      <w:r w:rsidRPr="4EE3039E">
                        <w:rPr>
                          <w:color w:val="FFFFFF" w:themeColor="background1"/>
                          <w:sz w:val="24"/>
                          <w:szCs w:val="24"/>
                        </w:rPr>
                        <w:t>0 minutes</w:t>
                      </w:r>
                    </w:p>
                  </w:tc>
                </w:tr>
              </w:tbl>
              <w:p w14:paraId="47721017" w14:textId="56E90CA0" w:rsidR="00E17EAD" w:rsidRPr="00D74D5B" w:rsidRDefault="00E17EAD">
                <w:pPr>
                  <w:pStyle w:val="NoSpacing"/>
                  <w:rPr>
                    <w:b/>
                    <w:bCs/>
                    <w:color w:val="007559" w:themeColor="accent1"/>
                    <w:sz w:val="44"/>
                    <w:szCs w:val="44"/>
                  </w:rPr>
                </w:pPr>
              </w:p>
            </w:tc>
          </w:tr>
        </w:tbl>
        <w:p w14:paraId="0FE3E4BE" w14:textId="77777777" w:rsidR="00595E20" w:rsidRDefault="00595E20">
          <w:r w:rsidRPr="00DD3BAE">
            <w:rPr>
              <w:noProof/>
            </w:rPr>
            <w:drawing>
              <wp:anchor distT="0" distB="0" distL="114300" distR="114300" simplePos="0" relativeHeight="251658240" behindDoc="0" locked="0" layoutInCell="1" allowOverlap="1" wp14:anchorId="7497DBF9" wp14:editId="225447C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4" behindDoc="0" locked="0" layoutInCell="1" allowOverlap="1" wp14:anchorId="0E4EE15D" wp14:editId="30493EDD">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04FD81E0">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1" behindDoc="0" locked="0" layoutInCell="1" allowOverlap="1" wp14:anchorId="004B72C0" wp14:editId="16537B23">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1BA7A444">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403260">
            <w:t xml:space="preserve"> </w:t>
          </w:r>
        </w:p>
        <w:p w14:paraId="7413F29A" w14:textId="00786E1F" w:rsidR="00403260" w:rsidRDefault="00595E20">
          <w:r>
            <w:br w:type="page"/>
          </w:r>
        </w:p>
      </w:sdtContent>
    </w:sdt>
    <w:p w14:paraId="4B1FD918" w14:textId="5DA915E6" w:rsidR="003708A6" w:rsidRPr="00780B53" w:rsidRDefault="003708A6" w:rsidP="00780B53">
      <w:pPr>
        <w:pStyle w:val="Heading"/>
      </w:pPr>
      <w:r w:rsidRPr="00CA1F54">
        <w:lastRenderedPageBreak/>
        <w:t>Introduction</w:t>
      </w:r>
    </w:p>
    <w:p w14:paraId="624C737E" w14:textId="6CA0313B" w:rsidR="00B40CC4" w:rsidRDefault="00B40CC4" w:rsidP="00B40CC4">
      <w:pPr>
        <w:rPr>
          <w:b/>
          <w:bCs/>
        </w:rPr>
      </w:pPr>
      <w:r w:rsidRPr="17DD1344">
        <w:rPr>
          <w:b/>
          <w:bCs/>
        </w:rPr>
        <w:t xml:space="preserve">Welcome to the National Institute of </w:t>
      </w:r>
      <w:r w:rsidR="345DB606" w:rsidRPr="17DD1344">
        <w:rPr>
          <w:b/>
          <w:bCs/>
        </w:rPr>
        <w:t>Teaching</w:t>
      </w:r>
      <w:r w:rsidRPr="17DD1344">
        <w:rPr>
          <w:b/>
          <w:bCs/>
        </w:rPr>
        <w:t>’s (NIoT) Early Career Teacher (EC</w:t>
      </w:r>
      <w:r w:rsidR="3D2A1C9F" w:rsidRPr="17DD1344">
        <w:rPr>
          <w:b/>
          <w:bCs/>
        </w:rPr>
        <w:t>T</w:t>
      </w:r>
      <w:r w:rsidRPr="17DD1344">
        <w:rPr>
          <w:b/>
          <w:bCs/>
        </w:rPr>
        <w:t xml:space="preserve">) programme which forms part of your Early Career </w:t>
      </w:r>
      <w:r w:rsidR="00513FCE">
        <w:rPr>
          <w:b/>
          <w:bCs/>
        </w:rPr>
        <w:t>Teacher</w:t>
      </w:r>
      <w:r w:rsidRPr="17DD1344">
        <w:rPr>
          <w:b/>
          <w:bCs/>
        </w:rPr>
        <w:t xml:space="preserve"> Entitlement (ECTE). </w:t>
      </w:r>
    </w:p>
    <w:p w14:paraId="122014B4" w14:textId="77777777" w:rsidR="00480950" w:rsidRDefault="00480950" w:rsidP="00480950">
      <w:pPr>
        <w:pStyle w:val="Subheading"/>
      </w:pPr>
      <w:r>
        <w:t>Who are the  NIoT?</w:t>
      </w:r>
    </w:p>
    <w:p w14:paraId="73C70937" w14:textId="77777777" w:rsidR="00480950" w:rsidRPr="00DF04F8" w:rsidRDefault="00480950" w:rsidP="00480950">
      <w:r w:rsidRPr="00EA26E6">
        <w:t>Founded by four of the country’s most respected school trusts</w:t>
      </w:r>
      <w:r>
        <w:t xml:space="preserve">, </w:t>
      </w:r>
      <w:r w:rsidRPr="00DF04F8">
        <w:t xml:space="preserve">The National Institute of Teaching is a teacher and leader training and development provider. We design and deliver Initial Teacher Training, the Early Career Teacher Programme and National Professional Qualifications. </w:t>
      </w:r>
      <w:r w:rsidRPr="00DF04F8">
        <w:br/>
      </w:r>
      <w:r w:rsidRPr="00DF04F8">
        <w:br/>
        <w:t>Our professional development programmes are delivered across England from our NIoT campuses as well as our Associate Colleges, a growing network of successful school trusts, enabling us to serve 1 in 10 of every school in the country.</w:t>
      </w:r>
    </w:p>
    <w:p w14:paraId="208AF4AA" w14:textId="77777777" w:rsidR="00887E42" w:rsidRDefault="00480950" w:rsidP="00480950">
      <w:r w:rsidRPr="00DF04F8">
        <w:t>Our aim is to boost the quality of teacher and leader development by generating and interpreting research, applying the insights to the design and delivery of our programmes, and sharing this with the sector.</w:t>
      </w:r>
    </w:p>
    <w:p w14:paraId="0DD8D6A2" w14:textId="77777777" w:rsidR="00887E42" w:rsidRPr="00265B96" w:rsidRDefault="00887E42" w:rsidP="00887E42">
      <w:r w:rsidRPr="0081196B">
        <w:rPr>
          <w:b/>
          <w:bCs/>
          <w:color w:val="007458" w:themeColor="accent4" w:themeShade="80"/>
        </w:rPr>
        <w:t>Why do we exist?</w:t>
      </w:r>
    </w:p>
    <w:p w14:paraId="52AEB328" w14:textId="77777777" w:rsidR="00887E42" w:rsidRPr="00265B96" w:rsidRDefault="00887E42" w:rsidP="00887E42">
      <w:r w:rsidRPr="00265B96">
        <w:t>We exist because of a powerful fact: the quality of teaching is the biggest in-school factor influencing children’s educational success.  And this effect is even greater for children experiencing the highest levels of disadvantage.   </w:t>
      </w:r>
    </w:p>
    <w:p w14:paraId="131BE91D" w14:textId="440F339F" w:rsidR="00887E42" w:rsidRPr="00265B96" w:rsidRDefault="00887E42" w:rsidP="00887E42">
      <w:r w:rsidRPr="00265B96">
        <w:t>But quality teaching is not evenly distributed across the English school system</w:t>
      </w:r>
      <w:r>
        <w:t>. The sector</w:t>
      </w:r>
      <w:r w:rsidRPr="00265B96">
        <w:t xml:space="preserve"> do</w:t>
      </w:r>
      <w:r>
        <w:t>esn’t</w:t>
      </w:r>
      <w:r w:rsidRPr="00265B96">
        <w:t xml:space="preserve"> know enough about the best ways to develop it and it is hampered by persistent challenges with teacher retention and recruitment. </w:t>
      </w:r>
    </w:p>
    <w:p w14:paraId="30CAC05F" w14:textId="1C2B671B" w:rsidR="00887E42" w:rsidRPr="00265B96" w:rsidRDefault="00887E42" w:rsidP="00887E42">
      <w:r w:rsidRPr="00265B96">
        <w:t>In practice, this means that the children whose lives can be most positively affected by great teaching too often miss out. The National Institute of Teaching exists to change this. Our research will help us get closer to the classroom, give voice to multiple perspectives from within the school system, and help do what all teachers and leaders want: deliver what works for children. </w:t>
      </w:r>
    </w:p>
    <w:tbl>
      <w:tblPr>
        <w:tblStyle w:val="Style2"/>
        <w:tblW w:w="0" w:type="auto"/>
        <w:tblLook w:val="04A0" w:firstRow="1" w:lastRow="0" w:firstColumn="1" w:lastColumn="0" w:noHBand="0" w:noVBand="1"/>
      </w:tblPr>
      <w:tblGrid>
        <w:gridCol w:w="9006"/>
      </w:tblGrid>
      <w:tr w:rsidR="00ED3318" w14:paraId="191FCEDF" w14:textId="77777777" w:rsidTr="00985760">
        <w:tc>
          <w:tcPr>
            <w:tcW w:w="9016" w:type="dxa"/>
          </w:tcPr>
          <w:p w14:paraId="32FBAEE1" w14:textId="71FC80E2" w:rsidR="00ED3318" w:rsidRPr="00C91A0C" w:rsidRDefault="00ED3318" w:rsidP="00FB7C22">
            <w:pPr>
              <w:pStyle w:val="Heading"/>
              <w:jc w:val="center"/>
              <w:rPr>
                <w:b w:val="0"/>
                <w:bCs w:val="0"/>
                <w:color w:val="FF0000"/>
                <w:sz w:val="24"/>
                <w:szCs w:val="24"/>
                <w:lang w:val="en-US"/>
              </w:rPr>
            </w:pPr>
            <w:r w:rsidRPr="00C91A0C">
              <w:rPr>
                <w:b w:val="0"/>
                <w:bCs w:val="0"/>
                <w:color w:val="FF0000"/>
                <w:sz w:val="24"/>
                <w:szCs w:val="24"/>
                <w:lang w:val="en-US"/>
              </w:rPr>
              <w:t>Schools may wish to add their vision and aims here</w:t>
            </w:r>
            <w:r w:rsidRPr="00C91A0C">
              <w:rPr>
                <w:b w:val="0"/>
                <w:bCs w:val="0"/>
                <w:color w:val="FF0000"/>
                <w:sz w:val="24"/>
                <w:szCs w:val="24"/>
                <w:lang w:val="en-US"/>
              </w:rPr>
              <w:br w:type="page"/>
            </w:r>
          </w:p>
          <w:p w14:paraId="3958A788" w14:textId="77777777" w:rsidR="00ED3318" w:rsidRDefault="00ED3318" w:rsidP="00735995">
            <w:pPr>
              <w:pStyle w:val="Heading"/>
              <w:rPr>
                <w:b w:val="0"/>
                <w:bCs w:val="0"/>
                <w:color w:val="FF0000"/>
                <w:sz w:val="24"/>
                <w:szCs w:val="24"/>
                <w:lang w:val="en-US"/>
              </w:rPr>
            </w:pPr>
          </w:p>
        </w:tc>
      </w:tr>
    </w:tbl>
    <w:p w14:paraId="6499E736" w14:textId="77777777" w:rsidR="00E206F5" w:rsidRDefault="00E206F5" w:rsidP="002C3BB1">
      <w:pPr>
        <w:pStyle w:val="Heading"/>
        <w:rPr>
          <w:b w:val="0"/>
          <w:bCs w:val="0"/>
          <w:color w:val="FF0000"/>
          <w:sz w:val="24"/>
          <w:szCs w:val="24"/>
          <w:lang w:val="en-US"/>
        </w:rPr>
      </w:pPr>
    </w:p>
    <w:p w14:paraId="03B5FC9C" w14:textId="77777777" w:rsidR="00E206F5" w:rsidRDefault="00E206F5">
      <w:pPr>
        <w:jc w:val="both"/>
        <w:rPr>
          <w:rFonts w:ascii="Tahoma" w:hAnsi="Tahoma" w:cs="Tahoma"/>
          <w:color w:val="FF0000"/>
          <w:szCs w:val="24"/>
          <w:lang w:val="en-US"/>
        </w:rPr>
      </w:pPr>
      <w:r>
        <w:rPr>
          <w:b/>
          <w:bCs/>
          <w:color w:val="FF0000"/>
          <w:szCs w:val="24"/>
          <w:lang w:val="en-US"/>
        </w:rPr>
        <w:br w:type="page"/>
      </w:r>
    </w:p>
    <w:p w14:paraId="2BE6A892" w14:textId="40608D3B" w:rsidR="00F40A6C" w:rsidRPr="00641DBB" w:rsidRDefault="00F40A6C" w:rsidP="002C3BB1">
      <w:pPr>
        <w:pStyle w:val="Heading"/>
        <w:rPr>
          <w:lang w:val="en-US"/>
        </w:rPr>
      </w:pPr>
      <w:r>
        <w:rPr>
          <w:lang w:val="en-US"/>
        </w:rPr>
        <w:lastRenderedPageBreak/>
        <w:t>Overview</w:t>
      </w:r>
    </w:p>
    <w:p w14:paraId="2D50128A" w14:textId="7A844361" w:rsidR="003F0199" w:rsidRPr="00667171" w:rsidRDefault="008559CB" w:rsidP="008559CB">
      <w:pPr>
        <w:rPr>
          <w:rStyle w:val="FollowedHyperlink"/>
        </w:rPr>
      </w:pPr>
      <w:r w:rsidRPr="008559CB">
        <w:t xml:space="preserve">In this introduction, you will have the opportunity to learn more about the following in the Year 1 </w:t>
      </w:r>
      <w:r w:rsidR="001C6EC4">
        <w:t>ECT</w:t>
      </w:r>
      <w:r w:rsidRPr="008559CB">
        <w:t xml:space="preserve"> programme:</w:t>
      </w:r>
    </w:p>
    <w:tbl>
      <w:tblPr>
        <w:tblStyle w:val="TableGrid"/>
        <w:tblpPr w:leftFromText="180" w:rightFromText="180" w:vertAnchor="text" w:horzAnchor="margin" w:tblpY="-34"/>
        <w:tblW w:w="9016" w:type="dxa"/>
        <w:tblLook w:val="04A0" w:firstRow="1" w:lastRow="0" w:firstColumn="1" w:lastColumn="0" w:noHBand="0" w:noVBand="1"/>
      </w:tblPr>
      <w:tblGrid>
        <w:gridCol w:w="7366"/>
        <w:gridCol w:w="1650"/>
      </w:tblGrid>
      <w:tr w:rsidR="00C66A50" w:rsidRPr="004D2E4E" w14:paraId="7E379690" w14:textId="28CCA08E" w:rsidTr="00F977E5">
        <w:trPr>
          <w:trHeight w:val="454"/>
        </w:trPr>
        <w:tc>
          <w:tcPr>
            <w:tcW w:w="7366" w:type="dxa"/>
            <w:shd w:val="clear" w:color="auto" w:fill="004B62" w:themeFill="text1"/>
            <w:vAlign w:val="center"/>
          </w:tcPr>
          <w:p w14:paraId="1170C3E9" w14:textId="77777777" w:rsidR="00C66A50" w:rsidRPr="004D2E4E" w:rsidRDefault="00C66A50" w:rsidP="008D7C36">
            <w:pPr>
              <w:spacing w:line="276" w:lineRule="auto"/>
              <w:jc w:val="center"/>
              <w:rPr>
                <w:rFonts w:ascii="Tahoma" w:hAnsi="Tahoma" w:cs="Tahoma"/>
                <w:b/>
                <w:bCs/>
                <w:color w:val="FFFFFF" w:themeColor="background1"/>
                <w:szCs w:val="24"/>
              </w:rPr>
            </w:pPr>
            <w:bookmarkStart w:id="1" w:name="Content"/>
            <w:r w:rsidRPr="004D2E4E">
              <w:rPr>
                <w:rFonts w:ascii="Tahoma" w:hAnsi="Tahoma" w:cs="Tahoma"/>
                <w:b/>
                <w:bCs/>
                <w:color w:val="FFFFFF" w:themeColor="background1"/>
                <w:szCs w:val="24"/>
              </w:rPr>
              <w:t>Content</w:t>
            </w:r>
            <w:bookmarkEnd w:id="1"/>
          </w:p>
        </w:tc>
        <w:tc>
          <w:tcPr>
            <w:tcW w:w="1650" w:type="dxa"/>
            <w:shd w:val="clear" w:color="auto" w:fill="004B62" w:themeFill="text1"/>
          </w:tcPr>
          <w:p w14:paraId="3DDD15EB" w14:textId="77777777" w:rsidR="00F977E5" w:rsidRPr="004D2E4E" w:rsidRDefault="00F977E5" w:rsidP="00C66A50">
            <w:pPr>
              <w:rPr>
                <w:rFonts w:ascii="Tahoma" w:hAnsi="Tahoma" w:cs="Tahoma"/>
                <w:b/>
                <w:bCs/>
                <w:color w:val="FFFFFF" w:themeColor="background1"/>
                <w:szCs w:val="24"/>
              </w:rPr>
            </w:pPr>
          </w:p>
        </w:tc>
      </w:tr>
      <w:tr w:rsidR="00C66A50" w:rsidRPr="004D2E4E" w14:paraId="583DC885" w14:textId="77777777" w:rsidTr="00B04763">
        <w:trPr>
          <w:trHeight w:val="454"/>
        </w:trPr>
        <w:tc>
          <w:tcPr>
            <w:tcW w:w="9016" w:type="dxa"/>
            <w:gridSpan w:val="2"/>
            <w:vAlign w:val="center"/>
          </w:tcPr>
          <w:p w14:paraId="27105666" w14:textId="607D1ED1" w:rsidR="00007B19" w:rsidRDefault="00007B19" w:rsidP="00C66A50">
            <w:hyperlink w:anchor="ECFandTS" w:history="1">
              <w:r w:rsidRPr="00DC1BF2">
                <w:rPr>
                  <w:rStyle w:val="Hyperlink"/>
                  <w:rFonts w:ascii="Tahoma" w:hAnsi="Tahoma" w:cs="Tahoma"/>
                  <w:color w:val="0070C0"/>
                </w:rPr>
                <w:t xml:space="preserve">The ITTECF and Teacher Standards </w:t>
              </w:r>
            </w:hyperlink>
            <w:r w:rsidRPr="00DC1BF2">
              <w:rPr>
                <w:b/>
                <w:bCs/>
                <w:color w:val="0070C0"/>
              </w:rPr>
              <w:t xml:space="preserve"> </w:t>
            </w:r>
          </w:p>
        </w:tc>
      </w:tr>
      <w:tr w:rsidR="00C66A50" w:rsidRPr="004D2E4E" w14:paraId="62E75313" w14:textId="77777777" w:rsidTr="00587DCE">
        <w:trPr>
          <w:trHeight w:val="454"/>
        </w:trPr>
        <w:tc>
          <w:tcPr>
            <w:tcW w:w="9016" w:type="dxa"/>
            <w:gridSpan w:val="2"/>
            <w:vAlign w:val="center"/>
          </w:tcPr>
          <w:p w14:paraId="2160B224" w14:textId="5D48B1DE" w:rsidR="00007B19" w:rsidRDefault="00007B19" w:rsidP="00C66A50">
            <w:hyperlink w:anchor="ECFandNIOT" w:history="1">
              <w:r w:rsidRPr="00DC1BF2">
                <w:rPr>
                  <w:rStyle w:val="Hyperlink"/>
                  <w:color w:val="0070C0"/>
                </w:rPr>
                <w:t xml:space="preserve">The </w:t>
              </w:r>
              <w:r w:rsidR="001C6EC4">
                <w:rPr>
                  <w:rStyle w:val="Hyperlink"/>
                  <w:color w:val="0070C0"/>
                </w:rPr>
                <w:t>ECT</w:t>
              </w:r>
              <w:r w:rsidRPr="00DC1BF2">
                <w:rPr>
                  <w:rStyle w:val="Hyperlink"/>
                  <w:color w:val="0070C0"/>
                </w:rPr>
                <w:t xml:space="preserve"> programme from the NIoT</w:t>
              </w:r>
            </w:hyperlink>
          </w:p>
        </w:tc>
      </w:tr>
      <w:tr w:rsidR="00C10EF4" w:rsidRPr="004D2E4E" w14:paraId="3328FB25" w14:textId="77777777" w:rsidTr="00F5371D">
        <w:trPr>
          <w:trHeight w:val="454"/>
        </w:trPr>
        <w:tc>
          <w:tcPr>
            <w:tcW w:w="9016" w:type="dxa"/>
            <w:gridSpan w:val="2"/>
            <w:vAlign w:val="center"/>
          </w:tcPr>
          <w:p w14:paraId="23101DA6" w14:textId="0211185D" w:rsidR="00007B19" w:rsidRDefault="00007B19" w:rsidP="00C66A50">
            <w:hyperlink w:anchor="AI" w:history="1">
              <w:r w:rsidRPr="002707C0">
                <w:rPr>
                  <w:rStyle w:val="FollowedHyperlink"/>
                </w:rPr>
                <w:t>The safe and ethical use of artificial intelligence</w:t>
              </w:r>
            </w:hyperlink>
          </w:p>
        </w:tc>
      </w:tr>
      <w:tr w:rsidR="00C66A50" w:rsidRPr="004D2E4E" w14:paraId="6103777A" w14:textId="77777777" w:rsidTr="00036D6E">
        <w:trPr>
          <w:trHeight w:val="454"/>
        </w:trPr>
        <w:tc>
          <w:tcPr>
            <w:tcW w:w="9016" w:type="dxa"/>
            <w:gridSpan w:val="2"/>
            <w:vAlign w:val="center"/>
          </w:tcPr>
          <w:p w14:paraId="4297850E" w14:textId="4BA37A4A" w:rsidR="00007B19" w:rsidRDefault="00007B19" w:rsidP="00C66A50">
            <w:hyperlink w:anchor="programmeY1" w:history="1">
              <w:r w:rsidRPr="00DC1BF2">
                <w:rPr>
                  <w:rStyle w:val="Hyperlink"/>
                  <w:rFonts w:ascii="Tahoma" w:hAnsi="Tahoma" w:cs="Tahoma"/>
                  <w:color w:val="0070C0"/>
                </w:rPr>
                <w:t>Programme Structure – Year 1</w:t>
              </w:r>
            </w:hyperlink>
          </w:p>
        </w:tc>
      </w:tr>
      <w:tr w:rsidR="00C66A50" w:rsidRPr="004D2E4E" w14:paraId="7C0F220E" w14:textId="77777777" w:rsidTr="00752E3C">
        <w:trPr>
          <w:trHeight w:val="454"/>
        </w:trPr>
        <w:tc>
          <w:tcPr>
            <w:tcW w:w="9016" w:type="dxa"/>
            <w:gridSpan w:val="2"/>
            <w:vAlign w:val="center"/>
          </w:tcPr>
          <w:p w14:paraId="03625A90" w14:textId="04BF4573" w:rsidR="00007B19" w:rsidRDefault="001C6EC4" w:rsidP="00C66A50">
            <w:hyperlink w:anchor="ECTroles" w:history="1">
              <w:r>
                <w:rPr>
                  <w:rStyle w:val="Hyperlink"/>
                  <w:rFonts w:ascii="Tahoma" w:hAnsi="Tahoma" w:cs="Tahoma"/>
                  <w:color w:val="0070C0"/>
                </w:rPr>
                <w:t>ECT</w:t>
              </w:r>
              <w:r w:rsidR="00007B19" w:rsidRPr="00DC1BF2">
                <w:rPr>
                  <w:rStyle w:val="Hyperlink"/>
                  <w:rFonts w:ascii="Tahoma" w:hAnsi="Tahoma" w:cs="Tahoma"/>
                  <w:color w:val="0070C0"/>
                </w:rPr>
                <w:t xml:space="preserve"> Roles and responsibilities</w:t>
              </w:r>
            </w:hyperlink>
            <w:r w:rsidR="00007B19" w:rsidRPr="00DC1BF2">
              <w:rPr>
                <w:rFonts w:ascii="Tahoma" w:hAnsi="Tahoma" w:cs="Tahoma"/>
                <w:color w:val="0070C0"/>
              </w:rPr>
              <w:t xml:space="preserve"> </w:t>
            </w:r>
          </w:p>
        </w:tc>
      </w:tr>
      <w:tr w:rsidR="00007B19" w:rsidRPr="004D2E4E" w14:paraId="3D9FA636" w14:textId="77777777" w:rsidTr="00380AD2">
        <w:trPr>
          <w:trHeight w:val="454"/>
        </w:trPr>
        <w:tc>
          <w:tcPr>
            <w:tcW w:w="9016" w:type="dxa"/>
            <w:gridSpan w:val="2"/>
            <w:vAlign w:val="center"/>
          </w:tcPr>
          <w:p w14:paraId="1FC40279" w14:textId="3FA006A8" w:rsidR="00007B19" w:rsidRDefault="00007B19" w:rsidP="00C66A50">
            <w:hyperlink w:anchor="Actions" w:history="1">
              <w:r w:rsidRPr="00E37A4A">
                <w:rPr>
                  <w:rStyle w:val="Hyperlink"/>
                  <w:rFonts w:ascii="Tahoma" w:hAnsi="Tahoma" w:cs="Tahoma"/>
                  <w:color w:val="0070C0"/>
                </w:rPr>
                <w:t>Actions</w:t>
              </w:r>
            </w:hyperlink>
          </w:p>
        </w:tc>
      </w:tr>
      <w:tr w:rsidR="00C66A50" w:rsidRPr="004D2E4E" w14:paraId="60E3F8D6" w14:textId="77777777" w:rsidTr="00CE634E">
        <w:trPr>
          <w:trHeight w:val="454"/>
        </w:trPr>
        <w:tc>
          <w:tcPr>
            <w:tcW w:w="9016" w:type="dxa"/>
            <w:gridSpan w:val="2"/>
            <w:vAlign w:val="center"/>
          </w:tcPr>
          <w:p w14:paraId="266799EE" w14:textId="09B5B71F" w:rsidR="00007B19" w:rsidRDefault="00007B19" w:rsidP="00C66A50">
            <w:hyperlink w:anchor="Furtherreading" w:history="1">
              <w:r w:rsidRPr="00DC1BF2">
                <w:rPr>
                  <w:rStyle w:val="Hyperlink"/>
                  <w:rFonts w:ascii="Tahoma" w:hAnsi="Tahoma" w:cs="Tahoma"/>
                  <w:color w:val="0070C0"/>
                </w:rPr>
                <w:t>Further reading and resources</w:t>
              </w:r>
            </w:hyperlink>
            <w:r w:rsidRPr="00DC1BF2">
              <w:rPr>
                <w:rFonts w:ascii="Tahoma" w:hAnsi="Tahoma" w:cs="Tahoma"/>
                <w:color w:val="0070C0"/>
              </w:rPr>
              <w:t xml:space="preserve"> </w:t>
            </w:r>
          </w:p>
        </w:tc>
      </w:tr>
    </w:tbl>
    <w:p w14:paraId="705FB44C" w14:textId="77777777" w:rsidR="003F0199" w:rsidRPr="00CA1F54" w:rsidRDefault="003F0199" w:rsidP="00F933C5">
      <w:pPr>
        <w:rPr>
          <w:b/>
        </w:rPr>
      </w:pPr>
    </w:p>
    <w:p w14:paraId="7E7F2299" w14:textId="1E04E90A" w:rsidR="002C3BB1" w:rsidRDefault="002C3BB1" w:rsidP="00E37A4A">
      <w:pPr>
        <w:pStyle w:val="Heading"/>
        <w:rPr>
          <w:b w:val="0"/>
          <w:bCs w:val="0"/>
          <w:color w:val="007559" w:themeColor="accent1"/>
          <w:szCs w:val="24"/>
        </w:rPr>
      </w:pPr>
      <w:r w:rsidRPr="00C91A0C">
        <w:rPr>
          <w:b w:val="0"/>
          <w:color w:val="FF0000"/>
          <w:sz w:val="24"/>
          <w:szCs w:val="24"/>
          <w:lang w:val="en-US"/>
        </w:rPr>
        <w:br w:type="page"/>
      </w:r>
    </w:p>
    <w:p w14:paraId="2164D47B" w14:textId="55001363" w:rsidR="00D1040C" w:rsidRDefault="00D1040C" w:rsidP="002C3BB1">
      <w:pPr>
        <w:pStyle w:val="Heading"/>
      </w:pPr>
      <w:bookmarkStart w:id="2" w:name="ECFandTS"/>
      <w:bookmarkEnd w:id="2"/>
      <w:r>
        <w:lastRenderedPageBreak/>
        <w:t xml:space="preserve">The </w:t>
      </w:r>
      <w:r w:rsidR="002A51B2">
        <w:t xml:space="preserve">Initial Teacher Training and </w:t>
      </w:r>
      <w:r>
        <w:t>Early Career Framework and Teacher Standards</w:t>
      </w:r>
    </w:p>
    <w:p w14:paraId="2A6856D0" w14:textId="77777777" w:rsidR="00FF49A9" w:rsidRDefault="00FF49A9" w:rsidP="00FF49A9">
      <w:pPr>
        <w:pStyle w:val="Subsubheading"/>
        <w:rPr>
          <w:b w:val="0"/>
          <w:bCs w:val="0"/>
        </w:rPr>
      </w:pPr>
      <w:r w:rsidRPr="00096844">
        <w:rPr>
          <w:b w:val="0"/>
          <w:bCs w:val="0"/>
        </w:rPr>
        <w:t>The</w:t>
      </w:r>
      <w:r w:rsidRPr="00096844">
        <w:rPr>
          <w:b w:val="0"/>
        </w:rPr>
        <w:t xml:space="preserve"> </w:t>
      </w:r>
      <w:r>
        <w:rPr>
          <w:b w:val="0"/>
        </w:rPr>
        <w:t xml:space="preserve">new </w:t>
      </w:r>
      <w:r w:rsidRPr="00096844">
        <w:rPr>
          <w:b w:val="0"/>
        </w:rPr>
        <w:t xml:space="preserve">ITTECF combines </w:t>
      </w:r>
      <w:r>
        <w:rPr>
          <w:b w:val="0"/>
          <w:bCs w:val="0"/>
        </w:rPr>
        <w:t xml:space="preserve">two previous frameworks: </w:t>
      </w:r>
    </w:p>
    <w:p w14:paraId="7FD724C1" w14:textId="77777777" w:rsidR="00FF49A9" w:rsidRDefault="00FF49A9" w:rsidP="00FF49A9">
      <w:pPr>
        <w:pStyle w:val="Subsubheading"/>
        <w:numPr>
          <w:ilvl w:val="0"/>
          <w:numId w:val="29"/>
        </w:numPr>
        <w:rPr>
          <w:b w:val="0"/>
          <w:bCs w:val="0"/>
        </w:rPr>
      </w:pPr>
      <w:r>
        <w:rPr>
          <w:b w:val="0"/>
          <w:bCs w:val="0"/>
        </w:rPr>
        <w:t>t</w:t>
      </w:r>
      <w:r w:rsidRPr="00096844">
        <w:rPr>
          <w:b w:val="0"/>
          <w:bCs w:val="0"/>
        </w:rPr>
        <w:t>he</w:t>
      </w:r>
      <w:r>
        <w:rPr>
          <w:b w:val="0"/>
          <w:bCs w:val="0"/>
        </w:rPr>
        <w:t xml:space="preserve"> </w:t>
      </w:r>
      <w:r w:rsidRPr="00096844">
        <w:rPr>
          <w:b w:val="0"/>
        </w:rPr>
        <w:t>Core Content Framework (</w:t>
      </w:r>
      <w:r w:rsidRPr="00096844">
        <w:rPr>
          <w:b w:val="0"/>
          <w:bCs w:val="0"/>
        </w:rPr>
        <w:t>CCF)</w:t>
      </w:r>
      <w:r>
        <w:rPr>
          <w:b w:val="0"/>
          <w:bCs w:val="0"/>
        </w:rPr>
        <w:t xml:space="preserve">, </w:t>
      </w:r>
      <w:r>
        <w:rPr>
          <w:b w:val="0"/>
        </w:rPr>
        <w:t xml:space="preserve">used in </w:t>
      </w:r>
      <w:r w:rsidRPr="00096844">
        <w:rPr>
          <w:b w:val="0"/>
        </w:rPr>
        <w:t xml:space="preserve">Initial Teacher Training and </w:t>
      </w:r>
    </w:p>
    <w:p w14:paraId="7BA9ECFB" w14:textId="77777777" w:rsidR="00FF49A9" w:rsidRDefault="00FF49A9" w:rsidP="00FF49A9">
      <w:pPr>
        <w:pStyle w:val="Subsubheading"/>
        <w:numPr>
          <w:ilvl w:val="0"/>
          <w:numId w:val="29"/>
        </w:numPr>
        <w:rPr>
          <w:b w:val="0"/>
          <w:bCs w:val="0"/>
        </w:rPr>
      </w:pPr>
      <w:r>
        <w:rPr>
          <w:b w:val="0"/>
        </w:rPr>
        <w:t>t</w:t>
      </w:r>
      <w:r w:rsidRPr="00096844">
        <w:rPr>
          <w:b w:val="0"/>
        </w:rPr>
        <w:t>he Early Career Framework (</w:t>
      </w:r>
      <w:r w:rsidRPr="00096844">
        <w:rPr>
          <w:b w:val="0"/>
          <w:bCs w:val="0"/>
        </w:rPr>
        <w:t>ECF)</w:t>
      </w:r>
      <w:r w:rsidRPr="00B0594C">
        <w:rPr>
          <w:b w:val="0"/>
          <w:bCs w:val="0"/>
        </w:rPr>
        <w:t xml:space="preserve"> used</w:t>
      </w:r>
      <w:r w:rsidRPr="00096844">
        <w:rPr>
          <w:b w:val="0"/>
          <w:bCs w:val="0"/>
        </w:rPr>
        <w:t xml:space="preserve"> for</w:t>
      </w:r>
      <w:r w:rsidRPr="00B0594C">
        <w:rPr>
          <w:b w:val="0"/>
          <w:bCs w:val="0"/>
        </w:rPr>
        <w:t xml:space="preserve"> the two years following </w:t>
      </w:r>
      <w:r w:rsidRPr="00D67111">
        <w:rPr>
          <w:b w:val="0"/>
          <w:bCs w:val="0"/>
        </w:rPr>
        <w:t>Initial Teacher Training</w:t>
      </w:r>
      <w:r>
        <w:rPr>
          <w:b w:val="0"/>
          <w:bCs w:val="0"/>
        </w:rPr>
        <w:t xml:space="preserve">. </w:t>
      </w:r>
    </w:p>
    <w:p w14:paraId="7EAD85C7" w14:textId="77777777" w:rsidR="009A7732" w:rsidRDefault="00FF49A9" w:rsidP="00FF49A9">
      <w:pPr>
        <w:pStyle w:val="Subsubheading"/>
        <w:rPr>
          <w:b w:val="0"/>
          <w:bCs w:val="0"/>
        </w:rPr>
      </w:pPr>
      <w:r w:rsidRPr="008D4DFB">
        <w:rPr>
          <w:b w:val="0"/>
          <w:bCs w:val="0"/>
        </w:rPr>
        <w:t xml:space="preserve">The Initial Teacher Training and Early Career Framework (ITTECF) supports you as a new teacher through your training and early years in teaching. </w:t>
      </w:r>
      <w:r>
        <w:rPr>
          <w:b w:val="0"/>
          <w:bCs w:val="0"/>
        </w:rPr>
        <w:t xml:space="preserve">It underpins your </w:t>
      </w:r>
      <w:r w:rsidRPr="00AF38F6">
        <w:rPr>
          <w:b w:val="0"/>
          <w:bCs w:val="0"/>
        </w:rPr>
        <w:t>one year of Initial Teacher Training (ITT) and your two years o</w:t>
      </w:r>
      <w:r>
        <w:rPr>
          <w:b w:val="0"/>
          <w:bCs w:val="0"/>
        </w:rPr>
        <w:t>f</w:t>
      </w:r>
      <w:r w:rsidRPr="00AF38F6">
        <w:rPr>
          <w:b w:val="0"/>
          <w:bCs w:val="0"/>
        </w:rPr>
        <w:t xml:space="preserve"> Early Career Teacher (ECT) training (or part-time equivalent).</w:t>
      </w:r>
      <w:r>
        <w:t xml:space="preserve"> </w:t>
      </w:r>
      <w:r w:rsidRPr="008D4DFB">
        <w:rPr>
          <w:b w:val="0"/>
          <w:bCs w:val="0"/>
        </w:rPr>
        <w:t xml:space="preserve">It sets out the evidence-informed knowledge, skills and behaviours that leads to effective teaching.  </w:t>
      </w:r>
    </w:p>
    <w:p w14:paraId="40F5568A" w14:textId="37A601B1" w:rsidR="00FF49A9" w:rsidRDefault="00FF49A9" w:rsidP="00FF49A9">
      <w:pPr>
        <w:pStyle w:val="Subsubheading"/>
        <w:rPr>
          <w:b w:val="0"/>
        </w:rPr>
      </w:pPr>
      <w:r w:rsidRPr="008D4DFB">
        <w:rPr>
          <w:b w:val="0"/>
          <w:bCs w:val="0"/>
        </w:rPr>
        <w:t xml:space="preserve">Whichever provider you </w:t>
      </w:r>
      <w:r>
        <w:rPr>
          <w:b w:val="0"/>
          <w:bCs w:val="0"/>
        </w:rPr>
        <w:t>train</w:t>
      </w:r>
      <w:r w:rsidRPr="008D4DFB">
        <w:rPr>
          <w:b w:val="0"/>
          <w:bCs w:val="0"/>
        </w:rPr>
        <w:t xml:space="preserve"> with, the ITTECF will guide your development across a 3-year programme.  </w:t>
      </w:r>
      <w:r w:rsidR="00783FD0">
        <w:rPr>
          <w:b w:val="0"/>
          <w:bCs w:val="0"/>
        </w:rPr>
        <w:t xml:space="preserve">You’ll cover the ITTECF </w:t>
      </w:r>
      <w:r w:rsidR="00AA60E3">
        <w:rPr>
          <w:b w:val="0"/>
          <w:bCs w:val="0"/>
        </w:rPr>
        <w:t>in full during your initial teacher training and</w:t>
      </w:r>
      <w:r w:rsidR="007D3901">
        <w:rPr>
          <w:b w:val="0"/>
          <w:bCs w:val="0"/>
        </w:rPr>
        <w:t xml:space="preserve"> also</w:t>
      </w:r>
      <w:r w:rsidR="00AA60E3">
        <w:rPr>
          <w:b w:val="0"/>
          <w:bCs w:val="0"/>
        </w:rPr>
        <w:t xml:space="preserve"> during the</w:t>
      </w:r>
      <w:r w:rsidR="007D3901">
        <w:rPr>
          <w:b w:val="0"/>
          <w:bCs w:val="0"/>
        </w:rPr>
        <w:t xml:space="preserve"> two-</w:t>
      </w:r>
      <w:r>
        <w:rPr>
          <w:b w:val="0"/>
          <w:bCs w:val="0"/>
        </w:rPr>
        <w:t>year</w:t>
      </w:r>
      <w:r w:rsidR="00AA60E3">
        <w:rPr>
          <w:b w:val="0"/>
          <w:bCs w:val="0"/>
        </w:rPr>
        <w:t xml:space="preserve"> ECT programme.</w:t>
      </w:r>
      <w:r w:rsidRPr="008D4DFB">
        <w:rPr>
          <w:b w:val="0"/>
          <w:bCs w:val="0"/>
        </w:rPr>
        <w:t xml:space="preserve"> This is an intentional decision by the Department for</w:t>
      </w:r>
      <w:r w:rsidRPr="00BE0C27">
        <w:rPr>
          <w:b w:val="0"/>
          <w:bCs w:val="0"/>
        </w:rPr>
        <w:t xml:space="preserve"> Education to ensure the knowledge, skills and behaviours gained during </w:t>
      </w:r>
      <w:r w:rsidR="0007524B">
        <w:rPr>
          <w:b w:val="0"/>
          <w:bCs w:val="0"/>
        </w:rPr>
        <w:t>I</w:t>
      </w:r>
      <w:r w:rsidR="00967FDB">
        <w:rPr>
          <w:b w:val="0"/>
          <w:bCs w:val="0"/>
        </w:rPr>
        <w:t>nitial Teacher Training</w:t>
      </w:r>
      <w:r w:rsidRPr="00BE0C27">
        <w:rPr>
          <w:b w:val="0"/>
          <w:bCs w:val="0"/>
        </w:rPr>
        <w:t xml:space="preserve"> can be re-visited and consolidated.</w:t>
      </w:r>
      <w:r>
        <w:rPr>
          <w:b w:val="0"/>
          <w:bCs w:val="0"/>
        </w:rPr>
        <w:t xml:space="preserve"> </w:t>
      </w:r>
      <w:r w:rsidRPr="00096844">
        <w:rPr>
          <w:b w:val="0"/>
        </w:rPr>
        <w:t>The new combined ITTECF will support a more cohesive and continuous professional development journey for new teachers as they progress through their early teaching career.</w:t>
      </w:r>
    </w:p>
    <w:p w14:paraId="55A84DEC" w14:textId="3ECA1059" w:rsidR="000862FB" w:rsidRDefault="000862FB" w:rsidP="003B04B2">
      <w:pPr>
        <w:pStyle w:val="Subsubheading"/>
      </w:pPr>
      <w:r>
        <w:t>How does the ITTECF link to the Teacher</w:t>
      </w:r>
      <w:r w:rsidR="0093528A">
        <w:t>s’</w:t>
      </w:r>
      <w:r>
        <w:t xml:space="preserve"> Standards?</w:t>
      </w:r>
    </w:p>
    <w:p w14:paraId="30F3A008" w14:textId="77777777" w:rsidR="00082412" w:rsidRPr="00DC1BF2" w:rsidRDefault="00082412" w:rsidP="002C4E0B">
      <w:pPr>
        <w:rPr>
          <w:b/>
          <w:bCs/>
          <w:color w:val="0070C0"/>
        </w:rPr>
      </w:pPr>
      <w:r>
        <w:t>You’ll be familiar with the 8 Teachers’ Standards from your ITT. The 8 strands of the ITTECF are closely aligned to the Teachers’ Standards. However, it’s important to understand that the ITTECF is neither an assessment tool nor a curriculum but an entitlement for all Initial Teacher Trainees and Early Career Teachers. Its purpose is to support your development against the Teachers’ Standards and for this reason they are intentionally interweaved. As an ECT, your Induction Tutor and your mentor will work with you to monitor and review your progress against the Teachers’ Standards. They will report this to your Appropriate Body (see ‘</w:t>
      </w:r>
      <w:hyperlink w:anchor="Support" w:history="1">
        <w:r w:rsidRPr="00DC1BF2">
          <w:rPr>
            <w:rStyle w:val="Hyperlink"/>
            <w:color w:val="0070C0"/>
          </w:rPr>
          <w:t>Who will support me</w:t>
        </w:r>
      </w:hyperlink>
      <w:r w:rsidRPr="00DC1BF2">
        <w:rPr>
          <w:color w:val="0070C0"/>
        </w:rPr>
        <w:t xml:space="preserve">?’). </w:t>
      </w:r>
    </w:p>
    <w:p w14:paraId="486C967F" w14:textId="77777777" w:rsidR="0000047A" w:rsidRDefault="0000047A">
      <w:pPr>
        <w:jc w:val="both"/>
      </w:pPr>
      <w:r>
        <w:br w:type="page"/>
      </w:r>
    </w:p>
    <w:p w14:paraId="54B4A82E" w14:textId="0E44EEC5" w:rsidR="00082412" w:rsidRPr="00963EB3" w:rsidRDefault="00082412" w:rsidP="00082412">
      <w:r>
        <w:lastRenderedPageBreak/>
        <w:t xml:space="preserve">You can see how the ITTECF and the Teachers’ Standards align here: </w:t>
      </w:r>
    </w:p>
    <w:tbl>
      <w:tblPr>
        <w:tblStyle w:val="ListTable3"/>
        <w:tblW w:w="9070" w:type="dxa"/>
        <w:tblLook w:val="04A0" w:firstRow="1" w:lastRow="0" w:firstColumn="1" w:lastColumn="0" w:noHBand="0" w:noVBand="1"/>
      </w:tblPr>
      <w:tblGrid>
        <w:gridCol w:w="4535"/>
        <w:gridCol w:w="4535"/>
      </w:tblGrid>
      <w:tr w:rsidR="00FD2579" w14:paraId="760AF487" w14:textId="77777777" w:rsidTr="00FD2579">
        <w:trPr>
          <w:cnfStyle w:val="100000000000" w:firstRow="1" w:lastRow="0" w:firstColumn="0" w:lastColumn="0" w:oddVBand="0" w:evenVBand="0" w:oddHBand="0" w:evenHBand="0" w:firstRowFirstColumn="0" w:firstRowLastColumn="0" w:lastRowFirstColumn="0" w:lastRowLastColumn="0"/>
          <w:trHeight w:val="579"/>
        </w:trPr>
        <w:tc>
          <w:tcPr>
            <w:cnfStyle w:val="001000000100" w:firstRow="0" w:lastRow="0" w:firstColumn="1" w:lastColumn="0" w:oddVBand="0" w:evenVBand="0" w:oddHBand="0" w:evenHBand="0" w:firstRowFirstColumn="1" w:firstRowLastColumn="0" w:lastRowFirstColumn="0" w:lastRowLastColumn="0"/>
            <w:tcW w:w="4535" w:type="dxa"/>
            <w:vAlign w:val="center"/>
          </w:tcPr>
          <w:p w14:paraId="3845435D" w14:textId="71824358" w:rsidR="00FD2579" w:rsidRDefault="00FD2579" w:rsidP="008559CB">
            <w:pPr>
              <w:jc w:val="center"/>
              <w:rPr>
                <w:b w:val="0"/>
                <w:color w:val="auto"/>
              </w:rPr>
            </w:pPr>
            <w:r>
              <w:t xml:space="preserve">The </w:t>
            </w:r>
            <w:r w:rsidR="00436878">
              <w:t xml:space="preserve">ITTECF </w:t>
            </w:r>
            <w:r>
              <w:rPr>
                <w:color w:val="auto"/>
              </w:rPr>
              <w:t>Framework</w:t>
            </w:r>
          </w:p>
        </w:tc>
        <w:tc>
          <w:tcPr>
            <w:tcW w:w="4535" w:type="dxa"/>
            <w:vAlign w:val="center"/>
          </w:tcPr>
          <w:p w14:paraId="40D993E1" w14:textId="684D8C6B" w:rsidR="00FD2579" w:rsidRPr="00FD2579" w:rsidRDefault="00FD2579" w:rsidP="008559CB">
            <w:pPr>
              <w:jc w:val="center"/>
              <w:cnfStyle w:val="100000000000" w:firstRow="1" w:lastRow="0" w:firstColumn="0" w:lastColumn="0" w:oddVBand="0" w:evenVBand="0" w:oddHBand="0" w:evenHBand="0" w:firstRowFirstColumn="0" w:firstRowLastColumn="0" w:lastRowFirstColumn="0" w:lastRowLastColumn="0"/>
              <w:rPr>
                <w:color w:val="auto"/>
              </w:rPr>
            </w:pPr>
            <w:r>
              <w:t>Teacher Standards</w:t>
            </w:r>
          </w:p>
        </w:tc>
      </w:tr>
      <w:tr w:rsidR="00FD2579" w14:paraId="143DC3C7" w14:textId="77777777" w:rsidTr="00FD2579">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4535" w:type="dxa"/>
            <w:vAlign w:val="center"/>
          </w:tcPr>
          <w:p w14:paraId="567ACB8A" w14:textId="77777777" w:rsidR="00FD2579" w:rsidRPr="008559CB" w:rsidRDefault="00FD2579" w:rsidP="008559CB">
            <w:pPr>
              <w:pStyle w:val="ListParagraph"/>
              <w:numPr>
                <w:ilvl w:val="0"/>
                <w:numId w:val="11"/>
              </w:numPr>
              <w:rPr>
                <w:b w:val="0"/>
                <w:bCs w:val="0"/>
              </w:rPr>
            </w:pPr>
            <w:r w:rsidRPr="008559CB">
              <w:rPr>
                <w:b w:val="0"/>
                <w:bCs w:val="0"/>
              </w:rPr>
              <w:t>High expectations</w:t>
            </w:r>
          </w:p>
        </w:tc>
        <w:tc>
          <w:tcPr>
            <w:tcW w:w="4535" w:type="dxa"/>
            <w:vAlign w:val="center"/>
          </w:tcPr>
          <w:p w14:paraId="3B61065C" w14:textId="77777777" w:rsidR="00FD2579" w:rsidRPr="00735995" w:rsidRDefault="00FD2579" w:rsidP="008559CB">
            <w:pPr>
              <w:pStyle w:val="ListParagraph"/>
              <w:numPr>
                <w:ilvl w:val="0"/>
                <w:numId w:val="12"/>
              </w:numPr>
              <w:cnfStyle w:val="000000100000" w:firstRow="0" w:lastRow="0" w:firstColumn="0" w:lastColumn="0" w:oddVBand="0" w:evenVBand="0" w:oddHBand="1" w:evenHBand="0" w:firstRowFirstColumn="0" w:firstRowLastColumn="0" w:lastRowFirstColumn="0" w:lastRowLastColumn="0"/>
            </w:pPr>
            <w:r w:rsidRPr="000862FB">
              <w:t>Set high expectations</w:t>
            </w:r>
          </w:p>
        </w:tc>
      </w:tr>
      <w:tr w:rsidR="00FD2579" w14:paraId="711ACC22" w14:textId="77777777" w:rsidTr="00FD2579">
        <w:trPr>
          <w:trHeight w:val="579"/>
        </w:trPr>
        <w:tc>
          <w:tcPr>
            <w:cnfStyle w:val="001000000000" w:firstRow="0" w:lastRow="0" w:firstColumn="1" w:lastColumn="0" w:oddVBand="0" w:evenVBand="0" w:oddHBand="0" w:evenHBand="0" w:firstRowFirstColumn="0" w:firstRowLastColumn="0" w:lastRowFirstColumn="0" w:lastRowLastColumn="0"/>
            <w:tcW w:w="4535" w:type="dxa"/>
            <w:vAlign w:val="center"/>
          </w:tcPr>
          <w:p w14:paraId="536F4569" w14:textId="413BE8A8" w:rsidR="00FD2579" w:rsidRPr="008559CB" w:rsidRDefault="00FD2579" w:rsidP="008559CB">
            <w:pPr>
              <w:pStyle w:val="ListParagraph"/>
              <w:numPr>
                <w:ilvl w:val="0"/>
                <w:numId w:val="11"/>
              </w:numPr>
              <w:rPr>
                <w:b w:val="0"/>
                <w:bCs w:val="0"/>
              </w:rPr>
            </w:pPr>
            <w:r w:rsidRPr="008559CB">
              <w:rPr>
                <w:b w:val="0"/>
                <w:bCs w:val="0"/>
              </w:rPr>
              <w:t>How pupils learn</w:t>
            </w:r>
          </w:p>
        </w:tc>
        <w:tc>
          <w:tcPr>
            <w:tcW w:w="4535" w:type="dxa"/>
            <w:vAlign w:val="center"/>
          </w:tcPr>
          <w:p w14:paraId="56E6D8DF" w14:textId="77777777" w:rsidR="00FD2579" w:rsidRPr="00735995" w:rsidRDefault="00FD2579" w:rsidP="008559CB">
            <w:pPr>
              <w:pStyle w:val="ListParagraph"/>
              <w:numPr>
                <w:ilvl w:val="0"/>
                <w:numId w:val="12"/>
              </w:numPr>
              <w:cnfStyle w:val="000000000000" w:firstRow="0" w:lastRow="0" w:firstColumn="0" w:lastColumn="0" w:oddVBand="0" w:evenVBand="0" w:oddHBand="0" w:evenHBand="0" w:firstRowFirstColumn="0" w:firstRowLastColumn="0" w:lastRowFirstColumn="0" w:lastRowLastColumn="0"/>
            </w:pPr>
            <w:r w:rsidRPr="000862FB">
              <w:t>Promote good progress</w:t>
            </w:r>
          </w:p>
        </w:tc>
      </w:tr>
      <w:tr w:rsidR="00FD2579" w14:paraId="240ED439" w14:textId="77777777" w:rsidTr="00FD2579">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4535" w:type="dxa"/>
            <w:vAlign w:val="center"/>
          </w:tcPr>
          <w:p w14:paraId="6A0227E1" w14:textId="77777777" w:rsidR="00FD2579" w:rsidRPr="008559CB" w:rsidRDefault="00FD2579" w:rsidP="008559CB">
            <w:pPr>
              <w:pStyle w:val="ListParagraph"/>
              <w:numPr>
                <w:ilvl w:val="0"/>
                <w:numId w:val="11"/>
              </w:numPr>
              <w:rPr>
                <w:b w:val="0"/>
                <w:bCs w:val="0"/>
              </w:rPr>
            </w:pPr>
            <w:r w:rsidRPr="008559CB">
              <w:rPr>
                <w:b w:val="0"/>
                <w:bCs w:val="0"/>
              </w:rPr>
              <w:t xml:space="preserve">Subject and curriculum </w:t>
            </w:r>
          </w:p>
        </w:tc>
        <w:tc>
          <w:tcPr>
            <w:tcW w:w="4535" w:type="dxa"/>
            <w:vAlign w:val="center"/>
          </w:tcPr>
          <w:p w14:paraId="561CA5BB" w14:textId="77777777" w:rsidR="00FD2579" w:rsidRPr="00735995" w:rsidRDefault="00FD2579" w:rsidP="008559CB">
            <w:pPr>
              <w:pStyle w:val="ListParagraph"/>
              <w:numPr>
                <w:ilvl w:val="0"/>
                <w:numId w:val="12"/>
              </w:numPr>
              <w:cnfStyle w:val="000000100000" w:firstRow="0" w:lastRow="0" w:firstColumn="0" w:lastColumn="0" w:oddVBand="0" w:evenVBand="0" w:oddHBand="1" w:evenHBand="0" w:firstRowFirstColumn="0" w:firstRowLastColumn="0" w:lastRowFirstColumn="0" w:lastRowLastColumn="0"/>
            </w:pPr>
            <w:r w:rsidRPr="000862FB">
              <w:t>Demonstrate good subject and curriculum knowledge</w:t>
            </w:r>
          </w:p>
        </w:tc>
      </w:tr>
      <w:tr w:rsidR="00FD2579" w14:paraId="177ED2B0" w14:textId="77777777" w:rsidTr="00FD2579">
        <w:trPr>
          <w:trHeight w:val="579"/>
        </w:trPr>
        <w:tc>
          <w:tcPr>
            <w:cnfStyle w:val="001000000000" w:firstRow="0" w:lastRow="0" w:firstColumn="1" w:lastColumn="0" w:oddVBand="0" w:evenVBand="0" w:oddHBand="0" w:evenHBand="0" w:firstRowFirstColumn="0" w:firstRowLastColumn="0" w:lastRowFirstColumn="0" w:lastRowLastColumn="0"/>
            <w:tcW w:w="4535" w:type="dxa"/>
            <w:vAlign w:val="center"/>
          </w:tcPr>
          <w:p w14:paraId="07F9AD4F" w14:textId="77777777" w:rsidR="00FD2579" w:rsidRPr="008559CB" w:rsidRDefault="00FD2579" w:rsidP="008559CB">
            <w:pPr>
              <w:pStyle w:val="ListParagraph"/>
              <w:numPr>
                <w:ilvl w:val="0"/>
                <w:numId w:val="11"/>
              </w:numPr>
              <w:rPr>
                <w:b w:val="0"/>
                <w:bCs w:val="0"/>
              </w:rPr>
            </w:pPr>
            <w:r w:rsidRPr="008559CB">
              <w:rPr>
                <w:b w:val="0"/>
                <w:bCs w:val="0"/>
              </w:rPr>
              <w:t>Classroom practice</w:t>
            </w:r>
          </w:p>
        </w:tc>
        <w:tc>
          <w:tcPr>
            <w:tcW w:w="4535" w:type="dxa"/>
            <w:vAlign w:val="center"/>
          </w:tcPr>
          <w:p w14:paraId="4F58AA01" w14:textId="106D82EE" w:rsidR="00FD2579" w:rsidRPr="00735995" w:rsidRDefault="00FD2579" w:rsidP="008559CB">
            <w:pPr>
              <w:pStyle w:val="ListParagraph"/>
              <w:numPr>
                <w:ilvl w:val="0"/>
                <w:numId w:val="12"/>
              </w:numPr>
              <w:cnfStyle w:val="000000000000" w:firstRow="0" w:lastRow="0" w:firstColumn="0" w:lastColumn="0" w:oddVBand="0" w:evenVBand="0" w:oddHBand="0" w:evenHBand="0" w:firstRowFirstColumn="0" w:firstRowLastColumn="0" w:lastRowFirstColumn="0" w:lastRowLastColumn="0"/>
            </w:pPr>
            <w:r w:rsidRPr="000862FB">
              <w:t>Plan and teach well-structured lessons</w:t>
            </w:r>
          </w:p>
        </w:tc>
      </w:tr>
      <w:tr w:rsidR="00FD2579" w14:paraId="1323B183" w14:textId="77777777" w:rsidTr="00FD2579">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4535" w:type="dxa"/>
            <w:vAlign w:val="center"/>
          </w:tcPr>
          <w:p w14:paraId="29D0934D" w14:textId="79915B57" w:rsidR="00FD2579" w:rsidRPr="008559CB" w:rsidRDefault="00FD2579" w:rsidP="008559CB">
            <w:pPr>
              <w:pStyle w:val="ListParagraph"/>
              <w:numPr>
                <w:ilvl w:val="0"/>
                <w:numId w:val="11"/>
              </w:numPr>
              <w:rPr>
                <w:b w:val="0"/>
                <w:bCs w:val="0"/>
              </w:rPr>
            </w:pPr>
            <w:r w:rsidRPr="008559CB">
              <w:rPr>
                <w:b w:val="0"/>
                <w:bCs w:val="0"/>
              </w:rPr>
              <w:t>Adaptive teaching</w:t>
            </w:r>
          </w:p>
        </w:tc>
        <w:tc>
          <w:tcPr>
            <w:tcW w:w="4535" w:type="dxa"/>
            <w:vAlign w:val="center"/>
          </w:tcPr>
          <w:p w14:paraId="0DD3D875" w14:textId="77777777" w:rsidR="00FD2579" w:rsidRPr="00735995" w:rsidRDefault="00FD2579" w:rsidP="008559CB">
            <w:pPr>
              <w:pStyle w:val="ListParagraph"/>
              <w:numPr>
                <w:ilvl w:val="0"/>
                <w:numId w:val="12"/>
              </w:numPr>
              <w:cnfStyle w:val="000000100000" w:firstRow="0" w:lastRow="0" w:firstColumn="0" w:lastColumn="0" w:oddVBand="0" w:evenVBand="0" w:oddHBand="1" w:evenHBand="0" w:firstRowFirstColumn="0" w:firstRowLastColumn="0" w:lastRowFirstColumn="0" w:lastRowLastColumn="0"/>
            </w:pPr>
            <w:r w:rsidRPr="000862FB">
              <w:t>Adapt teaching</w:t>
            </w:r>
          </w:p>
        </w:tc>
      </w:tr>
      <w:tr w:rsidR="00FD2579" w14:paraId="08014878" w14:textId="77777777" w:rsidTr="00FD2579">
        <w:trPr>
          <w:trHeight w:val="579"/>
        </w:trPr>
        <w:tc>
          <w:tcPr>
            <w:cnfStyle w:val="001000000000" w:firstRow="0" w:lastRow="0" w:firstColumn="1" w:lastColumn="0" w:oddVBand="0" w:evenVBand="0" w:oddHBand="0" w:evenHBand="0" w:firstRowFirstColumn="0" w:firstRowLastColumn="0" w:lastRowFirstColumn="0" w:lastRowLastColumn="0"/>
            <w:tcW w:w="4535" w:type="dxa"/>
            <w:vAlign w:val="center"/>
          </w:tcPr>
          <w:p w14:paraId="30EE858F" w14:textId="77777777" w:rsidR="00FD2579" w:rsidRPr="008559CB" w:rsidRDefault="00FD2579" w:rsidP="008559CB">
            <w:pPr>
              <w:pStyle w:val="ListParagraph"/>
              <w:numPr>
                <w:ilvl w:val="0"/>
                <w:numId w:val="11"/>
              </w:numPr>
              <w:rPr>
                <w:b w:val="0"/>
                <w:bCs w:val="0"/>
              </w:rPr>
            </w:pPr>
            <w:r w:rsidRPr="008559CB">
              <w:rPr>
                <w:b w:val="0"/>
                <w:bCs w:val="0"/>
              </w:rPr>
              <w:t>Assessment</w:t>
            </w:r>
          </w:p>
        </w:tc>
        <w:tc>
          <w:tcPr>
            <w:tcW w:w="4535" w:type="dxa"/>
            <w:vAlign w:val="center"/>
          </w:tcPr>
          <w:p w14:paraId="48087870" w14:textId="77777777" w:rsidR="00FD2579" w:rsidRPr="00735995" w:rsidRDefault="00FD2579" w:rsidP="008559CB">
            <w:pPr>
              <w:pStyle w:val="ListParagraph"/>
              <w:numPr>
                <w:ilvl w:val="0"/>
                <w:numId w:val="12"/>
              </w:numPr>
              <w:cnfStyle w:val="000000000000" w:firstRow="0" w:lastRow="0" w:firstColumn="0" w:lastColumn="0" w:oddVBand="0" w:evenVBand="0" w:oddHBand="0" w:evenHBand="0" w:firstRowFirstColumn="0" w:firstRowLastColumn="0" w:lastRowFirstColumn="0" w:lastRowLastColumn="0"/>
            </w:pPr>
            <w:r w:rsidRPr="000862FB">
              <w:t xml:space="preserve">Make accurate and productive use of assessment </w:t>
            </w:r>
          </w:p>
        </w:tc>
      </w:tr>
      <w:tr w:rsidR="00FD2579" w14:paraId="3942DFF1" w14:textId="77777777" w:rsidTr="00FD2579">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4535" w:type="dxa"/>
            <w:vAlign w:val="center"/>
          </w:tcPr>
          <w:p w14:paraId="6AA41DF3" w14:textId="3B2411A7" w:rsidR="00FD2579" w:rsidRPr="008559CB" w:rsidRDefault="00FD2579" w:rsidP="008559CB">
            <w:pPr>
              <w:pStyle w:val="ListParagraph"/>
              <w:numPr>
                <w:ilvl w:val="0"/>
                <w:numId w:val="11"/>
              </w:numPr>
              <w:rPr>
                <w:b w:val="0"/>
                <w:bCs w:val="0"/>
              </w:rPr>
            </w:pPr>
            <w:r w:rsidRPr="008559CB">
              <w:rPr>
                <w:b w:val="0"/>
                <w:bCs w:val="0"/>
              </w:rPr>
              <w:t>Managing behaviour</w:t>
            </w:r>
          </w:p>
        </w:tc>
        <w:tc>
          <w:tcPr>
            <w:tcW w:w="4535" w:type="dxa"/>
            <w:vAlign w:val="center"/>
          </w:tcPr>
          <w:p w14:paraId="568EA453" w14:textId="77777777" w:rsidR="00FD2579" w:rsidRPr="00735995" w:rsidRDefault="00FD2579" w:rsidP="008559CB">
            <w:pPr>
              <w:pStyle w:val="ListParagraph"/>
              <w:numPr>
                <w:ilvl w:val="0"/>
                <w:numId w:val="12"/>
              </w:numPr>
              <w:cnfStyle w:val="000000100000" w:firstRow="0" w:lastRow="0" w:firstColumn="0" w:lastColumn="0" w:oddVBand="0" w:evenVBand="0" w:oddHBand="1" w:evenHBand="0" w:firstRowFirstColumn="0" w:firstRowLastColumn="0" w:lastRowFirstColumn="0" w:lastRowLastColumn="0"/>
            </w:pPr>
            <w:r w:rsidRPr="000862FB">
              <w:t>Manage behaviour effectively</w:t>
            </w:r>
          </w:p>
        </w:tc>
      </w:tr>
      <w:tr w:rsidR="00FD2579" w14:paraId="31576DDA" w14:textId="77777777" w:rsidTr="00FD2579">
        <w:trPr>
          <w:trHeight w:val="580"/>
        </w:trPr>
        <w:tc>
          <w:tcPr>
            <w:cnfStyle w:val="001000000000" w:firstRow="0" w:lastRow="0" w:firstColumn="1" w:lastColumn="0" w:oddVBand="0" w:evenVBand="0" w:oddHBand="0" w:evenHBand="0" w:firstRowFirstColumn="0" w:firstRowLastColumn="0" w:lastRowFirstColumn="0" w:lastRowLastColumn="0"/>
            <w:tcW w:w="4535" w:type="dxa"/>
            <w:vAlign w:val="center"/>
          </w:tcPr>
          <w:p w14:paraId="72E22075" w14:textId="77777777" w:rsidR="00FD2579" w:rsidRPr="008559CB" w:rsidRDefault="00FD2579" w:rsidP="008559CB">
            <w:pPr>
              <w:pStyle w:val="ListParagraph"/>
              <w:numPr>
                <w:ilvl w:val="0"/>
                <w:numId w:val="11"/>
              </w:numPr>
              <w:rPr>
                <w:b w:val="0"/>
                <w:bCs w:val="0"/>
              </w:rPr>
            </w:pPr>
            <w:r w:rsidRPr="008559CB">
              <w:rPr>
                <w:b w:val="0"/>
                <w:bCs w:val="0"/>
              </w:rPr>
              <w:t>Professional behaviours</w:t>
            </w:r>
          </w:p>
        </w:tc>
        <w:tc>
          <w:tcPr>
            <w:tcW w:w="4535" w:type="dxa"/>
            <w:vAlign w:val="center"/>
          </w:tcPr>
          <w:p w14:paraId="36568C76" w14:textId="3DEF87D5" w:rsidR="00FD2579" w:rsidRPr="00735995" w:rsidRDefault="00FD2579" w:rsidP="008559CB">
            <w:pPr>
              <w:pStyle w:val="ListParagraph"/>
              <w:numPr>
                <w:ilvl w:val="0"/>
                <w:numId w:val="12"/>
              </w:numPr>
              <w:cnfStyle w:val="000000000000" w:firstRow="0" w:lastRow="0" w:firstColumn="0" w:lastColumn="0" w:oddVBand="0" w:evenVBand="0" w:oddHBand="0" w:evenHBand="0" w:firstRowFirstColumn="0" w:firstRowLastColumn="0" w:lastRowFirstColumn="0" w:lastRowLastColumn="0"/>
            </w:pPr>
            <w:r w:rsidRPr="000862FB">
              <w:t xml:space="preserve">Fulfil wider professional responsibilities </w:t>
            </w:r>
          </w:p>
        </w:tc>
      </w:tr>
    </w:tbl>
    <w:p w14:paraId="4FCA23F1" w14:textId="77777777" w:rsidR="00096DB9" w:rsidRDefault="00096DB9" w:rsidP="008559CB"/>
    <w:p w14:paraId="2A0F77DD" w14:textId="1C05538C" w:rsidR="006E5356" w:rsidRDefault="006E5356" w:rsidP="006E5356">
      <w:pPr>
        <w:rPr>
          <w:rFonts w:cstheme="minorBidi"/>
        </w:rPr>
      </w:pPr>
      <w:r w:rsidRPr="34EF6131">
        <w:t xml:space="preserve">Each strand of the </w:t>
      </w:r>
      <w:r>
        <w:t>ITTECF framework</w:t>
      </w:r>
      <w:r w:rsidRPr="34EF6131">
        <w:t xml:space="preserve"> contains a series of ‘Learn that…’ and ‘Learn how to…’ statements that underpin the weekly activities and action steps that you, as an </w:t>
      </w:r>
      <w:r w:rsidRPr="34EF6131">
        <w:rPr>
          <w:rFonts w:cstheme="minorBidi"/>
        </w:rPr>
        <w:t xml:space="preserve">ECT, will undertake </w:t>
      </w:r>
      <w:r>
        <w:rPr>
          <w:rFonts w:cstheme="minorBidi"/>
        </w:rPr>
        <w:t xml:space="preserve">over the two-year </w:t>
      </w:r>
      <w:r w:rsidRPr="34EF6131">
        <w:rPr>
          <w:rFonts w:cstheme="minorBidi"/>
        </w:rPr>
        <w:t>EC</w:t>
      </w:r>
      <w:r>
        <w:rPr>
          <w:rFonts w:cstheme="minorBidi"/>
        </w:rPr>
        <w:t>T</w:t>
      </w:r>
      <w:r w:rsidRPr="34EF6131">
        <w:rPr>
          <w:rFonts w:cstheme="minorBidi"/>
        </w:rPr>
        <w:t xml:space="preserve"> programme. </w:t>
      </w:r>
      <w:r>
        <w:rPr>
          <w:rFonts w:cstheme="minorBidi"/>
        </w:rPr>
        <w:t>Here is an example of some of these statements, taken from the Adaptive Teaching strand:</w:t>
      </w:r>
    </w:p>
    <w:tbl>
      <w:tblPr>
        <w:tblStyle w:val="ListTable3"/>
        <w:tblW w:w="9231" w:type="dxa"/>
        <w:jc w:val="center"/>
        <w:tblLook w:val="04A0" w:firstRow="1" w:lastRow="0" w:firstColumn="1" w:lastColumn="0" w:noHBand="0" w:noVBand="1"/>
      </w:tblPr>
      <w:tblGrid>
        <w:gridCol w:w="4129"/>
        <w:gridCol w:w="5102"/>
      </w:tblGrid>
      <w:tr w:rsidR="006E5356" w14:paraId="066668E2" w14:textId="77777777" w:rsidTr="003B04B2">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100" w:firstRow="0" w:lastRow="0" w:firstColumn="1" w:lastColumn="0" w:oddVBand="0" w:evenVBand="0" w:oddHBand="0" w:evenHBand="0" w:firstRowFirstColumn="1" w:firstRowLastColumn="0" w:lastRowFirstColumn="0" w:lastRowLastColumn="0"/>
            <w:tcW w:w="9231" w:type="dxa"/>
            <w:gridSpan w:val="2"/>
            <w:vAlign w:val="center"/>
          </w:tcPr>
          <w:p w14:paraId="2E762B43" w14:textId="77777777" w:rsidR="006E5356" w:rsidRDefault="006E5356" w:rsidP="003B04B2">
            <w:pPr>
              <w:rPr>
                <w:rFonts w:cstheme="minorBidi"/>
                <w:b w:val="0"/>
                <w:color w:val="auto"/>
              </w:rPr>
            </w:pPr>
            <w:r>
              <w:t>Adaptive Teaching</w:t>
            </w:r>
            <w:r w:rsidRPr="002B4C9A">
              <w:t xml:space="preserve"> (Standard </w:t>
            </w:r>
            <w:r>
              <w:t>5</w:t>
            </w:r>
            <w:r w:rsidRPr="002B4C9A">
              <w:t xml:space="preserve"> – </w:t>
            </w:r>
            <w:r>
              <w:t>Adapt Teaching</w:t>
            </w:r>
            <w:r w:rsidRPr="002B4C9A">
              <w:rPr>
                <w:rFonts w:cstheme="minorBidi"/>
                <w:color w:val="auto"/>
              </w:rPr>
              <w:t>)</w:t>
            </w:r>
          </w:p>
        </w:tc>
      </w:tr>
      <w:tr w:rsidR="006E5356" w14:paraId="4DF1C454" w14:textId="77777777" w:rsidTr="003B04B2">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129" w:type="dxa"/>
            <w:shd w:val="clear" w:color="auto" w:fill="D4F5FF" w:themeFill="text1" w:themeFillTint="1A"/>
            <w:vAlign w:val="center"/>
          </w:tcPr>
          <w:p w14:paraId="21D25AC7" w14:textId="77777777" w:rsidR="006E5356" w:rsidRDefault="006E5356" w:rsidP="003B04B2">
            <w:pPr>
              <w:rPr>
                <w:b w:val="0"/>
                <w:bCs w:val="0"/>
              </w:rPr>
            </w:pPr>
            <w:r w:rsidRPr="002B4C9A">
              <w:t>Learn that…</w:t>
            </w:r>
          </w:p>
        </w:tc>
        <w:tc>
          <w:tcPr>
            <w:tcW w:w="0" w:type="dxa"/>
            <w:shd w:val="clear" w:color="auto" w:fill="D4F5FF" w:themeFill="text1" w:themeFillTint="1A"/>
            <w:vAlign w:val="center"/>
          </w:tcPr>
          <w:p w14:paraId="1DF1525F" w14:textId="77777777" w:rsidR="006E5356" w:rsidRPr="008559CB" w:rsidRDefault="006E5356" w:rsidP="003B04B2">
            <w:pPr>
              <w:cnfStyle w:val="000000100000" w:firstRow="0" w:lastRow="0" w:firstColumn="0" w:lastColumn="0" w:oddVBand="0" w:evenVBand="0" w:oddHBand="1" w:evenHBand="0" w:firstRowFirstColumn="0" w:firstRowLastColumn="0" w:lastRowFirstColumn="0" w:lastRowLastColumn="0"/>
              <w:rPr>
                <w:b/>
                <w:bCs/>
              </w:rPr>
            </w:pPr>
            <w:r w:rsidRPr="008559CB">
              <w:rPr>
                <w:b/>
                <w:bCs/>
              </w:rPr>
              <w:t>Learn how to…</w:t>
            </w:r>
          </w:p>
        </w:tc>
      </w:tr>
      <w:tr w:rsidR="006E5356" w14:paraId="68AF96D1" w14:textId="77777777" w:rsidTr="003B04B2">
        <w:trPr>
          <w:trHeight w:val="329"/>
          <w:jc w:val="center"/>
        </w:trPr>
        <w:tc>
          <w:tcPr>
            <w:cnfStyle w:val="001000000000" w:firstRow="0" w:lastRow="0" w:firstColumn="1" w:lastColumn="0" w:oddVBand="0" w:evenVBand="0" w:oddHBand="0" w:evenHBand="0" w:firstRowFirstColumn="0" w:firstRowLastColumn="0" w:lastRowFirstColumn="0" w:lastRowLastColumn="0"/>
            <w:tcW w:w="4129" w:type="dxa"/>
          </w:tcPr>
          <w:p w14:paraId="4F059EBC" w14:textId="77777777" w:rsidR="006E5356" w:rsidRPr="0021038A" w:rsidRDefault="006E5356" w:rsidP="00DC1BF2">
            <w:pPr>
              <w:pStyle w:val="ListParagraph"/>
              <w:numPr>
                <w:ilvl w:val="0"/>
                <w:numId w:val="13"/>
              </w:numPr>
              <w:spacing w:line="276" w:lineRule="auto"/>
              <w:rPr>
                <w:rFonts w:cstheme="minorBidi"/>
                <w:b w:val="0"/>
                <w:bCs w:val="0"/>
              </w:rPr>
            </w:pPr>
            <w:r w:rsidRPr="0021038A">
              <w:rPr>
                <w:b w:val="0"/>
                <w:bCs w:val="0"/>
              </w:rPr>
              <w:t xml:space="preserve">Adapting teaching in a responsive way, including by providing targeted support to pupils who are struggling, is likely to increase pupil success. </w:t>
            </w:r>
          </w:p>
          <w:p w14:paraId="25A7726F" w14:textId="77777777" w:rsidR="006E5356" w:rsidRPr="00F66B7C" w:rsidRDefault="006E5356" w:rsidP="003B04B2">
            <w:pPr>
              <w:pStyle w:val="ListParagraph"/>
              <w:rPr>
                <w:rFonts w:cstheme="minorBidi"/>
                <w:b w:val="0"/>
                <w:bCs w:val="0"/>
              </w:rPr>
            </w:pPr>
          </w:p>
        </w:tc>
        <w:tc>
          <w:tcPr>
            <w:tcW w:w="0" w:type="dxa"/>
          </w:tcPr>
          <w:p w14:paraId="23DDC186" w14:textId="77777777" w:rsidR="006E5356" w:rsidRPr="003A2162" w:rsidRDefault="006E5356" w:rsidP="00DC1BF2">
            <w:pPr>
              <w:spacing w:line="276" w:lineRule="auto"/>
              <w:ind w:left="360"/>
              <w:cnfStyle w:val="000000000000" w:firstRow="0" w:lastRow="0" w:firstColumn="0" w:lastColumn="0" w:oddVBand="0" w:evenVBand="0" w:oddHBand="0" w:evenHBand="0" w:firstRowFirstColumn="0" w:firstRowLastColumn="0" w:lastRowFirstColumn="0" w:lastRowLastColumn="0"/>
              <w:rPr>
                <w:rFonts w:cstheme="minorBidi"/>
                <w:b/>
              </w:rPr>
            </w:pPr>
            <w:r w:rsidRPr="003A2162">
              <w:rPr>
                <w:b/>
                <w:bCs/>
              </w:rPr>
              <w:t xml:space="preserve">Meet individual needs without creating unnecessary workload, by: </w:t>
            </w:r>
          </w:p>
          <w:p w14:paraId="0D560A2C" w14:textId="77777777" w:rsidR="006E5356" w:rsidRDefault="006E5356" w:rsidP="00DC1BF2">
            <w:pPr>
              <w:spacing w:line="276" w:lineRule="auto"/>
              <w:ind w:left="360"/>
              <w:cnfStyle w:val="000000000000" w:firstRow="0" w:lastRow="0" w:firstColumn="0" w:lastColumn="0" w:oddVBand="0" w:evenVBand="0" w:oddHBand="0" w:evenHBand="0" w:firstRowFirstColumn="0" w:firstRowLastColumn="0" w:lastRowFirstColumn="0" w:lastRowLastColumn="0"/>
            </w:pPr>
          </w:p>
          <w:p w14:paraId="38D10151" w14:textId="77777777" w:rsidR="006E5356" w:rsidRDefault="006E5356" w:rsidP="00DC1BF2">
            <w:pPr>
              <w:spacing w:line="276" w:lineRule="auto"/>
              <w:ind w:left="360"/>
              <w:cnfStyle w:val="000000000000" w:firstRow="0" w:lastRow="0" w:firstColumn="0" w:lastColumn="0" w:oddVBand="0" w:evenVBand="0" w:oddHBand="0" w:evenHBand="0" w:firstRowFirstColumn="0" w:firstRowLastColumn="0" w:lastRowFirstColumn="0" w:lastRowLastColumn="0"/>
            </w:pPr>
            <w:r w:rsidRPr="003A2162">
              <w:t xml:space="preserve">k) Making use of well-designed resources (e.g. textbooks, manipulatives). </w:t>
            </w:r>
          </w:p>
          <w:p w14:paraId="452C5745" w14:textId="77777777" w:rsidR="006E5356" w:rsidRPr="003A2162" w:rsidRDefault="006E5356" w:rsidP="00DC1BF2">
            <w:pPr>
              <w:spacing w:line="276" w:lineRule="auto"/>
              <w:ind w:left="360"/>
              <w:cnfStyle w:val="000000000000" w:firstRow="0" w:lastRow="0" w:firstColumn="0" w:lastColumn="0" w:oddVBand="0" w:evenVBand="0" w:oddHBand="0" w:evenHBand="0" w:firstRowFirstColumn="0" w:firstRowLastColumn="0" w:lastRowFirstColumn="0" w:lastRowLastColumn="0"/>
              <w:rPr>
                <w:rFonts w:cstheme="minorBidi"/>
              </w:rPr>
            </w:pPr>
          </w:p>
          <w:p w14:paraId="511CB98C" w14:textId="77777777" w:rsidR="006E5356" w:rsidRDefault="006E5356" w:rsidP="00DC1BF2">
            <w:pPr>
              <w:spacing w:line="276" w:lineRule="auto"/>
              <w:ind w:left="360"/>
              <w:cnfStyle w:val="000000000000" w:firstRow="0" w:lastRow="0" w:firstColumn="0" w:lastColumn="0" w:oddVBand="0" w:evenVBand="0" w:oddHBand="0" w:evenHBand="0" w:firstRowFirstColumn="0" w:firstRowLastColumn="0" w:lastRowFirstColumn="0" w:lastRowLastColumn="0"/>
            </w:pPr>
            <w:r w:rsidRPr="003A2162">
              <w:t xml:space="preserve">l) Planning to connect new content with pupils' existing knowledge or providing additional pre-teaching if pupils lack critical knowledge. </w:t>
            </w:r>
          </w:p>
          <w:p w14:paraId="560714A3" w14:textId="77777777" w:rsidR="006E5356" w:rsidRPr="00306258" w:rsidRDefault="006E5356" w:rsidP="003B04B2">
            <w:pPr>
              <w:ind w:left="360"/>
              <w:cnfStyle w:val="000000000000" w:firstRow="0" w:lastRow="0" w:firstColumn="0" w:lastColumn="0" w:oddVBand="0" w:evenVBand="0" w:oddHBand="0" w:evenHBand="0" w:firstRowFirstColumn="0" w:firstRowLastColumn="0" w:lastRowFirstColumn="0" w:lastRowLastColumn="0"/>
              <w:rPr>
                <w:rFonts w:cstheme="minorBidi"/>
                <w:bCs/>
              </w:rPr>
            </w:pPr>
          </w:p>
        </w:tc>
      </w:tr>
    </w:tbl>
    <w:p w14:paraId="3339B574" w14:textId="77777777" w:rsidR="006E5356" w:rsidRDefault="006E5356" w:rsidP="006E5356">
      <w:pPr>
        <w:pStyle w:val="Subheading"/>
        <w:tabs>
          <w:tab w:val="left" w:pos="2736"/>
        </w:tabs>
      </w:pPr>
    </w:p>
    <w:p w14:paraId="27B78E46" w14:textId="77777777" w:rsidR="00963EB3" w:rsidRDefault="00963EB3">
      <w:pPr>
        <w:jc w:val="both"/>
      </w:pPr>
      <w:r>
        <w:br w:type="page"/>
      </w:r>
    </w:p>
    <w:p w14:paraId="1993B0CF" w14:textId="62C481E1" w:rsidR="009F06A6" w:rsidRPr="00755A3B" w:rsidRDefault="009F06A6" w:rsidP="00CC574F">
      <w:pPr>
        <w:rPr>
          <w:b/>
          <w:sz w:val="22"/>
        </w:rPr>
      </w:pPr>
      <w:r>
        <w:lastRenderedPageBreak/>
        <w:t>Further information</w:t>
      </w:r>
      <w:r w:rsidR="009551E6">
        <w:t xml:space="preserve"> regarding the frameworks</w:t>
      </w:r>
      <w:r>
        <w:t xml:space="preserve"> can be found at: </w:t>
      </w:r>
    </w:p>
    <w:p w14:paraId="67B796F7" w14:textId="126D003A" w:rsidR="0089467E" w:rsidRPr="00985760" w:rsidRDefault="0089467E">
      <w:pPr>
        <w:jc w:val="both"/>
        <w:rPr>
          <w:color w:val="0070C0"/>
          <w:szCs w:val="24"/>
        </w:rPr>
      </w:pPr>
      <w:hyperlink r:id="rId22" w:history="1">
        <w:r w:rsidRPr="00985760">
          <w:rPr>
            <w:rStyle w:val="Hyperlink"/>
            <w:color w:val="0070C0"/>
            <w:szCs w:val="24"/>
          </w:rPr>
          <w:t>Initial Teacher Training and Early Career Framework</w:t>
        </w:r>
      </w:hyperlink>
    </w:p>
    <w:p w14:paraId="5E45CA7B" w14:textId="77777777" w:rsidR="008D7C36" w:rsidRDefault="00535843">
      <w:pPr>
        <w:jc w:val="both"/>
        <w:rPr>
          <w:szCs w:val="24"/>
        </w:rPr>
      </w:pPr>
      <w:hyperlink r:id="rId23" w:history="1">
        <w:r w:rsidRPr="00985760">
          <w:rPr>
            <w:rStyle w:val="Hyperlink"/>
            <w:color w:val="0070C0"/>
            <w:szCs w:val="24"/>
          </w:rPr>
          <w:t>Teachers’ Standards guidance (publishing.service.gov.uk)</w:t>
        </w:r>
      </w:hyperlink>
    </w:p>
    <w:p w14:paraId="7F3C4D50" w14:textId="77777777" w:rsidR="008D7C36" w:rsidRDefault="008D7C36">
      <w:pPr>
        <w:jc w:val="both"/>
        <w:rPr>
          <w:szCs w:val="24"/>
        </w:rPr>
      </w:pPr>
    </w:p>
    <w:p w14:paraId="5689F881" w14:textId="77777777" w:rsidR="009A287A" w:rsidRPr="009A287A" w:rsidRDefault="009A287A" w:rsidP="009A287A">
      <w:pPr>
        <w:pStyle w:val="ListParagraph"/>
        <w:ind w:left="0"/>
        <w:rPr>
          <w:b/>
          <w:bCs/>
          <w:color w:val="0070C0"/>
        </w:rPr>
      </w:pPr>
      <w:hyperlink w:anchor="Content" w:history="1">
        <w:r w:rsidRPr="009A287A">
          <w:rPr>
            <w:rStyle w:val="Hyperlink"/>
            <w:b/>
            <w:bCs/>
            <w:color w:val="0070C0"/>
            <w:szCs w:val="24"/>
          </w:rPr>
          <w:t>Click to return to Content page</w:t>
        </w:r>
      </w:hyperlink>
    </w:p>
    <w:p w14:paraId="43D2A0D3" w14:textId="77777777" w:rsidR="00E45B13" w:rsidRDefault="00E45B13">
      <w:pPr>
        <w:jc w:val="both"/>
        <w:rPr>
          <w:rFonts w:ascii="Tahoma" w:hAnsi="Tahoma" w:cs="Tahoma"/>
          <w:b/>
          <w:color w:val="004B62" w:themeColor="text1"/>
          <w:sz w:val="28"/>
          <w:szCs w:val="28"/>
        </w:rPr>
      </w:pPr>
      <w:r>
        <w:br w:type="page"/>
      </w:r>
    </w:p>
    <w:p w14:paraId="7B1BEF57" w14:textId="65FA096E" w:rsidR="00805A0C" w:rsidRDefault="00965CB1" w:rsidP="002C3BB1">
      <w:pPr>
        <w:pStyle w:val="Heading"/>
      </w:pPr>
      <w:bookmarkStart w:id="3" w:name="ECFandNIOT"/>
      <w:bookmarkEnd w:id="3"/>
      <w:r>
        <w:lastRenderedPageBreak/>
        <w:t xml:space="preserve">The </w:t>
      </w:r>
      <w:r w:rsidR="001C6EC4">
        <w:t>ECT</w:t>
      </w:r>
      <w:r w:rsidR="00833B81">
        <w:t xml:space="preserve"> </w:t>
      </w:r>
      <w:r w:rsidR="00805A0C">
        <w:t xml:space="preserve">programme </w:t>
      </w:r>
      <w:r>
        <w:t>from the NIoT</w:t>
      </w:r>
    </w:p>
    <w:p w14:paraId="0989D9A3" w14:textId="2C4780A4" w:rsidR="00572112" w:rsidRDefault="00447DD3" w:rsidP="00BD6E6F">
      <w:r w:rsidRPr="00CA1F54">
        <w:t xml:space="preserve">The </w:t>
      </w:r>
      <w:r>
        <w:t>ITT</w:t>
      </w:r>
      <w:r w:rsidRPr="00CA1F54">
        <w:t>ECF sets out what you, as an</w:t>
      </w:r>
      <w:r>
        <w:t xml:space="preserve"> ECT</w:t>
      </w:r>
      <w:r w:rsidRPr="00CA1F54">
        <w:t>, are entitled to learn about and learn how to do when starting out in your career</w:t>
      </w:r>
      <w:r>
        <w:t xml:space="preserve"> as part of your early career teacher entitlement</w:t>
      </w:r>
      <w:r w:rsidRPr="00CA1F54">
        <w:t xml:space="preserve">. </w:t>
      </w:r>
    </w:p>
    <w:p w14:paraId="4E47E7F2" w14:textId="35EADCA5" w:rsidR="00BD6E6F" w:rsidRDefault="00572112" w:rsidP="00BD6E6F">
      <w:pPr>
        <w:rPr>
          <w:b/>
          <w:bCs/>
        </w:rPr>
      </w:pPr>
      <w:r>
        <w:t>T</w:t>
      </w:r>
      <w:r w:rsidR="00BD6E6F">
        <w:t>he</w:t>
      </w:r>
      <w:r w:rsidR="00BD6E6F" w:rsidRPr="006862B3">
        <w:t xml:space="preserve"> </w:t>
      </w:r>
      <w:r w:rsidR="001C6EC4">
        <w:t>ECT</w:t>
      </w:r>
      <w:r w:rsidR="00BD6E6F" w:rsidRPr="006862B3">
        <w:t xml:space="preserve"> programme</w:t>
      </w:r>
      <w:r w:rsidR="00BD6E6F">
        <w:t xml:space="preserve"> provides the opportunity for you to:</w:t>
      </w:r>
    </w:p>
    <w:p w14:paraId="379A0CE0" w14:textId="5BF1167A" w:rsidR="00BD6E6F" w:rsidRPr="002C3BB1" w:rsidRDefault="00BD6E6F" w:rsidP="00BD6E6F">
      <w:pPr>
        <w:pStyle w:val="ListParagraph"/>
        <w:numPr>
          <w:ilvl w:val="0"/>
          <w:numId w:val="10"/>
        </w:numPr>
        <w:rPr>
          <w:rFonts w:cstheme="minorBidi"/>
        </w:rPr>
      </w:pPr>
      <w:r>
        <w:t>e</w:t>
      </w:r>
      <w:r w:rsidRPr="006E3905">
        <w:t xml:space="preserve">ngage in a fully funded two-year programme </w:t>
      </w:r>
    </w:p>
    <w:p w14:paraId="2BECBEAC" w14:textId="77777777" w:rsidR="00BD6E6F" w:rsidRDefault="00BD6E6F" w:rsidP="00BD6E6F">
      <w:pPr>
        <w:pStyle w:val="ListParagraph"/>
        <w:numPr>
          <w:ilvl w:val="0"/>
          <w:numId w:val="10"/>
        </w:numPr>
        <w:rPr>
          <w:rFonts w:cstheme="minorBidi"/>
        </w:rPr>
      </w:pPr>
      <w:r>
        <w:rPr>
          <w:rFonts w:cstheme="minorBidi"/>
        </w:rPr>
        <w:t>h</w:t>
      </w:r>
      <w:r w:rsidRPr="002C3BB1">
        <w:rPr>
          <w:rFonts w:cstheme="minorBidi"/>
        </w:rPr>
        <w:t>ave ongoing support from an ECT mentor who will help you adapt what you learn to your specific context</w:t>
      </w:r>
    </w:p>
    <w:tbl>
      <w:tblPr>
        <w:tblStyle w:val="Style2"/>
        <w:tblW w:w="0" w:type="auto"/>
        <w:shd w:val="clear" w:color="auto" w:fill="FDF1FC"/>
        <w:tblLook w:val="04A0" w:firstRow="1" w:lastRow="0" w:firstColumn="1" w:lastColumn="0" w:noHBand="0" w:noVBand="1"/>
      </w:tblPr>
      <w:tblGrid>
        <w:gridCol w:w="9006"/>
      </w:tblGrid>
      <w:tr w:rsidR="00A54BD5" w14:paraId="59C52780" w14:textId="77777777" w:rsidTr="00985760">
        <w:tc>
          <w:tcPr>
            <w:tcW w:w="9016" w:type="dxa"/>
          </w:tcPr>
          <w:p w14:paraId="131BF51B" w14:textId="00A4A631" w:rsidR="00A54BD5" w:rsidRPr="00985760" w:rsidRDefault="00A54BD5" w:rsidP="00985760">
            <w:pPr>
              <w:rPr>
                <w:rFonts w:cstheme="minorBidi"/>
                <w:color w:val="FF0000"/>
              </w:rPr>
            </w:pPr>
            <w:r w:rsidRPr="00985760">
              <w:rPr>
                <w:rFonts w:cstheme="minorBidi"/>
                <w:color w:val="FF0000"/>
              </w:rPr>
              <w:t xml:space="preserve">Schools may </w:t>
            </w:r>
            <w:r>
              <w:rPr>
                <w:rFonts w:cstheme="minorBidi"/>
                <w:color w:val="FF0000"/>
              </w:rPr>
              <w:t>wish</w:t>
            </w:r>
            <w:r w:rsidRPr="00985760">
              <w:rPr>
                <w:rFonts w:cstheme="minorBidi"/>
                <w:color w:val="FF0000"/>
              </w:rPr>
              <w:t xml:space="preserve"> to add any additional elements that their programme design will offer, for example, live seminars or conferences.</w:t>
            </w:r>
          </w:p>
          <w:p w14:paraId="15D2F9C8" w14:textId="77777777" w:rsidR="00A54BD5" w:rsidRPr="00A54BD5" w:rsidRDefault="00A54BD5" w:rsidP="00985760">
            <w:pPr>
              <w:pStyle w:val="ListParagraph"/>
              <w:spacing w:line="240" w:lineRule="auto"/>
              <w:rPr>
                <w:rFonts w:cstheme="minorBidi"/>
                <w:color w:val="FF0000"/>
              </w:rPr>
            </w:pPr>
          </w:p>
        </w:tc>
      </w:tr>
    </w:tbl>
    <w:p w14:paraId="68A37E87" w14:textId="77777777" w:rsidR="00A54BD5" w:rsidRDefault="00A54BD5" w:rsidP="00805A0C"/>
    <w:p w14:paraId="6BA633F1" w14:textId="7B64E49E" w:rsidR="00805A0C" w:rsidRDefault="00143A79" w:rsidP="00805A0C">
      <w:r>
        <w:t>In this two-year EC</w:t>
      </w:r>
      <w:r w:rsidR="00447DD3">
        <w:t>T</w:t>
      </w:r>
      <w:r w:rsidR="004F38DA">
        <w:t xml:space="preserve"> programme, you will </w:t>
      </w:r>
      <w:r w:rsidR="007815C0">
        <w:t>use the</w:t>
      </w:r>
      <w:r w:rsidR="00805A0C">
        <w:t xml:space="preserve"> content of the </w:t>
      </w:r>
      <w:r w:rsidR="004F38DA">
        <w:t xml:space="preserve">National Institute of </w:t>
      </w:r>
      <w:r w:rsidR="007815C0">
        <w:t>Teaching’s</w:t>
      </w:r>
      <w:r w:rsidR="00805A0C">
        <w:t xml:space="preserve"> programme for </w:t>
      </w:r>
      <w:r w:rsidR="006C63C5">
        <w:t>ECTs</w:t>
      </w:r>
      <w:r w:rsidR="007815C0">
        <w:t>. This material</w:t>
      </w:r>
      <w:r>
        <w:t xml:space="preserve"> </w:t>
      </w:r>
      <w:r w:rsidR="300F411D">
        <w:t xml:space="preserve">intentionally </w:t>
      </w:r>
      <w:r w:rsidR="00805A0C">
        <w:t xml:space="preserve">builds on the training that you will have received during your </w:t>
      </w:r>
      <w:r w:rsidR="003C5BB6">
        <w:t>IT</w:t>
      </w:r>
      <w:r w:rsidR="0052256F">
        <w:t>T</w:t>
      </w:r>
      <w:r w:rsidR="003C5BB6">
        <w:t xml:space="preserve"> </w:t>
      </w:r>
      <w:r w:rsidR="00805A0C">
        <w:t>course</w:t>
      </w:r>
      <w:r w:rsidR="00357BB9">
        <w:t xml:space="preserve">. </w:t>
      </w:r>
      <w:r w:rsidR="5C049544">
        <w:t>This is to support you to build confidence, expertise and a deeper understanding of how to apply key evidence to develop great practice.</w:t>
      </w:r>
    </w:p>
    <w:p w14:paraId="622399A9" w14:textId="77777777" w:rsidR="00805A0C" w:rsidRDefault="00805A0C" w:rsidP="00805A0C">
      <w:r>
        <w:t>The programme will focus on the following modules in year 1 with one area addressed each half term:</w:t>
      </w:r>
    </w:p>
    <w:p w14:paraId="545D33B9" w14:textId="77777777" w:rsidR="008A0BFC" w:rsidRDefault="008A0BFC" w:rsidP="00EF3D6B">
      <w:pPr>
        <w:pStyle w:val="ListParagraph"/>
        <w:numPr>
          <w:ilvl w:val="0"/>
          <w:numId w:val="30"/>
        </w:numPr>
      </w:pPr>
      <w:r>
        <w:t>Behaviour and relationships</w:t>
      </w:r>
    </w:p>
    <w:p w14:paraId="169615A1" w14:textId="77777777" w:rsidR="008A0BFC" w:rsidRPr="00623161" w:rsidRDefault="008A0BFC" w:rsidP="00EF3D6B">
      <w:pPr>
        <w:pStyle w:val="ListParagraph"/>
        <w:numPr>
          <w:ilvl w:val="0"/>
          <w:numId w:val="30"/>
        </w:numPr>
      </w:pPr>
      <w:r>
        <w:t xml:space="preserve">Memory and learning </w:t>
      </w:r>
    </w:p>
    <w:p w14:paraId="16C877AA" w14:textId="77777777" w:rsidR="008A0BFC" w:rsidRPr="00623161" w:rsidRDefault="008A0BFC" w:rsidP="00EF3D6B">
      <w:pPr>
        <w:pStyle w:val="ListParagraph"/>
        <w:numPr>
          <w:ilvl w:val="0"/>
          <w:numId w:val="30"/>
        </w:numPr>
      </w:pPr>
      <w:r>
        <w:t xml:space="preserve">Planning and delivery </w:t>
      </w:r>
    </w:p>
    <w:p w14:paraId="23A374C0" w14:textId="77777777" w:rsidR="008A0BFC" w:rsidRPr="00623161" w:rsidRDefault="008A0BFC" w:rsidP="00EF3D6B">
      <w:pPr>
        <w:pStyle w:val="ListParagraph"/>
        <w:numPr>
          <w:ilvl w:val="0"/>
          <w:numId w:val="30"/>
        </w:numPr>
      </w:pPr>
      <w:r>
        <w:t>Subject and curriculum</w:t>
      </w:r>
    </w:p>
    <w:p w14:paraId="50C2A1DF" w14:textId="77777777" w:rsidR="008A0BFC" w:rsidRPr="00623161" w:rsidRDefault="008A0BFC" w:rsidP="00EF3D6B">
      <w:pPr>
        <w:pStyle w:val="ListParagraph"/>
        <w:numPr>
          <w:ilvl w:val="0"/>
          <w:numId w:val="30"/>
        </w:numPr>
      </w:pPr>
      <w:r>
        <w:t>Assessment for learning</w:t>
      </w:r>
    </w:p>
    <w:p w14:paraId="55C8C3B9" w14:textId="17BD6521" w:rsidR="008A0BFC" w:rsidRDefault="008A0BFC" w:rsidP="00EF3D6B">
      <w:pPr>
        <w:pStyle w:val="ListParagraph"/>
        <w:numPr>
          <w:ilvl w:val="0"/>
          <w:numId w:val="30"/>
        </w:numPr>
      </w:pPr>
      <w:r>
        <w:t xml:space="preserve">Adaptive </w:t>
      </w:r>
      <w:r w:rsidR="00E00D6C">
        <w:t>practice</w:t>
      </w:r>
    </w:p>
    <w:p w14:paraId="120976A3" w14:textId="77777777" w:rsidR="008A0BFC" w:rsidRPr="00623161" w:rsidRDefault="008A0BFC" w:rsidP="008A0BFC">
      <w:r>
        <w:t>For full time early career teachers each module lasts a half term.</w:t>
      </w:r>
    </w:p>
    <w:tbl>
      <w:tblPr>
        <w:tblStyle w:val="Style2"/>
        <w:tblW w:w="0" w:type="auto"/>
        <w:tblLook w:val="04A0" w:firstRow="1" w:lastRow="0" w:firstColumn="1" w:lastColumn="0" w:noHBand="0" w:noVBand="1"/>
      </w:tblPr>
      <w:tblGrid>
        <w:gridCol w:w="9006"/>
      </w:tblGrid>
      <w:tr w:rsidR="00596B47" w14:paraId="1147D4EE" w14:textId="77777777" w:rsidTr="00985760">
        <w:tc>
          <w:tcPr>
            <w:tcW w:w="9016" w:type="dxa"/>
          </w:tcPr>
          <w:p w14:paraId="087D7290" w14:textId="77777777" w:rsidR="00596B47" w:rsidRPr="00DC1BF2" w:rsidRDefault="00596B47" w:rsidP="00596B47">
            <w:pPr>
              <w:pStyle w:val="Heading"/>
              <w:rPr>
                <w:b w:val="0"/>
                <w:bCs w:val="0"/>
                <w:color w:val="FF0000"/>
                <w:sz w:val="24"/>
                <w:szCs w:val="24"/>
              </w:rPr>
            </w:pPr>
            <w:r w:rsidRPr="00DC1BF2">
              <w:rPr>
                <w:b w:val="0"/>
                <w:bCs w:val="0"/>
                <w:color w:val="FF0000"/>
                <w:sz w:val="24"/>
                <w:szCs w:val="24"/>
              </w:rPr>
              <w:t xml:space="preserve">Schools/trusts may wish to deliver the modules in a different sequence to align with the school or trust’s professional development priorities. However, all ECTs must start with ‘Behaviour and relationships’ to support them to establish a positive, structured learning environment that fosters pupil engagement, wellbeing, and academic success at the very start of the academic year. </w:t>
            </w:r>
          </w:p>
          <w:p w14:paraId="16C7FD29" w14:textId="77777777" w:rsidR="00596B47" w:rsidRDefault="00596B47" w:rsidP="00F96898">
            <w:pPr>
              <w:pStyle w:val="Heading"/>
              <w:rPr>
                <w:b w:val="0"/>
                <w:bCs w:val="0"/>
                <w:color w:val="FF0000"/>
                <w:sz w:val="24"/>
                <w:szCs w:val="24"/>
              </w:rPr>
            </w:pPr>
          </w:p>
        </w:tc>
      </w:tr>
    </w:tbl>
    <w:p w14:paraId="587AE50C" w14:textId="77777777" w:rsidR="00596B47" w:rsidRPr="00DC1BF2" w:rsidDel="00596B47" w:rsidRDefault="00596B47" w:rsidP="00F96898">
      <w:pPr>
        <w:pStyle w:val="Heading"/>
        <w:rPr>
          <w:b w:val="0"/>
          <w:bCs w:val="0"/>
          <w:color w:val="FF0000"/>
          <w:sz w:val="24"/>
          <w:szCs w:val="24"/>
        </w:rPr>
      </w:pPr>
    </w:p>
    <w:p w14:paraId="3F2830DE" w14:textId="77777777" w:rsidR="001D2253" w:rsidRDefault="001D2253" w:rsidP="00735995">
      <w:pPr>
        <w:pStyle w:val="Subsubheading"/>
      </w:pPr>
    </w:p>
    <w:p w14:paraId="6224A7AE" w14:textId="77777777" w:rsidR="001D2253" w:rsidRDefault="001D2253" w:rsidP="00735995">
      <w:pPr>
        <w:pStyle w:val="Subsubheading"/>
      </w:pPr>
    </w:p>
    <w:p w14:paraId="748E3881" w14:textId="7D356312" w:rsidR="00B85EE8" w:rsidRDefault="00596B47" w:rsidP="00735995">
      <w:pPr>
        <w:pStyle w:val="Subsubheading"/>
      </w:pPr>
      <w:r>
        <w:lastRenderedPageBreak/>
        <w:t>D</w:t>
      </w:r>
      <w:r w:rsidR="00F816E5">
        <w:t xml:space="preserve">eveloping your inclusive practice </w:t>
      </w:r>
      <w:r w:rsidR="00B85EE8">
        <w:t xml:space="preserve"> </w:t>
      </w:r>
    </w:p>
    <w:p w14:paraId="0E7C6AC5" w14:textId="6ADD3D29" w:rsidR="00B85EE8" w:rsidRDefault="00F816E5" w:rsidP="00735995">
      <w:r>
        <w:t>Inclusive practice</w:t>
      </w:r>
      <w:r w:rsidR="00B7142F">
        <w:t xml:space="preserve"> promotes the high standards and fulfilment of potential for all pupils by removing </w:t>
      </w:r>
      <w:r w:rsidR="00E423BD">
        <w:t xml:space="preserve">barriers </w:t>
      </w:r>
      <w:r w:rsidR="00580077">
        <w:t>to learning and ensur</w:t>
      </w:r>
      <w:r w:rsidR="00B7142F">
        <w:t>ing</w:t>
      </w:r>
      <w:r w:rsidR="00580077">
        <w:t xml:space="preserve"> that pupils receive an education </w:t>
      </w:r>
      <w:r w:rsidR="002646CD">
        <w:t>appropriate to their needs</w:t>
      </w:r>
      <w:r w:rsidR="00B7142F">
        <w:t xml:space="preserve"> </w:t>
      </w:r>
      <w:r w:rsidR="00F07C13">
        <w:t xml:space="preserve">(EEF, </w:t>
      </w:r>
      <w:proofErr w:type="spellStart"/>
      <w:r w:rsidR="00F07C13">
        <w:t>n.d</w:t>
      </w:r>
      <w:proofErr w:type="spellEnd"/>
      <w:r w:rsidR="00F07C13">
        <w:t xml:space="preserve">). For this reason, </w:t>
      </w:r>
      <w:r w:rsidR="00B85EE8">
        <w:t>e</w:t>
      </w:r>
      <w:r w:rsidR="00B85EE8" w:rsidRPr="005C40AE">
        <w:t xml:space="preserve">ach module </w:t>
      </w:r>
      <w:r w:rsidR="006C396A">
        <w:t xml:space="preserve">on the NIoT’s </w:t>
      </w:r>
      <w:r w:rsidR="001C6EC4">
        <w:t>ECT</w:t>
      </w:r>
      <w:r w:rsidR="006C396A">
        <w:t xml:space="preserve"> programme </w:t>
      </w:r>
      <w:r w:rsidR="00B85EE8" w:rsidRPr="005C40AE">
        <w:t>will be</w:t>
      </w:r>
      <w:r w:rsidR="004C0B2E">
        <w:t xml:space="preserve"> also</w:t>
      </w:r>
      <w:r w:rsidR="00B85EE8" w:rsidRPr="005C40AE">
        <w:t xml:space="preserve"> explored through the lens of </w:t>
      </w:r>
      <w:r w:rsidR="004C0B2E">
        <w:t>inclusive practice</w:t>
      </w:r>
      <w:r w:rsidR="00B85EE8" w:rsidRPr="005C40AE">
        <w:t>, ensuring that</w:t>
      </w:r>
      <w:r w:rsidR="00B85EE8">
        <w:t xml:space="preserve"> you will consider</w:t>
      </w:r>
      <w:r w:rsidR="00B85EE8" w:rsidRPr="005C40AE">
        <w:t xml:space="preserve"> strategies to meet the diverse needs of</w:t>
      </w:r>
      <w:r w:rsidR="000C2EAF">
        <w:t xml:space="preserve"> all pupils</w:t>
      </w:r>
      <w:r w:rsidR="00B85EE8">
        <w:t xml:space="preserve"> in</w:t>
      </w:r>
      <w:r w:rsidR="00B85EE8" w:rsidRPr="005C40AE">
        <w:t xml:space="preserve"> every element of your training.</w:t>
      </w:r>
    </w:p>
    <w:p w14:paraId="5618BDD0" w14:textId="77777777" w:rsidR="00B85EE8" w:rsidRDefault="00B85EE8" w:rsidP="00735995">
      <w:pPr>
        <w:pStyle w:val="Subsubheading"/>
      </w:pPr>
      <w:r>
        <w:t xml:space="preserve">Scenario-based learning </w:t>
      </w:r>
    </w:p>
    <w:p w14:paraId="0BDDC60E" w14:textId="06BA2402" w:rsidR="00B97AFE" w:rsidRDefault="00B97AFE" w:rsidP="00B97AFE">
      <w:r>
        <w:t xml:space="preserve">The content of the </w:t>
      </w:r>
      <w:r w:rsidR="001C6EC4">
        <w:t>ECT</w:t>
      </w:r>
      <w:r>
        <w:t xml:space="preserve"> programme provides an opportunity to for you to </w:t>
      </w:r>
      <w:r w:rsidRPr="00CA1F54">
        <w:t xml:space="preserve">reflect on </w:t>
      </w:r>
      <w:r>
        <w:t>the learning from your ITT</w:t>
      </w:r>
      <w:r w:rsidRPr="00CA1F54">
        <w:t xml:space="preserve"> from a new perspective</w:t>
      </w:r>
      <w:r>
        <w:t xml:space="preserve"> as a qualified teacher. You’ll have the opportunity to engage with different scenarios throughout year one of the programme. This will enable you draw on your previous experience and apply your knowledge and skills to consider how the learning applies in real-school contexts. </w:t>
      </w:r>
    </w:p>
    <w:p w14:paraId="1D98DD17" w14:textId="3C76665C" w:rsidR="00F44F6A" w:rsidRDefault="00F44F6A" w:rsidP="009A287A">
      <w:pPr>
        <w:pStyle w:val="ListParagraph"/>
        <w:ind w:left="0"/>
      </w:pPr>
    </w:p>
    <w:p w14:paraId="7C95606B" w14:textId="77A0C7A9" w:rsidR="009A287A" w:rsidRPr="009A287A" w:rsidRDefault="009A287A" w:rsidP="009A287A">
      <w:pPr>
        <w:pStyle w:val="ListParagraph"/>
        <w:ind w:left="0"/>
        <w:rPr>
          <w:b/>
          <w:bCs/>
          <w:color w:val="0070C0"/>
        </w:rPr>
      </w:pPr>
      <w:hyperlink w:anchor="Content" w:history="1">
        <w:r w:rsidRPr="009A287A">
          <w:rPr>
            <w:rStyle w:val="Hyperlink"/>
            <w:b/>
            <w:bCs/>
            <w:color w:val="0070C0"/>
            <w:szCs w:val="24"/>
          </w:rPr>
          <w:t>Click to return to Content page</w:t>
        </w:r>
      </w:hyperlink>
    </w:p>
    <w:p w14:paraId="596554E8" w14:textId="77777777" w:rsidR="00F44F6A" w:rsidRDefault="00F44F6A">
      <w:pPr>
        <w:jc w:val="both"/>
        <w:rPr>
          <w:b/>
          <w:bCs/>
        </w:rPr>
      </w:pPr>
      <w:r>
        <w:rPr>
          <w:b/>
          <w:bCs/>
        </w:rPr>
        <w:br w:type="page"/>
      </w:r>
    </w:p>
    <w:p w14:paraId="34C50D59" w14:textId="78EB0344" w:rsidR="004A78C9" w:rsidRDefault="004A78C9" w:rsidP="004A78C9">
      <w:pPr>
        <w:pStyle w:val="Heading"/>
      </w:pPr>
      <w:bookmarkStart w:id="4" w:name="AI"/>
      <w:r>
        <w:lastRenderedPageBreak/>
        <w:t>The safe and ethical us</w:t>
      </w:r>
      <w:r w:rsidR="00424727">
        <w:t>e</w:t>
      </w:r>
      <w:r>
        <w:t xml:space="preserve"> of artificial intelligence in education</w:t>
      </w:r>
    </w:p>
    <w:bookmarkEnd w:id="4"/>
    <w:p w14:paraId="17DD6DC5" w14:textId="77777777" w:rsidR="007C4005" w:rsidRDefault="007C4005" w:rsidP="007C4005">
      <w:r w:rsidRPr="0089109C">
        <w:t>The technology available to facilitate great teaching and support pupil success is constantly evolving. Consequently, the ITTECF framework does not focus on specific technological innovations. Teachers must remain conversant with technological developments throughout their careers, particularly those that evidence suggests can improve pupil outcomes (</w:t>
      </w:r>
      <w:hyperlink r:id="rId24">
        <w:r w:rsidRPr="00B140AF">
          <w:rPr>
            <w:rStyle w:val="Hyperlink"/>
            <w:color w:val="0070C0"/>
          </w:rPr>
          <w:t>Initial Teacher Training and Early Career Framework</w:t>
        </w:r>
      </w:hyperlink>
      <w:r w:rsidRPr="00B140AF">
        <w:t>)</w:t>
      </w:r>
      <w:r w:rsidRPr="00B140AF">
        <w:rPr>
          <w:color w:val="0070C0"/>
        </w:rPr>
        <w:t xml:space="preserve">. </w:t>
      </w:r>
    </w:p>
    <w:p w14:paraId="24C8DABC" w14:textId="77777777" w:rsidR="007C4005" w:rsidRPr="0089109C" w:rsidRDefault="007C4005" w:rsidP="007C4005">
      <w:pPr>
        <w:spacing w:after="160" w:line="259" w:lineRule="auto"/>
      </w:pPr>
      <w:r w:rsidRPr="0089109C">
        <w:t xml:space="preserve">The rapid progress of Artificial Intelligence (AI), however, </w:t>
      </w:r>
      <w:r>
        <w:t>is</w:t>
      </w:r>
      <w:r w:rsidRPr="0089109C">
        <w:t xml:space="preserve"> unprecedented and may have significant implications for teaching practices. </w:t>
      </w:r>
      <w:r>
        <w:t>Therefore,</w:t>
      </w:r>
      <w:r w:rsidRPr="0089109C">
        <w:t xml:space="preserve"> the programme will </w:t>
      </w:r>
      <w:r>
        <w:t>provide</w:t>
      </w:r>
      <w:r w:rsidRPr="0089109C">
        <w:t xml:space="preserve"> opportunities </w:t>
      </w:r>
      <w:r>
        <w:t xml:space="preserve">for you </w:t>
      </w:r>
      <w:r w:rsidRPr="0089109C">
        <w:t>to</w:t>
      </w:r>
      <w:r>
        <w:t xml:space="preserve"> critically</w:t>
      </w:r>
      <w:r w:rsidRPr="0089109C">
        <w:t xml:space="preserve"> explore the judicious use of AI</w:t>
      </w:r>
      <w:r>
        <w:t xml:space="preserve"> and its possible opportunities </w:t>
      </w:r>
      <w:r w:rsidRPr="0089109C">
        <w:t>—both in supporting pupil progress and enhancing your own working practices.</w:t>
      </w:r>
      <w:r>
        <w:t xml:space="preserve"> It will also encourage you to critically consider any unintended consequences that may arise from the use of AI. </w:t>
      </w:r>
    </w:p>
    <w:p w14:paraId="5D660E93" w14:textId="77777777" w:rsidR="009A287A" w:rsidRDefault="009A287A" w:rsidP="009A287A">
      <w:pPr>
        <w:pStyle w:val="ListParagraph"/>
        <w:ind w:left="0"/>
        <w:rPr>
          <w:b/>
          <w:bCs/>
          <w:color w:val="0070C0"/>
          <w:szCs w:val="24"/>
        </w:rPr>
      </w:pPr>
    </w:p>
    <w:p w14:paraId="18D9679C" w14:textId="44BB3827" w:rsidR="009A287A" w:rsidRPr="009A287A" w:rsidRDefault="009A287A" w:rsidP="009A287A">
      <w:pPr>
        <w:pStyle w:val="ListParagraph"/>
        <w:ind w:left="0"/>
        <w:rPr>
          <w:b/>
          <w:bCs/>
          <w:color w:val="0070C0"/>
        </w:rPr>
      </w:pPr>
      <w:hyperlink w:anchor="Content" w:history="1">
        <w:r w:rsidRPr="009A287A">
          <w:rPr>
            <w:rStyle w:val="Hyperlink"/>
            <w:b/>
            <w:bCs/>
            <w:color w:val="0070C0"/>
            <w:szCs w:val="24"/>
          </w:rPr>
          <w:t>Click to return to Content page</w:t>
        </w:r>
      </w:hyperlink>
    </w:p>
    <w:p w14:paraId="456472FD" w14:textId="0E44DF34" w:rsidR="00805A0C" w:rsidRPr="004A78C9" w:rsidRDefault="00805A0C" w:rsidP="004A78C9">
      <w:pPr>
        <w:pStyle w:val="Heading"/>
      </w:pPr>
    </w:p>
    <w:p w14:paraId="6C32FAF2" w14:textId="242BDF3F" w:rsidR="00F97A0F" w:rsidRPr="00A10689" w:rsidRDefault="00CC3422" w:rsidP="005C5A1B">
      <w:pPr>
        <w:pStyle w:val="Heading"/>
      </w:pPr>
      <w:r>
        <w:rPr>
          <w:rFonts w:asciiTheme="minorHAnsi" w:hAnsiTheme="minorHAnsi" w:cstheme="minorHAnsi"/>
          <w:color w:val="auto"/>
          <w:szCs w:val="22"/>
        </w:rPr>
        <w:br w:type="page"/>
      </w:r>
      <w:bookmarkStart w:id="5" w:name="programmeY1"/>
      <w:bookmarkEnd w:id="5"/>
      <w:r w:rsidR="00F97A0F" w:rsidRPr="00A10689">
        <w:lastRenderedPageBreak/>
        <w:t xml:space="preserve">Programme </w:t>
      </w:r>
      <w:r w:rsidR="001A6012">
        <w:t>s</w:t>
      </w:r>
      <w:r w:rsidR="00F97A0F" w:rsidRPr="00A10689">
        <w:t>tructure</w:t>
      </w:r>
      <w:r w:rsidR="00133203" w:rsidRPr="00A10689">
        <w:t xml:space="preserve"> </w:t>
      </w:r>
      <w:r w:rsidR="001A6012">
        <w:t xml:space="preserve">- </w:t>
      </w:r>
      <w:r w:rsidR="005C5A1B" w:rsidRPr="00A10689">
        <w:t>Year 1</w:t>
      </w:r>
    </w:p>
    <w:p w14:paraId="30012E2C" w14:textId="40DBC424" w:rsidR="00AF4EC7" w:rsidRPr="00B6445B" w:rsidRDefault="00AF4EC7" w:rsidP="00AF4EC7">
      <w:pPr>
        <w:pStyle w:val="Subheading"/>
      </w:pPr>
      <w:r w:rsidRPr="00B6445B">
        <w:t>Programme overview</w:t>
      </w:r>
    </w:p>
    <w:p w14:paraId="11221793" w14:textId="0CD3CE24" w:rsidR="00321CED" w:rsidRDefault="00321CED" w:rsidP="00321CED">
      <w:r>
        <w:t xml:space="preserve">Each module, is made up of one core self-study and 5 elective self-studies. Each half-term, you’ll complete </w:t>
      </w:r>
      <w:r w:rsidRPr="00096844">
        <w:rPr>
          <w:b/>
          <w:bCs/>
        </w:rPr>
        <w:t>one core self-study</w:t>
      </w:r>
      <w:r>
        <w:t xml:space="preserve"> that revisits the evidence and theory that you first explored as an initial teacher trainee. A diagnostic activity will then guide you to select </w:t>
      </w:r>
      <w:r w:rsidRPr="00096844">
        <w:rPr>
          <w:b/>
          <w:bCs/>
        </w:rPr>
        <w:t xml:space="preserve">3 </w:t>
      </w:r>
      <w:r>
        <w:rPr>
          <w:b/>
          <w:bCs/>
        </w:rPr>
        <w:t>further</w:t>
      </w:r>
      <w:r w:rsidRPr="00096844">
        <w:rPr>
          <w:b/>
          <w:bCs/>
        </w:rPr>
        <w:t xml:space="preserve"> elective self-studies</w:t>
      </w:r>
      <w:r>
        <w:t xml:space="preserve"> (except for the first module, where you will select only 2 electives. This is</w:t>
      </w:r>
      <w:r w:rsidRPr="006051D4">
        <w:t xml:space="preserve"> to give you more time to get settled into the new school year</w:t>
      </w:r>
      <w:r>
        <w:t xml:space="preserve">). The electives will support your understanding of how to put the theory into action in your own classroom practice. You’ll learn more about these later in this programme introduction. </w:t>
      </w:r>
    </w:p>
    <w:p w14:paraId="27CAD929" w14:textId="77777777" w:rsidR="00850373" w:rsidRDefault="00850373" w:rsidP="00850373">
      <w:r>
        <w:t xml:space="preserve">Here's an overview of the structure of the programme in year 1: </w:t>
      </w:r>
    </w:p>
    <w:p w14:paraId="727F3712" w14:textId="1E5F396C" w:rsidR="00AF4EC7" w:rsidRDefault="00DB201B" w:rsidP="00AF4EC7">
      <w:r w:rsidRPr="00DB201B">
        <w:rPr>
          <w:noProof/>
        </w:rPr>
        <w:t xml:space="preserve"> </w:t>
      </w:r>
      <w:r w:rsidR="00D53A95" w:rsidRPr="00635528">
        <w:rPr>
          <w:rStyle w:val="normaltextrun"/>
          <w:rFonts w:ascii="Tahoma" w:hAnsi="Tahoma" w:cs="Tahoma"/>
          <w:noProof/>
          <w:color w:val="000000"/>
          <w:lang w:val="en-US"/>
        </w:rPr>
        <w:drawing>
          <wp:inline distT="0" distB="0" distL="0" distR="0" wp14:anchorId="462A9CE1" wp14:editId="2C7DF36D">
            <wp:extent cx="5731510" cy="2718435"/>
            <wp:effectExtent l="0" t="0" r="2540" b="5715"/>
            <wp:docPr id="1720109995" name="Picture 1" descr="A diagram to show the programme structure of the ECT Programme for ECTs in year 1 The diagram shows 6 horizontal blue boxes at the top with each of the module names. Below that is a blue box which says Core self-study followed by reflection and mentor discussion which help identify specific aspects of practice to improve. This has 6 small lines pointing to a purple box below that says Elective self-studies that focus on a specific aspect of teaching practice.. Below this purple box are 3 circles to demonstrate the elective self studies. Finally at the bottom is a darker blue box that says Development of classroom practice and teacher expertise over tim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109995" name="Picture 1" descr="A diagram to show the programme structure of the ECT Programme for ECTs in year 1 The diagram shows 6 horizontal blue boxes at the top with each of the module names. Below that is a blue box which says Core self-study followed by reflection and mentor discussion which help identify specific aspects of practice to improve. This has 6 small lines pointing to a purple box below that says Elective self-studies that focus on a specific aspect of teaching practice.. Below this purple box are 3 circles to demonstrate the elective self studies. Finally at the bottom is a darker blue box that says Development of classroom practice and teacher expertise over time.&#10;&#10;"/>
                    <pic:cNvPicPr/>
                  </pic:nvPicPr>
                  <pic:blipFill>
                    <a:blip r:embed="rId25"/>
                    <a:stretch>
                      <a:fillRect/>
                    </a:stretch>
                  </pic:blipFill>
                  <pic:spPr>
                    <a:xfrm>
                      <a:off x="0" y="0"/>
                      <a:ext cx="5731510" cy="2718435"/>
                    </a:xfrm>
                    <a:prstGeom prst="rect">
                      <a:avLst/>
                    </a:prstGeom>
                  </pic:spPr>
                </pic:pic>
              </a:graphicData>
            </a:graphic>
          </wp:inline>
        </w:drawing>
      </w:r>
    </w:p>
    <w:p w14:paraId="4E42502A" w14:textId="77777777" w:rsidR="00DE561D" w:rsidRDefault="00DE561D" w:rsidP="00DD1330">
      <w:pPr>
        <w:pStyle w:val="Subheading"/>
      </w:pPr>
    </w:p>
    <w:p w14:paraId="0ADD38BD" w14:textId="126F2DF2" w:rsidR="00DD1330" w:rsidRDefault="00DD1330" w:rsidP="00DD1330">
      <w:pPr>
        <w:pStyle w:val="Subheading"/>
      </w:pPr>
      <w:r>
        <w:t xml:space="preserve">Onboarding </w:t>
      </w:r>
    </w:p>
    <w:tbl>
      <w:tblPr>
        <w:tblStyle w:val="Style2"/>
        <w:tblW w:w="0" w:type="auto"/>
        <w:tblLook w:val="04A0" w:firstRow="1" w:lastRow="0" w:firstColumn="1" w:lastColumn="0" w:noHBand="0" w:noVBand="1"/>
      </w:tblPr>
      <w:tblGrid>
        <w:gridCol w:w="9006"/>
      </w:tblGrid>
      <w:tr w:rsidR="00596B47" w14:paraId="22DBCE5F" w14:textId="77777777" w:rsidTr="00985760">
        <w:tc>
          <w:tcPr>
            <w:tcW w:w="9016" w:type="dxa"/>
          </w:tcPr>
          <w:p w14:paraId="7BC07F2D" w14:textId="0E799A55" w:rsidR="00596B47" w:rsidRDefault="00596B47" w:rsidP="00766041">
            <w:pPr>
              <w:rPr>
                <w:color w:val="FF0000"/>
              </w:rPr>
            </w:pPr>
            <w:r w:rsidRPr="00406715">
              <w:rPr>
                <w:color w:val="FF0000"/>
              </w:rPr>
              <w:t xml:space="preserve">Schools should provide details about any onboarding process they offer which introduces early career teachers to the </w:t>
            </w:r>
            <w:r w:rsidR="001C6EC4">
              <w:rPr>
                <w:color w:val="FF0000"/>
              </w:rPr>
              <w:t>ECT</w:t>
            </w:r>
            <w:r w:rsidRPr="00406715">
              <w:rPr>
                <w:color w:val="FF0000"/>
              </w:rPr>
              <w:t xml:space="preserve"> programme. NIoT materials for a live seminar also are available or schools may wish to provide their own. </w:t>
            </w:r>
          </w:p>
        </w:tc>
      </w:tr>
    </w:tbl>
    <w:p w14:paraId="3078D4FD" w14:textId="77777777" w:rsidR="002205C0" w:rsidRDefault="002205C0" w:rsidP="00766041">
      <w:pPr>
        <w:rPr>
          <w:rFonts w:ascii="Tahoma" w:hAnsi="Tahoma" w:cs="Tahoma"/>
          <w:b/>
          <w:bCs/>
          <w:color w:val="FF0000"/>
          <w:szCs w:val="24"/>
        </w:rPr>
      </w:pPr>
    </w:p>
    <w:p w14:paraId="09F1EC1F" w14:textId="225CE9D6" w:rsidR="00DA3365" w:rsidRDefault="00DA3365" w:rsidP="007F02E6">
      <w:pPr>
        <w:pStyle w:val="Subheading"/>
      </w:pPr>
      <w:r>
        <w:t xml:space="preserve">Mentoring </w:t>
      </w:r>
    </w:p>
    <w:tbl>
      <w:tblPr>
        <w:tblStyle w:val="Style2"/>
        <w:tblW w:w="0" w:type="auto"/>
        <w:tblLook w:val="04A0" w:firstRow="1" w:lastRow="0" w:firstColumn="1" w:lastColumn="0" w:noHBand="0" w:noVBand="1"/>
      </w:tblPr>
      <w:tblGrid>
        <w:gridCol w:w="9006"/>
      </w:tblGrid>
      <w:tr w:rsidR="00596B47" w14:paraId="5B0CC544" w14:textId="77777777" w:rsidTr="00985760">
        <w:tc>
          <w:tcPr>
            <w:tcW w:w="9016" w:type="dxa"/>
          </w:tcPr>
          <w:p w14:paraId="0FEE1883" w14:textId="67A9A379" w:rsidR="0077040C" w:rsidRPr="00F32992" w:rsidRDefault="00596B47" w:rsidP="00596B47">
            <w:pPr>
              <w:rPr>
                <w:color w:val="0070C0"/>
              </w:rPr>
            </w:pPr>
            <w:r w:rsidRPr="00406715">
              <w:rPr>
                <w:color w:val="FF0000"/>
              </w:rPr>
              <w:t xml:space="preserve">Schools should outline how weekly interactions between ECTs and mentors will take place including observations and feedback. They should ensure that this aligns with the minimum entitlement set out in </w:t>
            </w:r>
            <w:r w:rsidR="00F32992">
              <w:rPr>
                <w:color w:val="FF0000"/>
              </w:rPr>
              <w:t xml:space="preserve">the </w:t>
            </w:r>
            <w:r w:rsidR="00312899">
              <w:rPr>
                <w:color w:val="FF0000"/>
              </w:rPr>
              <w:t xml:space="preserve">statutory guidance found here </w:t>
            </w:r>
            <w:hyperlink r:id="rId26" w:history="1">
              <w:r w:rsidR="00F32992" w:rsidRPr="00F32992">
                <w:rPr>
                  <w:rStyle w:val="Hyperlink"/>
                  <w:color w:val="0070C0"/>
                </w:rPr>
                <w:t>Induction for early career teachers (England) statutory guidance</w:t>
              </w:r>
            </w:hyperlink>
            <w:r w:rsidR="00F32992">
              <w:rPr>
                <w:color w:val="0070C0"/>
              </w:rPr>
              <w:t xml:space="preserve">. </w:t>
            </w:r>
          </w:p>
          <w:p w14:paraId="785A9B0B" w14:textId="47309CC6" w:rsidR="0077040C" w:rsidRPr="00406715" w:rsidRDefault="0077040C" w:rsidP="0077040C">
            <w:pPr>
              <w:pStyle w:val="Subsubheading"/>
              <w:rPr>
                <w:b w:val="0"/>
                <w:bCs w:val="0"/>
                <w:color w:val="FF0000"/>
              </w:rPr>
            </w:pPr>
            <w:r w:rsidRPr="00406715">
              <w:rPr>
                <w:b w:val="0"/>
                <w:bCs w:val="0"/>
                <w:color w:val="FF0000"/>
              </w:rPr>
              <w:lastRenderedPageBreak/>
              <w:t>Schools should</w:t>
            </w:r>
            <w:r>
              <w:rPr>
                <w:b w:val="0"/>
                <w:bCs w:val="0"/>
                <w:color w:val="FF0000"/>
              </w:rPr>
              <w:t xml:space="preserve"> also</w:t>
            </w:r>
            <w:r w:rsidRPr="00406715">
              <w:rPr>
                <w:b w:val="0"/>
                <w:bCs w:val="0"/>
                <w:color w:val="FF0000"/>
              </w:rPr>
              <w:t xml:space="preserve"> outline the role of mentors within their own school setting or trust. </w:t>
            </w:r>
          </w:p>
          <w:p w14:paraId="46FAE4F0" w14:textId="77777777" w:rsidR="0077040C" w:rsidRPr="00406715" w:rsidRDefault="0077040C" w:rsidP="0077040C">
            <w:pPr>
              <w:pStyle w:val="Subsubheading"/>
              <w:rPr>
                <w:b w:val="0"/>
                <w:bCs w:val="0"/>
                <w:color w:val="FF0000"/>
              </w:rPr>
            </w:pPr>
            <w:r w:rsidRPr="00406715">
              <w:rPr>
                <w:b w:val="0"/>
                <w:bCs w:val="0"/>
                <w:color w:val="FF0000"/>
              </w:rPr>
              <w:t xml:space="preserve">You may wish to include: </w:t>
            </w:r>
          </w:p>
          <w:p w14:paraId="222DB36A" w14:textId="77777777" w:rsidR="0077040C" w:rsidRPr="00B946E5" w:rsidRDefault="0077040C" w:rsidP="0077040C">
            <w:pPr>
              <w:pStyle w:val="ListParagraph"/>
              <w:numPr>
                <w:ilvl w:val="0"/>
                <w:numId w:val="25"/>
              </w:numPr>
              <w:rPr>
                <w:color w:val="FF0000"/>
              </w:rPr>
            </w:pPr>
            <w:r w:rsidRPr="00B946E5">
              <w:rPr>
                <w:color w:val="FF0000"/>
              </w:rPr>
              <w:t>details regarding mentor observations including timings and frequency</w:t>
            </w:r>
          </w:p>
          <w:p w14:paraId="4E48B662" w14:textId="77777777" w:rsidR="0077040C" w:rsidRPr="00B946E5" w:rsidRDefault="0077040C" w:rsidP="0077040C">
            <w:pPr>
              <w:pStyle w:val="ListParagraph"/>
              <w:numPr>
                <w:ilvl w:val="0"/>
                <w:numId w:val="25"/>
              </w:numPr>
              <w:rPr>
                <w:color w:val="FF0000"/>
              </w:rPr>
            </w:pPr>
            <w:r w:rsidRPr="00B946E5">
              <w:rPr>
                <w:color w:val="FF0000"/>
              </w:rPr>
              <w:t>any specific observation model being used</w:t>
            </w:r>
          </w:p>
          <w:p w14:paraId="5689B560" w14:textId="77777777" w:rsidR="0077040C" w:rsidRPr="00B946E5" w:rsidRDefault="0077040C" w:rsidP="0077040C">
            <w:pPr>
              <w:pStyle w:val="ListParagraph"/>
              <w:numPr>
                <w:ilvl w:val="0"/>
                <w:numId w:val="25"/>
              </w:numPr>
              <w:rPr>
                <w:color w:val="FF0000"/>
              </w:rPr>
            </w:pPr>
            <w:r w:rsidRPr="00B946E5">
              <w:rPr>
                <w:color w:val="FF0000"/>
              </w:rPr>
              <w:t xml:space="preserve">an outline of the purpose and structure of mentor meetings </w:t>
            </w:r>
          </w:p>
          <w:p w14:paraId="6463930A" w14:textId="0561B50D" w:rsidR="00596B47" w:rsidRPr="00DE2653" w:rsidRDefault="0077040C" w:rsidP="00126495">
            <w:pPr>
              <w:pStyle w:val="ListParagraph"/>
              <w:numPr>
                <w:ilvl w:val="0"/>
                <w:numId w:val="25"/>
              </w:numPr>
              <w:rPr>
                <w:color w:val="FF0000"/>
              </w:rPr>
            </w:pPr>
            <w:r w:rsidRPr="00B946E5">
              <w:rPr>
                <w:color w:val="FF0000"/>
              </w:rPr>
              <w:t>how the mentor will support ECTs with pastoral or wellbeing needs</w:t>
            </w:r>
          </w:p>
        </w:tc>
      </w:tr>
    </w:tbl>
    <w:p w14:paraId="101C3FA9" w14:textId="3F3C64D2" w:rsidR="00B63053" w:rsidRPr="00406715" w:rsidRDefault="00B63053" w:rsidP="00B63053">
      <w:pPr>
        <w:pStyle w:val="Subsubheading"/>
        <w:rPr>
          <w:b w:val="0"/>
          <w:bCs w:val="0"/>
          <w:color w:val="FF0000"/>
        </w:rPr>
      </w:pPr>
      <w:r>
        <w:lastRenderedPageBreak/>
        <w:t xml:space="preserve"> </w:t>
      </w:r>
    </w:p>
    <w:p w14:paraId="2E7EAF1C" w14:textId="60CF3B86" w:rsidR="00CA1F54" w:rsidRDefault="00CA1F54" w:rsidP="00CA1F54">
      <w:pPr>
        <w:pStyle w:val="Subheading"/>
      </w:pPr>
      <w:r w:rsidRPr="00CA1F54">
        <w:t>Self-study materials</w:t>
      </w:r>
    </w:p>
    <w:tbl>
      <w:tblPr>
        <w:tblStyle w:val="Style2"/>
        <w:tblW w:w="0" w:type="auto"/>
        <w:tblLook w:val="04A0" w:firstRow="1" w:lastRow="0" w:firstColumn="1" w:lastColumn="0" w:noHBand="0" w:noVBand="1"/>
      </w:tblPr>
      <w:tblGrid>
        <w:gridCol w:w="9006"/>
      </w:tblGrid>
      <w:tr w:rsidR="00596B47" w14:paraId="679F0CFE" w14:textId="77777777" w:rsidTr="00985760">
        <w:tc>
          <w:tcPr>
            <w:tcW w:w="9016" w:type="dxa"/>
          </w:tcPr>
          <w:p w14:paraId="6DAED7F0" w14:textId="7B8C7072" w:rsidR="00596B47" w:rsidRDefault="00596B47" w:rsidP="000C398A">
            <w:pPr>
              <w:pStyle w:val="Subheading"/>
              <w:rPr>
                <w:b w:val="0"/>
                <w:bCs w:val="0"/>
                <w:color w:val="FF0000"/>
              </w:rPr>
            </w:pPr>
            <w:r w:rsidRPr="00406715">
              <w:rPr>
                <w:b w:val="0"/>
                <w:bCs w:val="0"/>
                <w:color w:val="FF0000"/>
              </w:rPr>
              <w:t>Schools should outline here how ECTs will access their self-study materials</w:t>
            </w:r>
          </w:p>
        </w:tc>
      </w:tr>
    </w:tbl>
    <w:p w14:paraId="47388B7C" w14:textId="77777777" w:rsidR="00596B47" w:rsidRPr="00406715" w:rsidDel="00596B47" w:rsidRDefault="00596B47" w:rsidP="000C398A">
      <w:pPr>
        <w:pStyle w:val="Subheading"/>
        <w:rPr>
          <w:b w:val="0"/>
          <w:bCs w:val="0"/>
          <w:color w:val="FF0000"/>
        </w:rPr>
      </w:pPr>
    </w:p>
    <w:p w14:paraId="7BE2B262" w14:textId="66EEB863" w:rsidR="000C398A" w:rsidRPr="008D4695" w:rsidRDefault="000C398A" w:rsidP="000C398A">
      <w:pPr>
        <w:rPr>
          <w:b/>
          <w:bCs/>
        </w:rPr>
      </w:pPr>
      <w:r w:rsidRPr="008D4695">
        <w:rPr>
          <w:b/>
          <w:bCs/>
        </w:rPr>
        <w:t>Core self-study</w:t>
      </w:r>
    </w:p>
    <w:p w14:paraId="1C4DF96A" w14:textId="45EC99D2" w:rsidR="002B3717" w:rsidRDefault="002B3717" w:rsidP="002B3717">
      <w:r>
        <w:t xml:space="preserve">You will complete </w:t>
      </w:r>
      <w:r w:rsidRPr="00096844">
        <w:rPr>
          <w:b/>
          <w:bCs/>
        </w:rPr>
        <w:t xml:space="preserve">one core self-study per </w:t>
      </w:r>
      <w:r>
        <w:rPr>
          <w:b/>
          <w:bCs/>
        </w:rPr>
        <w:t>module</w:t>
      </w:r>
      <w:r>
        <w:t xml:space="preserve">. The core self-study acts </w:t>
      </w:r>
      <w:r w:rsidR="006402F6">
        <w:t xml:space="preserve">as </w:t>
      </w:r>
      <w:r>
        <w:t xml:space="preserve">a refresher to the knowledge you will have gained in that specific element of teaching during your initial teacher training. </w:t>
      </w:r>
      <w:r w:rsidR="00BD5234">
        <w:t xml:space="preserve">This will take approximately 60 </w:t>
      </w:r>
      <w:r w:rsidRPr="00521191">
        <w:t>minutes</w:t>
      </w:r>
      <w:r>
        <w:t xml:space="preserve"> to complete and you’ll have one each half-term. </w:t>
      </w:r>
      <w:r w:rsidRPr="00521191">
        <w:t xml:space="preserve"> </w:t>
      </w:r>
    </w:p>
    <w:p w14:paraId="7D4EEB9A" w14:textId="77777777" w:rsidR="000C398A" w:rsidRPr="008D4695" w:rsidRDefault="000C398A" w:rsidP="000C398A">
      <w:pPr>
        <w:rPr>
          <w:b/>
          <w:bCs/>
        </w:rPr>
      </w:pPr>
      <w:r w:rsidRPr="008D4695">
        <w:rPr>
          <w:b/>
          <w:bCs/>
        </w:rPr>
        <w:t xml:space="preserve">Elective self-studies </w:t>
      </w:r>
    </w:p>
    <w:p w14:paraId="17C1CB78" w14:textId="0B1F7A63" w:rsidR="00FA5B3B" w:rsidRDefault="00032B2C" w:rsidP="00FA5B3B">
      <w:r w:rsidRPr="00032B2C">
        <w:rPr>
          <w:b/>
          <w:bCs/>
        </w:rPr>
        <w:t>Selection process</w:t>
      </w:r>
      <w:r w:rsidRPr="00032B2C">
        <w:rPr>
          <w:b/>
          <w:bCs/>
        </w:rPr>
        <w:br/>
      </w:r>
      <w:r w:rsidR="00FA5B3B">
        <w:t>Having completed your core</w:t>
      </w:r>
      <w:r>
        <w:t xml:space="preserve"> </w:t>
      </w:r>
      <w:r w:rsidR="00FA5B3B">
        <w:t>self</w:t>
      </w:r>
      <w:r>
        <w:t>-</w:t>
      </w:r>
      <w:r w:rsidR="00FA5B3B">
        <w:t xml:space="preserve">study, you’ll </w:t>
      </w:r>
      <w:r>
        <w:t>use the reflections along with y</w:t>
      </w:r>
      <w:r w:rsidR="00FA5B3B">
        <w:t xml:space="preserve">our Career Entry Development Profile (CEDP) or other targets from your ITT, </w:t>
      </w:r>
      <w:r>
        <w:t>to guide a</w:t>
      </w:r>
      <w:r w:rsidR="00FA5B3B" w:rsidRPr="00521191">
        <w:t xml:space="preserve"> discussion with your mentor</w:t>
      </w:r>
      <w:r>
        <w:t>. T</w:t>
      </w:r>
      <w:r w:rsidR="00FA5B3B">
        <w:t>ogether</w:t>
      </w:r>
      <w:r>
        <w:t>, you will identify</w:t>
      </w:r>
      <w:r w:rsidR="00FA5B3B">
        <w:t xml:space="preserve"> </w:t>
      </w:r>
      <w:r w:rsidR="00A539F6">
        <w:t xml:space="preserve">the priority </w:t>
      </w:r>
      <w:r w:rsidR="00FA5B3B">
        <w:t>focus</w:t>
      </w:r>
      <w:r w:rsidR="00A539F6">
        <w:t xml:space="preserve"> areas </w:t>
      </w:r>
      <w:r w:rsidR="00FA5B3B">
        <w:t>for development within a module</w:t>
      </w:r>
      <w:r w:rsidR="00FA5B3B" w:rsidRPr="00521191">
        <w:t>.</w:t>
      </w:r>
      <w:r w:rsidR="00FA5B3B">
        <w:t xml:space="preserve"> </w:t>
      </w:r>
    </w:p>
    <w:p w14:paraId="40FEE762" w14:textId="409F1E09" w:rsidR="00FA5B3B" w:rsidRDefault="005C1674" w:rsidP="005C1674">
      <w:pPr>
        <w:rPr>
          <w:b/>
          <w:bCs/>
        </w:rPr>
      </w:pPr>
      <w:r>
        <w:t>Y</w:t>
      </w:r>
      <w:r w:rsidRPr="00521191">
        <w:t>ou</w:t>
      </w:r>
      <w:r>
        <w:t>’ll</w:t>
      </w:r>
      <w:r w:rsidR="00032B2C">
        <w:t xml:space="preserve"> then</w:t>
      </w:r>
      <w:r>
        <w:t xml:space="preserve"> </w:t>
      </w:r>
      <w:r w:rsidRPr="00521191">
        <w:t xml:space="preserve">select </w:t>
      </w:r>
      <w:r w:rsidRPr="00096844">
        <w:rPr>
          <w:b/>
          <w:bCs/>
        </w:rPr>
        <w:t xml:space="preserve">3 elective self-studies </w:t>
      </w:r>
      <w:r w:rsidRPr="004410F1">
        <w:t>per</w:t>
      </w:r>
      <w:r w:rsidRPr="00096844">
        <w:rPr>
          <w:b/>
          <w:bCs/>
        </w:rPr>
        <w:t xml:space="preserve"> </w:t>
      </w:r>
      <w:r w:rsidRPr="006051D4">
        <w:t>module</w:t>
      </w:r>
      <w:r>
        <w:t xml:space="preserve"> – each focused on a more granular aspect of the broader topic</w:t>
      </w:r>
      <w:r w:rsidRPr="006051D4">
        <w:t xml:space="preserve">. However, for </w:t>
      </w:r>
      <w:r>
        <w:t>half-term 1</w:t>
      </w:r>
      <w:r w:rsidRPr="006051D4">
        <w:t xml:space="preserve"> you will only need to complete 2 elective self-studies</w:t>
      </w:r>
      <w:r>
        <w:t>. This is</w:t>
      </w:r>
      <w:r w:rsidRPr="006051D4">
        <w:t xml:space="preserve"> to give you more time to get settled into the new school year</w:t>
      </w:r>
      <w:r w:rsidR="006402F6">
        <w:rPr>
          <w:b/>
          <w:bCs/>
        </w:rPr>
        <w:t>.</w:t>
      </w:r>
    </w:p>
    <w:p w14:paraId="74BD0E92" w14:textId="0DFF80E2" w:rsidR="005C1674" w:rsidRDefault="005C1674" w:rsidP="005C1674">
      <w:r>
        <w:t>E</w:t>
      </w:r>
      <w:r w:rsidRPr="00521191">
        <w:t>ach</w:t>
      </w:r>
      <w:r>
        <w:t xml:space="preserve"> elective self-study will take approximately 45 </w:t>
      </w:r>
      <w:r w:rsidRPr="00521191">
        <w:t>minutes</w:t>
      </w:r>
      <w:r>
        <w:t xml:space="preserve"> to complete. This structure gives you approximately </w:t>
      </w:r>
      <w:r w:rsidRPr="003308DA">
        <w:t xml:space="preserve">two weeks to plan, implement and reflect on the reading you have done at the start of each </w:t>
      </w:r>
      <w:r>
        <w:t>elective self-</w:t>
      </w:r>
      <w:r w:rsidRPr="003308DA">
        <w:t>study</w:t>
      </w:r>
      <w:r>
        <w:t xml:space="preserve">. This will help you to manage your workload and </w:t>
      </w:r>
      <w:r w:rsidRPr="003308DA">
        <w:t xml:space="preserve">it's likely you'll revisit </w:t>
      </w:r>
      <w:r>
        <w:t xml:space="preserve">the self-study content </w:t>
      </w:r>
      <w:r w:rsidRPr="003308DA">
        <w:t>throughout the fortnight to guide your next steps with you mentor</w:t>
      </w:r>
      <w:r>
        <w:t xml:space="preserve">. </w:t>
      </w:r>
    </w:p>
    <w:p w14:paraId="13E4F4FF" w14:textId="77777777" w:rsidR="005C1674" w:rsidRDefault="005C1674" w:rsidP="005C1674">
      <w:r>
        <w:t>You’ll learn about the ‘active ingredients’ (the components) that make particular elements of practice effective and reflect on how this might inform your own teaching through the use of context-specific scenarios.</w:t>
      </w:r>
    </w:p>
    <w:p w14:paraId="51979B26" w14:textId="114D70F4" w:rsidR="005C1674" w:rsidRDefault="005C1674" w:rsidP="005C1674">
      <w:r>
        <w:lastRenderedPageBreak/>
        <w:t xml:space="preserve">Elective self-studies also include suggested action steps to support you in </w:t>
      </w:r>
      <w:r w:rsidR="00D56D71">
        <w:t xml:space="preserve">putting </w:t>
      </w:r>
      <w:r>
        <w:t xml:space="preserve">the theory into practice, following discussion with your mentor at your weekly meeting. </w:t>
      </w:r>
    </w:p>
    <w:p w14:paraId="24967B99" w14:textId="77777777" w:rsidR="000C398A" w:rsidRDefault="000C398A" w:rsidP="000C398A">
      <w:pPr>
        <w:pStyle w:val="Subsubheading"/>
      </w:pPr>
      <w:r>
        <w:t>Example of self-study in a typical module</w:t>
      </w:r>
    </w:p>
    <w:p w14:paraId="3C106197" w14:textId="33501FDA" w:rsidR="000C398A" w:rsidRDefault="000C398A" w:rsidP="000C398A">
      <w:r>
        <w:t>This diagram</w:t>
      </w:r>
      <w:r w:rsidRPr="00AF6A21">
        <w:t xml:space="preserve"> illustrates the </w:t>
      </w:r>
      <w:r>
        <w:t xml:space="preserve">structure of your self-study over a half-term: </w:t>
      </w:r>
    </w:p>
    <w:p w14:paraId="59EC3F12" w14:textId="32F02727" w:rsidR="000C398A" w:rsidRDefault="009067BD" w:rsidP="000C398A">
      <w:pPr>
        <w:pStyle w:val="Subsubheading"/>
      </w:pPr>
      <w:r w:rsidRPr="009067BD">
        <w:rPr>
          <w:noProof/>
        </w:rPr>
        <w:drawing>
          <wp:inline distT="0" distB="0" distL="0" distR="0" wp14:anchorId="421ACCE6" wp14:editId="36B172BA">
            <wp:extent cx="5731510" cy="3248025"/>
            <wp:effectExtent l="0" t="0" r="2540" b="9525"/>
            <wp:docPr id="1720660803" name="Picture 1" descr="A hierarchy model with three levels to show the structure of an ECT's study over a half term. The top level says 'read the core self-study'. The middle layer says &quot;Engage in personal professional reflection. Work with your mentor to identify an area of practice to focus on and 3 elective self-studies to engage with.&#10;*For module 1 there will only be 2 elective self-studies&quot; and the layer has three circles sticking out of the bottom. These point to the lowest level that is purple. It says &quot;Learn how to apply theory to develop and improve classroom practice and teacher expertise&quo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660803" name="Picture 1" descr="A hierarchy model with three levels to show the structure of an ECT's study over a half term. The top level says 'read the core self-study'. The middle layer says &quot;Engage in personal professional reflection. Work with your mentor to identify an area of practice to focus on and 3 elective self-studies to engage with.&#10;*For module 1 there will only be 2 elective self-studies&quot; and the layer has three circles sticking out of the bottom. These point to the lowest level that is purple. It says &quot;Learn how to apply theory to develop and improve classroom practice and teacher expertise&quot;. &#10;"/>
                    <pic:cNvPicPr/>
                  </pic:nvPicPr>
                  <pic:blipFill>
                    <a:blip r:embed="rId27"/>
                    <a:stretch>
                      <a:fillRect/>
                    </a:stretch>
                  </pic:blipFill>
                  <pic:spPr>
                    <a:xfrm>
                      <a:off x="0" y="0"/>
                      <a:ext cx="5731510" cy="3248025"/>
                    </a:xfrm>
                    <a:prstGeom prst="rect">
                      <a:avLst/>
                    </a:prstGeom>
                  </pic:spPr>
                </pic:pic>
              </a:graphicData>
            </a:graphic>
          </wp:inline>
        </w:drawing>
      </w:r>
    </w:p>
    <w:p w14:paraId="405E29F6" w14:textId="77777777" w:rsidR="009D1ADE" w:rsidRDefault="009D1ADE" w:rsidP="00513D17">
      <w:pPr>
        <w:pStyle w:val="Subsubheading"/>
        <w:rPr>
          <w:rFonts w:asciiTheme="minorHAnsi" w:hAnsiTheme="minorHAnsi" w:cstheme="minorBidi"/>
          <w:b w:val="0"/>
        </w:rPr>
      </w:pPr>
    </w:p>
    <w:p w14:paraId="7BD45765" w14:textId="5BC7A099" w:rsidR="00513D17" w:rsidRDefault="00513D17" w:rsidP="00513D17">
      <w:pPr>
        <w:pStyle w:val="Subsubheading"/>
        <w:rPr>
          <w:rFonts w:asciiTheme="minorHAnsi" w:hAnsiTheme="minorHAnsi" w:cstheme="minorBidi"/>
          <w:b w:val="0"/>
        </w:rPr>
      </w:pPr>
      <w:r w:rsidRPr="60AFD449">
        <w:rPr>
          <w:rFonts w:asciiTheme="minorHAnsi" w:hAnsiTheme="minorHAnsi" w:cstheme="minorBidi"/>
          <w:b w:val="0"/>
        </w:rPr>
        <w:t xml:space="preserve">Here, you can see how each self-study element is broken down within </w:t>
      </w:r>
      <w:r w:rsidR="00810191">
        <w:rPr>
          <w:rFonts w:asciiTheme="minorHAnsi" w:hAnsiTheme="minorHAnsi" w:cstheme="minorBidi"/>
          <w:b w:val="0"/>
        </w:rPr>
        <w:t>a typical module</w:t>
      </w:r>
      <w:r>
        <w:rPr>
          <w:rFonts w:asciiTheme="minorHAnsi" w:hAnsiTheme="minorHAnsi" w:cstheme="minorBidi"/>
          <w:b w:val="0"/>
        </w:rPr>
        <w:t xml:space="preserve">. Remember, for the first module of the programme, you only need to complete 2 elective self-studies. For all other modules you’ll complete 3. </w:t>
      </w:r>
      <w:r w:rsidRPr="60AFD449">
        <w:rPr>
          <w:rFonts w:asciiTheme="minorHAnsi" w:hAnsiTheme="minorHAnsi" w:cstheme="minorBidi"/>
          <w:b w:val="0"/>
        </w:rPr>
        <w:t xml:space="preserve"> </w:t>
      </w:r>
    </w:p>
    <w:p w14:paraId="664722C0" w14:textId="65C8DEEA" w:rsidR="000C398A" w:rsidRDefault="00A0096B" w:rsidP="000C398A">
      <w:pPr>
        <w:jc w:val="center"/>
        <w:rPr>
          <w:noProof/>
        </w:rPr>
      </w:pPr>
      <w:r w:rsidRPr="00A0096B">
        <w:rPr>
          <w:noProof/>
        </w:rPr>
        <w:lastRenderedPageBreak/>
        <w:drawing>
          <wp:inline distT="0" distB="0" distL="0" distR="0" wp14:anchorId="661CA2E7" wp14:editId="6162F632">
            <wp:extent cx="3744197" cy="4114800"/>
            <wp:effectExtent l="0" t="0" r="8890" b="0"/>
            <wp:docPr id="1999789179" name="Picture 1" descr="A diagram outlining the structure of a professional development module for early career teachers.  The structure is visually organised into sections in vertical order. The top section is  titled 'Autumn Half Term 2. The next one says 'Module: Memory and Learning. The third one says 'Core self-study materials followed by personal professional reflection'. This is linked by a purple arrow to the box below that says 'Select three elective self-studies based on reflection'. Below this are five connect boxes with titles of the elective self-studies. They have a dotted blue line around them all to link them. Finally a green box at the bottom says 'Local seminar 2: Planning effective lessons Scenario-based practic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789179" name="Picture 1" descr="A diagram outlining the structure of a professional development module for early career teachers.  The structure is visually organised into sections in vertical order. The top section is  titled 'Autumn Half Term 2. The next one says 'Module: Memory and Learning. The third one says 'Core self-study materials followed by personal professional reflection'. This is linked by a purple arrow to the box below that says 'Select three elective self-studies based on reflection'. Below this are five connect boxes with titles of the elective self-studies. They have a dotted blue line around them all to link them. Finally a green box at the bottom says 'Local seminar 2: Planning effective lessons Scenario-based practice'&#10;&#10;"/>
                    <pic:cNvPicPr/>
                  </pic:nvPicPr>
                  <pic:blipFill rotWithShape="1">
                    <a:blip r:embed="rId28"/>
                    <a:srcRect b="9535"/>
                    <a:stretch/>
                  </pic:blipFill>
                  <pic:spPr bwMode="auto">
                    <a:xfrm>
                      <a:off x="0" y="0"/>
                      <a:ext cx="3749808" cy="4120966"/>
                    </a:xfrm>
                    <a:prstGeom prst="rect">
                      <a:avLst/>
                    </a:prstGeom>
                    <a:ln>
                      <a:noFill/>
                    </a:ln>
                    <a:extLst>
                      <a:ext uri="{53640926-AAD7-44D8-BBD7-CCE9431645EC}">
                        <a14:shadowObscured xmlns:a14="http://schemas.microsoft.com/office/drawing/2010/main"/>
                      </a:ext>
                    </a:extLst>
                  </pic:spPr>
                </pic:pic>
              </a:graphicData>
            </a:graphic>
          </wp:inline>
        </w:drawing>
      </w:r>
    </w:p>
    <w:p w14:paraId="0D098B19" w14:textId="77777777" w:rsidR="00B9367A" w:rsidRDefault="00B9367A" w:rsidP="0051593D">
      <w:pPr>
        <w:pStyle w:val="Subheading"/>
      </w:pPr>
    </w:p>
    <w:p w14:paraId="1D9836E0" w14:textId="4EE72A04" w:rsidR="0051593D" w:rsidRDefault="0051593D" w:rsidP="0051593D">
      <w:pPr>
        <w:pStyle w:val="Subheading"/>
      </w:pPr>
      <w:r w:rsidRPr="00E86DBF">
        <w:t xml:space="preserve">Live </w:t>
      </w:r>
      <w:r w:rsidR="0061528A">
        <w:t>seminars</w:t>
      </w:r>
    </w:p>
    <w:tbl>
      <w:tblPr>
        <w:tblStyle w:val="Style2"/>
        <w:tblW w:w="0" w:type="auto"/>
        <w:tblLook w:val="04A0" w:firstRow="1" w:lastRow="0" w:firstColumn="1" w:lastColumn="0" w:noHBand="0" w:noVBand="1"/>
      </w:tblPr>
      <w:tblGrid>
        <w:gridCol w:w="9006"/>
      </w:tblGrid>
      <w:tr w:rsidR="0007621A" w14:paraId="3E3A4ECD" w14:textId="77777777" w:rsidTr="00985760">
        <w:tc>
          <w:tcPr>
            <w:tcW w:w="9016" w:type="dxa"/>
          </w:tcPr>
          <w:p w14:paraId="07DFF4D9" w14:textId="77777777" w:rsidR="0007621A" w:rsidRDefault="0007621A" w:rsidP="0007621A">
            <w:pPr>
              <w:rPr>
                <w:color w:val="FF0000"/>
              </w:rPr>
            </w:pPr>
            <w:r w:rsidRPr="00810191">
              <w:rPr>
                <w:color w:val="FF0000"/>
              </w:rPr>
              <w:t>If they are being offered to ECTs, schools should add details here about the structure of live seminars or sessions. The live seminar outlines are available to support you with the planning of these.</w:t>
            </w:r>
          </w:p>
          <w:p w14:paraId="3CB6CC37" w14:textId="77777777" w:rsidR="008E0B7F" w:rsidRPr="00810191" w:rsidRDefault="008E0B7F" w:rsidP="0007621A">
            <w:pPr>
              <w:rPr>
                <w:color w:val="FF0000"/>
              </w:rPr>
            </w:pPr>
          </w:p>
          <w:p w14:paraId="2526027D" w14:textId="21B38764" w:rsidR="0007621A" w:rsidRDefault="0007621A" w:rsidP="00A63BB9">
            <w:pPr>
              <w:rPr>
                <w:color w:val="FF0000"/>
              </w:rPr>
            </w:pPr>
            <w:r w:rsidRPr="00810191">
              <w:rPr>
                <w:color w:val="FF0000"/>
              </w:rPr>
              <w:t xml:space="preserve">If you are using the NIoT seminar materials, you may </w:t>
            </w:r>
            <w:r w:rsidR="00A330E1">
              <w:rPr>
                <w:color w:val="FF0000"/>
              </w:rPr>
              <w:t>wish</w:t>
            </w:r>
            <w:r w:rsidRPr="00810191">
              <w:rPr>
                <w:color w:val="FF0000"/>
              </w:rPr>
              <w:t xml:space="preserve"> to include the </w:t>
            </w:r>
            <w:r w:rsidR="001A3E9D">
              <w:rPr>
                <w:color w:val="FF0000"/>
              </w:rPr>
              <w:t>information below.</w:t>
            </w:r>
          </w:p>
        </w:tc>
      </w:tr>
    </w:tbl>
    <w:p w14:paraId="32C1E4C1" w14:textId="77777777" w:rsidR="00A330E1" w:rsidRDefault="00A330E1" w:rsidP="00CB083B"/>
    <w:p w14:paraId="573E332D" w14:textId="5893A230" w:rsidR="00CB083B" w:rsidRDefault="0061528A" w:rsidP="00CB083B">
      <w:r>
        <w:t>Live</w:t>
      </w:r>
      <w:r w:rsidR="00CB083B">
        <w:t xml:space="preserve"> seminars</w:t>
      </w:r>
      <w:r w:rsidR="00CB083B" w:rsidRPr="00E86DBF">
        <w:t xml:space="preserve"> will </w:t>
      </w:r>
      <w:r w:rsidR="00CB083B">
        <w:t xml:space="preserve">adopt a scenario-based approach in which you will have the opportunity to </w:t>
      </w:r>
      <w:r w:rsidR="00CB083B" w:rsidRPr="00B168BD">
        <w:t xml:space="preserve">connect different aspects of your teaching—such as planning, assessment, and behaviour management—into a more cohesive and effective practice. By integrating these elements, </w:t>
      </w:r>
      <w:r>
        <w:t>you’ll</w:t>
      </w:r>
      <w:r w:rsidR="00CB083B">
        <w:t xml:space="preserve"> </w:t>
      </w:r>
      <w:r w:rsidR="00D9119C">
        <w:t xml:space="preserve">develop </w:t>
      </w:r>
      <w:r w:rsidR="00CB083B">
        <w:t>your adaptive expertise</w:t>
      </w:r>
      <w:r w:rsidR="00576B84">
        <w:t xml:space="preserve">. </w:t>
      </w:r>
      <w:r w:rsidR="00576B84" w:rsidRPr="00576B84">
        <w:t>This will help you make better-informed decisions in real time and make your teaching more responsive to individual needs.</w:t>
      </w:r>
    </w:p>
    <w:p w14:paraId="41C9EA4D" w14:textId="77777777" w:rsidR="0007621A" w:rsidRDefault="0007621A" w:rsidP="0051593D">
      <w:pPr>
        <w:pStyle w:val="Subheading"/>
      </w:pPr>
    </w:p>
    <w:p w14:paraId="2452B7AF" w14:textId="77777777" w:rsidR="0007621A" w:rsidRDefault="0007621A" w:rsidP="0051593D">
      <w:pPr>
        <w:pStyle w:val="Subheading"/>
      </w:pPr>
    </w:p>
    <w:p w14:paraId="1DB96127" w14:textId="77777777" w:rsidR="0007621A" w:rsidRPr="00F81A2E" w:rsidRDefault="0007621A" w:rsidP="00F81A2E">
      <w:pPr>
        <w:pStyle w:val="Subheading"/>
      </w:pPr>
    </w:p>
    <w:p w14:paraId="66555424" w14:textId="5ADD7EF0" w:rsidR="008325F8" w:rsidRDefault="001C6EC4" w:rsidP="0051593D">
      <w:pPr>
        <w:pStyle w:val="Subheading"/>
      </w:pPr>
      <w:r>
        <w:lastRenderedPageBreak/>
        <w:t>ECT</w:t>
      </w:r>
      <w:r w:rsidR="00893331">
        <w:t xml:space="preserve"> programme – how your time will be spent  </w:t>
      </w:r>
    </w:p>
    <w:tbl>
      <w:tblPr>
        <w:tblStyle w:val="Style2"/>
        <w:tblW w:w="0" w:type="auto"/>
        <w:tblLook w:val="04A0" w:firstRow="1" w:lastRow="0" w:firstColumn="1" w:lastColumn="0" w:noHBand="0" w:noVBand="1"/>
      </w:tblPr>
      <w:tblGrid>
        <w:gridCol w:w="9006"/>
      </w:tblGrid>
      <w:tr w:rsidR="0007621A" w14:paraId="4A03573A" w14:textId="77777777" w:rsidTr="00985760">
        <w:tc>
          <w:tcPr>
            <w:tcW w:w="9016" w:type="dxa"/>
          </w:tcPr>
          <w:p w14:paraId="3C3898D3" w14:textId="77777777" w:rsidR="0007621A" w:rsidRPr="00810191" w:rsidRDefault="0007621A" w:rsidP="0007621A">
            <w:pPr>
              <w:pStyle w:val="Subheading"/>
              <w:rPr>
                <w:b w:val="0"/>
                <w:bCs w:val="0"/>
                <w:color w:val="FF0000"/>
              </w:rPr>
            </w:pPr>
            <w:r w:rsidRPr="00810191">
              <w:rPr>
                <w:b w:val="0"/>
                <w:bCs w:val="0"/>
                <w:color w:val="FF0000"/>
              </w:rPr>
              <w:t xml:space="preserve">Schools may wish to provide an overview of how early career teachers’ time will be allocated in year 1. This could include mentoring activities, observing colleagues, self-study and attending any seminars. </w:t>
            </w:r>
          </w:p>
          <w:p w14:paraId="03425A36" w14:textId="77777777" w:rsidR="00576B84" w:rsidRDefault="00576B84" w:rsidP="00576B84">
            <w:pPr>
              <w:rPr>
                <w:color w:val="FF0000"/>
              </w:rPr>
            </w:pPr>
          </w:p>
          <w:p w14:paraId="601CC01F" w14:textId="5000B5F9" w:rsidR="0007621A" w:rsidRPr="00576B84" w:rsidRDefault="0007621A" w:rsidP="00576B84">
            <w:pPr>
              <w:rPr>
                <w:color w:val="FF0000"/>
              </w:rPr>
            </w:pPr>
            <w:r w:rsidRPr="00810191">
              <w:rPr>
                <w:color w:val="FF0000"/>
              </w:rPr>
              <w:t xml:space="preserve">Ensure that this aligns with the minimum entitlement </w:t>
            </w:r>
            <w:r w:rsidR="00B67927">
              <w:rPr>
                <w:color w:val="FF0000"/>
              </w:rPr>
              <w:t>outlined</w:t>
            </w:r>
            <w:r w:rsidRPr="00810191">
              <w:rPr>
                <w:color w:val="FF0000"/>
              </w:rPr>
              <w:t xml:space="preserve"> in the </w:t>
            </w:r>
            <w:r w:rsidR="00C22233">
              <w:rPr>
                <w:color w:val="FF0000"/>
              </w:rPr>
              <w:t>statutory</w:t>
            </w:r>
            <w:r w:rsidR="0065231D">
              <w:rPr>
                <w:color w:val="FF0000"/>
              </w:rPr>
              <w:t xml:space="preserve"> guidance</w:t>
            </w:r>
            <w:r w:rsidR="00C22233">
              <w:rPr>
                <w:color w:val="FF0000"/>
              </w:rPr>
              <w:t xml:space="preserve"> for </w:t>
            </w:r>
            <w:r w:rsidRPr="00810191">
              <w:rPr>
                <w:color w:val="FF0000"/>
              </w:rPr>
              <w:t xml:space="preserve">early career </w:t>
            </w:r>
            <w:r w:rsidR="00C22233">
              <w:rPr>
                <w:color w:val="FF0000"/>
              </w:rPr>
              <w:t>teachers</w:t>
            </w:r>
            <w:r w:rsidRPr="00810191">
              <w:rPr>
                <w:color w:val="FF0000"/>
              </w:rPr>
              <w:t xml:space="preserve">. </w:t>
            </w:r>
            <w:r w:rsidR="007472F3">
              <w:rPr>
                <w:color w:val="FF0000"/>
              </w:rPr>
              <w:t>More information can be found here</w:t>
            </w:r>
            <w:r w:rsidR="00351FD4">
              <w:rPr>
                <w:color w:val="FF0000"/>
              </w:rPr>
              <w:t xml:space="preserve"> (</w:t>
            </w:r>
            <w:r w:rsidR="00351FD4" w:rsidRPr="00351FD4">
              <w:rPr>
                <w:color w:val="FF0000"/>
              </w:rPr>
              <w:t>p</w:t>
            </w:r>
            <w:r w:rsidR="0020143C">
              <w:rPr>
                <w:color w:val="FF0000"/>
              </w:rPr>
              <w:t xml:space="preserve">p. </w:t>
            </w:r>
            <w:r w:rsidR="00351FD4" w:rsidRPr="00351FD4">
              <w:rPr>
                <w:color w:val="FF0000"/>
              </w:rPr>
              <w:t xml:space="preserve">9 </w:t>
            </w:r>
            <w:r w:rsidR="0020143C">
              <w:rPr>
                <w:color w:val="FF0000"/>
              </w:rPr>
              <w:t xml:space="preserve">and </w:t>
            </w:r>
            <w:r w:rsidR="00351FD4" w:rsidRPr="00351FD4">
              <w:rPr>
                <w:color w:val="FF0000"/>
              </w:rPr>
              <w:t>12</w:t>
            </w:r>
            <w:r w:rsidR="00351FD4">
              <w:rPr>
                <w:color w:val="FF0000"/>
              </w:rPr>
              <w:t>)</w:t>
            </w:r>
            <w:r w:rsidR="007472F3">
              <w:rPr>
                <w:color w:val="FF0000"/>
              </w:rPr>
              <w:t xml:space="preserve">: </w:t>
            </w:r>
            <w:hyperlink r:id="rId29" w:history="1">
              <w:r w:rsidR="007472F3" w:rsidRPr="00A330E1">
                <w:rPr>
                  <w:rStyle w:val="Hyperlink"/>
                  <w:color w:val="0070C0"/>
                </w:rPr>
                <w:t>Induction for early career teachers (England) statutory guidance</w:t>
              </w:r>
            </w:hyperlink>
          </w:p>
        </w:tc>
      </w:tr>
    </w:tbl>
    <w:p w14:paraId="09DCFF95" w14:textId="55BC1241" w:rsidR="00CC00DB" w:rsidRDefault="00CC00DB" w:rsidP="00854466">
      <w:pPr>
        <w:rPr>
          <w:rFonts w:ascii="Arial" w:hAnsi="Arial" w:cs="Arial"/>
          <w:sz w:val="19"/>
          <w:szCs w:val="19"/>
          <w:lang w:val="en-US"/>
        </w:rPr>
      </w:pPr>
    </w:p>
    <w:p w14:paraId="4F2BDFE2" w14:textId="77777777" w:rsidR="00AD3B5F" w:rsidRPr="009637F0" w:rsidRDefault="00AD3B5F" w:rsidP="00AD3B5F">
      <w:pPr>
        <w:rPr>
          <w:b/>
          <w:bCs/>
        </w:rPr>
      </w:pPr>
      <w:r w:rsidRPr="009637F0">
        <w:rPr>
          <w:b/>
          <w:bCs/>
        </w:rPr>
        <w:t>Part-time ECTs</w:t>
      </w:r>
    </w:p>
    <w:tbl>
      <w:tblPr>
        <w:tblStyle w:val="Style2"/>
        <w:tblW w:w="0" w:type="auto"/>
        <w:tblLook w:val="04A0" w:firstRow="1" w:lastRow="0" w:firstColumn="1" w:lastColumn="0" w:noHBand="0" w:noVBand="1"/>
      </w:tblPr>
      <w:tblGrid>
        <w:gridCol w:w="9006"/>
      </w:tblGrid>
      <w:tr w:rsidR="0007621A" w14:paraId="32702D01" w14:textId="77777777" w:rsidTr="00985760">
        <w:tc>
          <w:tcPr>
            <w:tcW w:w="9016" w:type="dxa"/>
          </w:tcPr>
          <w:p w14:paraId="273835AE" w14:textId="32A67B19" w:rsidR="0007621A" w:rsidRPr="00576B84" w:rsidRDefault="0007621A" w:rsidP="00854466">
            <w:pPr>
              <w:rPr>
                <w:rFonts w:ascii="Arial" w:hAnsi="Arial" w:cs="Arial"/>
                <w:color w:val="FF0000"/>
                <w:sz w:val="19"/>
                <w:szCs w:val="19"/>
                <w:lang w:val="en-US"/>
              </w:rPr>
            </w:pPr>
            <w:r>
              <w:rPr>
                <w:color w:val="FF0000"/>
              </w:rPr>
              <w:t>Schools should add</w:t>
            </w:r>
            <w:r w:rsidRPr="00810191">
              <w:rPr>
                <w:color w:val="FF0000"/>
              </w:rPr>
              <w:t xml:space="preserve"> details here about how the programme will be adapted for part-time ECTs. </w:t>
            </w:r>
          </w:p>
        </w:tc>
      </w:tr>
    </w:tbl>
    <w:p w14:paraId="21A236C1" w14:textId="77777777" w:rsidR="009A287A" w:rsidRDefault="009A287A" w:rsidP="00854466">
      <w:pPr>
        <w:rPr>
          <w:color w:val="FF0000"/>
        </w:rPr>
      </w:pPr>
      <w:bookmarkStart w:id="6" w:name="onboarding"/>
      <w:bookmarkEnd w:id="6"/>
    </w:p>
    <w:p w14:paraId="4E4E07B2" w14:textId="77777777" w:rsidR="009A287A" w:rsidRPr="009A287A" w:rsidRDefault="009A287A" w:rsidP="009A287A">
      <w:pPr>
        <w:pStyle w:val="ListParagraph"/>
        <w:ind w:left="0"/>
        <w:rPr>
          <w:b/>
          <w:bCs/>
          <w:color w:val="0070C0"/>
        </w:rPr>
      </w:pPr>
      <w:hyperlink w:anchor="Content" w:history="1">
        <w:r w:rsidRPr="009A287A">
          <w:rPr>
            <w:rStyle w:val="Hyperlink"/>
            <w:b/>
            <w:bCs/>
            <w:color w:val="0070C0"/>
            <w:szCs w:val="24"/>
          </w:rPr>
          <w:t>Click to return to Content page</w:t>
        </w:r>
      </w:hyperlink>
    </w:p>
    <w:p w14:paraId="02D76220" w14:textId="77777777" w:rsidR="009A287A" w:rsidRPr="00810191" w:rsidDel="0007621A" w:rsidRDefault="009A287A" w:rsidP="00854466">
      <w:pPr>
        <w:rPr>
          <w:rFonts w:ascii="Arial" w:hAnsi="Arial" w:cs="Arial"/>
          <w:color w:val="FF0000"/>
          <w:sz w:val="19"/>
          <w:szCs w:val="19"/>
          <w:lang w:val="en-US"/>
        </w:rPr>
      </w:pPr>
    </w:p>
    <w:p w14:paraId="32C9AF77" w14:textId="77777777" w:rsidR="00F43EEA" w:rsidRDefault="00F43EEA">
      <w:pPr>
        <w:jc w:val="both"/>
        <w:rPr>
          <w:rFonts w:ascii="Tahoma" w:hAnsi="Tahoma" w:cs="Tahoma"/>
          <w:b/>
          <w:bCs/>
          <w:color w:val="004B62" w:themeColor="text1"/>
          <w:sz w:val="28"/>
          <w:szCs w:val="28"/>
        </w:rPr>
      </w:pPr>
      <w:r>
        <w:br w:type="page"/>
      </w:r>
    </w:p>
    <w:p w14:paraId="46654D40" w14:textId="1B72D112" w:rsidR="00805A0C" w:rsidRDefault="001C6EC4" w:rsidP="005C5A1B">
      <w:pPr>
        <w:pStyle w:val="Heading"/>
      </w:pPr>
      <w:bookmarkStart w:id="7" w:name="ECTroles"/>
      <w:r>
        <w:lastRenderedPageBreak/>
        <w:t>ECT</w:t>
      </w:r>
      <w:r w:rsidR="00805A0C">
        <w:t xml:space="preserve"> Roles and Responsibilities </w:t>
      </w:r>
    </w:p>
    <w:p w14:paraId="191BE145" w14:textId="77777777" w:rsidR="00110C1B" w:rsidRDefault="00110C1B" w:rsidP="00110C1B">
      <w:pPr>
        <w:pStyle w:val="Subheading"/>
      </w:pPr>
      <w:bookmarkStart w:id="8" w:name="Support"/>
      <w:bookmarkEnd w:id="7"/>
      <w:r>
        <w:t>Roles - Who will support me?</w:t>
      </w:r>
    </w:p>
    <w:bookmarkEnd w:id="8"/>
    <w:p w14:paraId="5D9DCA50" w14:textId="77777777" w:rsidR="00110C1B" w:rsidRDefault="00110C1B" w:rsidP="00110C1B">
      <w:r>
        <w:t>Your early career training entitlement provides you with a number of support roles.  You will work more closely with some than others, for example, your mentor, however they will all play a key role to support your induction process.</w:t>
      </w:r>
    </w:p>
    <w:tbl>
      <w:tblPr>
        <w:tblStyle w:val="Style2"/>
        <w:tblW w:w="0" w:type="auto"/>
        <w:tblLook w:val="04A0" w:firstRow="1" w:lastRow="0" w:firstColumn="1" w:lastColumn="0" w:noHBand="0" w:noVBand="1"/>
      </w:tblPr>
      <w:tblGrid>
        <w:gridCol w:w="9006"/>
      </w:tblGrid>
      <w:tr w:rsidR="0007621A" w14:paraId="361F83BC" w14:textId="77777777" w:rsidTr="00985760">
        <w:tc>
          <w:tcPr>
            <w:tcW w:w="9016" w:type="dxa"/>
          </w:tcPr>
          <w:p w14:paraId="2BC4C0A7" w14:textId="712C29D2" w:rsidR="0007621A" w:rsidRDefault="0007621A" w:rsidP="00110C1B">
            <w:pPr>
              <w:rPr>
                <w:color w:val="FF0000"/>
              </w:rPr>
            </w:pPr>
            <w:r w:rsidRPr="00810191">
              <w:rPr>
                <w:color w:val="FF0000"/>
              </w:rPr>
              <w:t>Schools may wish to add named individuals below where appropriate</w:t>
            </w:r>
          </w:p>
        </w:tc>
      </w:tr>
    </w:tbl>
    <w:p w14:paraId="0C3C2001" w14:textId="77777777" w:rsidR="0007621A" w:rsidRPr="00810191" w:rsidDel="0007621A" w:rsidRDefault="0007621A" w:rsidP="00110C1B">
      <w:pPr>
        <w:rPr>
          <w:color w:val="FF0000"/>
        </w:rPr>
      </w:pPr>
    </w:p>
    <w:p w14:paraId="077EDFFE" w14:textId="759D53C6" w:rsidR="00A664A0" w:rsidRPr="00A664A0" w:rsidRDefault="00463891" w:rsidP="00A664A0">
      <w:r w:rsidRPr="00096844">
        <w:rPr>
          <w:b/>
          <w:bCs/>
        </w:rPr>
        <w:t>Mentor</w:t>
      </w:r>
      <w:r>
        <w:t xml:space="preserve"> – </w:t>
      </w:r>
      <w:r w:rsidR="00A664A0" w:rsidRPr="00A664A0">
        <w:t xml:space="preserve">Mentors provide </w:t>
      </w:r>
      <w:r w:rsidR="00725B1C">
        <w:t>you</w:t>
      </w:r>
      <w:r w:rsidR="00A664A0" w:rsidRPr="00A664A0">
        <w:t xml:space="preserve"> with tailored support, applied to address the specific challenges of </w:t>
      </w:r>
      <w:r w:rsidR="00725B1C">
        <w:t>your</w:t>
      </w:r>
      <w:r w:rsidR="00A664A0" w:rsidRPr="00A664A0">
        <w:t xml:space="preserve"> school setting and </w:t>
      </w:r>
      <w:r w:rsidR="00725B1C">
        <w:t>your</w:t>
      </w:r>
      <w:r w:rsidR="00A664A0" w:rsidRPr="00A664A0">
        <w:t xml:space="preserve"> specific needs. </w:t>
      </w:r>
      <w:r w:rsidR="00725B1C">
        <w:t>They will help you</w:t>
      </w:r>
      <w:r w:rsidR="00A664A0" w:rsidRPr="00A664A0">
        <w:t xml:space="preserve"> to navigate </w:t>
      </w:r>
      <w:r w:rsidR="00725B1C">
        <w:t>your</w:t>
      </w:r>
      <w:r w:rsidR="00A664A0" w:rsidRPr="00A664A0">
        <w:t xml:space="preserve"> induction period and to develop the skills and knowledge needed for long-term success as a skilled classroom teacher.</w:t>
      </w:r>
      <w:r w:rsidR="00725B1C">
        <w:t xml:space="preserve"> </w:t>
      </w:r>
    </w:p>
    <w:p w14:paraId="70D8D902" w14:textId="3C6E11C5" w:rsidR="00463891" w:rsidRPr="00096844" w:rsidRDefault="00463891" w:rsidP="00463891">
      <w:pPr>
        <w:spacing w:after="0"/>
      </w:pPr>
      <w:r w:rsidRPr="00096844">
        <w:t>This includes meeting regularly to provide support and feedback</w:t>
      </w:r>
    </w:p>
    <w:p w14:paraId="4A0A1A96" w14:textId="77777777" w:rsidR="00463891" w:rsidRDefault="00463891" w:rsidP="00463891">
      <w:r w:rsidRPr="00096844">
        <w:t>providing or arranging mentoring and coaching around specific phases and subject areas</w:t>
      </w:r>
      <w:r>
        <w:t>.</w:t>
      </w:r>
    </w:p>
    <w:p w14:paraId="00AAC5E3" w14:textId="77777777" w:rsidR="00463891" w:rsidRPr="0060085D" w:rsidRDefault="00463891" w:rsidP="00463891">
      <w:r w:rsidRPr="00096844">
        <w:rPr>
          <w:b/>
          <w:bCs/>
        </w:rPr>
        <w:t xml:space="preserve">Induction </w:t>
      </w:r>
      <w:r>
        <w:rPr>
          <w:b/>
          <w:bCs/>
        </w:rPr>
        <w:t>t</w:t>
      </w:r>
      <w:r w:rsidRPr="00096844">
        <w:rPr>
          <w:b/>
          <w:bCs/>
        </w:rPr>
        <w:t>utor</w:t>
      </w:r>
      <w:r>
        <w:t xml:space="preserve"> – T</w:t>
      </w:r>
      <w:r w:rsidRPr="0060085D">
        <w:t>his role has different responsibilities to a mentor. These include</w:t>
      </w:r>
      <w:r>
        <w:t xml:space="preserve"> </w:t>
      </w:r>
      <w:r w:rsidRPr="0060085D">
        <w:t xml:space="preserve">providing or coordinating </w:t>
      </w:r>
      <w:r>
        <w:t>your</w:t>
      </w:r>
      <w:r w:rsidRPr="0060085D">
        <w:t xml:space="preserve"> induction programme </w:t>
      </w:r>
      <w:r>
        <w:t xml:space="preserve">and </w:t>
      </w:r>
      <w:r w:rsidRPr="0060085D">
        <w:t>carrying out assessments and regular progress reviews</w:t>
      </w:r>
      <w:r>
        <w:t xml:space="preserve">. In some cases, for example in smaller schools or settings, the induction tutor may also be the mentor. </w:t>
      </w:r>
    </w:p>
    <w:p w14:paraId="32763D54" w14:textId="787BA71E" w:rsidR="00463891" w:rsidRDefault="00463891" w:rsidP="00463891">
      <w:r w:rsidRPr="00096844">
        <w:rPr>
          <w:b/>
          <w:bCs/>
        </w:rPr>
        <w:t>Headteacher or Principals</w:t>
      </w:r>
      <w:r>
        <w:t xml:space="preserve"> – </w:t>
      </w:r>
      <w:r w:rsidRPr="00096844">
        <w:t>Headteachers and principals have various roles, many of which focus on ensuring compliance.</w:t>
      </w:r>
      <w:r>
        <w:t xml:space="preserve"> They will oversee your overall induction, </w:t>
      </w:r>
      <w:r w:rsidRPr="00A15D0B">
        <w:t>ensur</w:t>
      </w:r>
      <w:r>
        <w:t>ing</w:t>
      </w:r>
      <w:r w:rsidRPr="00A15D0B">
        <w:t xml:space="preserve"> both </w:t>
      </w:r>
      <w:r>
        <w:t>your</w:t>
      </w:r>
      <w:r w:rsidRPr="00A15D0B">
        <w:t xml:space="preserve"> induction tutor and mentor have </w:t>
      </w:r>
      <w:r w:rsidR="006D6826">
        <w:t xml:space="preserve">the </w:t>
      </w:r>
      <w:r w:rsidRPr="00A15D0B">
        <w:t xml:space="preserve">time and ability to support </w:t>
      </w:r>
      <w:r>
        <w:t xml:space="preserve">you </w:t>
      </w:r>
      <w:r w:rsidRPr="00A15D0B">
        <w:t>effectively</w:t>
      </w:r>
      <w:r>
        <w:t xml:space="preserve">. They are also responsible for </w:t>
      </w:r>
      <w:r w:rsidRPr="00A15D0B">
        <w:t>appoint</w:t>
      </w:r>
      <w:r>
        <w:t xml:space="preserve">ing </w:t>
      </w:r>
      <w:r w:rsidRPr="00A15D0B">
        <w:t>an appropriate body</w:t>
      </w:r>
      <w:r>
        <w:t xml:space="preserve"> and making the recommendations to them regarding your performance against the Teachers’ Standards. See below. </w:t>
      </w:r>
    </w:p>
    <w:p w14:paraId="72F03881" w14:textId="566B3AAB" w:rsidR="002B63C1" w:rsidRDefault="002B63C1" w:rsidP="00463891">
      <w:r>
        <w:rPr>
          <w:b/>
          <w:bCs/>
        </w:rPr>
        <w:t xml:space="preserve">Lead Provider </w:t>
      </w:r>
      <w:r w:rsidRPr="00985760">
        <w:t xml:space="preserve">– </w:t>
      </w:r>
      <w:r w:rsidR="00F96BFF" w:rsidRPr="00985760">
        <w:t xml:space="preserve">Lead Providers are responsible for designing and delivering </w:t>
      </w:r>
      <w:r w:rsidR="00C704A2">
        <w:t>impactful and tailored training</w:t>
      </w:r>
      <w:r w:rsidR="00F96BFF" w:rsidRPr="00985760">
        <w:t xml:space="preserve"> for ECTs and their mentors based on the Initial Teacher Training and Early Career Framework (ITTECF).</w:t>
      </w:r>
      <w:r w:rsidR="00774010">
        <w:t xml:space="preserve"> </w:t>
      </w:r>
      <w:r w:rsidR="00A26B96">
        <w:t xml:space="preserve">The training can also be delivered by schools </w:t>
      </w:r>
      <w:r w:rsidR="007335A2">
        <w:t xml:space="preserve">themselves and this is known as a ‘school-led route’. Your Early Career Teaching Entitlement falls into this category. </w:t>
      </w:r>
    </w:p>
    <w:p w14:paraId="79DA9AA0" w14:textId="0B4145C3" w:rsidR="00B22622" w:rsidRPr="00B22622" w:rsidRDefault="00A162F2" w:rsidP="00B22622">
      <w:r w:rsidRPr="00985760">
        <w:rPr>
          <w:b/>
          <w:bCs/>
        </w:rPr>
        <w:t>Delivery Partners</w:t>
      </w:r>
      <w:r>
        <w:t xml:space="preserve"> - </w:t>
      </w:r>
      <w:r w:rsidR="007418B6">
        <w:t>E</w:t>
      </w:r>
      <w:r w:rsidR="009A280D" w:rsidRPr="009A280D">
        <w:t xml:space="preserve">ducational institutions that </w:t>
      </w:r>
      <w:r w:rsidR="00533C5E">
        <w:t xml:space="preserve">are approved to </w:t>
      </w:r>
      <w:r w:rsidR="009A280D" w:rsidRPr="009A280D">
        <w:t>facilitate high quality traini</w:t>
      </w:r>
      <w:r w:rsidR="007418B6">
        <w:t xml:space="preserve">ng to ECTs and their mentors. This can include </w:t>
      </w:r>
      <w:r w:rsidR="009A280D" w:rsidRPr="009A280D">
        <w:t>schools, MATs, hubs, charities, organisations</w:t>
      </w:r>
      <w:r w:rsidR="00B22622">
        <w:t>. Their</w:t>
      </w:r>
      <w:r w:rsidR="00B22622" w:rsidRPr="00B22622">
        <w:t xml:space="preserve"> local expertise contributes to the overall improvement of teaching practice within the local community. </w:t>
      </w:r>
    </w:p>
    <w:p w14:paraId="7D1B8B44" w14:textId="449A5246" w:rsidR="00463891" w:rsidRPr="005B64D5" w:rsidRDefault="00463891" w:rsidP="00463891">
      <w:r w:rsidRPr="00096844">
        <w:rPr>
          <w:b/>
          <w:bCs/>
        </w:rPr>
        <w:t>Appropriate Body</w:t>
      </w:r>
      <w:r>
        <w:t xml:space="preserve"> – T</w:t>
      </w:r>
      <w:r w:rsidRPr="00F67B5B">
        <w:t xml:space="preserve">he appropriate body </w:t>
      </w:r>
      <w:r>
        <w:t>is responsible for</w:t>
      </w:r>
      <w:r w:rsidRPr="00F67B5B">
        <w:t xml:space="preserve"> quality assurance within the induction process</w:t>
      </w:r>
      <w:r>
        <w:t xml:space="preserve">, ensuring that all aspects are correctly enacted. Your </w:t>
      </w:r>
      <w:r>
        <w:lastRenderedPageBreak/>
        <w:t xml:space="preserve">headteacher or principal will report to them on your progress and performance against the Teachers’ Standards throughout your two-year induction. Depending on where you work, the </w:t>
      </w:r>
      <w:r w:rsidRPr="00096844">
        <w:t>appropriate body</w:t>
      </w:r>
      <w:r w:rsidRPr="005B64D5">
        <w:t xml:space="preserve"> </w:t>
      </w:r>
      <w:r>
        <w:t xml:space="preserve">could be: </w:t>
      </w:r>
    </w:p>
    <w:p w14:paraId="24BAAD8C" w14:textId="77777777" w:rsidR="00463891" w:rsidRPr="0015635E" w:rsidRDefault="00463891" w:rsidP="00463891">
      <w:pPr>
        <w:pStyle w:val="ListParagraph"/>
        <w:numPr>
          <w:ilvl w:val="0"/>
          <w:numId w:val="26"/>
        </w:numPr>
      </w:pPr>
      <w:r w:rsidRPr="00096844">
        <w:t>Teaching School Hubs</w:t>
      </w:r>
      <w:r>
        <w:t xml:space="preserve"> (TSHs)</w:t>
      </w:r>
    </w:p>
    <w:p w14:paraId="28A09D11" w14:textId="77777777" w:rsidR="00463891" w:rsidRPr="0015635E" w:rsidRDefault="00463891" w:rsidP="00463891">
      <w:pPr>
        <w:pStyle w:val="ListParagraph"/>
        <w:numPr>
          <w:ilvl w:val="0"/>
          <w:numId w:val="26"/>
        </w:numPr>
      </w:pPr>
      <w:r w:rsidRPr="00096844">
        <w:t>Multi-Academy Trusts (MATs)</w:t>
      </w:r>
      <w:r w:rsidRPr="0015635E">
        <w:t xml:space="preserve"> (if authorised)</w:t>
      </w:r>
    </w:p>
    <w:p w14:paraId="34B65A69" w14:textId="77777777" w:rsidR="00463891" w:rsidRPr="0015635E" w:rsidRDefault="00463891" w:rsidP="00463891">
      <w:pPr>
        <w:pStyle w:val="ListParagraph"/>
        <w:numPr>
          <w:ilvl w:val="0"/>
          <w:numId w:val="26"/>
        </w:numPr>
      </w:pPr>
      <w:r w:rsidRPr="00096844">
        <w:t>Appropriate Body Services from the Independent Schools Teacher Induction Panel (ISTIP)</w:t>
      </w:r>
      <w:r w:rsidRPr="0015635E">
        <w:t xml:space="preserve"> (for independent schools)</w:t>
      </w:r>
    </w:p>
    <w:p w14:paraId="52B741B0" w14:textId="77777777" w:rsidR="00463891" w:rsidRPr="003F2745" w:rsidRDefault="00463891" w:rsidP="00463891">
      <w:pPr>
        <w:rPr>
          <w:color w:val="0070C0"/>
        </w:rPr>
      </w:pPr>
      <w:r>
        <w:t xml:space="preserve">You can find out more about each role in Section 5 here: </w:t>
      </w:r>
      <w:hyperlink r:id="rId30" w:history="1">
        <w:r w:rsidRPr="003F2745">
          <w:rPr>
            <w:rStyle w:val="Hyperlink"/>
            <w:color w:val="0070C0"/>
          </w:rPr>
          <w:t>Induction for early career teachers (England) statutory guidance</w:t>
        </w:r>
      </w:hyperlink>
    </w:p>
    <w:p w14:paraId="49D9822A" w14:textId="78E07F2A" w:rsidR="00084A28" w:rsidRDefault="00084A28" w:rsidP="0040696D">
      <w:pPr>
        <w:pStyle w:val="Heading"/>
        <w:rPr>
          <w:shd w:val="clear" w:color="auto" w:fill="FFFFFF"/>
        </w:rPr>
      </w:pPr>
      <w:bookmarkStart w:id="9" w:name="Onlineplatform"/>
      <w:bookmarkEnd w:id="9"/>
    </w:p>
    <w:p w14:paraId="18ECC1AD" w14:textId="77777777" w:rsidR="00BA1857" w:rsidRDefault="00BA1857" w:rsidP="00BA1857">
      <w:pPr>
        <w:pStyle w:val="Subheading"/>
      </w:pPr>
      <w:r>
        <w:t xml:space="preserve">ECT Entitlement </w:t>
      </w:r>
    </w:p>
    <w:p w14:paraId="4DCEBFCC" w14:textId="77777777" w:rsidR="00BA1857" w:rsidRDefault="00BA1857" w:rsidP="00BA1857">
      <w:r w:rsidRPr="006B112F">
        <w:t xml:space="preserve">ECTs </w:t>
      </w:r>
      <w:r>
        <w:t xml:space="preserve">have specific entitlements to support their induction. One of these is a </w:t>
      </w:r>
      <w:r w:rsidRPr="006B112F">
        <w:t>reduced timetable. In the first year</w:t>
      </w:r>
      <w:r>
        <w:t>, you</w:t>
      </w:r>
      <w:r w:rsidRPr="006B112F">
        <w:t xml:space="preserve"> must not teach more than 90% of the timetable of experienced teachers on the main pay range</w:t>
      </w:r>
      <w:r>
        <w:t>. In</w:t>
      </w:r>
      <w:r w:rsidRPr="006B112F">
        <w:t xml:space="preserve"> </w:t>
      </w:r>
      <w:r>
        <w:t>your</w:t>
      </w:r>
      <w:r w:rsidRPr="006B112F">
        <w:t xml:space="preserve"> second year</w:t>
      </w:r>
      <w:r>
        <w:t xml:space="preserve"> on the programme this should be </w:t>
      </w:r>
      <w:r w:rsidRPr="006B112F">
        <w:t>no more than 95%</w:t>
      </w:r>
      <w:r>
        <w:t xml:space="preserve"> (or the equivalent for part-time ECTs). </w:t>
      </w:r>
    </w:p>
    <w:p w14:paraId="2A670855" w14:textId="77777777" w:rsidR="003168E6" w:rsidRPr="006B112F" w:rsidRDefault="124E7735" w:rsidP="003168E6">
      <w:r>
        <w:t>This reduction is in addition to the standard planning, preparation and assessment (PPA) time all teachers receive. The allocated time off-timetable is specifically for ECTs to engage in induction activities such</w:t>
      </w:r>
      <w:r w:rsidR="31602D90">
        <w:t xml:space="preserve"> as</w:t>
      </w:r>
      <w:r w:rsidR="007615D4">
        <w:t xml:space="preserve"> </w:t>
      </w:r>
      <w:r>
        <w:t xml:space="preserve">mentor meetings, completing self-study work or observing colleagues. </w:t>
      </w:r>
      <w:r w:rsidR="003168E6">
        <w:t xml:space="preserve">You can check what this means for you by speaking to your Induction Tutor. </w:t>
      </w:r>
    </w:p>
    <w:p w14:paraId="0FA0C68F" w14:textId="4DB76A30" w:rsidR="00BA1857" w:rsidRPr="006B112F" w:rsidRDefault="00BA1857" w:rsidP="00BA1857"/>
    <w:p w14:paraId="25EE2070" w14:textId="7E9794EB" w:rsidR="00BA1857" w:rsidRDefault="00BA1857" w:rsidP="00BA1857">
      <w:pPr>
        <w:pStyle w:val="Subheading"/>
      </w:pPr>
      <w:r>
        <w:t xml:space="preserve">Your responsibilities </w:t>
      </w:r>
      <w:r w:rsidR="00B51395">
        <w:t>as an ECT</w:t>
      </w:r>
    </w:p>
    <w:tbl>
      <w:tblPr>
        <w:tblStyle w:val="Style2"/>
        <w:tblW w:w="0" w:type="auto"/>
        <w:tblLook w:val="04A0" w:firstRow="1" w:lastRow="0" w:firstColumn="1" w:lastColumn="0" w:noHBand="0" w:noVBand="1"/>
      </w:tblPr>
      <w:tblGrid>
        <w:gridCol w:w="9006"/>
      </w:tblGrid>
      <w:tr w:rsidR="00A23F5C" w14:paraId="38AB2A20" w14:textId="77777777" w:rsidTr="00985760">
        <w:tc>
          <w:tcPr>
            <w:tcW w:w="9016" w:type="dxa"/>
          </w:tcPr>
          <w:p w14:paraId="0DD30D46" w14:textId="77777777" w:rsidR="00A23F5C" w:rsidRPr="00810191" w:rsidRDefault="00A23F5C" w:rsidP="00A23F5C">
            <w:pPr>
              <w:rPr>
                <w:color w:val="FF0000"/>
              </w:rPr>
            </w:pPr>
            <w:r w:rsidRPr="00810191">
              <w:rPr>
                <w:color w:val="FF0000"/>
              </w:rPr>
              <w:t xml:space="preserve">Schools may wish to outline their expectations ECTs here in order to maximise the impact of the programme. This could include: </w:t>
            </w:r>
          </w:p>
          <w:p w14:paraId="74B0EC86" w14:textId="77777777" w:rsidR="00A23F5C" w:rsidRPr="00810191" w:rsidRDefault="00A23F5C" w:rsidP="00A23F5C">
            <w:pPr>
              <w:pStyle w:val="ListParagraph"/>
              <w:numPr>
                <w:ilvl w:val="0"/>
                <w:numId w:val="27"/>
              </w:numPr>
              <w:rPr>
                <w:color w:val="FF0000"/>
              </w:rPr>
            </w:pPr>
            <w:r w:rsidRPr="00810191">
              <w:rPr>
                <w:color w:val="FF0000"/>
              </w:rPr>
              <w:t xml:space="preserve">reading and engaging with self-study materials </w:t>
            </w:r>
          </w:p>
          <w:p w14:paraId="426ED66D" w14:textId="77777777" w:rsidR="00A23F5C" w:rsidRPr="00810191" w:rsidRDefault="00A23F5C" w:rsidP="00A23F5C">
            <w:pPr>
              <w:pStyle w:val="ListParagraph"/>
              <w:numPr>
                <w:ilvl w:val="0"/>
                <w:numId w:val="27"/>
              </w:numPr>
              <w:rPr>
                <w:color w:val="FF0000"/>
              </w:rPr>
            </w:pPr>
            <w:r w:rsidRPr="00810191">
              <w:rPr>
                <w:color w:val="FF0000"/>
              </w:rPr>
              <w:t xml:space="preserve">weekly mentor observations </w:t>
            </w:r>
          </w:p>
          <w:p w14:paraId="3124F648" w14:textId="77777777" w:rsidR="00A23F5C" w:rsidRPr="00810191" w:rsidRDefault="00A23F5C" w:rsidP="00A23F5C">
            <w:pPr>
              <w:pStyle w:val="ListParagraph"/>
              <w:numPr>
                <w:ilvl w:val="0"/>
                <w:numId w:val="27"/>
              </w:numPr>
              <w:rPr>
                <w:color w:val="FF0000"/>
              </w:rPr>
            </w:pPr>
            <w:r w:rsidRPr="00810191">
              <w:rPr>
                <w:color w:val="FF0000"/>
              </w:rPr>
              <w:t>attending mentor meetings and actively engaging with them</w:t>
            </w:r>
          </w:p>
          <w:p w14:paraId="7208E419" w14:textId="77777777" w:rsidR="00A23F5C" w:rsidRPr="00810191" w:rsidRDefault="00A23F5C" w:rsidP="00A23F5C">
            <w:pPr>
              <w:pStyle w:val="ListParagraph"/>
              <w:numPr>
                <w:ilvl w:val="0"/>
                <w:numId w:val="27"/>
              </w:numPr>
              <w:rPr>
                <w:color w:val="FF0000"/>
              </w:rPr>
            </w:pPr>
            <w:r w:rsidRPr="00810191">
              <w:rPr>
                <w:color w:val="FF0000"/>
              </w:rPr>
              <w:t>reflecting and responding to feedback to develop their practice</w:t>
            </w:r>
          </w:p>
          <w:p w14:paraId="771D4348" w14:textId="77777777" w:rsidR="00A23F5C" w:rsidRDefault="00A23F5C" w:rsidP="00BA1857">
            <w:pPr>
              <w:rPr>
                <w:color w:val="FF0000"/>
              </w:rPr>
            </w:pPr>
          </w:p>
        </w:tc>
      </w:tr>
    </w:tbl>
    <w:p w14:paraId="4FA27CF4" w14:textId="77777777" w:rsidR="00BA1857" w:rsidRPr="00735995" w:rsidRDefault="00BA1857" w:rsidP="00BA1857">
      <w:pPr>
        <w:pStyle w:val="Subheading"/>
        <w:ind w:left="426"/>
        <w:rPr>
          <w:rFonts w:asciiTheme="minorHAnsi" w:hAnsiTheme="minorHAnsi" w:cstheme="minorHAnsi"/>
          <w:color w:val="FF0000"/>
          <w:szCs w:val="22"/>
        </w:rPr>
      </w:pPr>
    </w:p>
    <w:p w14:paraId="56E8CEB9" w14:textId="77777777" w:rsidR="009A287A" w:rsidRPr="009A287A" w:rsidRDefault="009A287A" w:rsidP="009A287A">
      <w:pPr>
        <w:pStyle w:val="ListParagraph"/>
        <w:ind w:left="0"/>
        <w:rPr>
          <w:b/>
          <w:bCs/>
          <w:color w:val="0070C0"/>
        </w:rPr>
      </w:pPr>
      <w:hyperlink w:anchor="Content" w:history="1">
        <w:r w:rsidRPr="009A287A">
          <w:rPr>
            <w:rStyle w:val="Hyperlink"/>
            <w:b/>
            <w:bCs/>
            <w:color w:val="0070C0"/>
            <w:szCs w:val="24"/>
          </w:rPr>
          <w:t>Click to return to Content page</w:t>
        </w:r>
      </w:hyperlink>
    </w:p>
    <w:p w14:paraId="7E0F1DF7" w14:textId="27A069E5" w:rsidR="005F0140" w:rsidRDefault="00BA1857" w:rsidP="00BA1857">
      <w:pPr>
        <w:pStyle w:val="Heading"/>
      </w:pPr>
      <w:r>
        <w:rPr>
          <w:rFonts w:ascii="Arial" w:hAnsi="Arial" w:cs="Arial"/>
          <w:sz w:val="19"/>
          <w:szCs w:val="19"/>
          <w:lang w:val="en-US"/>
        </w:rPr>
        <w:br w:type="page"/>
      </w:r>
      <w:bookmarkStart w:id="10" w:name="Actions"/>
      <w:r w:rsidR="005F0140">
        <w:lastRenderedPageBreak/>
        <w:t>Actions</w:t>
      </w:r>
      <w:bookmarkEnd w:id="10"/>
    </w:p>
    <w:p w14:paraId="196177AD" w14:textId="1D0F4863" w:rsidR="00EC760D" w:rsidRDefault="00EC760D" w:rsidP="00EC760D">
      <w:r>
        <w:t xml:space="preserve">As you reflect on the content of this </w:t>
      </w:r>
      <w:r w:rsidR="00482311">
        <w:t>programme introduction</w:t>
      </w:r>
      <w:r>
        <w:t xml:space="preserve">, </w:t>
      </w:r>
      <w:r w:rsidR="0070736B">
        <w:t>you may wish to consider the following action steps moving forward:</w:t>
      </w:r>
    </w:p>
    <w:p w14:paraId="764AACC2" w14:textId="17AB25E6" w:rsidR="00CD1DD3" w:rsidRDefault="00CD1DD3" w:rsidP="001E6950">
      <w:pPr>
        <w:pStyle w:val="ListParagraph"/>
        <w:numPr>
          <w:ilvl w:val="0"/>
          <w:numId w:val="23"/>
        </w:numPr>
      </w:pPr>
      <w:r>
        <w:t xml:space="preserve">Have you scheduled </w:t>
      </w:r>
      <w:r w:rsidR="00105DBD">
        <w:t>appropriate</w:t>
      </w:r>
      <w:r>
        <w:t xml:space="preserve"> time</w:t>
      </w:r>
      <w:r w:rsidR="00E76A93">
        <w:t xml:space="preserve"> within your timetable</w:t>
      </w:r>
      <w:r>
        <w:t xml:space="preserve"> to </w:t>
      </w:r>
      <w:r w:rsidR="0032752A">
        <w:t>engage with</w:t>
      </w:r>
      <w:r w:rsidR="00105DBD">
        <w:t xml:space="preserve"> the content of the</w:t>
      </w:r>
      <w:r>
        <w:t xml:space="preserve"> self-study</w:t>
      </w:r>
      <w:r w:rsidR="00E76A93">
        <w:t xml:space="preserve"> each week</w:t>
      </w:r>
      <w:r>
        <w:t>?</w:t>
      </w:r>
      <w:r w:rsidR="009C1BB9">
        <w:t xml:space="preserve"> </w:t>
      </w:r>
    </w:p>
    <w:p w14:paraId="1FCC9A41" w14:textId="2F7ADED8" w:rsidR="001E6950" w:rsidRDefault="001E6950" w:rsidP="001E6950">
      <w:pPr>
        <w:pStyle w:val="ListParagraph"/>
        <w:numPr>
          <w:ilvl w:val="0"/>
          <w:numId w:val="23"/>
        </w:numPr>
      </w:pPr>
      <w:r>
        <w:t>Have you set ou</w:t>
      </w:r>
      <w:r w:rsidR="00CD1DD3">
        <w:t>t a time</w:t>
      </w:r>
      <w:r w:rsidR="00E76A93">
        <w:t xml:space="preserve"> in your timetable</w:t>
      </w:r>
      <w:r w:rsidR="00CD1DD3">
        <w:t xml:space="preserve"> to meet with your mentor</w:t>
      </w:r>
      <w:r w:rsidR="00E76A93">
        <w:t xml:space="preserve"> each week</w:t>
      </w:r>
      <w:r w:rsidR="00CD1DD3">
        <w:t>?</w:t>
      </w:r>
    </w:p>
    <w:p w14:paraId="1149FC07" w14:textId="6217F43C" w:rsidR="00966957" w:rsidRDefault="00862678">
      <w:pPr>
        <w:pStyle w:val="ListParagraph"/>
        <w:numPr>
          <w:ilvl w:val="0"/>
          <w:numId w:val="23"/>
        </w:numPr>
      </w:pPr>
      <w:r>
        <w:t xml:space="preserve">Have you reviewed the targets from your </w:t>
      </w:r>
      <w:r w:rsidR="0013231C">
        <w:t xml:space="preserve">ITT as outlined in your </w:t>
      </w:r>
      <w:r>
        <w:t xml:space="preserve">Career Entry Development Profile (CEDP) or </w:t>
      </w:r>
      <w:r w:rsidR="0013231C">
        <w:t xml:space="preserve">other </w:t>
      </w:r>
      <w:r w:rsidR="00630D79">
        <w:t>personal development framework?</w:t>
      </w:r>
    </w:p>
    <w:tbl>
      <w:tblPr>
        <w:tblStyle w:val="Style2"/>
        <w:tblW w:w="0" w:type="auto"/>
        <w:tblLook w:val="04A0" w:firstRow="1" w:lastRow="0" w:firstColumn="1" w:lastColumn="0" w:noHBand="0" w:noVBand="1"/>
      </w:tblPr>
      <w:tblGrid>
        <w:gridCol w:w="9006"/>
      </w:tblGrid>
      <w:tr w:rsidR="00A23F5C" w14:paraId="517F4872" w14:textId="77777777" w:rsidTr="00985760">
        <w:tc>
          <w:tcPr>
            <w:tcW w:w="9016" w:type="dxa"/>
          </w:tcPr>
          <w:p w14:paraId="50A7D410" w14:textId="19B082B0" w:rsidR="00A23F5C" w:rsidRPr="00985760" w:rsidRDefault="00A23F5C" w:rsidP="00985760">
            <w:pPr>
              <w:rPr>
                <w:color w:val="FF0000"/>
              </w:rPr>
            </w:pPr>
            <w:r w:rsidRPr="00A23F5C">
              <w:rPr>
                <w:color w:val="FF0000"/>
              </w:rPr>
              <w:t>Schools may wish to adapt the list of following questions to suit their own context and phase</w:t>
            </w:r>
          </w:p>
        </w:tc>
      </w:tr>
    </w:tbl>
    <w:p w14:paraId="17E77ED7" w14:textId="77777777" w:rsidR="00966957" w:rsidRPr="00966957" w:rsidRDefault="00966957" w:rsidP="00966957">
      <w:pPr>
        <w:rPr>
          <w:color w:val="FF0000"/>
        </w:rPr>
      </w:pPr>
    </w:p>
    <w:p w14:paraId="77A62C91" w14:textId="77777777" w:rsidR="00CD1DD3" w:rsidRDefault="00CD1DD3" w:rsidP="00966957">
      <w:pPr>
        <w:pStyle w:val="ListParagraph"/>
        <w:numPr>
          <w:ilvl w:val="0"/>
          <w:numId w:val="23"/>
        </w:numPr>
      </w:pPr>
      <w:r>
        <w:t>You may wish to spend some time in your first meeting with your mentor or induction tutor finding out the answers to some of the following questions:</w:t>
      </w:r>
    </w:p>
    <w:p w14:paraId="7088E2C9" w14:textId="3C56812D" w:rsidR="00833A9F" w:rsidRDefault="00833A9F" w:rsidP="00735995">
      <w:pPr>
        <w:pStyle w:val="ListParagraph"/>
        <w:numPr>
          <w:ilvl w:val="0"/>
          <w:numId w:val="28"/>
        </w:numPr>
        <w:ind w:left="1080"/>
      </w:pPr>
      <w:r>
        <w:t>What are the different platforms that the school uses to take the register and record lunch choices? How do I use them?</w:t>
      </w:r>
    </w:p>
    <w:p w14:paraId="4E71278A" w14:textId="0ED34190" w:rsidR="00833A9F" w:rsidRDefault="00833A9F" w:rsidP="00735995">
      <w:pPr>
        <w:pStyle w:val="ListParagraph"/>
        <w:numPr>
          <w:ilvl w:val="0"/>
          <w:numId w:val="28"/>
        </w:numPr>
        <w:ind w:left="1080"/>
      </w:pPr>
      <w:r>
        <w:t>How do you communicate with parents and carers?</w:t>
      </w:r>
    </w:p>
    <w:p w14:paraId="6606AFF9" w14:textId="77777777" w:rsidR="00833A9F" w:rsidRDefault="00833A9F" w:rsidP="00735995">
      <w:pPr>
        <w:pStyle w:val="ListParagraph"/>
        <w:numPr>
          <w:ilvl w:val="0"/>
          <w:numId w:val="28"/>
        </w:numPr>
        <w:ind w:left="1080"/>
      </w:pPr>
      <w:r>
        <w:t xml:space="preserve">What systems do you use for rewards and sanctions? </w:t>
      </w:r>
    </w:p>
    <w:p w14:paraId="2999D14E" w14:textId="06A5ADEC" w:rsidR="00833A9F" w:rsidRDefault="00833A9F" w:rsidP="00735995">
      <w:pPr>
        <w:pStyle w:val="ListParagraph"/>
        <w:numPr>
          <w:ilvl w:val="0"/>
          <w:numId w:val="28"/>
        </w:numPr>
        <w:ind w:left="1080"/>
      </w:pPr>
      <w:r>
        <w:t>What happens if I have an IT issue during the lesson?</w:t>
      </w:r>
    </w:p>
    <w:p w14:paraId="0CFF5BC1" w14:textId="69F9C29C" w:rsidR="00833A9F" w:rsidRDefault="00833A9F" w:rsidP="00735995">
      <w:pPr>
        <w:pStyle w:val="ListParagraph"/>
        <w:numPr>
          <w:ilvl w:val="0"/>
          <w:numId w:val="28"/>
        </w:numPr>
        <w:ind w:left="1080"/>
      </w:pPr>
      <w:r>
        <w:t>How often will I be on duty?</w:t>
      </w:r>
      <w:r w:rsidRPr="009C393A">
        <w:t xml:space="preserve"> What do I do if there's an issue?</w:t>
      </w:r>
    </w:p>
    <w:p w14:paraId="3B6FBA5A" w14:textId="4421F8E8" w:rsidR="00833A9F" w:rsidRDefault="00833A9F" w:rsidP="00735995">
      <w:pPr>
        <w:pStyle w:val="ListParagraph"/>
        <w:numPr>
          <w:ilvl w:val="0"/>
          <w:numId w:val="28"/>
        </w:numPr>
        <w:ind w:left="1080"/>
      </w:pPr>
      <w:r>
        <w:t>Where do I find the resources I need to plan and adapt my lessons?</w:t>
      </w:r>
    </w:p>
    <w:p w14:paraId="484CF439" w14:textId="14893D55" w:rsidR="00833A9F" w:rsidRDefault="00833A9F" w:rsidP="00735995">
      <w:pPr>
        <w:pStyle w:val="ListParagraph"/>
        <w:numPr>
          <w:ilvl w:val="0"/>
          <w:numId w:val="28"/>
        </w:numPr>
        <w:ind w:left="1080"/>
      </w:pPr>
      <w:r>
        <w:t>What is the process for morning drop off and pick up at the end of the day?</w:t>
      </w:r>
    </w:p>
    <w:p w14:paraId="4B420D44" w14:textId="233EA91D" w:rsidR="00833A9F" w:rsidRDefault="00833A9F" w:rsidP="00735995">
      <w:pPr>
        <w:pStyle w:val="ListParagraph"/>
        <w:numPr>
          <w:ilvl w:val="0"/>
          <w:numId w:val="28"/>
        </w:numPr>
        <w:ind w:left="1080"/>
      </w:pPr>
      <w:r>
        <w:t>What are the working hours? What time do staff have to be in the building?</w:t>
      </w:r>
    </w:p>
    <w:p w14:paraId="4003CC62" w14:textId="5DE3830D" w:rsidR="00833A9F" w:rsidRDefault="00833A9F" w:rsidP="00735995">
      <w:pPr>
        <w:pStyle w:val="ListParagraph"/>
        <w:numPr>
          <w:ilvl w:val="0"/>
          <w:numId w:val="28"/>
        </w:numPr>
        <w:ind w:left="1080"/>
      </w:pPr>
      <w:r>
        <w:t>How do I find out if any pupils have SEND or medical needs?</w:t>
      </w:r>
    </w:p>
    <w:p w14:paraId="6CC4ADE8" w14:textId="77777777" w:rsidR="00833A9F" w:rsidRDefault="00833A9F" w:rsidP="00735995">
      <w:pPr>
        <w:pStyle w:val="ListParagraph"/>
        <w:numPr>
          <w:ilvl w:val="0"/>
          <w:numId w:val="28"/>
        </w:numPr>
        <w:ind w:left="1080"/>
      </w:pPr>
      <w:r>
        <w:t>What time can staff leave at the end of the day?</w:t>
      </w:r>
    </w:p>
    <w:p w14:paraId="5050831C" w14:textId="6117F22C" w:rsidR="00833A9F" w:rsidRDefault="1DC9F4E6" w:rsidP="00735995">
      <w:pPr>
        <w:pStyle w:val="ListParagraph"/>
        <w:numPr>
          <w:ilvl w:val="0"/>
          <w:numId w:val="28"/>
        </w:numPr>
        <w:ind w:left="1080"/>
      </w:pPr>
      <w:r>
        <w:t>How do I make a call out to SLT or my Head of Department if I need a member of staff to come to my room?</w:t>
      </w:r>
    </w:p>
    <w:p w14:paraId="3BC29D51" w14:textId="77777777" w:rsidR="00833A9F" w:rsidRDefault="00833A9F" w:rsidP="00735995">
      <w:pPr>
        <w:pStyle w:val="ListParagraph"/>
        <w:numPr>
          <w:ilvl w:val="0"/>
          <w:numId w:val="28"/>
        </w:numPr>
        <w:ind w:left="1080"/>
      </w:pPr>
      <w:r>
        <w:t>Where do I find school policies and which ones should I prioritise reading?</w:t>
      </w:r>
    </w:p>
    <w:p w14:paraId="341A0597" w14:textId="03A9D146" w:rsidR="00833A9F" w:rsidRDefault="00833A9F" w:rsidP="00735995">
      <w:pPr>
        <w:pStyle w:val="ListParagraph"/>
        <w:ind w:left="1440"/>
      </w:pPr>
    </w:p>
    <w:p w14:paraId="65555189" w14:textId="51A6C2CF" w:rsidR="00833A9F" w:rsidRDefault="00833A9F" w:rsidP="00833A9F">
      <w:pPr>
        <w:pStyle w:val="ListParagraph"/>
        <w:ind w:left="1080"/>
      </w:pPr>
      <w:r>
        <w:t xml:space="preserve">You may wish to take moment to note any other questions you may wish to ask your mentor. </w:t>
      </w:r>
      <w:r w:rsidR="00C662CA">
        <w:t xml:space="preserve"> </w:t>
      </w:r>
    </w:p>
    <w:p w14:paraId="571BEF23" w14:textId="77777777" w:rsidR="001E6950" w:rsidRDefault="001E6950" w:rsidP="00797AE5">
      <w:pPr>
        <w:pStyle w:val="ListParagraph"/>
        <w:ind w:left="0"/>
      </w:pPr>
    </w:p>
    <w:p w14:paraId="72D5A665" w14:textId="77777777" w:rsidR="00797AE5" w:rsidRDefault="00797AE5" w:rsidP="00797AE5">
      <w:pPr>
        <w:pStyle w:val="ListParagraph"/>
        <w:ind w:left="0"/>
      </w:pPr>
    </w:p>
    <w:p w14:paraId="4545B332" w14:textId="77777777" w:rsidR="006C6F30" w:rsidRDefault="006C6F30" w:rsidP="00797AE5">
      <w:pPr>
        <w:pStyle w:val="ListParagraph"/>
        <w:ind w:left="0"/>
      </w:pPr>
    </w:p>
    <w:p w14:paraId="5BCBBC50" w14:textId="77777777" w:rsidR="006C6F30" w:rsidRDefault="006C6F30" w:rsidP="00797AE5">
      <w:pPr>
        <w:pStyle w:val="ListParagraph"/>
        <w:ind w:left="0"/>
      </w:pPr>
    </w:p>
    <w:p w14:paraId="66825AED" w14:textId="77777777" w:rsidR="006C6F30" w:rsidRDefault="006C6F30" w:rsidP="00797AE5">
      <w:pPr>
        <w:pStyle w:val="ListParagraph"/>
        <w:ind w:left="0"/>
      </w:pPr>
    </w:p>
    <w:p w14:paraId="623A9693" w14:textId="77777777" w:rsidR="006C6F30" w:rsidRDefault="006C6F30" w:rsidP="00797AE5">
      <w:pPr>
        <w:pStyle w:val="ListParagraph"/>
        <w:ind w:left="0"/>
      </w:pPr>
    </w:p>
    <w:p w14:paraId="30F19DCC" w14:textId="1E77411E" w:rsidR="006C6F30" w:rsidRDefault="006C6F30" w:rsidP="00797AE5">
      <w:pPr>
        <w:pStyle w:val="ListParagraph"/>
        <w:ind w:left="0"/>
      </w:pPr>
      <w:r>
        <w:rPr>
          <w:noProof/>
        </w:rPr>
        <w:lastRenderedPageBreak/>
        <mc:AlternateContent>
          <mc:Choice Requires="wps">
            <w:drawing>
              <wp:anchor distT="45720" distB="45720" distL="114300" distR="114300" simplePos="0" relativeHeight="251658246" behindDoc="0" locked="0" layoutInCell="1" allowOverlap="1" wp14:anchorId="08E32318" wp14:editId="0651F278">
                <wp:simplePos x="0" y="0"/>
                <wp:positionH relativeFrom="column">
                  <wp:posOffset>-27556</wp:posOffset>
                </wp:positionH>
                <wp:positionV relativeFrom="paragraph">
                  <wp:posOffset>296</wp:posOffset>
                </wp:positionV>
                <wp:extent cx="5848350" cy="1404620"/>
                <wp:effectExtent l="0" t="0" r="1905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404620"/>
                        </a:xfrm>
                        <a:prstGeom prst="rect">
                          <a:avLst/>
                        </a:prstGeom>
                        <a:solidFill>
                          <a:schemeClr val="bg2"/>
                        </a:solidFill>
                        <a:ln w="9525">
                          <a:solidFill>
                            <a:srgbClr val="000000"/>
                          </a:solidFill>
                          <a:miter lim="800000"/>
                          <a:headEnd/>
                          <a:tailEnd/>
                        </a:ln>
                      </wps:spPr>
                      <wps:txbx>
                        <w:txbxContent>
                          <w:p w14:paraId="3E0A3C19" w14:textId="77777777" w:rsidR="002E0D94" w:rsidRDefault="002E0D94" w:rsidP="002E0D94">
                            <w:r w:rsidRPr="00AF617C">
                              <w:rPr>
                                <w:b/>
                                <w:bCs/>
                              </w:rPr>
                              <w:t>Congratulations!</w:t>
                            </w:r>
                            <w:r>
                              <w:t xml:space="preserve"> You have now completed your programme introduction self-study. </w:t>
                            </w:r>
                          </w:p>
                          <w:p w14:paraId="29B04E12" w14:textId="2F2EE3A3" w:rsidR="002E0D94" w:rsidRPr="00C2460B" w:rsidRDefault="002E0D94" w:rsidP="002E0D94">
                            <w:pPr>
                              <w:rPr>
                                <w:color w:val="FF0000"/>
                              </w:rPr>
                            </w:pPr>
                            <w:r w:rsidRPr="00AF617C">
                              <w:rPr>
                                <w:b/>
                                <w:bCs/>
                              </w:rPr>
                              <w:t>Next steps</w:t>
                            </w:r>
                            <w:r>
                              <w:rPr>
                                <w:b/>
                                <w:bCs/>
                              </w:rPr>
                              <w:t xml:space="preserve"> </w:t>
                            </w:r>
                            <w:r w:rsidRPr="00C2460B">
                              <w:rPr>
                                <w:color w:val="FF0000"/>
                              </w:rPr>
                              <w:t xml:space="preserve">Schools may wish to adapt this list </w:t>
                            </w:r>
                            <w:r w:rsidR="00C2460B">
                              <w:rPr>
                                <w:color w:val="FF0000"/>
                              </w:rPr>
                              <w:t>but it could include:</w:t>
                            </w:r>
                          </w:p>
                          <w:p w14:paraId="6BAFCAD9" w14:textId="77777777" w:rsidR="002E0D94" w:rsidRDefault="002E0D94" w:rsidP="002E0D94">
                            <w:pPr>
                              <w:pStyle w:val="ListParagraph"/>
                              <w:numPr>
                                <w:ilvl w:val="0"/>
                                <w:numId w:val="32"/>
                              </w:numPr>
                            </w:pPr>
                            <w:r>
                              <w:t>Speak to your Induction Tutor to confirm your module sequence for year 1</w:t>
                            </w:r>
                          </w:p>
                          <w:p w14:paraId="4610065E" w14:textId="566A6158" w:rsidR="002E0D94" w:rsidRDefault="00EC582F" w:rsidP="002E0D94">
                            <w:pPr>
                              <w:pStyle w:val="ListParagraph"/>
                              <w:numPr>
                                <w:ilvl w:val="0"/>
                                <w:numId w:val="32"/>
                              </w:numPr>
                            </w:pPr>
                            <w:r>
                              <w:t>Begin</w:t>
                            </w:r>
                            <w:r w:rsidR="002E0D94">
                              <w:t xml:space="preserve"> your self-study for the module on Behavior and relationships</w:t>
                            </w:r>
                          </w:p>
                          <w:p w14:paraId="6FD10FD3" w14:textId="3A093D7B" w:rsidR="002E0D94" w:rsidRDefault="002E0D94" w:rsidP="002E0D94">
                            <w:pPr>
                              <w:pStyle w:val="ListParagraph"/>
                              <w:numPr>
                                <w:ilvl w:val="0"/>
                                <w:numId w:val="32"/>
                              </w:numPr>
                            </w:pPr>
                            <w:r>
                              <w:t>You may</w:t>
                            </w:r>
                            <w:r w:rsidR="00C705F6">
                              <w:t xml:space="preserve"> also</w:t>
                            </w:r>
                            <w:r>
                              <w:t xml:space="preserve"> wish to arrange a time to meet with your mentor to discuss any questions you may have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E32318" id="_x0000_t202" coordsize="21600,21600" o:spt="202" path="m,l,21600r21600,l21600,xe">
                <v:stroke joinstyle="miter"/>
                <v:path gradientshapeok="t" o:connecttype="rect"/>
              </v:shapetype>
              <v:shape id="Text Box 2" o:spid="_x0000_s1026" type="#_x0000_t202" style="position:absolute;margin-left:-2.15pt;margin-top:0;width:460.5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" fillcolor="#e7e6e6 [3214]">
                <v:textbox style="mso-fit-shape-to-text:t">
                  <w:txbxContent>
                    <w:p w14:paraId="3E0A3C19" w14:textId="77777777" w:rsidR="002E0D94" w:rsidRDefault="002E0D94" w:rsidP="002E0D94">
                      <w:r w:rsidRPr="00AF617C">
                        <w:rPr>
                          <w:b/>
                          <w:bCs/>
                        </w:rPr>
                        <w:t>Congratulations!</w:t>
                      </w:r>
                      <w:r>
                        <w:t xml:space="preserve"> You have now completed your programme introduction self-study. </w:t>
                      </w:r>
                    </w:p>
                    <w:p w14:paraId="29B04E12" w14:textId="2F2EE3A3" w:rsidR="002E0D94" w:rsidRPr="00C2460B" w:rsidRDefault="002E0D94" w:rsidP="002E0D94">
                      <w:pPr>
                        <w:rPr>
                          <w:color w:val="FF0000"/>
                        </w:rPr>
                      </w:pPr>
                      <w:r w:rsidRPr="00AF617C">
                        <w:rPr>
                          <w:b/>
                          <w:bCs/>
                        </w:rPr>
                        <w:t>Next steps</w:t>
                      </w:r>
                      <w:r>
                        <w:rPr>
                          <w:b/>
                          <w:bCs/>
                        </w:rPr>
                        <w:t xml:space="preserve"> </w:t>
                      </w:r>
                      <w:r w:rsidRPr="00C2460B">
                        <w:rPr>
                          <w:color w:val="FF0000"/>
                        </w:rPr>
                        <w:t xml:space="preserve">Schools may wish to adapt this </w:t>
                      </w:r>
                      <w:proofErr w:type="gramStart"/>
                      <w:r w:rsidRPr="00C2460B">
                        <w:rPr>
                          <w:color w:val="FF0000"/>
                        </w:rPr>
                        <w:t>list</w:t>
                      </w:r>
                      <w:proofErr w:type="gramEnd"/>
                      <w:r w:rsidRPr="00C2460B">
                        <w:rPr>
                          <w:color w:val="FF0000"/>
                        </w:rPr>
                        <w:t xml:space="preserve"> </w:t>
                      </w:r>
                      <w:r w:rsidR="00C2460B">
                        <w:rPr>
                          <w:color w:val="FF0000"/>
                        </w:rPr>
                        <w:t>but it could include:</w:t>
                      </w:r>
                    </w:p>
                    <w:p w14:paraId="6BAFCAD9" w14:textId="77777777" w:rsidR="002E0D94" w:rsidRDefault="002E0D94" w:rsidP="002E0D94">
                      <w:pPr>
                        <w:pStyle w:val="ListParagraph"/>
                        <w:numPr>
                          <w:ilvl w:val="0"/>
                          <w:numId w:val="32"/>
                        </w:numPr>
                      </w:pPr>
                      <w:r>
                        <w:t>Speak to your Induction Tutor to confirm your module sequence for year 1</w:t>
                      </w:r>
                    </w:p>
                    <w:p w14:paraId="4610065E" w14:textId="566A6158" w:rsidR="002E0D94" w:rsidRDefault="00EC582F" w:rsidP="002E0D94">
                      <w:pPr>
                        <w:pStyle w:val="ListParagraph"/>
                        <w:numPr>
                          <w:ilvl w:val="0"/>
                          <w:numId w:val="32"/>
                        </w:numPr>
                      </w:pPr>
                      <w:r>
                        <w:t>Begin</w:t>
                      </w:r>
                      <w:r w:rsidR="002E0D94">
                        <w:t xml:space="preserve"> your self-study for the module on Behavior and relationships</w:t>
                      </w:r>
                    </w:p>
                    <w:p w14:paraId="6FD10FD3" w14:textId="3A093D7B" w:rsidR="002E0D94" w:rsidRDefault="002E0D94" w:rsidP="002E0D94">
                      <w:pPr>
                        <w:pStyle w:val="ListParagraph"/>
                        <w:numPr>
                          <w:ilvl w:val="0"/>
                          <w:numId w:val="32"/>
                        </w:numPr>
                      </w:pPr>
                      <w:r>
                        <w:t>You may</w:t>
                      </w:r>
                      <w:r w:rsidR="00C705F6">
                        <w:t xml:space="preserve"> also</w:t>
                      </w:r>
                      <w:r>
                        <w:t xml:space="preserve"> wish to arrange a time to meet with your mentor to discuss any questions you may have</w:t>
                      </w:r>
                    </w:p>
                  </w:txbxContent>
                </v:textbox>
                <w10:wrap type="square"/>
              </v:shape>
            </w:pict>
          </mc:Fallback>
        </mc:AlternateContent>
      </w:r>
    </w:p>
    <w:p w14:paraId="3C1ACF2F" w14:textId="739AF663" w:rsidR="006C6F30" w:rsidRPr="009A287A" w:rsidRDefault="006C6F30" w:rsidP="006C6F30">
      <w:pPr>
        <w:pStyle w:val="ListParagraph"/>
        <w:ind w:left="0"/>
        <w:rPr>
          <w:b/>
          <w:bCs/>
          <w:color w:val="0070C0"/>
        </w:rPr>
      </w:pPr>
      <w:hyperlink w:anchor="Content" w:history="1">
        <w:r w:rsidRPr="009A287A">
          <w:rPr>
            <w:rStyle w:val="Hyperlink"/>
            <w:b/>
            <w:bCs/>
            <w:color w:val="0070C0"/>
            <w:szCs w:val="24"/>
          </w:rPr>
          <w:t>Click to return to Content page</w:t>
        </w:r>
      </w:hyperlink>
    </w:p>
    <w:p w14:paraId="11206E48" w14:textId="1D77F824" w:rsidR="00797AE5" w:rsidRPr="009A287A" w:rsidRDefault="00797AE5" w:rsidP="00797AE5">
      <w:pPr>
        <w:pStyle w:val="ListParagraph"/>
        <w:ind w:left="0"/>
        <w:rPr>
          <w:b/>
          <w:bCs/>
          <w:color w:val="0070C0"/>
        </w:rPr>
      </w:pPr>
      <w:r w:rsidRPr="009A287A">
        <w:rPr>
          <w:b/>
          <w:bCs/>
          <w:color w:val="0070C0"/>
        </w:rPr>
        <w:t xml:space="preserve"> </w:t>
      </w:r>
    </w:p>
    <w:p w14:paraId="59A84BDD" w14:textId="2D92D3D0" w:rsidR="00797AE5" w:rsidRDefault="00797AE5" w:rsidP="00797AE5">
      <w:pPr>
        <w:pStyle w:val="ListParagraph"/>
        <w:ind w:left="0"/>
      </w:pPr>
    </w:p>
    <w:p w14:paraId="52E58F90" w14:textId="2E52E7BB" w:rsidR="005F0140" w:rsidRDefault="005F0140">
      <w:pPr>
        <w:jc w:val="both"/>
        <w:rPr>
          <w:rFonts w:ascii="Tahoma" w:hAnsi="Tahoma" w:cs="Tahoma"/>
          <w:b/>
          <w:bCs/>
          <w:color w:val="004B62" w:themeColor="text1"/>
          <w:sz w:val="28"/>
          <w:szCs w:val="28"/>
        </w:rPr>
      </w:pPr>
      <w:r>
        <w:rPr>
          <w:rFonts w:ascii="Tahoma" w:hAnsi="Tahoma" w:cs="Tahoma"/>
          <w:b/>
          <w:color w:val="004B62" w:themeColor="text1"/>
          <w:sz w:val="28"/>
          <w:szCs w:val="28"/>
        </w:rPr>
        <w:br w:type="page"/>
      </w:r>
    </w:p>
    <w:p w14:paraId="48B4020B" w14:textId="3E299187" w:rsidR="001977F2" w:rsidRPr="00571921" w:rsidRDefault="001977F2" w:rsidP="00571921">
      <w:pPr>
        <w:pStyle w:val="Heading"/>
        <w:rPr>
          <w:color w:val="007559" w:themeColor="accent1"/>
        </w:rPr>
      </w:pPr>
      <w:bookmarkStart w:id="11" w:name="Furtherreading"/>
      <w:r>
        <w:lastRenderedPageBreak/>
        <w:t xml:space="preserve">Further </w:t>
      </w:r>
      <w:r w:rsidR="000B1662">
        <w:t xml:space="preserve">reading and </w:t>
      </w:r>
      <w:r>
        <w:t xml:space="preserve">resources </w:t>
      </w:r>
    </w:p>
    <w:bookmarkEnd w:id="11"/>
    <w:p w14:paraId="6DF289ED" w14:textId="74BE2CE0" w:rsidR="0089467E" w:rsidRPr="00EC582F" w:rsidRDefault="00AC301B" w:rsidP="0089467E">
      <w:pPr>
        <w:jc w:val="both"/>
        <w:rPr>
          <w:color w:val="0070C0"/>
          <w:sz w:val="22"/>
        </w:rPr>
      </w:pPr>
      <w:r w:rsidRPr="00DF19A3">
        <w:rPr>
          <w:szCs w:val="24"/>
        </w:rPr>
        <w:t xml:space="preserve">You can read more about the </w:t>
      </w:r>
      <w:r w:rsidR="0089467E">
        <w:rPr>
          <w:szCs w:val="24"/>
        </w:rPr>
        <w:t xml:space="preserve">Initial Teacher Training and </w:t>
      </w:r>
      <w:r w:rsidRPr="00DF19A3">
        <w:rPr>
          <w:szCs w:val="24"/>
        </w:rPr>
        <w:t>Early Career Framework here</w:t>
      </w:r>
      <w:r w:rsidR="0089467E">
        <w:rPr>
          <w:szCs w:val="24"/>
        </w:rPr>
        <w:t xml:space="preserve">: </w:t>
      </w:r>
      <w:hyperlink r:id="rId31" w:history="1">
        <w:r w:rsidR="0089467E" w:rsidRPr="00EC582F">
          <w:rPr>
            <w:rStyle w:val="Hyperlink"/>
            <w:color w:val="0070C0"/>
            <w:sz w:val="22"/>
          </w:rPr>
          <w:t>Initial Teacher Training and Early Career Framework</w:t>
        </w:r>
      </w:hyperlink>
    </w:p>
    <w:p w14:paraId="3BF3608A" w14:textId="2B7ADDBD" w:rsidR="0068445D" w:rsidRDefault="0068445D" w:rsidP="0068445D">
      <w:pPr>
        <w:jc w:val="both"/>
      </w:pPr>
    </w:p>
    <w:p w14:paraId="02CB6C2C" w14:textId="77777777" w:rsidR="0068445D" w:rsidRDefault="0068445D" w:rsidP="0068445D">
      <w:pPr>
        <w:pStyle w:val="Heading"/>
      </w:pPr>
      <w:r>
        <w:t xml:space="preserve">References </w:t>
      </w:r>
    </w:p>
    <w:p w14:paraId="510185E3" w14:textId="77777777" w:rsidR="0068445D" w:rsidRDefault="0068445D" w:rsidP="0068445D">
      <w:pPr>
        <w:pStyle w:val="ListParagraph"/>
        <w:numPr>
          <w:ilvl w:val="0"/>
          <w:numId w:val="31"/>
        </w:numPr>
      </w:pPr>
      <w:r>
        <w:t xml:space="preserve">Department for Education, (2024). Available online at: </w:t>
      </w:r>
      <w:hyperlink r:id="rId32" w:history="1">
        <w:r w:rsidRPr="00EC582F">
          <w:rPr>
            <w:rStyle w:val="Hyperlink"/>
            <w:color w:val="0070C0"/>
          </w:rPr>
          <w:t>https://assets.publishing.service.gov.uk/media/661d24ac08c3be25cfbd3e61/Initial_Teacher_Training_and_Early_Career_Framework.pdf</w:t>
        </w:r>
      </w:hyperlink>
      <w:r w:rsidRPr="00EC582F">
        <w:rPr>
          <w:color w:val="0070C0"/>
        </w:rPr>
        <w:t>.</w:t>
      </w:r>
      <w:r>
        <w:t xml:space="preserve"> Accessed 20 February 2025</w:t>
      </w:r>
    </w:p>
    <w:p w14:paraId="427A2E42" w14:textId="77777777" w:rsidR="0068445D" w:rsidRPr="00623161" w:rsidRDefault="0068445D" w:rsidP="0068445D">
      <w:pPr>
        <w:pStyle w:val="ListParagraph"/>
        <w:numPr>
          <w:ilvl w:val="0"/>
          <w:numId w:val="31"/>
        </w:numPr>
      </w:pPr>
      <w:r>
        <w:t>EEF, (</w:t>
      </w:r>
      <w:proofErr w:type="spellStart"/>
      <w:r>
        <w:t>n.d</w:t>
      </w:r>
      <w:proofErr w:type="spellEnd"/>
      <w:r>
        <w:t xml:space="preserve">), Support school attendance. Available online at: </w:t>
      </w:r>
      <w:hyperlink r:id="rId33" w:history="1">
        <w:r w:rsidRPr="00EC582F">
          <w:rPr>
            <w:rStyle w:val="Hyperlink"/>
            <w:color w:val="0070C0"/>
          </w:rPr>
          <w:t>https://educationendowmentfoundation.org.uk/education-evidence/leadership-and-planning/supporting-attendance/build-a-culture-of-community-and-belonging-for-pupils</w:t>
        </w:r>
      </w:hyperlink>
      <w:r w:rsidRPr="00EC582F">
        <w:rPr>
          <w:color w:val="0070C0"/>
        </w:rPr>
        <w:t xml:space="preserve">. </w:t>
      </w:r>
      <w:r>
        <w:t>Accessed 20 February 2025</w:t>
      </w:r>
    </w:p>
    <w:p w14:paraId="7218C967" w14:textId="77777777" w:rsidR="0068445D" w:rsidRDefault="0068445D" w:rsidP="0089467E"/>
    <w:p w14:paraId="5F44781D" w14:textId="77777777" w:rsidR="006C6F30" w:rsidRPr="009A287A" w:rsidRDefault="006C6F30" w:rsidP="006C6F30">
      <w:pPr>
        <w:pStyle w:val="ListParagraph"/>
        <w:ind w:left="0"/>
        <w:rPr>
          <w:b/>
          <w:bCs/>
          <w:color w:val="0070C0"/>
        </w:rPr>
      </w:pPr>
      <w:hyperlink w:anchor="Content" w:history="1">
        <w:r w:rsidRPr="009A287A">
          <w:rPr>
            <w:rStyle w:val="Hyperlink"/>
            <w:b/>
            <w:bCs/>
            <w:color w:val="0070C0"/>
            <w:szCs w:val="24"/>
          </w:rPr>
          <w:t>Click to return to Content page</w:t>
        </w:r>
      </w:hyperlink>
    </w:p>
    <w:p w14:paraId="6C4EC75A" w14:textId="77777777" w:rsidR="0068445D" w:rsidRDefault="0068445D" w:rsidP="0089467E"/>
    <w:sectPr w:rsidR="0068445D" w:rsidSect="00403260">
      <w:headerReference w:type="default" r:id="rId34"/>
      <w:footerReference w:type="default" r:id="rId3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1C71E" w14:textId="77777777" w:rsidR="00C93ECD" w:rsidRDefault="00C93ECD" w:rsidP="00403260">
      <w:pPr>
        <w:spacing w:after="0" w:line="240" w:lineRule="auto"/>
      </w:pPr>
      <w:r>
        <w:separator/>
      </w:r>
    </w:p>
  </w:endnote>
  <w:endnote w:type="continuationSeparator" w:id="0">
    <w:p w14:paraId="2A89F3A6" w14:textId="77777777" w:rsidR="00C93ECD" w:rsidRDefault="00C93ECD" w:rsidP="00403260">
      <w:pPr>
        <w:spacing w:after="0" w:line="240" w:lineRule="auto"/>
      </w:pPr>
      <w:r>
        <w:continuationSeparator/>
      </w:r>
    </w:p>
  </w:endnote>
  <w:endnote w:type="continuationNotice" w:id="1">
    <w:p w14:paraId="1868302D" w14:textId="77777777" w:rsidR="00C93ECD" w:rsidRDefault="00C93E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Font Regular">
    <w:altName w:val="Cambria"/>
    <w:panose1 w:val="00000000000000000000"/>
    <w:charset w:val="00"/>
    <w:family w:val="roman"/>
    <w:notTrueType/>
    <w:pitch w:val="default"/>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F759" w14:textId="77777777" w:rsidR="000C50E2" w:rsidRDefault="000C50E2">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p w14:paraId="7A020DC8" w14:textId="77777777" w:rsidR="00EA5F98" w:rsidRDefault="00EA5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E0BB0" w14:textId="77777777" w:rsidR="00C93ECD" w:rsidRDefault="00C93ECD" w:rsidP="00403260">
      <w:pPr>
        <w:spacing w:after="0" w:line="240" w:lineRule="auto"/>
      </w:pPr>
      <w:r>
        <w:separator/>
      </w:r>
    </w:p>
  </w:footnote>
  <w:footnote w:type="continuationSeparator" w:id="0">
    <w:p w14:paraId="315D6281" w14:textId="77777777" w:rsidR="00C93ECD" w:rsidRDefault="00C93ECD" w:rsidP="00403260">
      <w:pPr>
        <w:spacing w:after="0" w:line="240" w:lineRule="auto"/>
      </w:pPr>
      <w:r>
        <w:continuationSeparator/>
      </w:r>
    </w:p>
  </w:footnote>
  <w:footnote w:type="continuationNotice" w:id="1">
    <w:p w14:paraId="0E587311" w14:textId="77777777" w:rsidR="00C93ECD" w:rsidRDefault="00C93E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C61D9" w14:textId="514CECD7" w:rsidR="00650C4F" w:rsidRPr="00595E20" w:rsidRDefault="00000000" w:rsidP="000C50E2">
    <w:pPr>
      <w:pBdr>
        <w:left w:val="single" w:sz="12" w:space="11" w:color="007559" w:themeColor="accent1"/>
      </w:pBdr>
      <w:tabs>
        <w:tab w:val="left" w:pos="3620"/>
        <w:tab w:val="left" w:pos="3964"/>
      </w:tabs>
      <w:spacing w:after="0"/>
    </w:pPr>
    <w:sdt>
      <w:sdtPr>
        <w:rPr>
          <w:rFonts w:asciiTheme="majorHAnsi" w:eastAsiaTheme="majorEastAsia" w:hAnsiTheme="majorHAnsi" w:cstheme="majorBidi"/>
          <w:color w:val="005742" w:themeColor="accent1" w:themeShade="BF"/>
          <w:sz w:val="26"/>
          <w:szCs w:val="26"/>
        </w:rPr>
        <w:alias w:val="Title"/>
        <w:tag w:val=""/>
        <w:id w:val="-932208079"/>
        <w:placeholder>
          <w:docPart w:val="8B9A1B30375A4CD896B2DBE9869DB0A3"/>
        </w:placeholder>
        <w:dataBinding w:prefixMappings="xmlns:ns0='http://purl.org/dc/elements/1.1/' xmlns:ns1='http://schemas.openxmlformats.org/package/2006/metadata/core-properties' " w:xpath="/ns1:coreProperties[1]/ns0:title[1]" w:storeItemID="{6C3C8BC8-F283-45AE-878A-BAB7291924A1}"/>
        <w:text/>
      </w:sdtPr>
      <w:sdtContent>
        <w:r w:rsidR="001F7C5C">
          <w:rPr>
            <w:rFonts w:asciiTheme="majorHAnsi" w:eastAsiaTheme="majorEastAsia" w:hAnsiTheme="majorHAnsi" w:cstheme="majorBidi"/>
            <w:color w:val="005742" w:themeColor="accent1" w:themeShade="BF"/>
            <w:sz w:val="26"/>
            <w:szCs w:val="26"/>
          </w:rPr>
          <w:t>ECT Programme Introduction</w:t>
        </w:r>
      </w:sdtContent>
    </w:sdt>
    <w:r w:rsidR="00EA2263" w:rsidRPr="00EA226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3D82"/>
    <w:multiLevelType w:val="hybridMultilevel"/>
    <w:tmpl w:val="F9780B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0278A2"/>
    <w:multiLevelType w:val="hybridMultilevel"/>
    <w:tmpl w:val="50589D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8B178B"/>
    <w:multiLevelType w:val="hybridMultilevel"/>
    <w:tmpl w:val="B608C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304B2"/>
    <w:multiLevelType w:val="hybridMultilevel"/>
    <w:tmpl w:val="A96E6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763D2C"/>
    <w:multiLevelType w:val="hybridMultilevel"/>
    <w:tmpl w:val="1A3CE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807AB4"/>
    <w:multiLevelType w:val="hybridMultilevel"/>
    <w:tmpl w:val="6136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691FEF"/>
    <w:multiLevelType w:val="hybridMultilevel"/>
    <w:tmpl w:val="881E6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6357C1"/>
    <w:multiLevelType w:val="hybridMultilevel"/>
    <w:tmpl w:val="BF7A35BA"/>
    <w:lvl w:ilvl="0" w:tplc="A1A243AE">
      <w:start w:val="1"/>
      <w:numFmt w:val="bullet"/>
      <w:lvlText w:val="●"/>
      <w:lvlJc w:val="left"/>
      <w:pPr>
        <w:tabs>
          <w:tab w:val="num" w:pos="720"/>
        </w:tabs>
        <w:ind w:left="720" w:hanging="360"/>
      </w:pPr>
      <w:rPr>
        <w:rFonts w:ascii="System Font Regular" w:hAnsi="System Font Regular" w:hint="default"/>
      </w:rPr>
    </w:lvl>
    <w:lvl w:ilvl="1" w:tplc="E5ACBA54" w:tentative="1">
      <w:start w:val="1"/>
      <w:numFmt w:val="bullet"/>
      <w:lvlText w:val="●"/>
      <w:lvlJc w:val="left"/>
      <w:pPr>
        <w:tabs>
          <w:tab w:val="num" w:pos="1440"/>
        </w:tabs>
        <w:ind w:left="1440" w:hanging="360"/>
      </w:pPr>
      <w:rPr>
        <w:rFonts w:ascii="System Font Regular" w:hAnsi="System Font Regular" w:hint="default"/>
      </w:rPr>
    </w:lvl>
    <w:lvl w:ilvl="2" w:tplc="DFE62F2E" w:tentative="1">
      <w:start w:val="1"/>
      <w:numFmt w:val="bullet"/>
      <w:lvlText w:val="●"/>
      <w:lvlJc w:val="left"/>
      <w:pPr>
        <w:tabs>
          <w:tab w:val="num" w:pos="2160"/>
        </w:tabs>
        <w:ind w:left="2160" w:hanging="360"/>
      </w:pPr>
      <w:rPr>
        <w:rFonts w:ascii="System Font Regular" w:hAnsi="System Font Regular" w:hint="default"/>
      </w:rPr>
    </w:lvl>
    <w:lvl w:ilvl="3" w:tplc="40B24E68" w:tentative="1">
      <w:start w:val="1"/>
      <w:numFmt w:val="bullet"/>
      <w:lvlText w:val="●"/>
      <w:lvlJc w:val="left"/>
      <w:pPr>
        <w:tabs>
          <w:tab w:val="num" w:pos="2880"/>
        </w:tabs>
        <w:ind w:left="2880" w:hanging="360"/>
      </w:pPr>
      <w:rPr>
        <w:rFonts w:ascii="System Font Regular" w:hAnsi="System Font Regular" w:hint="default"/>
      </w:rPr>
    </w:lvl>
    <w:lvl w:ilvl="4" w:tplc="66F4367E" w:tentative="1">
      <w:start w:val="1"/>
      <w:numFmt w:val="bullet"/>
      <w:lvlText w:val="●"/>
      <w:lvlJc w:val="left"/>
      <w:pPr>
        <w:tabs>
          <w:tab w:val="num" w:pos="3600"/>
        </w:tabs>
        <w:ind w:left="3600" w:hanging="360"/>
      </w:pPr>
      <w:rPr>
        <w:rFonts w:ascii="System Font Regular" w:hAnsi="System Font Regular" w:hint="default"/>
      </w:rPr>
    </w:lvl>
    <w:lvl w:ilvl="5" w:tplc="E6EA3390" w:tentative="1">
      <w:start w:val="1"/>
      <w:numFmt w:val="bullet"/>
      <w:lvlText w:val="●"/>
      <w:lvlJc w:val="left"/>
      <w:pPr>
        <w:tabs>
          <w:tab w:val="num" w:pos="4320"/>
        </w:tabs>
        <w:ind w:left="4320" w:hanging="360"/>
      </w:pPr>
      <w:rPr>
        <w:rFonts w:ascii="System Font Regular" w:hAnsi="System Font Regular" w:hint="default"/>
      </w:rPr>
    </w:lvl>
    <w:lvl w:ilvl="6" w:tplc="97A4E7D2" w:tentative="1">
      <w:start w:val="1"/>
      <w:numFmt w:val="bullet"/>
      <w:lvlText w:val="●"/>
      <w:lvlJc w:val="left"/>
      <w:pPr>
        <w:tabs>
          <w:tab w:val="num" w:pos="5040"/>
        </w:tabs>
        <w:ind w:left="5040" w:hanging="360"/>
      </w:pPr>
      <w:rPr>
        <w:rFonts w:ascii="System Font Regular" w:hAnsi="System Font Regular" w:hint="default"/>
      </w:rPr>
    </w:lvl>
    <w:lvl w:ilvl="7" w:tplc="F01E3818" w:tentative="1">
      <w:start w:val="1"/>
      <w:numFmt w:val="bullet"/>
      <w:lvlText w:val="●"/>
      <w:lvlJc w:val="left"/>
      <w:pPr>
        <w:tabs>
          <w:tab w:val="num" w:pos="5760"/>
        </w:tabs>
        <w:ind w:left="5760" w:hanging="360"/>
      </w:pPr>
      <w:rPr>
        <w:rFonts w:ascii="System Font Regular" w:hAnsi="System Font Regular" w:hint="default"/>
      </w:rPr>
    </w:lvl>
    <w:lvl w:ilvl="8" w:tplc="37B0CE36" w:tentative="1">
      <w:start w:val="1"/>
      <w:numFmt w:val="bullet"/>
      <w:lvlText w:val="●"/>
      <w:lvlJc w:val="left"/>
      <w:pPr>
        <w:tabs>
          <w:tab w:val="num" w:pos="6480"/>
        </w:tabs>
        <w:ind w:left="6480" w:hanging="360"/>
      </w:pPr>
      <w:rPr>
        <w:rFonts w:ascii="System Font Regular" w:hAnsi="System Font Regular" w:hint="default"/>
      </w:rPr>
    </w:lvl>
  </w:abstractNum>
  <w:abstractNum w:abstractNumId="8" w15:restartNumberingAfterBreak="0">
    <w:nsid w:val="31AA107C"/>
    <w:multiLevelType w:val="hybridMultilevel"/>
    <w:tmpl w:val="11486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981BC7"/>
    <w:multiLevelType w:val="hybridMultilevel"/>
    <w:tmpl w:val="AB30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5C5A3D"/>
    <w:multiLevelType w:val="hybridMultilevel"/>
    <w:tmpl w:val="38D4A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85720F"/>
    <w:multiLevelType w:val="hybridMultilevel"/>
    <w:tmpl w:val="92AC48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576A58"/>
    <w:multiLevelType w:val="hybridMultilevel"/>
    <w:tmpl w:val="1870F5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8A02D6"/>
    <w:multiLevelType w:val="hybridMultilevel"/>
    <w:tmpl w:val="F5FC6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BC1C62"/>
    <w:multiLevelType w:val="multilevel"/>
    <w:tmpl w:val="3F78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E42355"/>
    <w:multiLevelType w:val="hybridMultilevel"/>
    <w:tmpl w:val="5AC6BC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4B566C"/>
    <w:multiLevelType w:val="hybridMultilevel"/>
    <w:tmpl w:val="478C1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365401"/>
    <w:multiLevelType w:val="hybridMultilevel"/>
    <w:tmpl w:val="BFA80E9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0311405"/>
    <w:multiLevelType w:val="hybridMultilevel"/>
    <w:tmpl w:val="6CF464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090C78"/>
    <w:multiLevelType w:val="hybridMultilevel"/>
    <w:tmpl w:val="CD28F81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6E24926"/>
    <w:multiLevelType w:val="hybridMultilevel"/>
    <w:tmpl w:val="E6D87B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77A1050"/>
    <w:multiLevelType w:val="hybridMultilevel"/>
    <w:tmpl w:val="2B629DC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DD711FD"/>
    <w:multiLevelType w:val="hybridMultilevel"/>
    <w:tmpl w:val="8AE866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E783799"/>
    <w:multiLevelType w:val="hybridMultilevel"/>
    <w:tmpl w:val="3154C95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DA575E"/>
    <w:multiLevelType w:val="hybridMultilevel"/>
    <w:tmpl w:val="00F643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CB135F"/>
    <w:multiLevelType w:val="hybridMultilevel"/>
    <w:tmpl w:val="BF522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760C72F9"/>
    <w:multiLevelType w:val="hybridMultilevel"/>
    <w:tmpl w:val="F648F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3061FD"/>
    <w:multiLevelType w:val="hybridMultilevel"/>
    <w:tmpl w:val="683E7816"/>
    <w:lvl w:ilvl="0" w:tplc="FFFFFFFF">
      <w:start w:val="1"/>
      <w:numFmt w:val="decimal"/>
      <w:lvlText w:val="%1."/>
      <w:lvlJc w:val="left"/>
      <w:pPr>
        <w:ind w:left="2771" w:hanging="360"/>
      </w:pPr>
    </w:lvl>
    <w:lvl w:ilvl="1" w:tplc="FFFFFFFF" w:tentative="1">
      <w:start w:val="1"/>
      <w:numFmt w:val="lowerLetter"/>
      <w:lvlText w:val="%2."/>
      <w:lvlJc w:val="left"/>
      <w:pPr>
        <w:ind w:left="3491" w:hanging="360"/>
      </w:pPr>
    </w:lvl>
    <w:lvl w:ilvl="2" w:tplc="FFFFFFFF" w:tentative="1">
      <w:start w:val="1"/>
      <w:numFmt w:val="lowerRoman"/>
      <w:lvlText w:val="%3."/>
      <w:lvlJc w:val="right"/>
      <w:pPr>
        <w:ind w:left="4211" w:hanging="180"/>
      </w:pPr>
    </w:lvl>
    <w:lvl w:ilvl="3" w:tplc="FFFFFFFF" w:tentative="1">
      <w:start w:val="1"/>
      <w:numFmt w:val="decimal"/>
      <w:lvlText w:val="%4."/>
      <w:lvlJc w:val="left"/>
      <w:pPr>
        <w:ind w:left="4931" w:hanging="360"/>
      </w:pPr>
    </w:lvl>
    <w:lvl w:ilvl="4" w:tplc="FFFFFFFF" w:tentative="1">
      <w:start w:val="1"/>
      <w:numFmt w:val="lowerLetter"/>
      <w:lvlText w:val="%5."/>
      <w:lvlJc w:val="left"/>
      <w:pPr>
        <w:ind w:left="5651" w:hanging="360"/>
      </w:pPr>
    </w:lvl>
    <w:lvl w:ilvl="5" w:tplc="FFFFFFFF" w:tentative="1">
      <w:start w:val="1"/>
      <w:numFmt w:val="lowerRoman"/>
      <w:lvlText w:val="%6."/>
      <w:lvlJc w:val="right"/>
      <w:pPr>
        <w:ind w:left="6371" w:hanging="180"/>
      </w:pPr>
    </w:lvl>
    <w:lvl w:ilvl="6" w:tplc="FFFFFFFF" w:tentative="1">
      <w:start w:val="1"/>
      <w:numFmt w:val="decimal"/>
      <w:lvlText w:val="%7."/>
      <w:lvlJc w:val="left"/>
      <w:pPr>
        <w:ind w:left="7091" w:hanging="360"/>
      </w:pPr>
    </w:lvl>
    <w:lvl w:ilvl="7" w:tplc="FFFFFFFF" w:tentative="1">
      <w:start w:val="1"/>
      <w:numFmt w:val="lowerLetter"/>
      <w:lvlText w:val="%8."/>
      <w:lvlJc w:val="left"/>
      <w:pPr>
        <w:ind w:left="7811" w:hanging="360"/>
      </w:pPr>
    </w:lvl>
    <w:lvl w:ilvl="8" w:tplc="FFFFFFFF" w:tentative="1">
      <w:start w:val="1"/>
      <w:numFmt w:val="lowerRoman"/>
      <w:lvlText w:val="%9."/>
      <w:lvlJc w:val="right"/>
      <w:pPr>
        <w:ind w:left="8531" w:hanging="180"/>
      </w:pPr>
    </w:lvl>
  </w:abstractNum>
  <w:abstractNum w:abstractNumId="29" w15:restartNumberingAfterBreak="0">
    <w:nsid w:val="76D51F51"/>
    <w:multiLevelType w:val="hybridMultilevel"/>
    <w:tmpl w:val="5588B2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394006"/>
    <w:multiLevelType w:val="hybridMultilevel"/>
    <w:tmpl w:val="3E76BC3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A3D5657"/>
    <w:multiLevelType w:val="hybridMultilevel"/>
    <w:tmpl w:val="247C2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E435E3"/>
    <w:multiLevelType w:val="hybridMultilevel"/>
    <w:tmpl w:val="5C441BCE"/>
    <w:lvl w:ilvl="0" w:tplc="4E4ADBE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1175F1"/>
    <w:multiLevelType w:val="hybridMultilevel"/>
    <w:tmpl w:val="CC0A1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26"/>
  </w:num>
  <w:num w:numId="2" w16cid:durableId="2131774532">
    <w:abstractNumId w:val="21"/>
  </w:num>
  <w:num w:numId="3" w16cid:durableId="782529853">
    <w:abstractNumId w:val="3"/>
  </w:num>
  <w:num w:numId="4" w16cid:durableId="995954510">
    <w:abstractNumId w:val="20"/>
  </w:num>
  <w:num w:numId="5" w16cid:durableId="1659990253">
    <w:abstractNumId w:val="14"/>
  </w:num>
  <w:num w:numId="6" w16cid:durableId="1717503778">
    <w:abstractNumId w:val="13"/>
  </w:num>
  <w:num w:numId="7" w16cid:durableId="259994152">
    <w:abstractNumId w:val="24"/>
  </w:num>
  <w:num w:numId="8" w16cid:durableId="830104192">
    <w:abstractNumId w:val="11"/>
  </w:num>
  <w:num w:numId="9" w16cid:durableId="531311767">
    <w:abstractNumId w:val="15"/>
  </w:num>
  <w:num w:numId="10" w16cid:durableId="2127385901">
    <w:abstractNumId w:val="25"/>
  </w:num>
  <w:num w:numId="11" w16cid:durableId="569190163">
    <w:abstractNumId w:val="12"/>
  </w:num>
  <w:num w:numId="12" w16cid:durableId="625934565">
    <w:abstractNumId w:val="1"/>
  </w:num>
  <w:num w:numId="13" w16cid:durableId="1570535852">
    <w:abstractNumId w:val="0"/>
  </w:num>
  <w:num w:numId="14" w16cid:durableId="1985312611">
    <w:abstractNumId w:val="23"/>
  </w:num>
  <w:num w:numId="15" w16cid:durableId="947855984">
    <w:abstractNumId w:val="16"/>
  </w:num>
  <w:num w:numId="16" w16cid:durableId="865216147">
    <w:abstractNumId w:val="10"/>
  </w:num>
  <w:num w:numId="17" w16cid:durableId="198662506">
    <w:abstractNumId w:val="8"/>
  </w:num>
  <w:num w:numId="18" w16cid:durableId="1305350031">
    <w:abstractNumId w:val="7"/>
  </w:num>
  <w:num w:numId="19" w16cid:durableId="1656638863">
    <w:abstractNumId w:val="9"/>
  </w:num>
  <w:num w:numId="20" w16cid:durableId="2103337716">
    <w:abstractNumId w:val="19"/>
  </w:num>
  <w:num w:numId="21" w16cid:durableId="898595973">
    <w:abstractNumId w:val="18"/>
  </w:num>
  <w:num w:numId="22" w16cid:durableId="1896576237">
    <w:abstractNumId w:val="22"/>
  </w:num>
  <w:num w:numId="23" w16cid:durableId="1092240484">
    <w:abstractNumId w:val="32"/>
  </w:num>
  <w:num w:numId="24" w16cid:durableId="1607880585">
    <w:abstractNumId w:val="28"/>
  </w:num>
  <w:num w:numId="25" w16cid:durableId="505368107">
    <w:abstractNumId w:val="2"/>
  </w:num>
  <w:num w:numId="26" w16cid:durableId="2138446600">
    <w:abstractNumId w:val="6"/>
  </w:num>
  <w:num w:numId="27" w16cid:durableId="542642906">
    <w:abstractNumId w:val="27"/>
  </w:num>
  <w:num w:numId="28" w16cid:durableId="1941334577">
    <w:abstractNumId w:val="30"/>
  </w:num>
  <w:num w:numId="29" w16cid:durableId="2115636901">
    <w:abstractNumId w:val="4"/>
  </w:num>
  <w:num w:numId="30" w16cid:durableId="1688287958">
    <w:abstractNumId w:val="17"/>
  </w:num>
  <w:num w:numId="31" w16cid:durableId="986324703">
    <w:abstractNumId w:val="31"/>
  </w:num>
  <w:num w:numId="32" w16cid:durableId="22367688">
    <w:abstractNumId w:val="5"/>
  </w:num>
  <w:num w:numId="33" w16cid:durableId="1286350486">
    <w:abstractNumId w:val="33"/>
  </w:num>
  <w:num w:numId="34" w16cid:durableId="318198158">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47A"/>
    <w:rsid w:val="0000106A"/>
    <w:rsid w:val="0000111A"/>
    <w:rsid w:val="000031A5"/>
    <w:rsid w:val="00003541"/>
    <w:rsid w:val="00004C52"/>
    <w:rsid w:val="00006348"/>
    <w:rsid w:val="000066EB"/>
    <w:rsid w:val="000068F7"/>
    <w:rsid w:val="00007507"/>
    <w:rsid w:val="00007B19"/>
    <w:rsid w:val="000111C9"/>
    <w:rsid w:val="000126E9"/>
    <w:rsid w:val="00012DEF"/>
    <w:rsid w:val="000133E7"/>
    <w:rsid w:val="00013A5C"/>
    <w:rsid w:val="00014B84"/>
    <w:rsid w:val="000153D4"/>
    <w:rsid w:val="00015AFD"/>
    <w:rsid w:val="00016D32"/>
    <w:rsid w:val="00016F7E"/>
    <w:rsid w:val="000203C6"/>
    <w:rsid w:val="000207C1"/>
    <w:rsid w:val="0002229D"/>
    <w:rsid w:val="000236B6"/>
    <w:rsid w:val="000238AD"/>
    <w:rsid w:val="000243DD"/>
    <w:rsid w:val="000300A2"/>
    <w:rsid w:val="00030A35"/>
    <w:rsid w:val="00030F1E"/>
    <w:rsid w:val="00031BF0"/>
    <w:rsid w:val="00032B2C"/>
    <w:rsid w:val="000334C4"/>
    <w:rsid w:val="00034A92"/>
    <w:rsid w:val="00034ED5"/>
    <w:rsid w:val="00035F3A"/>
    <w:rsid w:val="00036D38"/>
    <w:rsid w:val="00040A3F"/>
    <w:rsid w:val="000411C3"/>
    <w:rsid w:val="00041508"/>
    <w:rsid w:val="000418D7"/>
    <w:rsid w:val="000419DB"/>
    <w:rsid w:val="00043A02"/>
    <w:rsid w:val="00043B0D"/>
    <w:rsid w:val="00043F1C"/>
    <w:rsid w:val="00045FAC"/>
    <w:rsid w:val="000465ED"/>
    <w:rsid w:val="00046AD2"/>
    <w:rsid w:val="000522A4"/>
    <w:rsid w:val="00052A8F"/>
    <w:rsid w:val="00054776"/>
    <w:rsid w:val="00055A99"/>
    <w:rsid w:val="00060443"/>
    <w:rsid w:val="000640BE"/>
    <w:rsid w:val="0006788B"/>
    <w:rsid w:val="00067C94"/>
    <w:rsid w:val="00067CB3"/>
    <w:rsid w:val="00067E55"/>
    <w:rsid w:val="0007054B"/>
    <w:rsid w:val="00071581"/>
    <w:rsid w:val="000725B9"/>
    <w:rsid w:val="000728C7"/>
    <w:rsid w:val="00072921"/>
    <w:rsid w:val="0007384C"/>
    <w:rsid w:val="000743EC"/>
    <w:rsid w:val="000747BE"/>
    <w:rsid w:val="0007524B"/>
    <w:rsid w:val="000757DB"/>
    <w:rsid w:val="0007621A"/>
    <w:rsid w:val="00076E71"/>
    <w:rsid w:val="000774DC"/>
    <w:rsid w:val="000776EF"/>
    <w:rsid w:val="000777D7"/>
    <w:rsid w:val="000805AE"/>
    <w:rsid w:val="0008077A"/>
    <w:rsid w:val="00080D98"/>
    <w:rsid w:val="00081326"/>
    <w:rsid w:val="00082412"/>
    <w:rsid w:val="00082E92"/>
    <w:rsid w:val="00082F3C"/>
    <w:rsid w:val="00084A28"/>
    <w:rsid w:val="000862FB"/>
    <w:rsid w:val="00091361"/>
    <w:rsid w:val="000948D5"/>
    <w:rsid w:val="00096423"/>
    <w:rsid w:val="000965E1"/>
    <w:rsid w:val="00096DB9"/>
    <w:rsid w:val="00096E0C"/>
    <w:rsid w:val="00096E91"/>
    <w:rsid w:val="00096F83"/>
    <w:rsid w:val="000971D7"/>
    <w:rsid w:val="000A023E"/>
    <w:rsid w:val="000A0556"/>
    <w:rsid w:val="000A07D3"/>
    <w:rsid w:val="000A10B8"/>
    <w:rsid w:val="000A183C"/>
    <w:rsid w:val="000A2C09"/>
    <w:rsid w:val="000A2CB0"/>
    <w:rsid w:val="000A5857"/>
    <w:rsid w:val="000A76A8"/>
    <w:rsid w:val="000B0F7E"/>
    <w:rsid w:val="000B1600"/>
    <w:rsid w:val="000B1662"/>
    <w:rsid w:val="000B1FB5"/>
    <w:rsid w:val="000B29A7"/>
    <w:rsid w:val="000B3063"/>
    <w:rsid w:val="000B4F22"/>
    <w:rsid w:val="000B50E9"/>
    <w:rsid w:val="000B51D1"/>
    <w:rsid w:val="000B5388"/>
    <w:rsid w:val="000B5CF3"/>
    <w:rsid w:val="000B5E75"/>
    <w:rsid w:val="000C013D"/>
    <w:rsid w:val="000C0254"/>
    <w:rsid w:val="000C0312"/>
    <w:rsid w:val="000C0602"/>
    <w:rsid w:val="000C112F"/>
    <w:rsid w:val="000C1C1E"/>
    <w:rsid w:val="000C2BBC"/>
    <w:rsid w:val="000C2EAF"/>
    <w:rsid w:val="000C398A"/>
    <w:rsid w:val="000C50E2"/>
    <w:rsid w:val="000C618D"/>
    <w:rsid w:val="000C61F4"/>
    <w:rsid w:val="000C6965"/>
    <w:rsid w:val="000C7374"/>
    <w:rsid w:val="000D0A51"/>
    <w:rsid w:val="000D4B67"/>
    <w:rsid w:val="000D5ECA"/>
    <w:rsid w:val="000D60FE"/>
    <w:rsid w:val="000D702D"/>
    <w:rsid w:val="000E17C3"/>
    <w:rsid w:val="000E2059"/>
    <w:rsid w:val="000E27F9"/>
    <w:rsid w:val="000E3EB3"/>
    <w:rsid w:val="000E4875"/>
    <w:rsid w:val="000E5D59"/>
    <w:rsid w:val="000E5E71"/>
    <w:rsid w:val="000E6687"/>
    <w:rsid w:val="000E6D2E"/>
    <w:rsid w:val="000F013E"/>
    <w:rsid w:val="000F1CD7"/>
    <w:rsid w:val="000F26E1"/>
    <w:rsid w:val="000F371B"/>
    <w:rsid w:val="000F5803"/>
    <w:rsid w:val="000F5AF4"/>
    <w:rsid w:val="000F5B1D"/>
    <w:rsid w:val="000F7D47"/>
    <w:rsid w:val="0010193D"/>
    <w:rsid w:val="00102383"/>
    <w:rsid w:val="00104478"/>
    <w:rsid w:val="00105B7D"/>
    <w:rsid w:val="00105DBD"/>
    <w:rsid w:val="00107D06"/>
    <w:rsid w:val="001102E4"/>
    <w:rsid w:val="00110556"/>
    <w:rsid w:val="00110C1B"/>
    <w:rsid w:val="00110CC2"/>
    <w:rsid w:val="00111F21"/>
    <w:rsid w:val="001124A4"/>
    <w:rsid w:val="00114078"/>
    <w:rsid w:val="001147D3"/>
    <w:rsid w:val="00114E3C"/>
    <w:rsid w:val="00114F8E"/>
    <w:rsid w:val="00115AA4"/>
    <w:rsid w:val="00116929"/>
    <w:rsid w:val="00117D1B"/>
    <w:rsid w:val="00120A49"/>
    <w:rsid w:val="001254AD"/>
    <w:rsid w:val="00126380"/>
    <w:rsid w:val="00126495"/>
    <w:rsid w:val="0013231C"/>
    <w:rsid w:val="00132BFE"/>
    <w:rsid w:val="00132CEC"/>
    <w:rsid w:val="00133203"/>
    <w:rsid w:val="001342F0"/>
    <w:rsid w:val="00135A38"/>
    <w:rsid w:val="00135E64"/>
    <w:rsid w:val="00136D21"/>
    <w:rsid w:val="001372A2"/>
    <w:rsid w:val="0013753F"/>
    <w:rsid w:val="00140865"/>
    <w:rsid w:val="00140DDC"/>
    <w:rsid w:val="001429FB"/>
    <w:rsid w:val="00143697"/>
    <w:rsid w:val="00143A79"/>
    <w:rsid w:val="0014509D"/>
    <w:rsid w:val="00146A65"/>
    <w:rsid w:val="001522A7"/>
    <w:rsid w:val="00152C99"/>
    <w:rsid w:val="00154409"/>
    <w:rsid w:val="00155356"/>
    <w:rsid w:val="001555B0"/>
    <w:rsid w:val="00155E64"/>
    <w:rsid w:val="001562A6"/>
    <w:rsid w:val="0015697E"/>
    <w:rsid w:val="001569D7"/>
    <w:rsid w:val="00157D9C"/>
    <w:rsid w:val="00157EB1"/>
    <w:rsid w:val="00157FA2"/>
    <w:rsid w:val="0016101C"/>
    <w:rsid w:val="001612DC"/>
    <w:rsid w:val="00161A5D"/>
    <w:rsid w:val="00163979"/>
    <w:rsid w:val="001639C7"/>
    <w:rsid w:val="00164B73"/>
    <w:rsid w:val="0016582C"/>
    <w:rsid w:val="001659FF"/>
    <w:rsid w:val="001662ED"/>
    <w:rsid w:val="00166E5B"/>
    <w:rsid w:val="00167238"/>
    <w:rsid w:val="001677C8"/>
    <w:rsid w:val="001706A7"/>
    <w:rsid w:val="00170BF9"/>
    <w:rsid w:val="0017278A"/>
    <w:rsid w:val="00173251"/>
    <w:rsid w:val="0017371F"/>
    <w:rsid w:val="00174FEC"/>
    <w:rsid w:val="00176B39"/>
    <w:rsid w:val="00181666"/>
    <w:rsid w:val="00182229"/>
    <w:rsid w:val="0018232B"/>
    <w:rsid w:val="00183FDA"/>
    <w:rsid w:val="001847AA"/>
    <w:rsid w:val="00184926"/>
    <w:rsid w:val="001852D9"/>
    <w:rsid w:val="00185E15"/>
    <w:rsid w:val="00185EC9"/>
    <w:rsid w:val="0018603B"/>
    <w:rsid w:val="0018654A"/>
    <w:rsid w:val="001866E1"/>
    <w:rsid w:val="0018699A"/>
    <w:rsid w:val="00186CE1"/>
    <w:rsid w:val="00187C87"/>
    <w:rsid w:val="0019055F"/>
    <w:rsid w:val="001912D9"/>
    <w:rsid w:val="001916C2"/>
    <w:rsid w:val="00192483"/>
    <w:rsid w:val="00194ADF"/>
    <w:rsid w:val="00194DFD"/>
    <w:rsid w:val="0019717C"/>
    <w:rsid w:val="001977F2"/>
    <w:rsid w:val="001A0B97"/>
    <w:rsid w:val="001A1B33"/>
    <w:rsid w:val="001A2426"/>
    <w:rsid w:val="001A26EF"/>
    <w:rsid w:val="001A2B36"/>
    <w:rsid w:val="001A2FC6"/>
    <w:rsid w:val="001A39A5"/>
    <w:rsid w:val="001A3E9D"/>
    <w:rsid w:val="001A4A7F"/>
    <w:rsid w:val="001A4BB1"/>
    <w:rsid w:val="001A5C3B"/>
    <w:rsid w:val="001A5C3F"/>
    <w:rsid w:val="001A6012"/>
    <w:rsid w:val="001A604F"/>
    <w:rsid w:val="001A6DD3"/>
    <w:rsid w:val="001A7D1C"/>
    <w:rsid w:val="001B09DB"/>
    <w:rsid w:val="001B2AE2"/>
    <w:rsid w:val="001B3319"/>
    <w:rsid w:val="001B37E4"/>
    <w:rsid w:val="001B562C"/>
    <w:rsid w:val="001B5AC7"/>
    <w:rsid w:val="001B5C46"/>
    <w:rsid w:val="001B7A4E"/>
    <w:rsid w:val="001C0297"/>
    <w:rsid w:val="001C16D4"/>
    <w:rsid w:val="001C20E4"/>
    <w:rsid w:val="001C36D3"/>
    <w:rsid w:val="001C4D75"/>
    <w:rsid w:val="001C4EBA"/>
    <w:rsid w:val="001C563A"/>
    <w:rsid w:val="001C6EC4"/>
    <w:rsid w:val="001C7CC1"/>
    <w:rsid w:val="001D1793"/>
    <w:rsid w:val="001D2253"/>
    <w:rsid w:val="001D2F0A"/>
    <w:rsid w:val="001D2FA6"/>
    <w:rsid w:val="001D3AA9"/>
    <w:rsid w:val="001D532B"/>
    <w:rsid w:val="001D5473"/>
    <w:rsid w:val="001D569D"/>
    <w:rsid w:val="001D6949"/>
    <w:rsid w:val="001D699A"/>
    <w:rsid w:val="001D7370"/>
    <w:rsid w:val="001D75A1"/>
    <w:rsid w:val="001E066B"/>
    <w:rsid w:val="001E0F64"/>
    <w:rsid w:val="001E1BFF"/>
    <w:rsid w:val="001E1CFC"/>
    <w:rsid w:val="001E1DBD"/>
    <w:rsid w:val="001E26D8"/>
    <w:rsid w:val="001E2949"/>
    <w:rsid w:val="001E2AD2"/>
    <w:rsid w:val="001E330B"/>
    <w:rsid w:val="001E3ACC"/>
    <w:rsid w:val="001E3B1F"/>
    <w:rsid w:val="001E4A0B"/>
    <w:rsid w:val="001E4BA0"/>
    <w:rsid w:val="001E6950"/>
    <w:rsid w:val="001E6D83"/>
    <w:rsid w:val="001E6FB7"/>
    <w:rsid w:val="001F215A"/>
    <w:rsid w:val="001F2BF0"/>
    <w:rsid w:val="001F3199"/>
    <w:rsid w:val="001F352D"/>
    <w:rsid w:val="001F49E0"/>
    <w:rsid w:val="001F5297"/>
    <w:rsid w:val="001F5EA3"/>
    <w:rsid w:val="001F6887"/>
    <w:rsid w:val="001F7A9F"/>
    <w:rsid w:val="001F7C5C"/>
    <w:rsid w:val="002003E4"/>
    <w:rsid w:val="00200715"/>
    <w:rsid w:val="0020143C"/>
    <w:rsid w:val="00201C51"/>
    <w:rsid w:val="00202C34"/>
    <w:rsid w:val="002046E9"/>
    <w:rsid w:val="00204E78"/>
    <w:rsid w:val="002050CD"/>
    <w:rsid w:val="00205F9D"/>
    <w:rsid w:val="0020625C"/>
    <w:rsid w:val="002071DE"/>
    <w:rsid w:val="00207ABA"/>
    <w:rsid w:val="00207C33"/>
    <w:rsid w:val="0021038A"/>
    <w:rsid w:val="00210602"/>
    <w:rsid w:val="0021083C"/>
    <w:rsid w:val="0021172B"/>
    <w:rsid w:val="002123B4"/>
    <w:rsid w:val="00212CDB"/>
    <w:rsid w:val="00214DAC"/>
    <w:rsid w:val="002164A8"/>
    <w:rsid w:val="00216618"/>
    <w:rsid w:val="002205C0"/>
    <w:rsid w:val="00221068"/>
    <w:rsid w:val="0022229B"/>
    <w:rsid w:val="00222324"/>
    <w:rsid w:val="00223994"/>
    <w:rsid w:val="0022570B"/>
    <w:rsid w:val="00225D22"/>
    <w:rsid w:val="00225DCD"/>
    <w:rsid w:val="00227086"/>
    <w:rsid w:val="002300E4"/>
    <w:rsid w:val="00234EA8"/>
    <w:rsid w:val="00235481"/>
    <w:rsid w:val="00235ABA"/>
    <w:rsid w:val="002363D5"/>
    <w:rsid w:val="0024192C"/>
    <w:rsid w:val="00241CE0"/>
    <w:rsid w:val="00242C90"/>
    <w:rsid w:val="0024483B"/>
    <w:rsid w:val="00244ADE"/>
    <w:rsid w:val="0024610D"/>
    <w:rsid w:val="0024642A"/>
    <w:rsid w:val="002471DB"/>
    <w:rsid w:val="00247768"/>
    <w:rsid w:val="00247F21"/>
    <w:rsid w:val="0025038D"/>
    <w:rsid w:val="00252E5F"/>
    <w:rsid w:val="0025369F"/>
    <w:rsid w:val="002547C8"/>
    <w:rsid w:val="00254E6B"/>
    <w:rsid w:val="00254E6D"/>
    <w:rsid w:val="00255666"/>
    <w:rsid w:val="00255D01"/>
    <w:rsid w:val="002569FF"/>
    <w:rsid w:val="00257416"/>
    <w:rsid w:val="00257DD6"/>
    <w:rsid w:val="00260585"/>
    <w:rsid w:val="00260BE4"/>
    <w:rsid w:val="0026156C"/>
    <w:rsid w:val="00261876"/>
    <w:rsid w:val="002625BF"/>
    <w:rsid w:val="002646CD"/>
    <w:rsid w:val="0026485D"/>
    <w:rsid w:val="00265956"/>
    <w:rsid w:val="002676E4"/>
    <w:rsid w:val="00267B16"/>
    <w:rsid w:val="00270800"/>
    <w:rsid w:val="00270EFB"/>
    <w:rsid w:val="002717C3"/>
    <w:rsid w:val="00272438"/>
    <w:rsid w:val="00272D23"/>
    <w:rsid w:val="00273B5C"/>
    <w:rsid w:val="0027466A"/>
    <w:rsid w:val="00274C2E"/>
    <w:rsid w:val="00274CEA"/>
    <w:rsid w:val="00275595"/>
    <w:rsid w:val="00275D9D"/>
    <w:rsid w:val="00276EE8"/>
    <w:rsid w:val="002779E0"/>
    <w:rsid w:val="00280962"/>
    <w:rsid w:val="00282500"/>
    <w:rsid w:val="0028265B"/>
    <w:rsid w:val="00282EE3"/>
    <w:rsid w:val="002847CB"/>
    <w:rsid w:val="00285655"/>
    <w:rsid w:val="00293606"/>
    <w:rsid w:val="00294592"/>
    <w:rsid w:val="00294B77"/>
    <w:rsid w:val="00297191"/>
    <w:rsid w:val="0029753B"/>
    <w:rsid w:val="00297ABA"/>
    <w:rsid w:val="002A1A06"/>
    <w:rsid w:val="002A4708"/>
    <w:rsid w:val="002A51B2"/>
    <w:rsid w:val="002A520E"/>
    <w:rsid w:val="002B054A"/>
    <w:rsid w:val="002B19B2"/>
    <w:rsid w:val="002B3717"/>
    <w:rsid w:val="002B3D33"/>
    <w:rsid w:val="002B3E1C"/>
    <w:rsid w:val="002B48E4"/>
    <w:rsid w:val="002B4BA3"/>
    <w:rsid w:val="002B63C1"/>
    <w:rsid w:val="002B6B61"/>
    <w:rsid w:val="002B6F42"/>
    <w:rsid w:val="002B70A6"/>
    <w:rsid w:val="002C213B"/>
    <w:rsid w:val="002C3925"/>
    <w:rsid w:val="002C3A37"/>
    <w:rsid w:val="002C3BB1"/>
    <w:rsid w:val="002C427E"/>
    <w:rsid w:val="002C43ED"/>
    <w:rsid w:val="002C558A"/>
    <w:rsid w:val="002C55F3"/>
    <w:rsid w:val="002C706D"/>
    <w:rsid w:val="002D00A9"/>
    <w:rsid w:val="002D0687"/>
    <w:rsid w:val="002D365B"/>
    <w:rsid w:val="002D5BAC"/>
    <w:rsid w:val="002D6128"/>
    <w:rsid w:val="002D6283"/>
    <w:rsid w:val="002D7814"/>
    <w:rsid w:val="002E0777"/>
    <w:rsid w:val="002E0D94"/>
    <w:rsid w:val="002E1410"/>
    <w:rsid w:val="002E3812"/>
    <w:rsid w:val="002E40B2"/>
    <w:rsid w:val="002E4693"/>
    <w:rsid w:val="002E473F"/>
    <w:rsid w:val="002E4C43"/>
    <w:rsid w:val="002E53A1"/>
    <w:rsid w:val="002E7155"/>
    <w:rsid w:val="002F01E8"/>
    <w:rsid w:val="002F142F"/>
    <w:rsid w:val="002F2842"/>
    <w:rsid w:val="002F2C9D"/>
    <w:rsid w:val="002F39C9"/>
    <w:rsid w:val="002F3B00"/>
    <w:rsid w:val="002F3C40"/>
    <w:rsid w:val="002F441C"/>
    <w:rsid w:val="002F4D97"/>
    <w:rsid w:val="002F5BB9"/>
    <w:rsid w:val="002F620D"/>
    <w:rsid w:val="002F6CA1"/>
    <w:rsid w:val="0030340D"/>
    <w:rsid w:val="00303EDC"/>
    <w:rsid w:val="00304C3E"/>
    <w:rsid w:val="0030529E"/>
    <w:rsid w:val="003053B2"/>
    <w:rsid w:val="003056D8"/>
    <w:rsid w:val="003058CA"/>
    <w:rsid w:val="003059BE"/>
    <w:rsid w:val="00306258"/>
    <w:rsid w:val="003069F3"/>
    <w:rsid w:val="00306BD1"/>
    <w:rsid w:val="00307B70"/>
    <w:rsid w:val="003109AF"/>
    <w:rsid w:val="00310CE3"/>
    <w:rsid w:val="00312899"/>
    <w:rsid w:val="00313A7A"/>
    <w:rsid w:val="00313DDC"/>
    <w:rsid w:val="00314592"/>
    <w:rsid w:val="00315252"/>
    <w:rsid w:val="003157DB"/>
    <w:rsid w:val="0031585E"/>
    <w:rsid w:val="00315B27"/>
    <w:rsid w:val="003168E6"/>
    <w:rsid w:val="00316E17"/>
    <w:rsid w:val="0031753A"/>
    <w:rsid w:val="0032158B"/>
    <w:rsid w:val="00321619"/>
    <w:rsid w:val="00321CED"/>
    <w:rsid w:val="0032382C"/>
    <w:rsid w:val="00323D71"/>
    <w:rsid w:val="00326026"/>
    <w:rsid w:val="0032752A"/>
    <w:rsid w:val="003275DE"/>
    <w:rsid w:val="00327E9C"/>
    <w:rsid w:val="0033002E"/>
    <w:rsid w:val="00331737"/>
    <w:rsid w:val="00331D20"/>
    <w:rsid w:val="00331DFB"/>
    <w:rsid w:val="00332288"/>
    <w:rsid w:val="00334599"/>
    <w:rsid w:val="00335182"/>
    <w:rsid w:val="00336121"/>
    <w:rsid w:val="00336162"/>
    <w:rsid w:val="0034041E"/>
    <w:rsid w:val="0034084E"/>
    <w:rsid w:val="003420DA"/>
    <w:rsid w:val="0034215F"/>
    <w:rsid w:val="003432DE"/>
    <w:rsid w:val="00345845"/>
    <w:rsid w:val="00346B49"/>
    <w:rsid w:val="00346DBA"/>
    <w:rsid w:val="00347963"/>
    <w:rsid w:val="00347DFD"/>
    <w:rsid w:val="003501EE"/>
    <w:rsid w:val="00350392"/>
    <w:rsid w:val="003508F2"/>
    <w:rsid w:val="00351FD4"/>
    <w:rsid w:val="00352BDB"/>
    <w:rsid w:val="00352E5E"/>
    <w:rsid w:val="00353451"/>
    <w:rsid w:val="0035469A"/>
    <w:rsid w:val="00354FF4"/>
    <w:rsid w:val="00355049"/>
    <w:rsid w:val="003558F3"/>
    <w:rsid w:val="00357566"/>
    <w:rsid w:val="00357A13"/>
    <w:rsid w:val="00357BB9"/>
    <w:rsid w:val="00365218"/>
    <w:rsid w:val="00365709"/>
    <w:rsid w:val="003708A6"/>
    <w:rsid w:val="00370A78"/>
    <w:rsid w:val="003727D4"/>
    <w:rsid w:val="00373361"/>
    <w:rsid w:val="00373AC8"/>
    <w:rsid w:val="00373EDF"/>
    <w:rsid w:val="00375139"/>
    <w:rsid w:val="00377889"/>
    <w:rsid w:val="00377BB6"/>
    <w:rsid w:val="00377ECD"/>
    <w:rsid w:val="003806BE"/>
    <w:rsid w:val="00380BD3"/>
    <w:rsid w:val="00382116"/>
    <w:rsid w:val="00382375"/>
    <w:rsid w:val="0038286E"/>
    <w:rsid w:val="0038431E"/>
    <w:rsid w:val="00384BAD"/>
    <w:rsid w:val="00385976"/>
    <w:rsid w:val="003872FD"/>
    <w:rsid w:val="00387B45"/>
    <w:rsid w:val="0039046C"/>
    <w:rsid w:val="00390633"/>
    <w:rsid w:val="0039086C"/>
    <w:rsid w:val="00391E7C"/>
    <w:rsid w:val="003928B2"/>
    <w:rsid w:val="00392AD5"/>
    <w:rsid w:val="00396F91"/>
    <w:rsid w:val="0039774D"/>
    <w:rsid w:val="003A06F2"/>
    <w:rsid w:val="003A0BEC"/>
    <w:rsid w:val="003A0CC3"/>
    <w:rsid w:val="003A1241"/>
    <w:rsid w:val="003A2162"/>
    <w:rsid w:val="003A2A98"/>
    <w:rsid w:val="003A344D"/>
    <w:rsid w:val="003A3F81"/>
    <w:rsid w:val="003A466C"/>
    <w:rsid w:val="003A51A4"/>
    <w:rsid w:val="003A547C"/>
    <w:rsid w:val="003A547D"/>
    <w:rsid w:val="003A736D"/>
    <w:rsid w:val="003B04B2"/>
    <w:rsid w:val="003B08CA"/>
    <w:rsid w:val="003B0FF9"/>
    <w:rsid w:val="003B1408"/>
    <w:rsid w:val="003B1A44"/>
    <w:rsid w:val="003B1C00"/>
    <w:rsid w:val="003B1DAD"/>
    <w:rsid w:val="003B25B9"/>
    <w:rsid w:val="003B2F40"/>
    <w:rsid w:val="003B430E"/>
    <w:rsid w:val="003B5370"/>
    <w:rsid w:val="003B5AAF"/>
    <w:rsid w:val="003B730E"/>
    <w:rsid w:val="003B7C39"/>
    <w:rsid w:val="003C24C4"/>
    <w:rsid w:val="003C24F3"/>
    <w:rsid w:val="003C4B9E"/>
    <w:rsid w:val="003C4CA5"/>
    <w:rsid w:val="003C5BB6"/>
    <w:rsid w:val="003C5E85"/>
    <w:rsid w:val="003C7D91"/>
    <w:rsid w:val="003D0037"/>
    <w:rsid w:val="003D60F3"/>
    <w:rsid w:val="003D6551"/>
    <w:rsid w:val="003D6C9D"/>
    <w:rsid w:val="003E0A59"/>
    <w:rsid w:val="003E21EC"/>
    <w:rsid w:val="003E37EB"/>
    <w:rsid w:val="003E3F62"/>
    <w:rsid w:val="003E512A"/>
    <w:rsid w:val="003E5B64"/>
    <w:rsid w:val="003E62FC"/>
    <w:rsid w:val="003E76F5"/>
    <w:rsid w:val="003F0199"/>
    <w:rsid w:val="003F08B1"/>
    <w:rsid w:val="003F1C52"/>
    <w:rsid w:val="003F2686"/>
    <w:rsid w:val="003F2745"/>
    <w:rsid w:val="003F512F"/>
    <w:rsid w:val="003F5596"/>
    <w:rsid w:val="003F74C6"/>
    <w:rsid w:val="00400F84"/>
    <w:rsid w:val="00401C2B"/>
    <w:rsid w:val="00403260"/>
    <w:rsid w:val="00403D05"/>
    <w:rsid w:val="00404977"/>
    <w:rsid w:val="00405C9A"/>
    <w:rsid w:val="00406092"/>
    <w:rsid w:val="00406715"/>
    <w:rsid w:val="0040696D"/>
    <w:rsid w:val="0041064A"/>
    <w:rsid w:val="0041088B"/>
    <w:rsid w:val="004110E7"/>
    <w:rsid w:val="00411280"/>
    <w:rsid w:val="004118DE"/>
    <w:rsid w:val="00411C0C"/>
    <w:rsid w:val="00413CDC"/>
    <w:rsid w:val="00414A05"/>
    <w:rsid w:val="00415109"/>
    <w:rsid w:val="0041590B"/>
    <w:rsid w:val="00416977"/>
    <w:rsid w:val="0042019F"/>
    <w:rsid w:val="004204AE"/>
    <w:rsid w:val="004215F1"/>
    <w:rsid w:val="00421EE4"/>
    <w:rsid w:val="00421FC3"/>
    <w:rsid w:val="00422BB3"/>
    <w:rsid w:val="00424727"/>
    <w:rsid w:val="00424DFD"/>
    <w:rsid w:val="00424F3D"/>
    <w:rsid w:val="00425DB8"/>
    <w:rsid w:val="0042633B"/>
    <w:rsid w:val="00430112"/>
    <w:rsid w:val="004328EB"/>
    <w:rsid w:val="00435819"/>
    <w:rsid w:val="00436034"/>
    <w:rsid w:val="00436878"/>
    <w:rsid w:val="00436BAD"/>
    <w:rsid w:val="00436ED8"/>
    <w:rsid w:val="00440890"/>
    <w:rsid w:val="00440F22"/>
    <w:rsid w:val="004415BF"/>
    <w:rsid w:val="004436CA"/>
    <w:rsid w:val="00444311"/>
    <w:rsid w:val="00444571"/>
    <w:rsid w:val="00444668"/>
    <w:rsid w:val="0044643C"/>
    <w:rsid w:val="00446AAE"/>
    <w:rsid w:val="00447814"/>
    <w:rsid w:val="00447DD3"/>
    <w:rsid w:val="0045059B"/>
    <w:rsid w:val="0045101A"/>
    <w:rsid w:val="004521D0"/>
    <w:rsid w:val="004536B3"/>
    <w:rsid w:val="00454D73"/>
    <w:rsid w:val="004556C1"/>
    <w:rsid w:val="00455D5E"/>
    <w:rsid w:val="0046035C"/>
    <w:rsid w:val="00460873"/>
    <w:rsid w:val="004612D0"/>
    <w:rsid w:val="004618EF"/>
    <w:rsid w:val="00462043"/>
    <w:rsid w:val="00462181"/>
    <w:rsid w:val="004632F5"/>
    <w:rsid w:val="004637F8"/>
    <w:rsid w:val="00463891"/>
    <w:rsid w:val="004639AC"/>
    <w:rsid w:val="00463EE0"/>
    <w:rsid w:val="00464703"/>
    <w:rsid w:val="004654B8"/>
    <w:rsid w:val="004673BF"/>
    <w:rsid w:val="00467804"/>
    <w:rsid w:val="00467E4E"/>
    <w:rsid w:val="00473835"/>
    <w:rsid w:val="00474390"/>
    <w:rsid w:val="00474697"/>
    <w:rsid w:val="004750C6"/>
    <w:rsid w:val="004765BF"/>
    <w:rsid w:val="004767CF"/>
    <w:rsid w:val="00477EEF"/>
    <w:rsid w:val="00480204"/>
    <w:rsid w:val="00480950"/>
    <w:rsid w:val="00482311"/>
    <w:rsid w:val="004830DB"/>
    <w:rsid w:val="00483261"/>
    <w:rsid w:val="0048374B"/>
    <w:rsid w:val="00484C71"/>
    <w:rsid w:val="004850E4"/>
    <w:rsid w:val="004858B3"/>
    <w:rsid w:val="004862B5"/>
    <w:rsid w:val="004869D7"/>
    <w:rsid w:val="00486EBD"/>
    <w:rsid w:val="00487B78"/>
    <w:rsid w:val="004904DF"/>
    <w:rsid w:val="00490641"/>
    <w:rsid w:val="00490B00"/>
    <w:rsid w:val="00491E33"/>
    <w:rsid w:val="00493FEA"/>
    <w:rsid w:val="0049771C"/>
    <w:rsid w:val="004A05DD"/>
    <w:rsid w:val="004A10BD"/>
    <w:rsid w:val="004A2E56"/>
    <w:rsid w:val="004A466E"/>
    <w:rsid w:val="004A6022"/>
    <w:rsid w:val="004A60C9"/>
    <w:rsid w:val="004A6FD0"/>
    <w:rsid w:val="004A78C9"/>
    <w:rsid w:val="004B0D7B"/>
    <w:rsid w:val="004B184D"/>
    <w:rsid w:val="004B2E11"/>
    <w:rsid w:val="004B2F0D"/>
    <w:rsid w:val="004B5E60"/>
    <w:rsid w:val="004B5FC5"/>
    <w:rsid w:val="004B6985"/>
    <w:rsid w:val="004B74FB"/>
    <w:rsid w:val="004B7D74"/>
    <w:rsid w:val="004B7DFD"/>
    <w:rsid w:val="004C0B2E"/>
    <w:rsid w:val="004C10C3"/>
    <w:rsid w:val="004C15E1"/>
    <w:rsid w:val="004C2F77"/>
    <w:rsid w:val="004C3F26"/>
    <w:rsid w:val="004C6166"/>
    <w:rsid w:val="004C7731"/>
    <w:rsid w:val="004C7E0A"/>
    <w:rsid w:val="004D204C"/>
    <w:rsid w:val="004D2E04"/>
    <w:rsid w:val="004D2E4E"/>
    <w:rsid w:val="004D6AD9"/>
    <w:rsid w:val="004D6B00"/>
    <w:rsid w:val="004D6FF4"/>
    <w:rsid w:val="004E7B23"/>
    <w:rsid w:val="004F01F8"/>
    <w:rsid w:val="004F32B5"/>
    <w:rsid w:val="004F38DA"/>
    <w:rsid w:val="004F4778"/>
    <w:rsid w:val="004F6032"/>
    <w:rsid w:val="004F645A"/>
    <w:rsid w:val="004F65FC"/>
    <w:rsid w:val="004F74C5"/>
    <w:rsid w:val="004F79A0"/>
    <w:rsid w:val="005000B4"/>
    <w:rsid w:val="00500167"/>
    <w:rsid w:val="005019AF"/>
    <w:rsid w:val="0050233F"/>
    <w:rsid w:val="005025AD"/>
    <w:rsid w:val="005032F8"/>
    <w:rsid w:val="00503E50"/>
    <w:rsid w:val="005050AE"/>
    <w:rsid w:val="00505186"/>
    <w:rsid w:val="005101FA"/>
    <w:rsid w:val="00510BE0"/>
    <w:rsid w:val="005128FF"/>
    <w:rsid w:val="00513D17"/>
    <w:rsid w:val="00513FCE"/>
    <w:rsid w:val="00514332"/>
    <w:rsid w:val="0051593D"/>
    <w:rsid w:val="00515E02"/>
    <w:rsid w:val="00520A49"/>
    <w:rsid w:val="00521191"/>
    <w:rsid w:val="0052178D"/>
    <w:rsid w:val="00521D4B"/>
    <w:rsid w:val="0052256F"/>
    <w:rsid w:val="00524AF1"/>
    <w:rsid w:val="00526074"/>
    <w:rsid w:val="00526741"/>
    <w:rsid w:val="0052677F"/>
    <w:rsid w:val="00527194"/>
    <w:rsid w:val="00527DD3"/>
    <w:rsid w:val="0053048B"/>
    <w:rsid w:val="005309F4"/>
    <w:rsid w:val="00532A73"/>
    <w:rsid w:val="00533951"/>
    <w:rsid w:val="00533C5E"/>
    <w:rsid w:val="00534120"/>
    <w:rsid w:val="0053415C"/>
    <w:rsid w:val="00535843"/>
    <w:rsid w:val="0053620E"/>
    <w:rsid w:val="00536DB3"/>
    <w:rsid w:val="00537BEA"/>
    <w:rsid w:val="00541934"/>
    <w:rsid w:val="0054206B"/>
    <w:rsid w:val="00543832"/>
    <w:rsid w:val="00543926"/>
    <w:rsid w:val="00543C1D"/>
    <w:rsid w:val="00544266"/>
    <w:rsid w:val="005461EE"/>
    <w:rsid w:val="00547F29"/>
    <w:rsid w:val="005508DC"/>
    <w:rsid w:val="00551521"/>
    <w:rsid w:val="00551CF0"/>
    <w:rsid w:val="00552DE1"/>
    <w:rsid w:val="00553789"/>
    <w:rsid w:val="00553E2D"/>
    <w:rsid w:val="00554487"/>
    <w:rsid w:val="00554B16"/>
    <w:rsid w:val="00555524"/>
    <w:rsid w:val="005555C6"/>
    <w:rsid w:val="00555E00"/>
    <w:rsid w:val="00556843"/>
    <w:rsid w:val="005602B1"/>
    <w:rsid w:val="0056146A"/>
    <w:rsid w:val="00561CCC"/>
    <w:rsid w:val="00562B45"/>
    <w:rsid w:val="00562DC5"/>
    <w:rsid w:val="00562E97"/>
    <w:rsid w:val="00563BB4"/>
    <w:rsid w:val="00565E12"/>
    <w:rsid w:val="005665B7"/>
    <w:rsid w:val="00571921"/>
    <w:rsid w:val="0057195D"/>
    <w:rsid w:val="00572112"/>
    <w:rsid w:val="005729DA"/>
    <w:rsid w:val="0057329D"/>
    <w:rsid w:val="005744BE"/>
    <w:rsid w:val="00574552"/>
    <w:rsid w:val="00574FED"/>
    <w:rsid w:val="00576B84"/>
    <w:rsid w:val="00577B33"/>
    <w:rsid w:val="00580077"/>
    <w:rsid w:val="005807EF"/>
    <w:rsid w:val="00581630"/>
    <w:rsid w:val="005820EC"/>
    <w:rsid w:val="005839FF"/>
    <w:rsid w:val="00586402"/>
    <w:rsid w:val="005868A9"/>
    <w:rsid w:val="00586C7E"/>
    <w:rsid w:val="00586ED0"/>
    <w:rsid w:val="00590CCD"/>
    <w:rsid w:val="00592893"/>
    <w:rsid w:val="005929C1"/>
    <w:rsid w:val="005938BF"/>
    <w:rsid w:val="00593BA9"/>
    <w:rsid w:val="00593F51"/>
    <w:rsid w:val="005956F8"/>
    <w:rsid w:val="00595CE0"/>
    <w:rsid w:val="00595E20"/>
    <w:rsid w:val="00596969"/>
    <w:rsid w:val="00596B47"/>
    <w:rsid w:val="005975C3"/>
    <w:rsid w:val="005A003A"/>
    <w:rsid w:val="005A17C1"/>
    <w:rsid w:val="005A1A9C"/>
    <w:rsid w:val="005A20BE"/>
    <w:rsid w:val="005A26E3"/>
    <w:rsid w:val="005A4842"/>
    <w:rsid w:val="005A5BA0"/>
    <w:rsid w:val="005A6243"/>
    <w:rsid w:val="005A70B5"/>
    <w:rsid w:val="005A7C6D"/>
    <w:rsid w:val="005B2003"/>
    <w:rsid w:val="005B2E09"/>
    <w:rsid w:val="005B3B61"/>
    <w:rsid w:val="005B3CFF"/>
    <w:rsid w:val="005B5DB2"/>
    <w:rsid w:val="005B7F3E"/>
    <w:rsid w:val="005C0821"/>
    <w:rsid w:val="005C08B6"/>
    <w:rsid w:val="005C0A2E"/>
    <w:rsid w:val="005C0F0B"/>
    <w:rsid w:val="005C1674"/>
    <w:rsid w:val="005C1AE1"/>
    <w:rsid w:val="005C40AE"/>
    <w:rsid w:val="005C440D"/>
    <w:rsid w:val="005C4CAA"/>
    <w:rsid w:val="005C5A1B"/>
    <w:rsid w:val="005D3D86"/>
    <w:rsid w:val="005D42BE"/>
    <w:rsid w:val="005D5D22"/>
    <w:rsid w:val="005D784B"/>
    <w:rsid w:val="005E1275"/>
    <w:rsid w:val="005E195A"/>
    <w:rsid w:val="005E38EA"/>
    <w:rsid w:val="005E5DE1"/>
    <w:rsid w:val="005E6211"/>
    <w:rsid w:val="005E677C"/>
    <w:rsid w:val="005E7B04"/>
    <w:rsid w:val="005F0140"/>
    <w:rsid w:val="005F03D0"/>
    <w:rsid w:val="005F0FDC"/>
    <w:rsid w:val="005F3FAA"/>
    <w:rsid w:val="005F49AD"/>
    <w:rsid w:val="005F5D6E"/>
    <w:rsid w:val="005F7118"/>
    <w:rsid w:val="005F722A"/>
    <w:rsid w:val="006016F6"/>
    <w:rsid w:val="00603C75"/>
    <w:rsid w:val="00603E06"/>
    <w:rsid w:val="00606037"/>
    <w:rsid w:val="00607B1D"/>
    <w:rsid w:val="00610293"/>
    <w:rsid w:val="0061084D"/>
    <w:rsid w:val="0061087F"/>
    <w:rsid w:val="006109AC"/>
    <w:rsid w:val="006123F7"/>
    <w:rsid w:val="00612632"/>
    <w:rsid w:val="00614F10"/>
    <w:rsid w:val="0061528A"/>
    <w:rsid w:val="006159DA"/>
    <w:rsid w:val="00615E81"/>
    <w:rsid w:val="00616429"/>
    <w:rsid w:val="006173EA"/>
    <w:rsid w:val="00620E2B"/>
    <w:rsid w:val="00623796"/>
    <w:rsid w:val="00623DE0"/>
    <w:rsid w:val="00623EA0"/>
    <w:rsid w:val="00625641"/>
    <w:rsid w:val="00625C40"/>
    <w:rsid w:val="00625CB9"/>
    <w:rsid w:val="00627CEF"/>
    <w:rsid w:val="006302CC"/>
    <w:rsid w:val="00630D79"/>
    <w:rsid w:val="00632015"/>
    <w:rsid w:val="00633ABE"/>
    <w:rsid w:val="00635630"/>
    <w:rsid w:val="00635EDC"/>
    <w:rsid w:val="00635FD1"/>
    <w:rsid w:val="00640118"/>
    <w:rsid w:val="006402F6"/>
    <w:rsid w:val="00640524"/>
    <w:rsid w:val="00640E9D"/>
    <w:rsid w:val="006423B9"/>
    <w:rsid w:val="0064256E"/>
    <w:rsid w:val="006441EC"/>
    <w:rsid w:val="006445B3"/>
    <w:rsid w:val="006452EF"/>
    <w:rsid w:val="00645741"/>
    <w:rsid w:val="00645F1C"/>
    <w:rsid w:val="00646537"/>
    <w:rsid w:val="00647516"/>
    <w:rsid w:val="00650C4F"/>
    <w:rsid w:val="00651FE0"/>
    <w:rsid w:val="0065231D"/>
    <w:rsid w:val="006552B5"/>
    <w:rsid w:val="00656604"/>
    <w:rsid w:val="00656EF4"/>
    <w:rsid w:val="006600C6"/>
    <w:rsid w:val="00660639"/>
    <w:rsid w:val="00660714"/>
    <w:rsid w:val="0066090E"/>
    <w:rsid w:val="00660DAF"/>
    <w:rsid w:val="00660F0D"/>
    <w:rsid w:val="00664C0E"/>
    <w:rsid w:val="00665059"/>
    <w:rsid w:val="00665C99"/>
    <w:rsid w:val="00666CFF"/>
    <w:rsid w:val="00666D05"/>
    <w:rsid w:val="00667171"/>
    <w:rsid w:val="00667EA1"/>
    <w:rsid w:val="00670087"/>
    <w:rsid w:val="006721C3"/>
    <w:rsid w:val="00673788"/>
    <w:rsid w:val="00673F7A"/>
    <w:rsid w:val="00674C6C"/>
    <w:rsid w:val="00681148"/>
    <w:rsid w:val="0068146F"/>
    <w:rsid w:val="006838C9"/>
    <w:rsid w:val="0068445D"/>
    <w:rsid w:val="006844E4"/>
    <w:rsid w:val="0068551C"/>
    <w:rsid w:val="00685F8D"/>
    <w:rsid w:val="0068611D"/>
    <w:rsid w:val="00686A47"/>
    <w:rsid w:val="006915D4"/>
    <w:rsid w:val="00692414"/>
    <w:rsid w:val="00693F6C"/>
    <w:rsid w:val="006953B3"/>
    <w:rsid w:val="006965AE"/>
    <w:rsid w:val="006970E0"/>
    <w:rsid w:val="006974A9"/>
    <w:rsid w:val="00697698"/>
    <w:rsid w:val="006A1A06"/>
    <w:rsid w:val="006A1AAD"/>
    <w:rsid w:val="006A2084"/>
    <w:rsid w:val="006A315D"/>
    <w:rsid w:val="006A35FF"/>
    <w:rsid w:val="006A404F"/>
    <w:rsid w:val="006A4D44"/>
    <w:rsid w:val="006A6852"/>
    <w:rsid w:val="006A74B5"/>
    <w:rsid w:val="006A756E"/>
    <w:rsid w:val="006A7EEE"/>
    <w:rsid w:val="006B1D50"/>
    <w:rsid w:val="006B2D8C"/>
    <w:rsid w:val="006B46EA"/>
    <w:rsid w:val="006B5238"/>
    <w:rsid w:val="006B5514"/>
    <w:rsid w:val="006B5F9E"/>
    <w:rsid w:val="006C0621"/>
    <w:rsid w:val="006C0919"/>
    <w:rsid w:val="006C2258"/>
    <w:rsid w:val="006C2428"/>
    <w:rsid w:val="006C3120"/>
    <w:rsid w:val="006C396A"/>
    <w:rsid w:val="006C4E6D"/>
    <w:rsid w:val="006C63C5"/>
    <w:rsid w:val="006C679C"/>
    <w:rsid w:val="006C6F30"/>
    <w:rsid w:val="006C7FCA"/>
    <w:rsid w:val="006D0152"/>
    <w:rsid w:val="006D0B6E"/>
    <w:rsid w:val="006D3AFD"/>
    <w:rsid w:val="006D511A"/>
    <w:rsid w:val="006D6826"/>
    <w:rsid w:val="006D6D97"/>
    <w:rsid w:val="006D778B"/>
    <w:rsid w:val="006D7C7A"/>
    <w:rsid w:val="006E07E2"/>
    <w:rsid w:val="006E0EA8"/>
    <w:rsid w:val="006E1088"/>
    <w:rsid w:val="006E1C03"/>
    <w:rsid w:val="006E28FB"/>
    <w:rsid w:val="006E3471"/>
    <w:rsid w:val="006E3905"/>
    <w:rsid w:val="006E4FF1"/>
    <w:rsid w:val="006E5356"/>
    <w:rsid w:val="006E5544"/>
    <w:rsid w:val="006E6DD8"/>
    <w:rsid w:val="006E73C0"/>
    <w:rsid w:val="006E76DA"/>
    <w:rsid w:val="006E7EDC"/>
    <w:rsid w:val="006F068B"/>
    <w:rsid w:val="006F3155"/>
    <w:rsid w:val="006F3912"/>
    <w:rsid w:val="006F4A2B"/>
    <w:rsid w:val="006F4FDF"/>
    <w:rsid w:val="006F5EF8"/>
    <w:rsid w:val="006F63D1"/>
    <w:rsid w:val="006F773F"/>
    <w:rsid w:val="006F7E67"/>
    <w:rsid w:val="00700ABE"/>
    <w:rsid w:val="007020A4"/>
    <w:rsid w:val="00702372"/>
    <w:rsid w:val="007032EF"/>
    <w:rsid w:val="0070736B"/>
    <w:rsid w:val="00707A57"/>
    <w:rsid w:val="00707AB4"/>
    <w:rsid w:val="00710477"/>
    <w:rsid w:val="00710F93"/>
    <w:rsid w:val="00712A3C"/>
    <w:rsid w:val="00713FD3"/>
    <w:rsid w:val="00715DCC"/>
    <w:rsid w:val="00716A59"/>
    <w:rsid w:val="007210B9"/>
    <w:rsid w:val="00721182"/>
    <w:rsid w:val="00722D8A"/>
    <w:rsid w:val="0072403B"/>
    <w:rsid w:val="00725B1C"/>
    <w:rsid w:val="00726E4B"/>
    <w:rsid w:val="00727106"/>
    <w:rsid w:val="00727653"/>
    <w:rsid w:val="007319BE"/>
    <w:rsid w:val="007328EB"/>
    <w:rsid w:val="00732F0A"/>
    <w:rsid w:val="00733031"/>
    <w:rsid w:val="00733049"/>
    <w:rsid w:val="007334AB"/>
    <w:rsid w:val="007335A2"/>
    <w:rsid w:val="00733CC8"/>
    <w:rsid w:val="00734690"/>
    <w:rsid w:val="00734692"/>
    <w:rsid w:val="00735995"/>
    <w:rsid w:val="00735B5D"/>
    <w:rsid w:val="00735C9C"/>
    <w:rsid w:val="00736642"/>
    <w:rsid w:val="007379FE"/>
    <w:rsid w:val="0074108B"/>
    <w:rsid w:val="00741390"/>
    <w:rsid w:val="0074163B"/>
    <w:rsid w:val="007418B6"/>
    <w:rsid w:val="00741AF8"/>
    <w:rsid w:val="007426D0"/>
    <w:rsid w:val="00742F56"/>
    <w:rsid w:val="00742FEC"/>
    <w:rsid w:val="007433A6"/>
    <w:rsid w:val="0074351C"/>
    <w:rsid w:val="00745D85"/>
    <w:rsid w:val="007472F3"/>
    <w:rsid w:val="00751CD1"/>
    <w:rsid w:val="007532B2"/>
    <w:rsid w:val="007558DB"/>
    <w:rsid w:val="007567F8"/>
    <w:rsid w:val="00757EF9"/>
    <w:rsid w:val="007615D4"/>
    <w:rsid w:val="00761D66"/>
    <w:rsid w:val="00762EFA"/>
    <w:rsid w:val="00764286"/>
    <w:rsid w:val="007657A3"/>
    <w:rsid w:val="00765830"/>
    <w:rsid w:val="00766041"/>
    <w:rsid w:val="0076724A"/>
    <w:rsid w:val="007678F9"/>
    <w:rsid w:val="007701A2"/>
    <w:rsid w:val="007702E4"/>
    <w:rsid w:val="0077040C"/>
    <w:rsid w:val="00771795"/>
    <w:rsid w:val="00771C2F"/>
    <w:rsid w:val="00774010"/>
    <w:rsid w:val="00774535"/>
    <w:rsid w:val="00774E80"/>
    <w:rsid w:val="00776940"/>
    <w:rsid w:val="007804E2"/>
    <w:rsid w:val="00780B53"/>
    <w:rsid w:val="00780F34"/>
    <w:rsid w:val="007815C0"/>
    <w:rsid w:val="007816F8"/>
    <w:rsid w:val="0078190D"/>
    <w:rsid w:val="00782690"/>
    <w:rsid w:val="00782B3E"/>
    <w:rsid w:val="00783ED4"/>
    <w:rsid w:val="00783FD0"/>
    <w:rsid w:val="00784591"/>
    <w:rsid w:val="007853BA"/>
    <w:rsid w:val="00785CDE"/>
    <w:rsid w:val="0078627B"/>
    <w:rsid w:val="007909D7"/>
    <w:rsid w:val="00790B49"/>
    <w:rsid w:val="007913F8"/>
    <w:rsid w:val="0079144B"/>
    <w:rsid w:val="00792057"/>
    <w:rsid w:val="00792DD6"/>
    <w:rsid w:val="00795F5E"/>
    <w:rsid w:val="007968BE"/>
    <w:rsid w:val="007975AF"/>
    <w:rsid w:val="00797AE5"/>
    <w:rsid w:val="007A161B"/>
    <w:rsid w:val="007A171E"/>
    <w:rsid w:val="007A24D4"/>
    <w:rsid w:val="007A3A2C"/>
    <w:rsid w:val="007A50EE"/>
    <w:rsid w:val="007A5805"/>
    <w:rsid w:val="007A611F"/>
    <w:rsid w:val="007A6253"/>
    <w:rsid w:val="007A64D8"/>
    <w:rsid w:val="007A7C03"/>
    <w:rsid w:val="007B0DBF"/>
    <w:rsid w:val="007B0FC5"/>
    <w:rsid w:val="007B685C"/>
    <w:rsid w:val="007B7D10"/>
    <w:rsid w:val="007C2E3E"/>
    <w:rsid w:val="007C3273"/>
    <w:rsid w:val="007C4005"/>
    <w:rsid w:val="007C4059"/>
    <w:rsid w:val="007C4C4D"/>
    <w:rsid w:val="007C587C"/>
    <w:rsid w:val="007C5B61"/>
    <w:rsid w:val="007C5BD5"/>
    <w:rsid w:val="007C600E"/>
    <w:rsid w:val="007C6B8A"/>
    <w:rsid w:val="007D3901"/>
    <w:rsid w:val="007D3AA9"/>
    <w:rsid w:val="007D458E"/>
    <w:rsid w:val="007D5162"/>
    <w:rsid w:val="007E0A3A"/>
    <w:rsid w:val="007E17F7"/>
    <w:rsid w:val="007E1E38"/>
    <w:rsid w:val="007E232D"/>
    <w:rsid w:val="007E30E6"/>
    <w:rsid w:val="007E3E1A"/>
    <w:rsid w:val="007E4825"/>
    <w:rsid w:val="007E533D"/>
    <w:rsid w:val="007E6CB9"/>
    <w:rsid w:val="007F02E6"/>
    <w:rsid w:val="007F1FD6"/>
    <w:rsid w:val="007F335C"/>
    <w:rsid w:val="007F3475"/>
    <w:rsid w:val="007F3E5C"/>
    <w:rsid w:val="007F3E79"/>
    <w:rsid w:val="007F4BF3"/>
    <w:rsid w:val="007F4FC9"/>
    <w:rsid w:val="007F54AE"/>
    <w:rsid w:val="007F55B2"/>
    <w:rsid w:val="007F6272"/>
    <w:rsid w:val="0080066C"/>
    <w:rsid w:val="00801704"/>
    <w:rsid w:val="008037EC"/>
    <w:rsid w:val="00805A0C"/>
    <w:rsid w:val="00806449"/>
    <w:rsid w:val="00806738"/>
    <w:rsid w:val="00810191"/>
    <w:rsid w:val="00810668"/>
    <w:rsid w:val="0081185A"/>
    <w:rsid w:val="008126E3"/>
    <w:rsid w:val="0081312C"/>
    <w:rsid w:val="008131D6"/>
    <w:rsid w:val="00817043"/>
    <w:rsid w:val="00817760"/>
    <w:rsid w:val="00817A54"/>
    <w:rsid w:val="008209DA"/>
    <w:rsid w:val="00820D40"/>
    <w:rsid w:val="00820F95"/>
    <w:rsid w:val="0082107F"/>
    <w:rsid w:val="008221DF"/>
    <w:rsid w:val="00822B6C"/>
    <w:rsid w:val="00822B83"/>
    <w:rsid w:val="00822D40"/>
    <w:rsid w:val="00823A14"/>
    <w:rsid w:val="00823DAD"/>
    <w:rsid w:val="00823F00"/>
    <w:rsid w:val="008250CF"/>
    <w:rsid w:val="008277CB"/>
    <w:rsid w:val="008278F7"/>
    <w:rsid w:val="008325F8"/>
    <w:rsid w:val="00833A9F"/>
    <w:rsid w:val="00833B81"/>
    <w:rsid w:val="00834013"/>
    <w:rsid w:val="00835B73"/>
    <w:rsid w:val="008369C9"/>
    <w:rsid w:val="00836C5D"/>
    <w:rsid w:val="00837942"/>
    <w:rsid w:val="00837EED"/>
    <w:rsid w:val="008407D7"/>
    <w:rsid w:val="00840C41"/>
    <w:rsid w:val="00840E7D"/>
    <w:rsid w:val="00841A3F"/>
    <w:rsid w:val="00843902"/>
    <w:rsid w:val="00844791"/>
    <w:rsid w:val="0084515A"/>
    <w:rsid w:val="00845A34"/>
    <w:rsid w:val="00850373"/>
    <w:rsid w:val="00851F8E"/>
    <w:rsid w:val="00852757"/>
    <w:rsid w:val="008529D4"/>
    <w:rsid w:val="00854466"/>
    <w:rsid w:val="00855604"/>
    <w:rsid w:val="008559CB"/>
    <w:rsid w:val="00856268"/>
    <w:rsid w:val="008568DE"/>
    <w:rsid w:val="00857525"/>
    <w:rsid w:val="00857CF2"/>
    <w:rsid w:val="008620B0"/>
    <w:rsid w:val="0086249C"/>
    <w:rsid w:val="00862678"/>
    <w:rsid w:val="00862FD0"/>
    <w:rsid w:val="00863B80"/>
    <w:rsid w:val="00863DE9"/>
    <w:rsid w:val="00864270"/>
    <w:rsid w:val="00864AD9"/>
    <w:rsid w:val="00864B33"/>
    <w:rsid w:val="00864BB3"/>
    <w:rsid w:val="008661C4"/>
    <w:rsid w:val="00867910"/>
    <w:rsid w:val="00867BC3"/>
    <w:rsid w:val="00870980"/>
    <w:rsid w:val="0087267B"/>
    <w:rsid w:val="008777A9"/>
    <w:rsid w:val="008803E9"/>
    <w:rsid w:val="00880931"/>
    <w:rsid w:val="00881A06"/>
    <w:rsid w:val="00882BBA"/>
    <w:rsid w:val="00883A2D"/>
    <w:rsid w:val="00883C42"/>
    <w:rsid w:val="00884AFD"/>
    <w:rsid w:val="00885843"/>
    <w:rsid w:val="00886319"/>
    <w:rsid w:val="008866DA"/>
    <w:rsid w:val="00887172"/>
    <w:rsid w:val="00887E42"/>
    <w:rsid w:val="00891C0C"/>
    <w:rsid w:val="00891ED2"/>
    <w:rsid w:val="00892613"/>
    <w:rsid w:val="00892C52"/>
    <w:rsid w:val="00892F50"/>
    <w:rsid w:val="00893114"/>
    <w:rsid w:val="00893331"/>
    <w:rsid w:val="0089370C"/>
    <w:rsid w:val="00893C93"/>
    <w:rsid w:val="0089467E"/>
    <w:rsid w:val="0089762E"/>
    <w:rsid w:val="00897FB2"/>
    <w:rsid w:val="008A09C2"/>
    <w:rsid w:val="008A0BFC"/>
    <w:rsid w:val="008A1661"/>
    <w:rsid w:val="008A2D7F"/>
    <w:rsid w:val="008A3046"/>
    <w:rsid w:val="008A3545"/>
    <w:rsid w:val="008A3BAC"/>
    <w:rsid w:val="008A4FFD"/>
    <w:rsid w:val="008A56C7"/>
    <w:rsid w:val="008A5B4A"/>
    <w:rsid w:val="008A5D02"/>
    <w:rsid w:val="008A5D73"/>
    <w:rsid w:val="008A776B"/>
    <w:rsid w:val="008B06AF"/>
    <w:rsid w:val="008B0890"/>
    <w:rsid w:val="008B113D"/>
    <w:rsid w:val="008B1E16"/>
    <w:rsid w:val="008B273C"/>
    <w:rsid w:val="008B438D"/>
    <w:rsid w:val="008B65C0"/>
    <w:rsid w:val="008B686F"/>
    <w:rsid w:val="008B6CEB"/>
    <w:rsid w:val="008B6E25"/>
    <w:rsid w:val="008B71A8"/>
    <w:rsid w:val="008C1E1B"/>
    <w:rsid w:val="008C36BB"/>
    <w:rsid w:val="008C4E37"/>
    <w:rsid w:val="008C5494"/>
    <w:rsid w:val="008C67DF"/>
    <w:rsid w:val="008C735F"/>
    <w:rsid w:val="008C7E96"/>
    <w:rsid w:val="008C7ED6"/>
    <w:rsid w:val="008D0166"/>
    <w:rsid w:val="008D0392"/>
    <w:rsid w:val="008D2655"/>
    <w:rsid w:val="008D2D68"/>
    <w:rsid w:val="008D4142"/>
    <w:rsid w:val="008D45D9"/>
    <w:rsid w:val="008D6A16"/>
    <w:rsid w:val="008D77BA"/>
    <w:rsid w:val="008D7A3B"/>
    <w:rsid w:val="008D7C36"/>
    <w:rsid w:val="008D7CF5"/>
    <w:rsid w:val="008E04D7"/>
    <w:rsid w:val="008E0A98"/>
    <w:rsid w:val="008E0B51"/>
    <w:rsid w:val="008E0B7F"/>
    <w:rsid w:val="008E31F4"/>
    <w:rsid w:val="008E5B00"/>
    <w:rsid w:val="008E6A97"/>
    <w:rsid w:val="008F118D"/>
    <w:rsid w:val="008F15B5"/>
    <w:rsid w:val="008F185E"/>
    <w:rsid w:val="008F44D8"/>
    <w:rsid w:val="008F4639"/>
    <w:rsid w:val="008F4CE7"/>
    <w:rsid w:val="008F4F73"/>
    <w:rsid w:val="008F528E"/>
    <w:rsid w:val="008F56C6"/>
    <w:rsid w:val="008F68EA"/>
    <w:rsid w:val="008F78AC"/>
    <w:rsid w:val="008F7A18"/>
    <w:rsid w:val="00900BB0"/>
    <w:rsid w:val="009018D8"/>
    <w:rsid w:val="009057EB"/>
    <w:rsid w:val="009059CF"/>
    <w:rsid w:val="009067BD"/>
    <w:rsid w:val="00907152"/>
    <w:rsid w:val="00910390"/>
    <w:rsid w:val="0091138F"/>
    <w:rsid w:val="009124A4"/>
    <w:rsid w:val="00913D2B"/>
    <w:rsid w:val="00914271"/>
    <w:rsid w:val="009144E7"/>
    <w:rsid w:val="009154FE"/>
    <w:rsid w:val="009172C8"/>
    <w:rsid w:val="00920E75"/>
    <w:rsid w:val="00921C58"/>
    <w:rsid w:val="00922460"/>
    <w:rsid w:val="0092296D"/>
    <w:rsid w:val="009239F1"/>
    <w:rsid w:val="00924804"/>
    <w:rsid w:val="0092530A"/>
    <w:rsid w:val="009253A3"/>
    <w:rsid w:val="00926462"/>
    <w:rsid w:val="009264EB"/>
    <w:rsid w:val="00927922"/>
    <w:rsid w:val="0093091A"/>
    <w:rsid w:val="00931EB3"/>
    <w:rsid w:val="0093277D"/>
    <w:rsid w:val="00933A5C"/>
    <w:rsid w:val="0093424C"/>
    <w:rsid w:val="0093528A"/>
    <w:rsid w:val="00937A55"/>
    <w:rsid w:val="0094035F"/>
    <w:rsid w:val="00940A73"/>
    <w:rsid w:val="00940FA8"/>
    <w:rsid w:val="0094243A"/>
    <w:rsid w:val="00942859"/>
    <w:rsid w:val="00943B80"/>
    <w:rsid w:val="00946DED"/>
    <w:rsid w:val="00947CF1"/>
    <w:rsid w:val="00952F9A"/>
    <w:rsid w:val="009532A5"/>
    <w:rsid w:val="00953CDC"/>
    <w:rsid w:val="009541B0"/>
    <w:rsid w:val="009551E6"/>
    <w:rsid w:val="00955F46"/>
    <w:rsid w:val="00956D4C"/>
    <w:rsid w:val="00960206"/>
    <w:rsid w:val="00960AF6"/>
    <w:rsid w:val="009614B9"/>
    <w:rsid w:val="00961E4D"/>
    <w:rsid w:val="00962338"/>
    <w:rsid w:val="00963B05"/>
    <w:rsid w:val="00963C54"/>
    <w:rsid w:val="00963EB3"/>
    <w:rsid w:val="009652FB"/>
    <w:rsid w:val="00965CB1"/>
    <w:rsid w:val="00966957"/>
    <w:rsid w:val="00966E66"/>
    <w:rsid w:val="00967FDB"/>
    <w:rsid w:val="00970205"/>
    <w:rsid w:val="0097109F"/>
    <w:rsid w:val="009710FE"/>
    <w:rsid w:val="009715B8"/>
    <w:rsid w:val="00971A53"/>
    <w:rsid w:val="00971EA8"/>
    <w:rsid w:val="0097243A"/>
    <w:rsid w:val="00973491"/>
    <w:rsid w:val="00973978"/>
    <w:rsid w:val="0097461E"/>
    <w:rsid w:val="0098131C"/>
    <w:rsid w:val="00982D52"/>
    <w:rsid w:val="00983D98"/>
    <w:rsid w:val="00984A4C"/>
    <w:rsid w:val="00985760"/>
    <w:rsid w:val="00985F5C"/>
    <w:rsid w:val="00986435"/>
    <w:rsid w:val="00986A58"/>
    <w:rsid w:val="00986D63"/>
    <w:rsid w:val="00987317"/>
    <w:rsid w:val="00990DED"/>
    <w:rsid w:val="00991B1F"/>
    <w:rsid w:val="00995513"/>
    <w:rsid w:val="009A00C7"/>
    <w:rsid w:val="009A02EC"/>
    <w:rsid w:val="009A10B8"/>
    <w:rsid w:val="009A280D"/>
    <w:rsid w:val="009A287A"/>
    <w:rsid w:val="009A2C67"/>
    <w:rsid w:val="009A47FE"/>
    <w:rsid w:val="009A4BF1"/>
    <w:rsid w:val="009A6EA8"/>
    <w:rsid w:val="009A7661"/>
    <w:rsid w:val="009A7732"/>
    <w:rsid w:val="009B0642"/>
    <w:rsid w:val="009B10AC"/>
    <w:rsid w:val="009B1C29"/>
    <w:rsid w:val="009B2E9B"/>
    <w:rsid w:val="009B2F25"/>
    <w:rsid w:val="009B3E1B"/>
    <w:rsid w:val="009B417D"/>
    <w:rsid w:val="009B42D1"/>
    <w:rsid w:val="009B436A"/>
    <w:rsid w:val="009B5A77"/>
    <w:rsid w:val="009B6DBD"/>
    <w:rsid w:val="009B6F1F"/>
    <w:rsid w:val="009B7972"/>
    <w:rsid w:val="009C03E3"/>
    <w:rsid w:val="009C0F64"/>
    <w:rsid w:val="009C1AE0"/>
    <w:rsid w:val="009C1BB9"/>
    <w:rsid w:val="009C1E97"/>
    <w:rsid w:val="009C2083"/>
    <w:rsid w:val="009C3270"/>
    <w:rsid w:val="009C393A"/>
    <w:rsid w:val="009C4884"/>
    <w:rsid w:val="009C50A2"/>
    <w:rsid w:val="009C6319"/>
    <w:rsid w:val="009C636C"/>
    <w:rsid w:val="009C6763"/>
    <w:rsid w:val="009C6E9D"/>
    <w:rsid w:val="009C7AF3"/>
    <w:rsid w:val="009D024B"/>
    <w:rsid w:val="009D1ADE"/>
    <w:rsid w:val="009D4B89"/>
    <w:rsid w:val="009D7C2C"/>
    <w:rsid w:val="009E0115"/>
    <w:rsid w:val="009E0A8A"/>
    <w:rsid w:val="009E1B71"/>
    <w:rsid w:val="009E4912"/>
    <w:rsid w:val="009E7920"/>
    <w:rsid w:val="009F06A6"/>
    <w:rsid w:val="009F2788"/>
    <w:rsid w:val="009F5C8A"/>
    <w:rsid w:val="009F6951"/>
    <w:rsid w:val="00A00182"/>
    <w:rsid w:val="00A00281"/>
    <w:rsid w:val="00A0096B"/>
    <w:rsid w:val="00A00AB8"/>
    <w:rsid w:val="00A00D99"/>
    <w:rsid w:val="00A023BB"/>
    <w:rsid w:val="00A02C1B"/>
    <w:rsid w:val="00A02ED1"/>
    <w:rsid w:val="00A02FB6"/>
    <w:rsid w:val="00A03378"/>
    <w:rsid w:val="00A056B3"/>
    <w:rsid w:val="00A10689"/>
    <w:rsid w:val="00A1090A"/>
    <w:rsid w:val="00A11749"/>
    <w:rsid w:val="00A11DEC"/>
    <w:rsid w:val="00A11F70"/>
    <w:rsid w:val="00A134BC"/>
    <w:rsid w:val="00A13B65"/>
    <w:rsid w:val="00A14A12"/>
    <w:rsid w:val="00A15C37"/>
    <w:rsid w:val="00A162F2"/>
    <w:rsid w:val="00A166FB"/>
    <w:rsid w:val="00A1791F"/>
    <w:rsid w:val="00A221B9"/>
    <w:rsid w:val="00A23F5C"/>
    <w:rsid w:val="00A24646"/>
    <w:rsid w:val="00A24DE9"/>
    <w:rsid w:val="00A25BEB"/>
    <w:rsid w:val="00A264F2"/>
    <w:rsid w:val="00A26909"/>
    <w:rsid w:val="00A26B96"/>
    <w:rsid w:val="00A315AA"/>
    <w:rsid w:val="00A325B6"/>
    <w:rsid w:val="00A328A1"/>
    <w:rsid w:val="00A330E1"/>
    <w:rsid w:val="00A3416E"/>
    <w:rsid w:val="00A34BC5"/>
    <w:rsid w:val="00A34D11"/>
    <w:rsid w:val="00A36452"/>
    <w:rsid w:val="00A365A2"/>
    <w:rsid w:val="00A37139"/>
    <w:rsid w:val="00A40264"/>
    <w:rsid w:val="00A4252E"/>
    <w:rsid w:val="00A42A87"/>
    <w:rsid w:val="00A42D56"/>
    <w:rsid w:val="00A446FE"/>
    <w:rsid w:val="00A44BC5"/>
    <w:rsid w:val="00A44FA4"/>
    <w:rsid w:val="00A458E6"/>
    <w:rsid w:val="00A45BEF"/>
    <w:rsid w:val="00A45D84"/>
    <w:rsid w:val="00A467E7"/>
    <w:rsid w:val="00A46A4E"/>
    <w:rsid w:val="00A47414"/>
    <w:rsid w:val="00A51CC3"/>
    <w:rsid w:val="00A525A5"/>
    <w:rsid w:val="00A53857"/>
    <w:rsid w:val="00A539F6"/>
    <w:rsid w:val="00A53D09"/>
    <w:rsid w:val="00A543C4"/>
    <w:rsid w:val="00A54BD5"/>
    <w:rsid w:val="00A55DD3"/>
    <w:rsid w:val="00A56BDF"/>
    <w:rsid w:val="00A5754C"/>
    <w:rsid w:val="00A60038"/>
    <w:rsid w:val="00A61842"/>
    <w:rsid w:val="00A61D76"/>
    <w:rsid w:val="00A62727"/>
    <w:rsid w:val="00A63BB9"/>
    <w:rsid w:val="00A664A0"/>
    <w:rsid w:val="00A67A81"/>
    <w:rsid w:val="00A67E64"/>
    <w:rsid w:val="00A70224"/>
    <w:rsid w:val="00A703D3"/>
    <w:rsid w:val="00A707A7"/>
    <w:rsid w:val="00A70DCC"/>
    <w:rsid w:val="00A720ED"/>
    <w:rsid w:val="00A722A1"/>
    <w:rsid w:val="00A73376"/>
    <w:rsid w:val="00A73A5E"/>
    <w:rsid w:val="00A73C25"/>
    <w:rsid w:val="00A73C71"/>
    <w:rsid w:val="00A75502"/>
    <w:rsid w:val="00A76071"/>
    <w:rsid w:val="00A83C2C"/>
    <w:rsid w:val="00A84AEE"/>
    <w:rsid w:val="00A84DA6"/>
    <w:rsid w:val="00A85506"/>
    <w:rsid w:val="00A8613D"/>
    <w:rsid w:val="00A90E73"/>
    <w:rsid w:val="00A91FD4"/>
    <w:rsid w:val="00A92BEF"/>
    <w:rsid w:val="00A95697"/>
    <w:rsid w:val="00A95FAC"/>
    <w:rsid w:val="00A96496"/>
    <w:rsid w:val="00A973CD"/>
    <w:rsid w:val="00A97615"/>
    <w:rsid w:val="00AA0E48"/>
    <w:rsid w:val="00AA193D"/>
    <w:rsid w:val="00AA3BC3"/>
    <w:rsid w:val="00AA60E3"/>
    <w:rsid w:val="00AA6D30"/>
    <w:rsid w:val="00AA721B"/>
    <w:rsid w:val="00AA789B"/>
    <w:rsid w:val="00AB087A"/>
    <w:rsid w:val="00AB187D"/>
    <w:rsid w:val="00AB2527"/>
    <w:rsid w:val="00AB304D"/>
    <w:rsid w:val="00AB3260"/>
    <w:rsid w:val="00AB3330"/>
    <w:rsid w:val="00AB5837"/>
    <w:rsid w:val="00AB6C87"/>
    <w:rsid w:val="00AB7380"/>
    <w:rsid w:val="00AC0306"/>
    <w:rsid w:val="00AC0847"/>
    <w:rsid w:val="00AC1376"/>
    <w:rsid w:val="00AC2658"/>
    <w:rsid w:val="00AC301B"/>
    <w:rsid w:val="00AC4189"/>
    <w:rsid w:val="00AD0B64"/>
    <w:rsid w:val="00AD0D82"/>
    <w:rsid w:val="00AD2B79"/>
    <w:rsid w:val="00AD2C3F"/>
    <w:rsid w:val="00AD30E7"/>
    <w:rsid w:val="00AD3B5F"/>
    <w:rsid w:val="00AD40EF"/>
    <w:rsid w:val="00AD4EDD"/>
    <w:rsid w:val="00AD52AE"/>
    <w:rsid w:val="00AD752B"/>
    <w:rsid w:val="00AD7D85"/>
    <w:rsid w:val="00AE30AB"/>
    <w:rsid w:val="00AE6912"/>
    <w:rsid w:val="00AE74A2"/>
    <w:rsid w:val="00AF1E06"/>
    <w:rsid w:val="00AF24FC"/>
    <w:rsid w:val="00AF3747"/>
    <w:rsid w:val="00AF3C4D"/>
    <w:rsid w:val="00AF4EC7"/>
    <w:rsid w:val="00AF65D6"/>
    <w:rsid w:val="00AF7C5C"/>
    <w:rsid w:val="00B03A1A"/>
    <w:rsid w:val="00B04089"/>
    <w:rsid w:val="00B04132"/>
    <w:rsid w:val="00B052CD"/>
    <w:rsid w:val="00B05BD3"/>
    <w:rsid w:val="00B0766D"/>
    <w:rsid w:val="00B13050"/>
    <w:rsid w:val="00B13C6B"/>
    <w:rsid w:val="00B140AF"/>
    <w:rsid w:val="00B1471B"/>
    <w:rsid w:val="00B15B59"/>
    <w:rsid w:val="00B1605A"/>
    <w:rsid w:val="00B167CE"/>
    <w:rsid w:val="00B20CF8"/>
    <w:rsid w:val="00B21464"/>
    <w:rsid w:val="00B21DB0"/>
    <w:rsid w:val="00B22622"/>
    <w:rsid w:val="00B22BF5"/>
    <w:rsid w:val="00B24D6B"/>
    <w:rsid w:val="00B2768D"/>
    <w:rsid w:val="00B30394"/>
    <w:rsid w:val="00B33A4B"/>
    <w:rsid w:val="00B33EC5"/>
    <w:rsid w:val="00B35E5A"/>
    <w:rsid w:val="00B360C0"/>
    <w:rsid w:val="00B3638A"/>
    <w:rsid w:val="00B371EC"/>
    <w:rsid w:val="00B375D0"/>
    <w:rsid w:val="00B401BC"/>
    <w:rsid w:val="00B40588"/>
    <w:rsid w:val="00B407CF"/>
    <w:rsid w:val="00B40CC4"/>
    <w:rsid w:val="00B41744"/>
    <w:rsid w:val="00B4529F"/>
    <w:rsid w:val="00B47DB0"/>
    <w:rsid w:val="00B506A3"/>
    <w:rsid w:val="00B51395"/>
    <w:rsid w:val="00B52215"/>
    <w:rsid w:val="00B52AD5"/>
    <w:rsid w:val="00B5353E"/>
    <w:rsid w:val="00B554F9"/>
    <w:rsid w:val="00B614D8"/>
    <w:rsid w:val="00B617A9"/>
    <w:rsid w:val="00B62B6B"/>
    <w:rsid w:val="00B63053"/>
    <w:rsid w:val="00B63473"/>
    <w:rsid w:val="00B63F5F"/>
    <w:rsid w:val="00B64467"/>
    <w:rsid w:val="00B65EBB"/>
    <w:rsid w:val="00B66DA3"/>
    <w:rsid w:val="00B67927"/>
    <w:rsid w:val="00B67C09"/>
    <w:rsid w:val="00B702C3"/>
    <w:rsid w:val="00B7103E"/>
    <w:rsid w:val="00B7142F"/>
    <w:rsid w:val="00B721CC"/>
    <w:rsid w:val="00B72CE2"/>
    <w:rsid w:val="00B72FD7"/>
    <w:rsid w:val="00B72FE1"/>
    <w:rsid w:val="00B80324"/>
    <w:rsid w:val="00B80758"/>
    <w:rsid w:val="00B812AF"/>
    <w:rsid w:val="00B8182F"/>
    <w:rsid w:val="00B8338D"/>
    <w:rsid w:val="00B83FC3"/>
    <w:rsid w:val="00B85EE8"/>
    <w:rsid w:val="00B8798E"/>
    <w:rsid w:val="00B908D0"/>
    <w:rsid w:val="00B911F1"/>
    <w:rsid w:val="00B92353"/>
    <w:rsid w:val="00B92F78"/>
    <w:rsid w:val="00B932AB"/>
    <w:rsid w:val="00B9367A"/>
    <w:rsid w:val="00B946E5"/>
    <w:rsid w:val="00B94A9C"/>
    <w:rsid w:val="00B951A5"/>
    <w:rsid w:val="00B951B3"/>
    <w:rsid w:val="00B96D31"/>
    <w:rsid w:val="00B979B1"/>
    <w:rsid w:val="00B97AFE"/>
    <w:rsid w:val="00BA1857"/>
    <w:rsid w:val="00BA213E"/>
    <w:rsid w:val="00BA2E86"/>
    <w:rsid w:val="00BA49D5"/>
    <w:rsid w:val="00BA6074"/>
    <w:rsid w:val="00BA6DEE"/>
    <w:rsid w:val="00BA6DF5"/>
    <w:rsid w:val="00BA6ED7"/>
    <w:rsid w:val="00BB0D3C"/>
    <w:rsid w:val="00BB23D2"/>
    <w:rsid w:val="00BB3EDB"/>
    <w:rsid w:val="00BB5E7C"/>
    <w:rsid w:val="00BB66F8"/>
    <w:rsid w:val="00BB68BF"/>
    <w:rsid w:val="00BB7B0C"/>
    <w:rsid w:val="00BC0D21"/>
    <w:rsid w:val="00BC133F"/>
    <w:rsid w:val="00BC1B51"/>
    <w:rsid w:val="00BC2ED7"/>
    <w:rsid w:val="00BC44A7"/>
    <w:rsid w:val="00BC53EE"/>
    <w:rsid w:val="00BC63B4"/>
    <w:rsid w:val="00BD0B98"/>
    <w:rsid w:val="00BD1670"/>
    <w:rsid w:val="00BD2080"/>
    <w:rsid w:val="00BD2DFA"/>
    <w:rsid w:val="00BD4B50"/>
    <w:rsid w:val="00BD4B7E"/>
    <w:rsid w:val="00BD5234"/>
    <w:rsid w:val="00BD6E6F"/>
    <w:rsid w:val="00BD7561"/>
    <w:rsid w:val="00BD7909"/>
    <w:rsid w:val="00BE070C"/>
    <w:rsid w:val="00BE2357"/>
    <w:rsid w:val="00BE300D"/>
    <w:rsid w:val="00BE4E69"/>
    <w:rsid w:val="00BE7622"/>
    <w:rsid w:val="00BE7A96"/>
    <w:rsid w:val="00BE7DFA"/>
    <w:rsid w:val="00BF022E"/>
    <w:rsid w:val="00BF06F3"/>
    <w:rsid w:val="00BF210D"/>
    <w:rsid w:val="00BF57DB"/>
    <w:rsid w:val="00BF63D6"/>
    <w:rsid w:val="00BF6866"/>
    <w:rsid w:val="00C02D16"/>
    <w:rsid w:val="00C02F04"/>
    <w:rsid w:val="00C039D3"/>
    <w:rsid w:val="00C05B2A"/>
    <w:rsid w:val="00C0627D"/>
    <w:rsid w:val="00C07E60"/>
    <w:rsid w:val="00C07F97"/>
    <w:rsid w:val="00C102B3"/>
    <w:rsid w:val="00C10EF4"/>
    <w:rsid w:val="00C114E1"/>
    <w:rsid w:val="00C12E72"/>
    <w:rsid w:val="00C1324F"/>
    <w:rsid w:val="00C132B1"/>
    <w:rsid w:val="00C13A63"/>
    <w:rsid w:val="00C15B83"/>
    <w:rsid w:val="00C16A76"/>
    <w:rsid w:val="00C17608"/>
    <w:rsid w:val="00C17D79"/>
    <w:rsid w:val="00C20043"/>
    <w:rsid w:val="00C20380"/>
    <w:rsid w:val="00C22233"/>
    <w:rsid w:val="00C22553"/>
    <w:rsid w:val="00C22682"/>
    <w:rsid w:val="00C233EE"/>
    <w:rsid w:val="00C2460B"/>
    <w:rsid w:val="00C26A41"/>
    <w:rsid w:val="00C26F8E"/>
    <w:rsid w:val="00C2799B"/>
    <w:rsid w:val="00C27FE8"/>
    <w:rsid w:val="00C30C3F"/>
    <w:rsid w:val="00C33584"/>
    <w:rsid w:val="00C348B8"/>
    <w:rsid w:val="00C3490D"/>
    <w:rsid w:val="00C35793"/>
    <w:rsid w:val="00C36A98"/>
    <w:rsid w:val="00C421BD"/>
    <w:rsid w:val="00C436A2"/>
    <w:rsid w:val="00C456F3"/>
    <w:rsid w:val="00C45973"/>
    <w:rsid w:val="00C46EF6"/>
    <w:rsid w:val="00C47BC3"/>
    <w:rsid w:val="00C5058A"/>
    <w:rsid w:val="00C50660"/>
    <w:rsid w:val="00C511C4"/>
    <w:rsid w:val="00C5152D"/>
    <w:rsid w:val="00C522D5"/>
    <w:rsid w:val="00C52610"/>
    <w:rsid w:val="00C5353C"/>
    <w:rsid w:val="00C53770"/>
    <w:rsid w:val="00C555E1"/>
    <w:rsid w:val="00C55898"/>
    <w:rsid w:val="00C55FB5"/>
    <w:rsid w:val="00C560F8"/>
    <w:rsid w:val="00C56EA8"/>
    <w:rsid w:val="00C57574"/>
    <w:rsid w:val="00C57992"/>
    <w:rsid w:val="00C57F41"/>
    <w:rsid w:val="00C5EEB6"/>
    <w:rsid w:val="00C601F0"/>
    <w:rsid w:val="00C6039E"/>
    <w:rsid w:val="00C6152B"/>
    <w:rsid w:val="00C6153C"/>
    <w:rsid w:val="00C62054"/>
    <w:rsid w:val="00C633D4"/>
    <w:rsid w:val="00C65591"/>
    <w:rsid w:val="00C66069"/>
    <w:rsid w:val="00C662CA"/>
    <w:rsid w:val="00C66A50"/>
    <w:rsid w:val="00C704A2"/>
    <w:rsid w:val="00C705F6"/>
    <w:rsid w:val="00C70DB8"/>
    <w:rsid w:val="00C7149B"/>
    <w:rsid w:val="00C71C3E"/>
    <w:rsid w:val="00C7299B"/>
    <w:rsid w:val="00C72BFF"/>
    <w:rsid w:val="00C72E9F"/>
    <w:rsid w:val="00C733D3"/>
    <w:rsid w:val="00C74DCD"/>
    <w:rsid w:val="00C81A14"/>
    <w:rsid w:val="00C83A06"/>
    <w:rsid w:val="00C8429A"/>
    <w:rsid w:val="00C856BB"/>
    <w:rsid w:val="00C86A79"/>
    <w:rsid w:val="00C903AA"/>
    <w:rsid w:val="00C90919"/>
    <w:rsid w:val="00C912C2"/>
    <w:rsid w:val="00C916C7"/>
    <w:rsid w:val="00C91A0C"/>
    <w:rsid w:val="00C921D4"/>
    <w:rsid w:val="00C92865"/>
    <w:rsid w:val="00C93ECD"/>
    <w:rsid w:val="00C95883"/>
    <w:rsid w:val="00C96F71"/>
    <w:rsid w:val="00C97B38"/>
    <w:rsid w:val="00C97D83"/>
    <w:rsid w:val="00CA011D"/>
    <w:rsid w:val="00CA12BD"/>
    <w:rsid w:val="00CA1F54"/>
    <w:rsid w:val="00CA2835"/>
    <w:rsid w:val="00CA2B7A"/>
    <w:rsid w:val="00CA3A47"/>
    <w:rsid w:val="00CA3C43"/>
    <w:rsid w:val="00CA4135"/>
    <w:rsid w:val="00CA7220"/>
    <w:rsid w:val="00CB083B"/>
    <w:rsid w:val="00CB1092"/>
    <w:rsid w:val="00CB3C31"/>
    <w:rsid w:val="00CB40E6"/>
    <w:rsid w:val="00CB436A"/>
    <w:rsid w:val="00CB5AC2"/>
    <w:rsid w:val="00CB67CB"/>
    <w:rsid w:val="00CB69EE"/>
    <w:rsid w:val="00CB74C5"/>
    <w:rsid w:val="00CB7952"/>
    <w:rsid w:val="00CC00DB"/>
    <w:rsid w:val="00CC0149"/>
    <w:rsid w:val="00CC081F"/>
    <w:rsid w:val="00CC2016"/>
    <w:rsid w:val="00CC2670"/>
    <w:rsid w:val="00CC3422"/>
    <w:rsid w:val="00CC544A"/>
    <w:rsid w:val="00CC574F"/>
    <w:rsid w:val="00CC59E4"/>
    <w:rsid w:val="00CC5C4F"/>
    <w:rsid w:val="00CC695D"/>
    <w:rsid w:val="00CD08A5"/>
    <w:rsid w:val="00CD1D3B"/>
    <w:rsid w:val="00CD1DD3"/>
    <w:rsid w:val="00CD1FC2"/>
    <w:rsid w:val="00CD3056"/>
    <w:rsid w:val="00CD3B52"/>
    <w:rsid w:val="00CD4824"/>
    <w:rsid w:val="00CD5060"/>
    <w:rsid w:val="00CD61B9"/>
    <w:rsid w:val="00CE096B"/>
    <w:rsid w:val="00CE1A2A"/>
    <w:rsid w:val="00CE1BEC"/>
    <w:rsid w:val="00CE21FF"/>
    <w:rsid w:val="00CE3716"/>
    <w:rsid w:val="00CE4BC0"/>
    <w:rsid w:val="00CE76CC"/>
    <w:rsid w:val="00CE7AA7"/>
    <w:rsid w:val="00CF0056"/>
    <w:rsid w:val="00CF08F7"/>
    <w:rsid w:val="00CF1291"/>
    <w:rsid w:val="00CF2D35"/>
    <w:rsid w:val="00CF3671"/>
    <w:rsid w:val="00CF4987"/>
    <w:rsid w:val="00CF49D1"/>
    <w:rsid w:val="00CF72B5"/>
    <w:rsid w:val="00CF79B1"/>
    <w:rsid w:val="00CF7A1A"/>
    <w:rsid w:val="00D00C13"/>
    <w:rsid w:val="00D00E9F"/>
    <w:rsid w:val="00D01477"/>
    <w:rsid w:val="00D052C8"/>
    <w:rsid w:val="00D0773C"/>
    <w:rsid w:val="00D077DE"/>
    <w:rsid w:val="00D07820"/>
    <w:rsid w:val="00D1040C"/>
    <w:rsid w:val="00D17A12"/>
    <w:rsid w:val="00D17E2B"/>
    <w:rsid w:val="00D20B7D"/>
    <w:rsid w:val="00D2299C"/>
    <w:rsid w:val="00D22BFC"/>
    <w:rsid w:val="00D239C5"/>
    <w:rsid w:val="00D2446C"/>
    <w:rsid w:val="00D2449E"/>
    <w:rsid w:val="00D26395"/>
    <w:rsid w:val="00D266F1"/>
    <w:rsid w:val="00D26C7D"/>
    <w:rsid w:val="00D3054F"/>
    <w:rsid w:val="00D31245"/>
    <w:rsid w:val="00D32A4E"/>
    <w:rsid w:val="00D32EBC"/>
    <w:rsid w:val="00D33B96"/>
    <w:rsid w:val="00D33E00"/>
    <w:rsid w:val="00D37E0F"/>
    <w:rsid w:val="00D408BC"/>
    <w:rsid w:val="00D41001"/>
    <w:rsid w:val="00D4181A"/>
    <w:rsid w:val="00D42041"/>
    <w:rsid w:val="00D45630"/>
    <w:rsid w:val="00D45FA7"/>
    <w:rsid w:val="00D469D1"/>
    <w:rsid w:val="00D51889"/>
    <w:rsid w:val="00D53A95"/>
    <w:rsid w:val="00D54608"/>
    <w:rsid w:val="00D56663"/>
    <w:rsid w:val="00D56D71"/>
    <w:rsid w:val="00D609D5"/>
    <w:rsid w:val="00D60A7E"/>
    <w:rsid w:val="00D62A40"/>
    <w:rsid w:val="00D63C25"/>
    <w:rsid w:val="00D64182"/>
    <w:rsid w:val="00D645A0"/>
    <w:rsid w:val="00D64BFE"/>
    <w:rsid w:val="00D6524E"/>
    <w:rsid w:val="00D67131"/>
    <w:rsid w:val="00D6766C"/>
    <w:rsid w:val="00D67B49"/>
    <w:rsid w:val="00D705FF"/>
    <w:rsid w:val="00D71074"/>
    <w:rsid w:val="00D715EA"/>
    <w:rsid w:val="00D71BD6"/>
    <w:rsid w:val="00D7373E"/>
    <w:rsid w:val="00D73A91"/>
    <w:rsid w:val="00D74D5B"/>
    <w:rsid w:val="00D74FED"/>
    <w:rsid w:val="00D75288"/>
    <w:rsid w:val="00D77A7D"/>
    <w:rsid w:val="00D8155D"/>
    <w:rsid w:val="00D827CA"/>
    <w:rsid w:val="00D842FC"/>
    <w:rsid w:val="00D85361"/>
    <w:rsid w:val="00D85531"/>
    <w:rsid w:val="00D85723"/>
    <w:rsid w:val="00D85806"/>
    <w:rsid w:val="00D85F46"/>
    <w:rsid w:val="00D86140"/>
    <w:rsid w:val="00D9058F"/>
    <w:rsid w:val="00D9107D"/>
    <w:rsid w:val="00D9119C"/>
    <w:rsid w:val="00D919AC"/>
    <w:rsid w:val="00D92335"/>
    <w:rsid w:val="00D92EC7"/>
    <w:rsid w:val="00D93799"/>
    <w:rsid w:val="00D93E94"/>
    <w:rsid w:val="00DA0CAD"/>
    <w:rsid w:val="00DA12DD"/>
    <w:rsid w:val="00DA15AB"/>
    <w:rsid w:val="00DA262E"/>
    <w:rsid w:val="00DA29FC"/>
    <w:rsid w:val="00DA2F85"/>
    <w:rsid w:val="00DA2FC3"/>
    <w:rsid w:val="00DA31FC"/>
    <w:rsid w:val="00DA3365"/>
    <w:rsid w:val="00DA4EDA"/>
    <w:rsid w:val="00DA5DE0"/>
    <w:rsid w:val="00DA7B6A"/>
    <w:rsid w:val="00DB0701"/>
    <w:rsid w:val="00DB0AC5"/>
    <w:rsid w:val="00DB0C42"/>
    <w:rsid w:val="00DB1267"/>
    <w:rsid w:val="00DB12A1"/>
    <w:rsid w:val="00DB201B"/>
    <w:rsid w:val="00DB2405"/>
    <w:rsid w:val="00DB43B1"/>
    <w:rsid w:val="00DB5040"/>
    <w:rsid w:val="00DB519E"/>
    <w:rsid w:val="00DB6529"/>
    <w:rsid w:val="00DB70E3"/>
    <w:rsid w:val="00DC1BF2"/>
    <w:rsid w:val="00DC3894"/>
    <w:rsid w:val="00DC6578"/>
    <w:rsid w:val="00DC7A3E"/>
    <w:rsid w:val="00DD02DE"/>
    <w:rsid w:val="00DD0651"/>
    <w:rsid w:val="00DD1330"/>
    <w:rsid w:val="00DD1D7E"/>
    <w:rsid w:val="00DD21C0"/>
    <w:rsid w:val="00DD3BAE"/>
    <w:rsid w:val="00DD5A01"/>
    <w:rsid w:val="00DE049E"/>
    <w:rsid w:val="00DE0F4B"/>
    <w:rsid w:val="00DE1A29"/>
    <w:rsid w:val="00DE2653"/>
    <w:rsid w:val="00DE561D"/>
    <w:rsid w:val="00DE5B69"/>
    <w:rsid w:val="00DE5D9B"/>
    <w:rsid w:val="00DE6102"/>
    <w:rsid w:val="00DE7DAB"/>
    <w:rsid w:val="00DF0626"/>
    <w:rsid w:val="00DF12DF"/>
    <w:rsid w:val="00DF2922"/>
    <w:rsid w:val="00DF2C8D"/>
    <w:rsid w:val="00DF2C9D"/>
    <w:rsid w:val="00DF3021"/>
    <w:rsid w:val="00DF3B1E"/>
    <w:rsid w:val="00DF43BB"/>
    <w:rsid w:val="00DF4CF6"/>
    <w:rsid w:val="00DF5626"/>
    <w:rsid w:val="00DF644C"/>
    <w:rsid w:val="00DF7A81"/>
    <w:rsid w:val="00E0016E"/>
    <w:rsid w:val="00E00D6C"/>
    <w:rsid w:val="00E010DE"/>
    <w:rsid w:val="00E021F8"/>
    <w:rsid w:val="00E03387"/>
    <w:rsid w:val="00E035E7"/>
    <w:rsid w:val="00E047E2"/>
    <w:rsid w:val="00E0543E"/>
    <w:rsid w:val="00E05D7E"/>
    <w:rsid w:val="00E068F3"/>
    <w:rsid w:val="00E10673"/>
    <w:rsid w:val="00E13C92"/>
    <w:rsid w:val="00E145FA"/>
    <w:rsid w:val="00E14A49"/>
    <w:rsid w:val="00E1525C"/>
    <w:rsid w:val="00E16EC7"/>
    <w:rsid w:val="00E173DA"/>
    <w:rsid w:val="00E17E17"/>
    <w:rsid w:val="00E17EAD"/>
    <w:rsid w:val="00E206F5"/>
    <w:rsid w:val="00E2120A"/>
    <w:rsid w:val="00E212DB"/>
    <w:rsid w:val="00E218F3"/>
    <w:rsid w:val="00E2310B"/>
    <w:rsid w:val="00E23C93"/>
    <w:rsid w:val="00E260EE"/>
    <w:rsid w:val="00E26FED"/>
    <w:rsid w:val="00E27F1E"/>
    <w:rsid w:val="00E3030D"/>
    <w:rsid w:val="00E31975"/>
    <w:rsid w:val="00E3254D"/>
    <w:rsid w:val="00E33072"/>
    <w:rsid w:val="00E334AF"/>
    <w:rsid w:val="00E34ECD"/>
    <w:rsid w:val="00E3729D"/>
    <w:rsid w:val="00E375F3"/>
    <w:rsid w:val="00E379CD"/>
    <w:rsid w:val="00E37A4A"/>
    <w:rsid w:val="00E41486"/>
    <w:rsid w:val="00E41E15"/>
    <w:rsid w:val="00E42214"/>
    <w:rsid w:val="00E423BD"/>
    <w:rsid w:val="00E44D45"/>
    <w:rsid w:val="00E44E71"/>
    <w:rsid w:val="00E45A8D"/>
    <w:rsid w:val="00E45B13"/>
    <w:rsid w:val="00E46298"/>
    <w:rsid w:val="00E47641"/>
    <w:rsid w:val="00E51BE5"/>
    <w:rsid w:val="00E52050"/>
    <w:rsid w:val="00E522C6"/>
    <w:rsid w:val="00E53434"/>
    <w:rsid w:val="00E53551"/>
    <w:rsid w:val="00E5418B"/>
    <w:rsid w:val="00E542B7"/>
    <w:rsid w:val="00E544EF"/>
    <w:rsid w:val="00E565E2"/>
    <w:rsid w:val="00E5675A"/>
    <w:rsid w:val="00E57164"/>
    <w:rsid w:val="00E63A8C"/>
    <w:rsid w:val="00E656E6"/>
    <w:rsid w:val="00E65B33"/>
    <w:rsid w:val="00E67292"/>
    <w:rsid w:val="00E714E5"/>
    <w:rsid w:val="00E71DA0"/>
    <w:rsid w:val="00E71F96"/>
    <w:rsid w:val="00E72B94"/>
    <w:rsid w:val="00E72EA7"/>
    <w:rsid w:val="00E740C0"/>
    <w:rsid w:val="00E74F7D"/>
    <w:rsid w:val="00E7515B"/>
    <w:rsid w:val="00E75385"/>
    <w:rsid w:val="00E75D2E"/>
    <w:rsid w:val="00E76A93"/>
    <w:rsid w:val="00E76CF1"/>
    <w:rsid w:val="00E81D65"/>
    <w:rsid w:val="00E81D71"/>
    <w:rsid w:val="00E82F15"/>
    <w:rsid w:val="00E83277"/>
    <w:rsid w:val="00E8388E"/>
    <w:rsid w:val="00E83BC0"/>
    <w:rsid w:val="00E84571"/>
    <w:rsid w:val="00E84EB6"/>
    <w:rsid w:val="00E8659D"/>
    <w:rsid w:val="00E86DBF"/>
    <w:rsid w:val="00E90BF0"/>
    <w:rsid w:val="00E93240"/>
    <w:rsid w:val="00E941BE"/>
    <w:rsid w:val="00E942CE"/>
    <w:rsid w:val="00EA01F8"/>
    <w:rsid w:val="00EA0407"/>
    <w:rsid w:val="00EA0834"/>
    <w:rsid w:val="00EA0C39"/>
    <w:rsid w:val="00EA1DCF"/>
    <w:rsid w:val="00EA2263"/>
    <w:rsid w:val="00EA2F1B"/>
    <w:rsid w:val="00EA2F24"/>
    <w:rsid w:val="00EA3D0A"/>
    <w:rsid w:val="00EA4B9A"/>
    <w:rsid w:val="00EA53AB"/>
    <w:rsid w:val="00EA5F98"/>
    <w:rsid w:val="00EA7E19"/>
    <w:rsid w:val="00EB0F43"/>
    <w:rsid w:val="00EB19DA"/>
    <w:rsid w:val="00EB5211"/>
    <w:rsid w:val="00EB57F1"/>
    <w:rsid w:val="00EB5F20"/>
    <w:rsid w:val="00EC05C4"/>
    <w:rsid w:val="00EC0803"/>
    <w:rsid w:val="00EC241A"/>
    <w:rsid w:val="00EC3064"/>
    <w:rsid w:val="00EC375F"/>
    <w:rsid w:val="00EC5133"/>
    <w:rsid w:val="00EC582F"/>
    <w:rsid w:val="00EC6262"/>
    <w:rsid w:val="00EC6B3A"/>
    <w:rsid w:val="00EC760D"/>
    <w:rsid w:val="00ED28B3"/>
    <w:rsid w:val="00ED3318"/>
    <w:rsid w:val="00ED5A34"/>
    <w:rsid w:val="00ED6E5E"/>
    <w:rsid w:val="00EE0708"/>
    <w:rsid w:val="00EE223B"/>
    <w:rsid w:val="00EE2652"/>
    <w:rsid w:val="00EE399B"/>
    <w:rsid w:val="00EE3CE5"/>
    <w:rsid w:val="00EE3FC5"/>
    <w:rsid w:val="00EE403B"/>
    <w:rsid w:val="00EE5DD9"/>
    <w:rsid w:val="00EE779C"/>
    <w:rsid w:val="00EF23ED"/>
    <w:rsid w:val="00EF3D6B"/>
    <w:rsid w:val="00EF3FD1"/>
    <w:rsid w:val="00EF473B"/>
    <w:rsid w:val="00EF6913"/>
    <w:rsid w:val="00EF6CF9"/>
    <w:rsid w:val="00F02C89"/>
    <w:rsid w:val="00F03978"/>
    <w:rsid w:val="00F05E12"/>
    <w:rsid w:val="00F06E2F"/>
    <w:rsid w:val="00F07C13"/>
    <w:rsid w:val="00F11998"/>
    <w:rsid w:val="00F1286E"/>
    <w:rsid w:val="00F129DD"/>
    <w:rsid w:val="00F15092"/>
    <w:rsid w:val="00F1709E"/>
    <w:rsid w:val="00F20255"/>
    <w:rsid w:val="00F21E36"/>
    <w:rsid w:val="00F21EBA"/>
    <w:rsid w:val="00F22134"/>
    <w:rsid w:val="00F22C73"/>
    <w:rsid w:val="00F23AAD"/>
    <w:rsid w:val="00F241A7"/>
    <w:rsid w:val="00F2446B"/>
    <w:rsid w:val="00F24760"/>
    <w:rsid w:val="00F24CE2"/>
    <w:rsid w:val="00F26E1F"/>
    <w:rsid w:val="00F30D12"/>
    <w:rsid w:val="00F31F09"/>
    <w:rsid w:val="00F32069"/>
    <w:rsid w:val="00F32992"/>
    <w:rsid w:val="00F33583"/>
    <w:rsid w:val="00F34E5F"/>
    <w:rsid w:val="00F3537B"/>
    <w:rsid w:val="00F366A4"/>
    <w:rsid w:val="00F37E29"/>
    <w:rsid w:val="00F4069B"/>
    <w:rsid w:val="00F40A6C"/>
    <w:rsid w:val="00F410E6"/>
    <w:rsid w:val="00F43EA6"/>
    <w:rsid w:val="00F43EEA"/>
    <w:rsid w:val="00F4453B"/>
    <w:rsid w:val="00F44F6A"/>
    <w:rsid w:val="00F451D5"/>
    <w:rsid w:val="00F45B0E"/>
    <w:rsid w:val="00F460A8"/>
    <w:rsid w:val="00F47788"/>
    <w:rsid w:val="00F50E4C"/>
    <w:rsid w:val="00F51595"/>
    <w:rsid w:val="00F53984"/>
    <w:rsid w:val="00F5439F"/>
    <w:rsid w:val="00F5517B"/>
    <w:rsid w:val="00F55DC9"/>
    <w:rsid w:val="00F56D9A"/>
    <w:rsid w:val="00F57721"/>
    <w:rsid w:val="00F6593A"/>
    <w:rsid w:val="00F661FE"/>
    <w:rsid w:val="00F666D9"/>
    <w:rsid w:val="00F66AFB"/>
    <w:rsid w:val="00F66B7C"/>
    <w:rsid w:val="00F6727D"/>
    <w:rsid w:val="00F70CA2"/>
    <w:rsid w:val="00F713AF"/>
    <w:rsid w:val="00F751BD"/>
    <w:rsid w:val="00F75AE3"/>
    <w:rsid w:val="00F75E88"/>
    <w:rsid w:val="00F760AB"/>
    <w:rsid w:val="00F773DC"/>
    <w:rsid w:val="00F77E6F"/>
    <w:rsid w:val="00F816E5"/>
    <w:rsid w:val="00F81934"/>
    <w:rsid w:val="00F81A2E"/>
    <w:rsid w:val="00F831D9"/>
    <w:rsid w:val="00F84802"/>
    <w:rsid w:val="00F856B0"/>
    <w:rsid w:val="00F85AAD"/>
    <w:rsid w:val="00F863DF"/>
    <w:rsid w:val="00F9012D"/>
    <w:rsid w:val="00F902DD"/>
    <w:rsid w:val="00F90712"/>
    <w:rsid w:val="00F933C5"/>
    <w:rsid w:val="00F9342B"/>
    <w:rsid w:val="00F9434D"/>
    <w:rsid w:val="00F95520"/>
    <w:rsid w:val="00F96898"/>
    <w:rsid w:val="00F96BFF"/>
    <w:rsid w:val="00F9702A"/>
    <w:rsid w:val="00F977E5"/>
    <w:rsid w:val="00F97A0F"/>
    <w:rsid w:val="00FA3288"/>
    <w:rsid w:val="00FA48B3"/>
    <w:rsid w:val="00FA5184"/>
    <w:rsid w:val="00FA51D8"/>
    <w:rsid w:val="00FA5B29"/>
    <w:rsid w:val="00FA5B3B"/>
    <w:rsid w:val="00FA616F"/>
    <w:rsid w:val="00FA6C23"/>
    <w:rsid w:val="00FA6D74"/>
    <w:rsid w:val="00FB0E9B"/>
    <w:rsid w:val="00FB189F"/>
    <w:rsid w:val="00FB20FC"/>
    <w:rsid w:val="00FB22F8"/>
    <w:rsid w:val="00FB3200"/>
    <w:rsid w:val="00FB3732"/>
    <w:rsid w:val="00FB432E"/>
    <w:rsid w:val="00FB6601"/>
    <w:rsid w:val="00FB6F29"/>
    <w:rsid w:val="00FB6FE3"/>
    <w:rsid w:val="00FB7C22"/>
    <w:rsid w:val="00FC186D"/>
    <w:rsid w:val="00FC261E"/>
    <w:rsid w:val="00FC2A99"/>
    <w:rsid w:val="00FC2FD3"/>
    <w:rsid w:val="00FC3C71"/>
    <w:rsid w:val="00FC4997"/>
    <w:rsid w:val="00FC59D7"/>
    <w:rsid w:val="00FC6022"/>
    <w:rsid w:val="00FC72BE"/>
    <w:rsid w:val="00FC79A3"/>
    <w:rsid w:val="00FC7ECE"/>
    <w:rsid w:val="00FD0F6F"/>
    <w:rsid w:val="00FD0FCD"/>
    <w:rsid w:val="00FD1EB1"/>
    <w:rsid w:val="00FD1F21"/>
    <w:rsid w:val="00FD2579"/>
    <w:rsid w:val="00FD5939"/>
    <w:rsid w:val="00FD61C7"/>
    <w:rsid w:val="00FE00BE"/>
    <w:rsid w:val="00FE13F9"/>
    <w:rsid w:val="00FE1B1F"/>
    <w:rsid w:val="00FE2B2B"/>
    <w:rsid w:val="00FE3946"/>
    <w:rsid w:val="00FE3CC4"/>
    <w:rsid w:val="00FE4B76"/>
    <w:rsid w:val="00FE50EE"/>
    <w:rsid w:val="00FE600C"/>
    <w:rsid w:val="00FE7DA2"/>
    <w:rsid w:val="00FF1E2A"/>
    <w:rsid w:val="00FF2D94"/>
    <w:rsid w:val="00FF35D9"/>
    <w:rsid w:val="00FF3F1F"/>
    <w:rsid w:val="00FF49A9"/>
    <w:rsid w:val="00FF49F5"/>
    <w:rsid w:val="00FF5B1D"/>
    <w:rsid w:val="00FF6346"/>
    <w:rsid w:val="00FF723F"/>
    <w:rsid w:val="00FF7503"/>
    <w:rsid w:val="00FF7DE4"/>
    <w:rsid w:val="010F940B"/>
    <w:rsid w:val="01231EC5"/>
    <w:rsid w:val="013C918D"/>
    <w:rsid w:val="017C233B"/>
    <w:rsid w:val="01858235"/>
    <w:rsid w:val="019B3FE5"/>
    <w:rsid w:val="01B503EF"/>
    <w:rsid w:val="01C2E1AB"/>
    <w:rsid w:val="0212FE3E"/>
    <w:rsid w:val="026CF942"/>
    <w:rsid w:val="02874823"/>
    <w:rsid w:val="028AC699"/>
    <w:rsid w:val="02EE5846"/>
    <w:rsid w:val="02FB02FC"/>
    <w:rsid w:val="032CEAED"/>
    <w:rsid w:val="03538029"/>
    <w:rsid w:val="037EB302"/>
    <w:rsid w:val="038685BC"/>
    <w:rsid w:val="03B6E58F"/>
    <w:rsid w:val="0484E308"/>
    <w:rsid w:val="0499E71D"/>
    <w:rsid w:val="04BB6B44"/>
    <w:rsid w:val="04D364B1"/>
    <w:rsid w:val="052B2A0E"/>
    <w:rsid w:val="052E07AF"/>
    <w:rsid w:val="0560C37D"/>
    <w:rsid w:val="05833589"/>
    <w:rsid w:val="061E1282"/>
    <w:rsid w:val="06D07A57"/>
    <w:rsid w:val="06DC1412"/>
    <w:rsid w:val="071A0507"/>
    <w:rsid w:val="07420269"/>
    <w:rsid w:val="077FFC13"/>
    <w:rsid w:val="078AD43F"/>
    <w:rsid w:val="07E4ACA1"/>
    <w:rsid w:val="07EB4BE2"/>
    <w:rsid w:val="08130A2A"/>
    <w:rsid w:val="08D08471"/>
    <w:rsid w:val="08E1C1EE"/>
    <w:rsid w:val="092B90BC"/>
    <w:rsid w:val="0957B054"/>
    <w:rsid w:val="0969AD08"/>
    <w:rsid w:val="09878754"/>
    <w:rsid w:val="09AF8CA8"/>
    <w:rsid w:val="09B741AA"/>
    <w:rsid w:val="0A162398"/>
    <w:rsid w:val="0A41C891"/>
    <w:rsid w:val="0A6DE7AB"/>
    <w:rsid w:val="0AE60660"/>
    <w:rsid w:val="0AFFA87F"/>
    <w:rsid w:val="0B780952"/>
    <w:rsid w:val="0B8249EC"/>
    <w:rsid w:val="0BC2C6BF"/>
    <w:rsid w:val="0BCE5A7B"/>
    <w:rsid w:val="0BD2ED07"/>
    <w:rsid w:val="0BEAE674"/>
    <w:rsid w:val="0C2FC81A"/>
    <w:rsid w:val="0C665DAA"/>
    <w:rsid w:val="0C7A11C4"/>
    <w:rsid w:val="0C7B61A8"/>
    <w:rsid w:val="0C7C5C8F"/>
    <w:rsid w:val="0C7C8F07"/>
    <w:rsid w:val="0CBD424B"/>
    <w:rsid w:val="0CC59CF6"/>
    <w:rsid w:val="0D6B4A19"/>
    <w:rsid w:val="0D7CD5C5"/>
    <w:rsid w:val="0D875A19"/>
    <w:rsid w:val="0D94CA7E"/>
    <w:rsid w:val="0DACC3EB"/>
    <w:rsid w:val="0E533DC2"/>
    <w:rsid w:val="0E61FC51"/>
    <w:rsid w:val="0E84E9AA"/>
    <w:rsid w:val="0F0563C5"/>
    <w:rsid w:val="0F444349"/>
    <w:rsid w:val="0F6EA162"/>
    <w:rsid w:val="0FA881A0"/>
    <w:rsid w:val="0FCDE961"/>
    <w:rsid w:val="0FF36441"/>
    <w:rsid w:val="0FFDB876"/>
    <w:rsid w:val="105A4662"/>
    <w:rsid w:val="105E0401"/>
    <w:rsid w:val="10919423"/>
    <w:rsid w:val="11206FD2"/>
    <w:rsid w:val="1155D514"/>
    <w:rsid w:val="116DE4DF"/>
    <w:rsid w:val="11E76245"/>
    <w:rsid w:val="120DCEE7"/>
    <w:rsid w:val="1210122B"/>
    <w:rsid w:val="121B894F"/>
    <w:rsid w:val="122BFB86"/>
    <w:rsid w:val="122DDA18"/>
    <w:rsid w:val="124E7735"/>
    <w:rsid w:val="129BA585"/>
    <w:rsid w:val="134A2B7C"/>
    <w:rsid w:val="1363F6CE"/>
    <w:rsid w:val="13F593B2"/>
    <w:rsid w:val="1422C405"/>
    <w:rsid w:val="142B25E9"/>
    <w:rsid w:val="14313D56"/>
    <w:rsid w:val="145E22A2"/>
    <w:rsid w:val="150C1C2F"/>
    <w:rsid w:val="152AA9CD"/>
    <w:rsid w:val="15532BBA"/>
    <w:rsid w:val="1565C757"/>
    <w:rsid w:val="15842DDE"/>
    <w:rsid w:val="1586BEEA"/>
    <w:rsid w:val="15C634D4"/>
    <w:rsid w:val="15F972C0"/>
    <w:rsid w:val="16A51405"/>
    <w:rsid w:val="1714D660"/>
    <w:rsid w:val="173F9E3B"/>
    <w:rsid w:val="17580531"/>
    <w:rsid w:val="178BB29C"/>
    <w:rsid w:val="17A4580F"/>
    <w:rsid w:val="17DCEB66"/>
    <w:rsid w:val="17DD1344"/>
    <w:rsid w:val="187005F0"/>
    <w:rsid w:val="18884B50"/>
    <w:rsid w:val="18A2A1D9"/>
    <w:rsid w:val="18ABF4C6"/>
    <w:rsid w:val="1920265B"/>
    <w:rsid w:val="19657985"/>
    <w:rsid w:val="197A3E4E"/>
    <w:rsid w:val="19F17967"/>
    <w:rsid w:val="1A01F08D"/>
    <w:rsid w:val="1A0C1B23"/>
    <w:rsid w:val="1A1A50F0"/>
    <w:rsid w:val="1A282A18"/>
    <w:rsid w:val="1A2D4AEC"/>
    <w:rsid w:val="1A39D5F5"/>
    <w:rsid w:val="1A475D34"/>
    <w:rsid w:val="1A735A0B"/>
    <w:rsid w:val="1AC91D84"/>
    <w:rsid w:val="1B61E57A"/>
    <w:rsid w:val="1B6ECB2E"/>
    <w:rsid w:val="1B9F480C"/>
    <w:rsid w:val="1BE08CCE"/>
    <w:rsid w:val="1C208B8F"/>
    <w:rsid w:val="1D0AB2A3"/>
    <w:rsid w:val="1D1DEB4A"/>
    <w:rsid w:val="1D3DD2A2"/>
    <w:rsid w:val="1D406AC6"/>
    <w:rsid w:val="1D9FCEF5"/>
    <w:rsid w:val="1DB49236"/>
    <w:rsid w:val="1DBF1218"/>
    <w:rsid w:val="1DC9F4E6"/>
    <w:rsid w:val="1E0DE6A5"/>
    <w:rsid w:val="1E2750F2"/>
    <w:rsid w:val="1EC14EA8"/>
    <w:rsid w:val="1EE2DDE1"/>
    <w:rsid w:val="1EEB9799"/>
    <w:rsid w:val="1EFE178E"/>
    <w:rsid w:val="1F1D2F8D"/>
    <w:rsid w:val="1F3DEE6D"/>
    <w:rsid w:val="1F4CCF3D"/>
    <w:rsid w:val="1FDAB7C2"/>
    <w:rsid w:val="1FEBCD22"/>
    <w:rsid w:val="20B12473"/>
    <w:rsid w:val="20CC178C"/>
    <w:rsid w:val="212C5EC4"/>
    <w:rsid w:val="213AF677"/>
    <w:rsid w:val="215E366E"/>
    <w:rsid w:val="21DC7FFE"/>
    <w:rsid w:val="21EFAC30"/>
    <w:rsid w:val="22A2F61A"/>
    <w:rsid w:val="22F413D9"/>
    <w:rsid w:val="2303F7F3"/>
    <w:rsid w:val="2314CD5B"/>
    <w:rsid w:val="232CC6C8"/>
    <w:rsid w:val="2352B47B"/>
    <w:rsid w:val="23B681D5"/>
    <w:rsid w:val="23E8A793"/>
    <w:rsid w:val="23F8F020"/>
    <w:rsid w:val="243B1204"/>
    <w:rsid w:val="249C2C75"/>
    <w:rsid w:val="24BA1813"/>
    <w:rsid w:val="24E27BD9"/>
    <w:rsid w:val="24E5CE08"/>
    <w:rsid w:val="251A9F82"/>
    <w:rsid w:val="251F5729"/>
    <w:rsid w:val="252EC99C"/>
    <w:rsid w:val="25663AC9"/>
    <w:rsid w:val="257EBA3F"/>
    <w:rsid w:val="2675DC59"/>
    <w:rsid w:val="267D6353"/>
    <w:rsid w:val="26A7EE99"/>
    <w:rsid w:val="26DF9670"/>
    <w:rsid w:val="27083F21"/>
    <w:rsid w:val="271166E5"/>
    <w:rsid w:val="2777462C"/>
    <w:rsid w:val="279D9C25"/>
    <w:rsid w:val="27A70635"/>
    <w:rsid w:val="27E84BD1"/>
    <w:rsid w:val="280CEC63"/>
    <w:rsid w:val="284DE5AE"/>
    <w:rsid w:val="2858FD95"/>
    <w:rsid w:val="2859F9B2"/>
    <w:rsid w:val="285F6F01"/>
    <w:rsid w:val="289301C2"/>
    <w:rsid w:val="290253CB"/>
    <w:rsid w:val="29111E4F"/>
    <w:rsid w:val="2973EFD2"/>
    <w:rsid w:val="29779BD2"/>
    <w:rsid w:val="29F9E0DC"/>
    <w:rsid w:val="2A30FD84"/>
    <w:rsid w:val="2A3EEABB"/>
    <w:rsid w:val="2A5E6A58"/>
    <w:rsid w:val="2AC61612"/>
    <w:rsid w:val="2AC90B6A"/>
    <w:rsid w:val="2B8C76DC"/>
    <w:rsid w:val="2BC63EB6"/>
    <w:rsid w:val="2C0C9878"/>
    <w:rsid w:val="2C1C58FE"/>
    <w:rsid w:val="2C34ABB6"/>
    <w:rsid w:val="2C841EF4"/>
    <w:rsid w:val="2C89FD8D"/>
    <w:rsid w:val="2C99477D"/>
    <w:rsid w:val="2CB89FE4"/>
    <w:rsid w:val="2D34253F"/>
    <w:rsid w:val="2D43A390"/>
    <w:rsid w:val="2D460535"/>
    <w:rsid w:val="2D63B87A"/>
    <w:rsid w:val="2D661E63"/>
    <w:rsid w:val="2D68399F"/>
    <w:rsid w:val="2DB00A0C"/>
    <w:rsid w:val="2DB3553E"/>
    <w:rsid w:val="2DC353CE"/>
    <w:rsid w:val="2DEE4138"/>
    <w:rsid w:val="2E0737A6"/>
    <w:rsid w:val="2E82E915"/>
    <w:rsid w:val="2EBBE218"/>
    <w:rsid w:val="2EE3ACC9"/>
    <w:rsid w:val="2F69F9FD"/>
    <w:rsid w:val="2F6C3E92"/>
    <w:rsid w:val="2FCBAFB6"/>
    <w:rsid w:val="300332EE"/>
    <w:rsid w:val="300F411D"/>
    <w:rsid w:val="3015223A"/>
    <w:rsid w:val="30266A6B"/>
    <w:rsid w:val="3057EFE7"/>
    <w:rsid w:val="30DB81CC"/>
    <w:rsid w:val="30F35CE8"/>
    <w:rsid w:val="31567058"/>
    <w:rsid w:val="3158D61C"/>
    <w:rsid w:val="31602D90"/>
    <w:rsid w:val="318D5A5C"/>
    <w:rsid w:val="31BCC92C"/>
    <w:rsid w:val="31D662FF"/>
    <w:rsid w:val="31FD610E"/>
    <w:rsid w:val="321282DD"/>
    <w:rsid w:val="322A4979"/>
    <w:rsid w:val="32561E0C"/>
    <w:rsid w:val="3280AF30"/>
    <w:rsid w:val="32845AF1"/>
    <w:rsid w:val="329B383F"/>
    <w:rsid w:val="32FF231F"/>
    <w:rsid w:val="332F971F"/>
    <w:rsid w:val="33538F11"/>
    <w:rsid w:val="339F754C"/>
    <w:rsid w:val="33DA9E73"/>
    <w:rsid w:val="33EBF41F"/>
    <w:rsid w:val="3418F1A1"/>
    <w:rsid w:val="342EC366"/>
    <w:rsid w:val="343E140B"/>
    <w:rsid w:val="345DB606"/>
    <w:rsid w:val="34EF6131"/>
    <w:rsid w:val="350643A2"/>
    <w:rsid w:val="3522AB50"/>
    <w:rsid w:val="3552DD3B"/>
    <w:rsid w:val="355A52E9"/>
    <w:rsid w:val="356B8D65"/>
    <w:rsid w:val="357E118D"/>
    <w:rsid w:val="359F7EBD"/>
    <w:rsid w:val="35C5576F"/>
    <w:rsid w:val="35E4A87D"/>
    <w:rsid w:val="35ECF5B6"/>
    <w:rsid w:val="35F7085F"/>
    <w:rsid w:val="36378CA3"/>
    <w:rsid w:val="3638AE5A"/>
    <w:rsid w:val="36C32607"/>
    <w:rsid w:val="370B60A9"/>
    <w:rsid w:val="371CF1E1"/>
    <w:rsid w:val="374666BD"/>
    <w:rsid w:val="38097478"/>
    <w:rsid w:val="380F7821"/>
    <w:rsid w:val="3838824E"/>
    <w:rsid w:val="385FE530"/>
    <w:rsid w:val="387AE6A7"/>
    <w:rsid w:val="3880ACAB"/>
    <w:rsid w:val="38A27781"/>
    <w:rsid w:val="38B7DD5E"/>
    <w:rsid w:val="3915B50E"/>
    <w:rsid w:val="394859E0"/>
    <w:rsid w:val="397A1EF1"/>
    <w:rsid w:val="39C3E1C2"/>
    <w:rsid w:val="39E81242"/>
    <w:rsid w:val="3A0BA523"/>
    <w:rsid w:val="3A55724A"/>
    <w:rsid w:val="3A98657E"/>
    <w:rsid w:val="3A9B3A83"/>
    <w:rsid w:val="3AC2EB79"/>
    <w:rsid w:val="3B0AA65C"/>
    <w:rsid w:val="3B6ED22F"/>
    <w:rsid w:val="3B75386D"/>
    <w:rsid w:val="3C4DE6B2"/>
    <w:rsid w:val="3C9ABE4F"/>
    <w:rsid w:val="3CFF03BE"/>
    <w:rsid w:val="3D273BE3"/>
    <w:rsid w:val="3D2A1C9F"/>
    <w:rsid w:val="3D2BCE6F"/>
    <w:rsid w:val="3D693052"/>
    <w:rsid w:val="3D810416"/>
    <w:rsid w:val="3D8BF1A8"/>
    <w:rsid w:val="3DA11AF7"/>
    <w:rsid w:val="3DB601D2"/>
    <w:rsid w:val="3DBD7702"/>
    <w:rsid w:val="3DE90431"/>
    <w:rsid w:val="3E002095"/>
    <w:rsid w:val="3E2F38A2"/>
    <w:rsid w:val="3E54C1AE"/>
    <w:rsid w:val="3E669082"/>
    <w:rsid w:val="3E83B5F5"/>
    <w:rsid w:val="3E8730D0"/>
    <w:rsid w:val="3E8F3EFB"/>
    <w:rsid w:val="3EA4226B"/>
    <w:rsid w:val="3EB3FB81"/>
    <w:rsid w:val="3F52D99A"/>
    <w:rsid w:val="3F7E5BAD"/>
    <w:rsid w:val="3F858E0A"/>
    <w:rsid w:val="3FB2908E"/>
    <w:rsid w:val="3FEB84FD"/>
    <w:rsid w:val="3FEC8563"/>
    <w:rsid w:val="3FF9E453"/>
    <w:rsid w:val="40365E90"/>
    <w:rsid w:val="4111281F"/>
    <w:rsid w:val="41581B10"/>
    <w:rsid w:val="4230316A"/>
    <w:rsid w:val="424FAFDC"/>
    <w:rsid w:val="4254A80A"/>
    <w:rsid w:val="42C876EA"/>
    <w:rsid w:val="42D2D4B7"/>
    <w:rsid w:val="42DE35A1"/>
    <w:rsid w:val="432CD4DF"/>
    <w:rsid w:val="434AE8B7"/>
    <w:rsid w:val="4367EB53"/>
    <w:rsid w:val="436CE381"/>
    <w:rsid w:val="43CE96E3"/>
    <w:rsid w:val="43F0EC3A"/>
    <w:rsid w:val="44033A7A"/>
    <w:rsid w:val="440514C8"/>
    <w:rsid w:val="443922F5"/>
    <w:rsid w:val="443B957D"/>
    <w:rsid w:val="446B5586"/>
    <w:rsid w:val="44807F46"/>
    <w:rsid w:val="448D0C7E"/>
    <w:rsid w:val="44D5ADEC"/>
    <w:rsid w:val="45079D62"/>
    <w:rsid w:val="451F12D6"/>
    <w:rsid w:val="4587CA42"/>
    <w:rsid w:val="45B373A1"/>
    <w:rsid w:val="45BC2519"/>
    <w:rsid w:val="45C0698B"/>
    <w:rsid w:val="45C8BDE9"/>
    <w:rsid w:val="45D9E935"/>
    <w:rsid w:val="46827325"/>
    <w:rsid w:val="46A59E55"/>
    <w:rsid w:val="46BBE638"/>
    <w:rsid w:val="470897DC"/>
    <w:rsid w:val="472CBF27"/>
    <w:rsid w:val="4795DEEF"/>
    <w:rsid w:val="47AF4484"/>
    <w:rsid w:val="47BA8713"/>
    <w:rsid w:val="48262B51"/>
    <w:rsid w:val="4859A517"/>
    <w:rsid w:val="488BA5CD"/>
    <w:rsid w:val="48BF413C"/>
    <w:rsid w:val="48CD95FC"/>
    <w:rsid w:val="4922E68F"/>
    <w:rsid w:val="493C81CE"/>
    <w:rsid w:val="49B5CBB8"/>
    <w:rsid w:val="4A324A6C"/>
    <w:rsid w:val="4A5F26B9"/>
    <w:rsid w:val="4A7836E6"/>
    <w:rsid w:val="4AA156DF"/>
    <w:rsid w:val="4ABD5574"/>
    <w:rsid w:val="4AC95C33"/>
    <w:rsid w:val="4AE9D913"/>
    <w:rsid w:val="4AF4D98C"/>
    <w:rsid w:val="4AF91C3C"/>
    <w:rsid w:val="4B87CF77"/>
    <w:rsid w:val="4BFAF736"/>
    <w:rsid w:val="4C1E0A96"/>
    <w:rsid w:val="4C2B9F64"/>
    <w:rsid w:val="4C3636D4"/>
    <w:rsid w:val="4C4264AC"/>
    <w:rsid w:val="4C6E8DF6"/>
    <w:rsid w:val="4C7FA958"/>
    <w:rsid w:val="4CAD3A63"/>
    <w:rsid w:val="4D313479"/>
    <w:rsid w:val="4DBD1C1F"/>
    <w:rsid w:val="4DE04AD4"/>
    <w:rsid w:val="4E7861A9"/>
    <w:rsid w:val="4EA4A0FE"/>
    <w:rsid w:val="4EC656E6"/>
    <w:rsid w:val="4EE3039E"/>
    <w:rsid w:val="4F02E6FF"/>
    <w:rsid w:val="4F13451A"/>
    <w:rsid w:val="4F5D4E1E"/>
    <w:rsid w:val="4FB30560"/>
    <w:rsid w:val="4FF1AC32"/>
    <w:rsid w:val="4FFEA182"/>
    <w:rsid w:val="501050D7"/>
    <w:rsid w:val="50421CD0"/>
    <w:rsid w:val="505B2886"/>
    <w:rsid w:val="507C8374"/>
    <w:rsid w:val="509B722C"/>
    <w:rsid w:val="50AA6BC9"/>
    <w:rsid w:val="50B04370"/>
    <w:rsid w:val="50B07641"/>
    <w:rsid w:val="50B88E19"/>
    <w:rsid w:val="50BA4FA6"/>
    <w:rsid w:val="50D0A8F9"/>
    <w:rsid w:val="50FEBFB4"/>
    <w:rsid w:val="51C856A8"/>
    <w:rsid w:val="51E4659D"/>
    <w:rsid w:val="51EB8459"/>
    <w:rsid w:val="5249E8EA"/>
    <w:rsid w:val="52563C3D"/>
    <w:rsid w:val="526D4FDF"/>
    <w:rsid w:val="527BFA4C"/>
    <w:rsid w:val="528F1282"/>
    <w:rsid w:val="5293F3B9"/>
    <w:rsid w:val="531C8435"/>
    <w:rsid w:val="531DC5BD"/>
    <w:rsid w:val="535266FD"/>
    <w:rsid w:val="5362BCAC"/>
    <w:rsid w:val="53A4E9E9"/>
    <w:rsid w:val="53BB6D43"/>
    <w:rsid w:val="53C249FF"/>
    <w:rsid w:val="53DAC796"/>
    <w:rsid w:val="53F4326E"/>
    <w:rsid w:val="54014563"/>
    <w:rsid w:val="54212FF0"/>
    <w:rsid w:val="543BAED3"/>
    <w:rsid w:val="5446FA31"/>
    <w:rsid w:val="547B3E93"/>
    <w:rsid w:val="54A890D3"/>
    <w:rsid w:val="54F79CA1"/>
    <w:rsid w:val="5504A152"/>
    <w:rsid w:val="5512DE1A"/>
    <w:rsid w:val="55517514"/>
    <w:rsid w:val="55CD5277"/>
    <w:rsid w:val="55D1E39F"/>
    <w:rsid w:val="55DF61E0"/>
    <w:rsid w:val="5658C487"/>
    <w:rsid w:val="566A92CD"/>
    <w:rsid w:val="56A0B89E"/>
    <w:rsid w:val="56DF4FBB"/>
    <w:rsid w:val="570FB7CF"/>
    <w:rsid w:val="5732D70A"/>
    <w:rsid w:val="57368758"/>
    <w:rsid w:val="5763939C"/>
    <w:rsid w:val="57C5EB17"/>
    <w:rsid w:val="57EE2A91"/>
    <w:rsid w:val="58075B16"/>
    <w:rsid w:val="58452336"/>
    <w:rsid w:val="586E71DB"/>
    <w:rsid w:val="58ED1982"/>
    <w:rsid w:val="5936BE84"/>
    <w:rsid w:val="5947A113"/>
    <w:rsid w:val="5963A9FB"/>
    <w:rsid w:val="598BB8EE"/>
    <w:rsid w:val="599451CA"/>
    <w:rsid w:val="59C76DF9"/>
    <w:rsid w:val="5A05D557"/>
    <w:rsid w:val="5A4E4F98"/>
    <w:rsid w:val="5AF609E1"/>
    <w:rsid w:val="5AF7E266"/>
    <w:rsid w:val="5B0682DE"/>
    <w:rsid w:val="5B2566AC"/>
    <w:rsid w:val="5B952B2D"/>
    <w:rsid w:val="5C049544"/>
    <w:rsid w:val="5C09F365"/>
    <w:rsid w:val="5C315505"/>
    <w:rsid w:val="5C3976FB"/>
    <w:rsid w:val="5CB92FDA"/>
    <w:rsid w:val="5CF59587"/>
    <w:rsid w:val="5D1F2280"/>
    <w:rsid w:val="5D22B88B"/>
    <w:rsid w:val="5D3A2849"/>
    <w:rsid w:val="5D9C3BA3"/>
    <w:rsid w:val="5DB04D8F"/>
    <w:rsid w:val="5DB1DD02"/>
    <w:rsid w:val="5DC2A2F5"/>
    <w:rsid w:val="5DD6067C"/>
    <w:rsid w:val="5DEA7B85"/>
    <w:rsid w:val="5E10C7CB"/>
    <w:rsid w:val="5E25CBE0"/>
    <w:rsid w:val="5E363174"/>
    <w:rsid w:val="5EB2CC21"/>
    <w:rsid w:val="5EB4C55A"/>
    <w:rsid w:val="5EC0E836"/>
    <w:rsid w:val="5EE701AB"/>
    <w:rsid w:val="5EE9E238"/>
    <w:rsid w:val="5F0238B2"/>
    <w:rsid w:val="5F3EFD03"/>
    <w:rsid w:val="5F4174B5"/>
    <w:rsid w:val="5F465257"/>
    <w:rsid w:val="5F62B3A7"/>
    <w:rsid w:val="5F99AA5B"/>
    <w:rsid w:val="5FC45269"/>
    <w:rsid w:val="5FC603C1"/>
    <w:rsid w:val="600F08EE"/>
    <w:rsid w:val="605119C5"/>
    <w:rsid w:val="60B9555E"/>
    <w:rsid w:val="60DA3C90"/>
    <w:rsid w:val="60F62728"/>
    <w:rsid w:val="6102DA26"/>
    <w:rsid w:val="613C8A8B"/>
    <w:rsid w:val="619DE418"/>
    <w:rsid w:val="62F65AB6"/>
    <w:rsid w:val="6303D3FF"/>
    <w:rsid w:val="6313E42C"/>
    <w:rsid w:val="633E1BAF"/>
    <w:rsid w:val="6343747C"/>
    <w:rsid w:val="63583035"/>
    <w:rsid w:val="63703D10"/>
    <w:rsid w:val="63900405"/>
    <w:rsid w:val="63B6097D"/>
    <w:rsid w:val="6422DD61"/>
    <w:rsid w:val="6439D3FF"/>
    <w:rsid w:val="64633E26"/>
    <w:rsid w:val="646B740E"/>
    <w:rsid w:val="6509CB90"/>
    <w:rsid w:val="650F3820"/>
    <w:rsid w:val="6515484F"/>
    <w:rsid w:val="65AF69A8"/>
    <w:rsid w:val="65C0A35D"/>
    <w:rsid w:val="665215D4"/>
    <w:rsid w:val="665F9269"/>
    <w:rsid w:val="667C1D6D"/>
    <w:rsid w:val="66953B0B"/>
    <w:rsid w:val="66BA015A"/>
    <w:rsid w:val="67123982"/>
    <w:rsid w:val="671ACF64"/>
    <w:rsid w:val="67408B8A"/>
    <w:rsid w:val="6748962D"/>
    <w:rsid w:val="67E5D683"/>
    <w:rsid w:val="67E852AA"/>
    <w:rsid w:val="68008BDE"/>
    <w:rsid w:val="68353689"/>
    <w:rsid w:val="6858BAB4"/>
    <w:rsid w:val="6860619E"/>
    <w:rsid w:val="687C4473"/>
    <w:rsid w:val="687DFBAB"/>
    <w:rsid w:val="69127F92"/>
    <w:rsid w:val="694F88FB"/>
    <w:rsid w:val="69632C4A"/>
    <w:rsid w:val="6A058BAA"/>
    <w:rsid w:val="6A5AADE3"/>
    <w:rsid w:val="6AB97CD3"/>
    <w:rsid w:val="6AF62897"/>
    <w:rsid w:val="6AF94BDC"/>
    <w:rsid w:val="6BE89AA8"/>
    <w:rsid w:val="6C091DBB"/>
    <w:rsid w:val="6C5C8A1B"/>
    <w:rsid w:val="6C937364"/>
    <w:rsid w:val="6CC28127"/>
    <w:rsid w:val="6CF4A245"/>
    <w:rsid w:val="6D080F8E"/>
    <w:rsid w:val="6D64B9AB"/>
    <w:rsid w:val="6D7EF0D7"/>
    <w:rsid w:val="6DC204CE"/>
    <w:rsid w:val="6DC603FF"/>
    <w:rsid w:val="6E0AFF85"/>
    <w:rsid w:val="6E2D2E5E"/>
    <w:rsid w:val="6E782FC5"/>
    <w:rsid w:val="6E7B251D"/>
    <w:rsid w:val="6E8991BC"/>
    <w:rsid w:val="6EA27E2E"/>
    <w:rsid w:val="6EBBB657"/>
    <w:rsid w:val="6F32E66E"/>
    <w:rsid w:val="7051D3D8"/>
    <w:rsid w:val="705E7388"/>
    <w:rsid w:val="70E043E9"/>
    <w:rsid w:val="70F539EF"/>
    <w:rsid w:val="70FD45DD"/>
    <w:rsid w:val="716E4224"/>
    <w:rsid w:val="71A11712"/>
    <w:rsid w:val="71A915CB"/>
    <w:rsid w:val="71CED506"/>
    <w:rsid w:val="71D2970C"/>
    <w:rsid w:val="71D863BE"/>
    <w:rsid w:val="71D893C5"/>
    <w:rsid w:val="720DD9A8"/>
    <w:rsid w:val="72355BF7"/>
    <w:rsid w:val="7261FA4D"/>
    <w:rsid w:val="72B680A1"/>
    <w:rsid w:val="72F46581"/>
    <w:rsid w:val="732F14EF"/>
    <w:rsid w:val="733E0E8C"/>
    <w:rsid w:val="7348DE61"/>
    <w:rsid w:val="738B3663"/>
    <w:rsid w:val="73D0A59C"/>
    <w:rsid w:val="73ED8833"/>
    <w:rsid w:val="73FD5BC9"/>
    <w:rsid w:val="740C65AD"/>
    <w:rsid w:val="742610A6"/>
    <w:rsid w:val="745159BE"/>
    <w:rsid w:val="746D33E0"/>
    <w:rsid w:val="74947996"/>
    <w:rsid w:val="74AA1875"/>
    <w:rsid w:val="74CAA620"/>
    <w:rsid w:val="74D2BD10"/>
    <w:rsid w:val="74EDFD0E"/>
    <w:rsid w:val="74F0F266"/>
    <w:rsid w:val="752F9FBC"/>
    <w:rsid w:val="754394D6"/>
    <w:rsid w:val="7558699B"/>
    <w:rsid w:val="75A3C01D"/>
    <w:rsid w:val="75B578CE"/>
    <w:rsid w:val="75CE1053"/>
    <w:rsid w:val="75E67217"/>
    <w:rsid w:val="765AD7AF"/>
    <w:rsid w:val="766FDBC4"/>
    <w:rsid w:val="778C2A52"/>
    <w:rsid w:val="77B4E9A1"/>
    <w:rsid w:val="77FFF65C"/>
    <w:rsid w:val="788881D5"/>
    <w:rsid w:val="790C4994"/>
    <w:rsid w:val="795F9C9E"/>
    <w:rsid w:val="7961EE1F"/>
    <w:rsid w:val="7973788D"/>
    <w:rsid w:val="7987949B"/>
    <w:rsid w:val="7AD2035C"/>
    <w:rsid w:val="7AEAAE8F"/>
    <w:rsid w:val="7B404098"/>
    <w:rsid w:val="7BD1F785"/>
    <w:rsid w:val="7BEEF12C"/>
    <w:rsid w:val="7C379426"/>
    <w:rsid w:val="7C47C37B"/>
    <w:rsid w:val="7C72CF80"/>
    <w:rsid w:val="7C789537"/>
    <w:rsid w:val="7C9161DD"/>
    <w:rsid w:val="7C99B71A"/>
    <w:rsid w:val="7CC3BF44"/>
    <w:rsid w:val="7DB43BA6"/>
    <w:rsid w:val="7DD82619"/>
    <w:rsid w:val="7DDA48BC"/>
    <w:rsid w:val="7DE41B12"/>
    <w:rsid w:val="7DF83539"/>
    <w:rsid w:val="7EB58F95"/>
    <w:rsid w:val="7EB6CD5F"/>
    <w:rsid w:val="7EC77497"/>
    <w:rsid w:val="7EE07F23"/>
    <w:rsid w:val="7F5946E5"/>
    <w:rsid w:val="7F5B8FC1"/>
    <w:rsid w:val="7F65E2D1"/>
    <w:rsid w:val="7FDAB0C0"/>
    <w:rsid w:val="7FF65E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55D9A19F-D89B-4D44-B846-467FA769C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71"/>
    <w:pPr>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4"/>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4"/>
    </w:rPr>
  </w:style>
  <w:style w:type="character" w:customStyle="1" w:styleId="Heading6Char">
    <w:name w:val="Heading 6 Char"/>
    <w:basedOn w:val="DefaultParagraphFont"/>
    <w:link w:val="Heading6"/>
    <w:uiPriority w:val="9"/>
    <w:semiHidden/>
    <w:rsid w:val="00C90919"/>
    <w:rPr>
      <w:smallCaps/>
      <w:color w:val="EF7C00" w:themeColor="accent6"/>
      <w:spacing w:val="5"/>
      <w:sz w:val="24"/>
    </w:rPr>
  </w:style>
  <w:style w:type="character" w:customStyle="1" w:styleId="Heading7Char">
    <w:name w:val="Heading 7 Char"/>
    <w:basedOn w:val="DefaultParagraphFont"/>
    <w:link w:val="Heading7"/>
    <w:uiPriority w:val="9"/>
    <w:semiHidden/>
    <w:rsid w:val="00C90919"/>
    <w:rPr>
      <w:b/>
      <w:bCs/>
      <w:smallCaps/>
      <w:color w:val="EF7C00" w:themeColor="accent6"/>
      <w:spacing w:val="10"/>
      <w:sz w:val="24"/>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sz w:val="24"/>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sz w:val="24"/>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after="120"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90919"/>
    <w:rPr>
      <w:rFonts w:asciiTheme="majorHAnsi" w:eastAsiaTheme="majorEastAsia" w:hAnsiTheme="majorHAnsi"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semiHidden/>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4D2E4E"/>
    <w:pPr>
      <w:spacing w:after="0" w:line="240" w:lineRule="auto"/>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4D2E4E"/>
    <w:pPr>
      <w:spacing w:after="0" w:line="240" w:lineRule="auto"/>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4D2E4E"/>
    <w:pPr>
      <w:spacing w:after="0" w:line="240" w:lineRule="auto"/>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0D5ECA"/>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subheading">
    <w:name w:val="Sub subheading"/>
    <w:basedOn w:val="Normal"/>
    <w:link w:val="SubsubheadingChar"/>
    <w:qFormat/>
    <w:rsid w:val="000D5ECA"/>
    <w:rPr>
      <w:rFonts w:ascii="Tahoma" w:hAnsi="Tahoma" w:cs="Tahoma"/>
      <w:b/>
      <w:bCs/>
      <w:szCs w:val="24"/>
    </w:rPr>
  </w:style>
  <w:style w:type="character" w:customStyle="1" w:styleId="SubheadingChar">
    <w:name w:val="Subheading Char"/>
    <w:basedOn w:val="DefaultParagraphFont"/>
    <w:link w:val="Subheading"/>
    <w:rsid w:val="000D5ECA"/>
    <w:rPr>
      <w:rFonts w:ascii="Tahoma" w:hAnsi="Tahoma" w:cs="Tahoma"/>
      <w:b/>
      <w:bCs/>
      <w:color w:val="007559" w:themeColor="accent1"/>
      <w:sz w:val="24"/>
      <w:szCs w:val="24"/>
    </w:rPr>
  </w:style>
  <w:style w:type="character" w:customStyle="1" w:styleId="SubsubheadingChar">
    <w:name w:val="Sub subheading Char"/>
    <w:basedOn w:val="DefaultParagraphFont"/>
    <w:link w:val="Subsubheading"/>
    <w:rsid w:val="000D5ECA"/>
    <w:rPr>
      <w:rFonts w:ascii="Tahoma" w:hAnsi="Tahoma" w:cs="Tahoma"/>
      <w:b/>
      <w:bCs/>
      <w:sz w:val="24"/>
      <w:szCs w:val="24"/>
    </w:rPr>
  </w:style>
  <w:style w:type="character" w:customStyle="1" w:styleId="ui-provider">
    <w:name w:val="ui-provider"/>
    <w:basedOn w:val="DefaultParagraphFont"/>
    <w:rsid w:val="009C0F64"/>
  </w:style>
  <w:style w:type="character" w:styleId="Hyperlink">
    <w:name w:val="Hyperlink"/>
    <w:basedOn w:val="DefaultParagraphFont"/>
    <w:unhideWhenUsed/>
    <w:rsid w:val="009C03E3"/>
    <w:rPr>
      <w:color w:val="EF7C00" w:themeColor="hyperlink"/>
      <w:u w:val="single"/>
    </w:rPr>
  </w:style>
  <w:style w:type="paragraph" w:styleId="EndnoteText">
    <w:name w:val="endnote text"/>
    <w:basedOn w:val="Normal"/>
    <w:link w:val="EndnoteTextChar"/>
    <w:uiPriority w:val="99"/>
    <w:semiHidden/>
    <w:unhideWhenUsed/>
    <w:rsid w:val="009C03E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03E3"/>
    <w:rPr>
      <w:sz w:val="20"/>
      <w:szCs w:val="20"/>
    </w:rPr>
  </w:style>
  <w:style w:type="character" w:styleId="EndnoteReference">
    <w:name w:val="endnote reference"/>
    <w:basedOn w:val="DefaultParagraphFont"/>
    <w:uiPriority w:val="99"/>
    <w:semiHidden/>
    <w:unhideWhenUsed/>
    <w:rsid w:val="009C03E3"/>
    <w:rPr>
      <w:vertAlign w:val="superscript"/>
    </w:rPr>
  </w:style>
  <w:style w:type="paragraph" w:customStyle="1" w:styleId="paragraph">
    <w:name w:val="paragraph"/>
    <w:basedOn w:val="Normal"/>
    <w:rsid w:val="00A3416E"/>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A3416E"/>
  </w:style>
  <w:style w:type="character" w:customStyle="1" w:styleId="eop">
    <w:name w:val="eop"/>
    <w:basedOn w:val="DefaultParagraphFont"/>
    <w:rsid w:val="00A3416E"/>
  </w:style>
  <w:style w:type="paragraph" w:styleId="NormalWeb">
    <w:name w:val="Normal (Web)"/>
    <w:basedOn w:val="Normal"/>
    <w:uiPriority w:val="99"/>
    <w:unhideWhenUsed/>
    <w:rsid w:val="00222324"/>
    <w:pPr>
      <w:spacing w:before="100" w:beforeAutospacing="1" w:after="100" w:afterAutospacing="1" w:line="240" w:lineRule="auto"/>
    </w:pPr>
    <w:rPr>
      <w:rFonts w:ascii="Times New Roman" w:eastAsia="Times New Roman" w:hAnsi="Times New Roman" w:cs="Times New Roman"/>
      <w:szCs w:val="24"/>
      <w:lang w:eastAsia="en-GB"/>
    </w:rPr>
  </w:style>
  <w:style w:type="character" w:styleId="UnresolvedMention">
    <w:name w:val="Unresolved Mention"/>
    <w:basedOn w:val="DefaultParagraphFont"/>
    <w:uiPriority w:val="99"/>
    <w:semiHidden/>
    <w:unhideWhenUsed/>
    <w:rsid w:val="00F856B0"/>
    <w:rPr>
      <w:color w:val="605E5C"/>
      <w:shd w:val="clear" w:color="auto" w:fill="E1DFDD"/>
    </w:rPr>
  </w:style>
  <w:style w:type="character" w:customStyle="1" w:styleId="contextualspellingandgrammarerror">
    <w:name w:val="contextualspellingandgrammarerror"/>
    <w:basedOn w:val="DefaultParagraphFont"/>
    <w:rsid w:val="008D0166"/>
  </w:style>
  <w:style w:type="character" w:customStyle="1" w:styleId="spellingerror">
    <w:name w:val="spellingerror"/>
    <w:basedOn w:val="DefaultParagraphFont"/>
    <w:rsid w:val="003F0199"/>
  </w:style>
  <w:style w:type="table" w:styleId="ListTable4">
    <w:name w:val="List Table 4"/>
    <w:basedOn w:val="TableNormal"/>
    <w:uiPriority w:val="49"/>
    <w:rsid w:val="00D1040C"/>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tcBorders>
        <w:shd w:val="clear" w:color="auto" w:fill="004B62" w:themeFill="text1"/>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paragraph" w:customStyle="1" w:styleId="TableParagraph">
    <w:name w:val="Table Paragraph"/>
    <w:basedOn w:val="Normal"/>
    <w:uiPriority w:val="1"/>
    <w:qFormat/>
    <w:rsid w:val="00D1040C"/>
    <w:pPr>
      <w:widowControl w:val="0"/>
      <w:autoSpaceDE w:val="0"/>
      <w:autoSpaceDN w:val="0"/>
      <w:spacing w:after="0" w:line="240" w:lineRule="auto"/>
      <w:ind w:left="819"/>
    </w:pPr>
    <w:rPr>
      <w:rFonts w:ascii="Arial" w:eastAsia="Arial" w:hAnsi="Arial" w:cs="Arial"/>
      <w:sz w:val="22"/>
      <w:lang w:val="en-US"/>
    </w:rPr>
  </w:style>
  <w:style w:type="paragraph" w:customStyle="1" w:styleId="pf0">
    <w:name w:val="pf0"/>
    <w:basedOn w:val="Normal"/>
    <w:rsid w:val="006E3905"/>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6E3905"/>
    <w:rPr>
      <w:rFonts w:ascii="Segoe UI" w:hAnsi="Segoe UI" w:cs="Segoe UI" w:hint="default"/>
      <w:sz w:val="18"/>
      <w:szCs w:val="18"/>
    </w:rPr>
  </w:style>
  <w:style w:type="character" w:styleId="FollowedHyperlink">
    <w:name w:val="FollowedHyperlink"/>
    <w:basedOn w:val="DefaultParagraphFont"/>
    <w:uiPriority w:val="99"/>
    <w:unhideWhenUsed/>
    <w:rsid w:val="00667171"/>
    <w:rPr>
      <w:color w:val="0070C0"/>
      <w:u w:val="single"/>
    </w:rPr>
  </w:style>
  <w:style w:type="table" w:styleId="PlainTable4">
    <w:name w:val="Plain Table 4"/>
    <w:basedOn w:val="TableNormal"/>
    <w:uiPriority w:val="44"/>
    <w:rsid w:val="007F55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2">
    <w:name w:val="Style2"/>
    <w:basedOn w:val="TableNormal"/>
    <w:uiPriority w:val="99"/>
    <w:rsid w:val="00596B47"/>
    <w:pPr>
      <w:spacing w:after="0"/>
      <w:jc w:val="left"/>
    </w:pPr>
    <w:tblPr>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Pr>
    <w:tcPr>
      <w:shd w:val="clear" w:color="auto" w:fill="FDF1FC"/>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616001">
      <w:bodyDiv w:val="1"/>
      <w:marLeft w:val="0"/>
      <w:marRight w:val="0"/>
      <w:marTop w:val="0"/>
      <w:marBottom w:val="0"/>
      <w:divBdr>
        <w:top w:val="none" w:sz="0" w:space="0" w:color="auto"/>
        <w:left w:val="none" w:sz="0" w:space="0" w:color="auto"/>
        <w:bottom w:val="none" w:sz="0" w:space="0" w:color="auto"/>
        <w:right w:val="none" w:sz="0" w:space="0" w:color="auto"/>
      </w:divBdr>
    </w:div>
    <w:div w:id="769857305">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1069957583">
      <w:bodyDiv w:val="1"/>
      <w:marLeft w:val="0"/>
      <w:marRight w:val="0"/>
      <w:marTop w:val="0"/>
      <w:marBottom w:val="0"/>
      <w:divBdr>
        <w:top w:val="none" w:sz="0" w:space="0" w:color="auto"/>
        <w:left w:val="none" w:sz="0" w:space="0" w:color="auto"/>
        <w:bottom w:val="none" w:sz="0" w:space="0" w:color="auto"/>
        <w:right w:val="none" w:sz="0" w:space="0" w:color="auto"/>
      </w:divBdr>
    </w:div>
    <w:div w:id="1072200659">
      <w:bodyDiv w:val="1"/>
      <w:marLeft w:val="0"/>
      <w:marRight w:val="0"/>
      <w:marTop w:val="0"/>
      <w:marBottom w:val="0"/>
      <w:divBdr>
        <w:top w:val="none" w:sz="0" w:space="0" w:color="auto"/>
        <w:left w:val="none" w:sz="0" w:space="0" w:color="auto"/>
        <w:bottom w:val="none" w:sz="0" w:space="0" w:color="auto"/>
        <w:right w:val="none" w:sz="0" w:space="0" w:color="auto"/>
      </w:divBdr>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326737016">
      <w:bodyDiv w:val="1"/>
      <w:marLeft w:val="0"/>
      <w:marRight w:val="0"/>
      <w:marTop w:val="0"/>
      <w:marBottom w:val="0"/>
      <w:divBdr>
        <w:top w:val="none" w:sz="0" w:space="0" w:color="auto"/>
        <w:left w:val="none" w:sz="0" w:space="0" w:color="auto"/>
        <w:bottom w:val="none" w:sz="0" w:space="0" w:color="auto"/>
        <w:right w:val="none" w:sz="0" w:space="0" w:color="auto"/>
      </w:divBdr>
    </w:div>
    <w:div w:id="1425495153">
      <w:bodyDiv w:val="1"/>
      <w:marLeft w:val="0"/>
      <w:marRight w:val="0"/>
      <w:marTop w:val="0"/>
      <w:marBottom w:val="0"/>
      <w:divBdr>
        <w:top w:val="none" w:sz="0" w:space="0" w:color="auto"/>
        <w:left w:val="none" w:sz="0" w:space="0" w:color="auto"/>
        <w:bottom w:val="none" w:sz="0" w:space="0" w:color="auto"/>
        <w:right w:val="none" w:sz="0" w:space="0" w:color="auto"/>
      </w:divBdr>
    </w:div>
    <w:div w:id="1843934958">
      <w:bodyDiv w:val="1"/>
      <w:marLeft w:val="0"/>
      <w:marRight w:val="0"/>
      <w:marTop w:val="0"/>
      <w:marBottom w:val="0"/>
      <w:divBdr>
        <w:top w:val="none" w:sz="0" w:space="0" w:color="auto"/>
        <w:left w:val="none" w:sz="0" w:space="0" w:color="auto"/>
        <w:bottom w:val="none" w:sz="0" w:space="0" w:color="auto"/>
        <w:right w:val="none" w:sz="0" w:space="0" w:color="auto"/>
      </w:divBdr>
    </w:div>
    <w:div w:id="1889225112">
      <w:bodyDiv w:val="1"/>
      <w:marLeft w:val="0"/>
      <w:marRight w:val="0"/>
      <w:marTop w:val="0"/>
      <w:marBottom w:val="0"/>
      <w:divBdr>
        <w:top w:val="none" w:sz="0" w:space="0" w:color="auto"/>
        <w:left w:val="none" w:sz="0" w:space="0" w:color="auto"/>
        <w:bottom w:val="none" w:sz="0" w:space="0" w:color="auto"/>
        <w:right w:val="none" w:sz="0" w:space="0" w:color="auto"/>
      </w:divBdr>
    </w:div>
    <w:div w:id="2081057210">
      <w:bodyDiv w:val="1"/>
      <w:marLeft w:val="0"/>
      <w:marRight w:val="0"/>
      <w:marTop w:val="0"/>
      <w:marBottom w:val="0"/>
      <w:divBdr>
        <w:top w:val="none" w:sz="0" w:space="0" w:color="auto"/>
        <w:left w:val="none" w:sz="0" w:space="0" w:color="auto"/>
        <w:bottom w:val="none" w:sz="0" w:space="0" w:color="auto"/>
        <w:right w:val="none" w:sz="0" w:space="0" w:color="auto"/>
      </w:divBdr>
      <w:divsChild>
        <w:div w:id="129442289">
          <w:marLeft w:val="360"/>
          <w:marRight w:val="0"/>
          <w:marTop w:val="200"/>
          <w:marBottom w:val="0"/>
          <w:divBdr>
            <w:top w:val="none" w:sz="0" w:space="0" w:color="auto"/>
            <w:left w:val="none" w:sz="0" w:space="0" w:color="auto"/>
            <w:bottom w:val="none" w:sz="0" w:space="0" w:color="auto"/>
            <w:right w:val="none" w:sz="0" w:space="0" w:color="auto"/>
          </w:divBdr>
        </w:div>
        <w:div w:id="171846616">
          <w:marLeft w:val="360"/>
          <w:marRight w:val="0"/>
          <w:marTop w:val="200"/>
          <w:marBottom w:val="0"/>
          <w:divBdr>
            <w:top w:val="none" w:sz="0" w:space="0" w:color="auto"/>
            <w:left w:val="none" w:sz="0" w:space="0" w:color="auto"/>
            <w:bottom w:val="none" w:sz="0" w:space="0" w:color="auto"/>
            <w:right w:val="none" w:sz="0" w:space="0" w:color="auto"/>
          </w:divBdr>
        </w:div>
        <w:div w:id="873810953">
          <w:marLeft w:val="360"/>
          <w:marRight w:val="0"/>
          <w:marTop w:val="200"/>
          <w:marBottom w:val="0"/>
          <w:divBdr>
            <w:top w:val="none" w:sz="0" w:space="0" w:color="auto"/>
            <w:left w:val="none" w:sz="0" w:space="0" w:color="auto"/>
            <w:bottom w:val="none" w:sz="0" w:space="0" w:color="auto"/>
            <w:right w:val="none" w:sz="0" w:space="0" w:color="auto"/>
          </w:divBdr>
        </w:div>
        <w:div w:id="1491290490">
          <w:marLeft w:val="360"/>
          <w:marRight w:val="0"/>
          <w:marTop w:val="200"/>
          <w:marBottom w:val="0"/>
          <w:divBdr>
            <w:top w:val="none" w:sz="0" w:space="0" w:color="auto"/>
            <w:left w:val="none" w:sz="0" w:space="0" w:color="auto"/>
            <w:bottom w:val="none" w:sz="0" w:space="0" w:color="auto"/>
            <w:right w:val="none" w:sz="0" w:space="0" w:color="auto"/>
          </w:divBdr>
        </w:div>
      </w:divsChild>
    </w:div>
    <w:div w:id="212580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assets.publishing.service.gov.uk/media/6629237f3b0122a378a7e6ef/Induction_for_early_career_teachers__England__statutory_guidance_.pdf" TargetMode="External"/><Relationship Id="rId21" Type="http://schemas.openxmlformats.org/officeDocument/2006/relationships/image" Target="media/image11.svg"/><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image" Target="media/image12.png"/><Relationship Id="rId33" Type="http://schemas.openxmlformats.org/officeDocument/2006/relationships/hyperlink" Target="https://educationendowmentfoundation.org.uk/education-evidence/leadership-and-planning/supporting-attendance/build-a-culture-of-community-and-belonging-for-pupil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assets.publishing.service.gov.uk/media/6629237f3b0122a378a7e6ef/Induction_for_early_career_teachers__England__statutory_guidance_.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ssets.publishing.service.gov.uk/media/661d24ac08c3be25cfbd3e61/Initial_Teacher_Training_and_Early_Career_Framework.pdf" TargetMode="External"/><Relationship Id="rId32" Type="http://schemas.openxmlformats.org/officeDocument/2006/relationships/hyperlink" Target="https://assets.publishing.service.gov.uk/media/661d24ac08c3be25cfbd3e61/Initial_Teacher_Training_and_Early_Career_Framework.pdf"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assets.publishing.service.gov.uk/government/uploads/system/uploads/attachment_data/file/1040274/Teachers__Standards_Dec_2021.pdf" TargetMode="External"/><Relationship Id="rId28" Type="http://schemas.openxmlformats.org/officeDocument/2006/relationships/image" Target="media/image14.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hyperlink" Target="https://assets.publishing.service.gov.uk/media/661d24ac08c3be25cfbd3e61/Initial_Teacher_Training_and_Early_Career_Framework.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assets.publishing.service.gov.uk/media/661d24ac08c3be25cfbd3e61/Initial_Teacher_Training_and_Early_Career_Framework.pdf" TargetMode="External"/><Relationship Id="rId27" Type="http://schemas.openxmlformats.org/officeDocument/2006/relationships/image" Target="media/image13.png"/><Relationship Id="rId30" Type="http://schemas.openxmlformats.org/officeDocument/2006/relationships/hyperlink" Target="https://assets.publishing.service.gov.uk/media/6629237f3b0122a378a7e6ef/Induction_for_early_career_teachers__England__statutory_guidance_.pdf"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B083E66F444315B5E402CE40BA1EE7"/>
        <w:category>
          <w:name w:val="General"/>
          <w:gallery w:val="placeholder"/>
        </w:category>
        <w:types>
          <w:type w:val="bbPlcHdr"/>
        </w:types>
        <w:behaviors>
          <w:behavior w:val="content"/>
        </w:behaviors>
        <w:guid w:val="{C375BAF0-F9C1-4D41-8CD6-E55365AE05A0}"/>
      </w:docPartPr>
      <w:docPartBody>
        <w:p w:rsidR="00CA50D4" w:rsidRDefault="00A221B9">
          <w:pPr>
            <w:pStyle w:val="7DB083E66F444315B5E402CE40BA1EE7"/>
          </w:pPr>
          <w:r>
            <w:rPr>
              <w:rFonts w:asciiTheme="majorHAnsi" w:eastAsiaTheme="majorEastAsia" w:hAnsiTheme="majorHAnsi" w:cstheme="majorBidi"/>
              <w:color w:val="156082" w:themeColor="accent1"/>
              <w:sz w:val="88"/>
              <w:szCs w:val="88"/>
            </w:rPr>
            <w:t>[Document title]</w:t>
          </w:r>
        </w:p>
      </w:docPartBody>
    </w:docPart>
    <w:docPart>
      <w:docPartPr>
        <w:name w:val="8B9A1B30375A4CD896B2DBE9869DB0A3"/>
        <w:category>
          <w:name w:val="General"/>
          <w:gallery w:val="placeholder"/>
        </w:category>
        <w:types>
          <w:type w:val="bbPlcHdr"/>
        </w:types>
        <w:behaviors>
          <w:behavior w:val="content"/>
        </w:behaviors>
        <w:guid w:val="{DF331EC7-4E93-408A-97B6-3C7A10EA619C}"/>
      </w:docPartPr>
      <w:docPartBody>
        <w:p w:rsidR="00CA50D4" w:rsidRDefault="00A221B9">
          <w:pPr>
            <w:pStyle w:val="8B9A1B30375A4CD896B2DBE9869DB0A3"/>
          </w:pPr>
          <w:r>
            <w:rPr>
              <w:rFonts w:asciiTheme="majorHAnsi" w:eastAsiaTheme="majorEastAsia" w:hAnsiTheme="majorHAnsi" w:cstheme="majorBidi"/>
              <w:color w:val="0F4761" w:themeColor="accent1" w:themeShade="BF"/>
              <w:sz w:val="32"/>
              <w:szCs w:val="32"/>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Font Regular">
    <w:altName w:val="Cambria"/>
    <w:panose1 w:val="00000000000000000000"/>
    <w:charset w:val="00"/>
    <w:family w:val="roman"/>
    <w:notTrueType/>
    <w:pitch w:val="default"/>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5FD4"/>
    <w:rsid w:val="000111C9"/>
    <w:rsid w:val="00067CB3"/>
    <w:rsid w:val="000725B9"/>
    <w:rsid w:val="00076E71"/>
    <w:rsid w:val="000B3F18"/>
    <w:rsid w:val="000C0EBB"/>
    <w:rsid w:val="000F6D46"/>
    <w:rsid w:val="001859EB"/>
    <w:rsid w:val="001D6C63"/>
    <w:rsid w:val="001D7370"/>
    <w:rsid w:val="00200BDE"/>
    <w:rsid w:val="002046E9"/>
    <w:rsid w:val="0024610D"/>
    <w:rsid w:val="0026156C"/>
    <w:rsid w:val="00316D30"/>
    <w:rsid w:val="003270E4"/>
    <w:rsid w:val="003438E3"/>
    <w:rsid w:val="003727D4"/>
    <w:rsid w:val="003D729B"/>
    <w:rsid w:val="003F08B1"/>
    <w:rsid w:val="003F5596"/>
    <w:rsid w:val="00415DA0"/>
    <w:rsid w:val="0042181A"/>
    <w:rsid w:val="004273F4"/>
    <w:rsid w:val="00464A36"/>
    <w:rsid w:val="00491783"/>
    <w:rsid w:val="004A20B2"/>
    <w:rsid w:val="004F4838"/>
    <w:rsid w:val="005938BF"/>
    <w:rsid w:val="005A003A"/>
    <w:rsid w:val="005B5DB2"/>
    <w:rsid w:val="005E0F26"/>
    <w:rsid w:val="00613FA7"/>
    <w:rsid w:val="00616429"/>
    <w:rsid w:val="006256B7"/>
    <w:rsid w:val="00637445"/>
    <w:rsid w:val="00645D98"/>
    <w:rsid w:val="00681148"/>
    <w:rsid w:val="0068551C"/>
    <w:rsid w:val="006C3120"/>
    <w:rsid w:val="006C50F5"/>
    <w:rsid w:val="006D0152"/>
    <w:rsid w:val="006F3203"/>
    <w:rsid w:val="00733608"/>
    <w:rsid w:val="00733CC8"/>
    <w:rsid w:val="007701A2"/>
    <w:rsid w:val="00782B3E"/>
    <w:rsid w:val="007B266F"/>
    <w:rsid w:val="008078E8"/>
    <w:rsid w:val="00813D3B"/>
    <w:rsid w:val="008154F7"/>
    <w:rsid w:val="00817EAA"/>
    <w:rsid w:val="00821F7C"/>
    <w:rsid w:val="008551C4"/>
    <w:rsid w:val="00880931"/>
    <w:rsid w:val="008B65C0"/>
    <w:rsid w:val="008D2D68"/>
    <w:rsid w:val="0092125F"/>
    <w:rsid w:val="00941756"/>
    <w:rsid w:val="00960194"/>
    <w:rsid w:val="00984A4C"/>
    <w:rsid w:val="009A45ED"/>
    <w:rsid w:val="009D6C9F"/>
    <w:rsid w:val="009E0A8A"/>
    <w:rsid w:val="00A221B9"/>
    <w:rsid w:val="00A22DB9"/>
    <w:rsid w:val="00A70D83"/>
    <w:rsid w:val="00A87270"/>
    <w:rsid w:val="00AB087A"/>
    <w:rsid w:val="00AD0D82"/>
    <w:rsid w:val="00AE31C8"/>
    <w:rsid w:val="00AF6316"/>
    <w:rsid w:val="00B12390"/>
    <w:rsid w:val="00B1769A"/>
    <w:rsid w:val="00B63EF6"/>
    <w:rsid w:val="00B812AF"/>
    <w:rsid w:val="00B94A9C"/>
    <w:rsid w:val="00BB0BA6"/>
    <w:rsid w:val="00C1324F"/>
    <w:rsid w:val="00C328E0"/>
    <w:rsid w:val="00C72E9F"/>
    <w:rsid w:val="00C84630"/>
    <w:rsid w:val="00CA50D4"/>
    <w:rsid w:val="00CD3056"/>
    <w:rsid w:val="00D04167"/>
    <w:rsid w:val="00D110D1"/>
    <w:rsid w:val="00D32A4E"/>
    <w:rsid w:val="00D615EF"/>
    <w:rsid w:val="00D7490A"/>
    <w:rsid w:val="00DE548D"/>
    <w:rsid w:val="00E21165"/>
    <w:rsid w:val="00E354CF"/>
    <w:rsid w:val="00E44513"/>
    <w:rsid w:val="00E46748"/>
    <w:rsid w:val="00E47641"/>
    <w:rsid w:val="00E9596B"/>
    <w:rsid w:val="00ED54FA"/>
    <w:rsid w:val="00EE476F"/>
    <w:rsid w:val="00EE5BB2"/>
    <w:rsid w:val="00F241A7"/>
    <w:rsid w:val="00F24CE2"/>
    <w:rsid w:val="00F73404"/>
    <w:rsid w:val="00FA600A"/>
    <w:rsid w:val="00FB3732"/>
    <w:rsid w:val="00FD078B"/>
    <w:rsid w:val="00FE34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B083E66F444315B5E402CE40BA1EE7">
    <w:name w:val="7DB083E66F444315B5E402CE40BA1EE7"/>
    <w:rPr>
      <w:kern w:val="2"/>
      <w14:ligatures w14:val="standardContextual"/>
    </w:rPr>
  </w:style>
  <w:style w:type="paragraph" w:customStyle="1" w:styleId="8B9A1B30375A4CD896B2DBE9869DB0A3">
    <w:name w:val="8B9A1B30375A4CD896B2DBE9869DB0A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2.xml><?xml version="1.0" encoding="utf-8"?>
<ds:datastoreItem xmlns:ds="http://schemas.openxmlformats.org/officeDocument/2006/customXml" ds:itemID="{3858BAAC-1ADC-42B5-82BA-6E36CC520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4.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19</Pages>
  <Words>3427</Words>
  <Characters>19539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ECT Programme Introduction</vt:lpstr>
    </vt:vector>
  </TitlesOfParts>
  <Company/>
  <LinksUpToDate>false</LinksUpToDate>
  <CharactersWithSpaces>22921</CharactersWithSpaces>
  <SharedDoc>false</SharedDoc>
  <HLinks>
    <vt:vector size="222" baseType="variant">
      <vt:variant>
        <vt:i4>5898306</vt:i4>
      </vt:variant>
      <vt:variant>
        <vt:i4>36</vt:i4>
      </vt:variant>
      <vt:variant>
        <vt:i4>0</vt:i4>
      </vt:variant>
      <vt:variant>
        <vt:i4>5</vt:i4>
      </vt:variant>
      <vt:variant>
        <vt:lpwstr>https://assets.publishing.service.gov.uk/media/661d24ac08c3be25cfbd3e61/Initial_Teacher_Training_and_Early_Career_Framework.pdf</vt:lpwstr>
      </vt:variant>
      <vt:variant>
        <vt:lpwstr/>
      </vt:variant>
      <vt:variant>
        <vt:i4>5832776</vt:i4>
      </vt:variant>
      <vt:variant>
        <vt:i4>33</vt:i4>
      </vt:variant>
      <vt:variant>
        <vt:i4>0</vt:i4>
      </vt:variant>
      <vt:variant>
        <vt:i4>5</vt:i4>
      </vt:variant>
      <vt:variant>
        <vt:lpwstr>https://assets.publishing.service.gov.uk/media/6629237f3b0122a378a7e6ef/Induction_for_early_career_teachers__England__statutory_guidance_.pdf</vt:lpwstr>
      </vt:variant>
      <vt:variant>
        <vt:lpwstr/>
      </vt:variant>
      <vt:variant>
        <vt:i4>5898306</vt:i4>
      </vt:variant>
      <vt:variant>
        <vt:i4>24</vt:i4>
      </vt:variant>
      <vt:variant>
        <vt:i4>0</vt:i4>
      </vt:variant>
      <vt:variant>
        <vt:i4>5</vt:i4>
      </vt:variant>
      <vt:variant>
        <vt:lpwstr>https://assets.publishing.service.gov.uk/media/661d24ac08c3be25cfbd3e61/Initial_Teacher_Training_and_Early_Career_Framework.pdf</vt:lpwstr>
      </vt:variant>
      <vt:variant>
        <vt:lpwstr/>
      </vt:variant>
      <vt:variant>
        <vt:i4>1441916</vt:i4>
      </vt:variant>
      <vt:variant>
        <vt:i4>21</vt:i4>
      </vt:variant>
      <vt:variant>
        <vt:i4>0</vt:i4>
      </vt:variant>
      <vt:variant>
        <vt:i4>5</vt:i4>
      </vt:variant>
      <vt:variant>
        <vt:lpwstr>https://assets.publishing.service.gov.uk/government/uploads/system/uploads/attachment_data/file/1040274/Teachers__Standards_Dec_2021.pdf</vt:lpwstr>
      </vt:variant>
      <vt:variant>
        <vt:lpwstr/>
      </vt:variant>
      <vt:variant>
        <vt:i4>5898306</vt:i4>
      </vt:variant>
      <vt:variant>
        <vt:i4>18</vt:i4>
      </vt:variant>
      <vt:variant>
        <vt:i4>0</vt:i4>
      </vt:variant>
      <vt:variant>
        <vt:i4>5</vt:i4>
      </vt:variant>
      <vt:variant>
        <vt:lpwstr>https://assets.publishing.service.gov.uk/media/661d24ac08c3be25cfbd3e61/Initial_Teacher_Training_and_Early_Career_Framework.pdf</vt:lpwstr>
      </vt:variant>
      <vt:variant>
        <vt:lpwstr/>
      </vt:variant>
      <vt:variant>
        <vt:i4>7798892</vt:i4>
      </vt:variant>
      <vt:variant>
        <vt:i4>15</vt:i4>
      </vt:variant>
      <vt:variant>
        <vt:i4>0</vt:i4>
      </vt:variant>
      <vt:variant>
        <vt:i4>5</vt:i4>
      </vt:variant>
      <vt:variant>
        <vt:lpwstr/>
      </vt:variant>
      <vt:variant>
        <vt:lpwstr>Support</vt:lpwstr>
      </vt:variant>
      <vt:variant>
        <vt:i4>2031646</vt:i4>
      </vt:variant>
      <vt:variant>
        <vt:i4>12</vt:i4>
      </vt:variant>
      <vt:variant>
        <vt:i4>0</vt:i4>
      </vt:variant>
      <vt:variant>
        <vt:i4>5</vt:i4>
      </vt:variant>
      <vt:variant>
        <vt:lpwstr/>
      </vt:variant>
      <vt:variant>
        <vt:lpwstr>Readingandreferences</vt:lpwstr>
      </vt:variant>
      <vt:variant>
        <vt:i4>917531</vt:i4>
      </vt:variant>
      <vt:variant>
        <vt:i4>9</vt:i4>
      </vt:variant>
      <vt:variant>
        <vt:i4>0</vt:i4>
      </vt:variant>
      <vt:variant>
        <vt:i4>5</vt:i4>
      </vt:variant>
      <vt:variant>
        <vt:lpwstr/>
      </vt:variant>
      <vt:variant>
        <vt:lpwstr>ECTroles</vt:lpwstr>
      </vt:variant>
      <vt:variant>
        <vt:i4>6291557</vt:i4>
      </vt:variant>
      <vt:variant>
        <vt:i4>6</vt:i4>
      </vt:variant>
      <vt:variant>
        <vt:i4>0</vt:i4>
      </vt:variant>
      <vt:variant>
        <vt:i4>5</vt:i4>
      </vt:variant>
      <vt:variant>
        <vt:lpwstr/>
      </vt:variant>
      <vt:variant>
        <vt:lpwstr>programmeY1</vt:lpwstr>
      </vt:variant>
      <vt:variant>
        <vt:i4>8061036</vt:i4>
      </vt:variant>
      <vt:variant>
        <vt:i4>3</vt:i4>
      </vt:variant>
      <vt:variant>
        <vt:i4>0</vt:i4>
      </vt:variant>
      <vt:variant>
        <vt:i4>5</vt:i4>
      </vt:variant>
      <vt:variant>
        <vt:lpwstr/>
      </vt:variant>
      <vt:variant>
        <vt:lpwstr>ECFandNIOT</vt:lpwstr>
      </vt:variant>
      <vt:variant>
        <vt:i4>1376281</vt:i4>
      </vt:variant>
      <vt:variant>
        <vt:i4>0</vt:i4>
      </vt:variant>
      <vt:variant>
        <vt:i4>0</vt:i4>
      </vt:variant>
      <vt:variant>
        <vt:i4>5</vt:i4>
      </vt:variant>
      <vt:variant>
        <vt:lpwstr/>
      </vt:variant>
      <vt:variant>
        <vt:lpwstr>ECFandTS</vt:lpwstr>
      </vt:variant>
      <vt:variant>
        <vt:i4>5439595</vt:i4>
      </vt:variant>
      <vt:variant>
        <vt:i4>75</vt:i4>
      </vt:variant>
      <vt:variant>
        <vt:i4>0</vt:i4>
      </vt:variant>
      <vt:variant>
        <vt:i4>5</vt:i4>
      </vt:variant>
      <vt:variant>
        <vt:lpwstr>mailto:r.eccles@niot.org.uk</vt:lpwstr>
      </vt:variant>
      <vt:variant>
        <vt:lpwstr/>
      </vt:variant>
      <vt:variant>
        <vt:i4>3997713</vt:i4>
      </vt:variant>
      <vt:variant>
        <vt:i4>72</vt:i4>
      </vt:variant>
      <vt:variant>
        <vt:i4>0</vt:i4>
      </vt:variant>
      <vt:variant>
        <vt:i4>5</vt:i4>
      </vt:variant>
      <vt:variant>
        <vt:lpwstr>mailto:k.micklewright@niot.org.uk</vt:lpwstr>
      </vt:variant>
      <vt:variant>
        <vt:lpwstr/>
      </vt:variant>
      <vt:variant>
        <vt:i4>3997713</vt:i4>
      </vt:variant>
      <vt:variant>
        <vt:i4>69</vt:i4>
      </vt:variant>
      <vt:variant>
        <vt:i4>0</vt:i4>
      </vt:variant>
      <vt:variant>
        <vt:i4>5</vt:i4>
      </vt:variant>
      <vt:variant>
        <vt:lpwstr>mailto:k.micklewright@niot.org.uk</vt:lpwstr>
      </vt:variant>
      <vt:variant>
        <vt:lpwstr/>
      </vt:variant>
      <vt:variant>
        <vt:i4>6488129</vt:i4>
      </vt:variant>
      <vt:variant>
        <vt:i4>66</vt:i4>
      </vt:variant>
      <vt:variant>
        <vt:i4>0</vt:i4>
      </vt:variant>
      <vt:variant>
        <vt:i4>5</vt:i4>
      </vt:variant>
      <vt:variant>
        <vt:lpwstr>mailto:s.duckworth@niot.org.uk</vt:lpwstr>
      </vt:variant>
      <vt:variant>
        <vt:lpwstr/>
      </vt:variant>
      <vt:variant>
        <vt:i4>8323146</vt:i4>
      </vt:variant>
      <vt:variant>
        <vt:i4>63</vt:i4>
      </vt:variant>
      <vt:variant>
        <vt:i4>0</vt:i4>
      </vt:variant>
      <vt:variant>
        <vt:i4>5</vt:i4>
      </vt:variant>
      <vt:variant>
        <vt:lpwstr>mailto:r.jonas@niot.org.uk</vt:lpwstr>
      </vt:variant>
      <vt:variant>
        <vt:lpwstr/>
      </vt:variant>
      <vt:variant>
        <vt:i4>6488129</vt:i4>
      </vt:variant>
      <vt:variant>
        <vt:i4>60</vt:i4>
      </vt:variant>
      <vt:variant>
        <vt:i4>0</vt:i4>
      </vt:variant>
      <vt:variant>
        <vt:i4>5</vt:i4>
      </vt:variant>
      <vt:variant>
        <vt:lpwstr>mailto:s.duckworth@niot.org.uk</vt:lpwstr>
      </vt:variant>
      <vt:variant>
        <vt:lpwstr/>
      </vt:variant>
      <vt:variant>
        <vt:i4>5439595</vt:i4>
      </vt:variant>
      <vt:variant>
        <vt:i4>57</vt:i4>
      </vt:variant>
      <vt:variant>
        <vt:i4>0</vt:i4>
      </vt:variant>
      <vt:variant>
        <vt:i4>5</vt:i4>
      </vt:variant>
      <vt:variant>
        <vt:lpwstr>mailto:r.eccles@niot.org.uk</vt:lpwstr>
      </vt:variant>
      <vt:variant>
        <vt:lpwstr/>
      </vt:variant>
      <vt:variant>
        <vt:i4>3997713</vt:i4>
      </vt:variant>
      <vt:variant>
        <vt:i4>54</vt:i4>
      </vt:variant>
      <vt:variant>
        <vt:i4>0</vt:i4>
      </vt:variant>
      <vt:variant>
        <vt:i4>5</vt:i4>
      </vt:variant>
      <vt:variant>
        <vt:lpwstr>mailto:k.micklewright@niot.org.uk</vt:lpwstr>
      </vt:variant>
      <vt:variant>
        <vt:lpwstr/>
      </vt:variant>
      <vt:variant>
        <vt:i4>6488129</vt:i4>
      </vt:variant>
      <vt:variant>
        <vt:i4>51</vt:i4>
      </vt:variant>
      <vt:variant>
        <vt:i4>0</vt:i4>
      </vt:variant>
      <vt:variant>
        <vt:i4>5</vt:i4>
      </vt:variant>
      <vt:variant>
        <vt:lpwstr>mailto:s.duckworth@niot.org.uk</vt:lpwstr>
      </vt:variant>
      <vt:variant>
        <vt:lpwstr/>
      </vt:variant>
      <vt:variant>
        <vt:i4>8323146</vt:i4>
      </vt:variant>
      <vt:variant>
        <vt:i4>48</vt:i4>
      </vt:variant>
      <vt:variant>
        <vt:i4>0</vt:i4>
      </vt:variant>
      <vt:variant>
        <vt:i4>5</vt:i4>
      </vt:variant>
      <vt:variant>
        <vt:lpwstr>mailto:r.jonas@niot.org.uk</vt:lpwstr>
      </vt:variant>
      <vt:variant>
        <vt:lpwstr/>
      </vt:variant>
      <vt:variant>
        <vt:i4>6488129</vt:i4>
      </vt:variant>
      <vt:variant>
        <vt:i4>45</vt:i4>
      </vt:variant>
      <vt:variant>
        <vt:i4>0</vt:i4>
      </vt:variant>
      <vt:variant>
        <vt:i4>5</vt:i4>
      </vt:variant>
      <vt:variant>
        <vt:lpwstr>mailto:s.duckworth@niot.org.uk</vt:lpwstr>
      </vt:variant>
      <vt:variant>
        <vt:lpwstr/>
      </vt:variant>
      <vt:variant>
        <vt:i4>8323146</vt:i4>
      </vt:variant>
      <vt:variant>
        <vt:i4>42</vt:i4>
      </vt:variant>
      <vt:variant>
        <vt:i4>0</vt:i4>
      </vt:variant>
      <vt:variant>
        <vt:i4>5</vt:i4>
      </vt:variant>
      <vt:variant>
        <vt:lpwstr>mailto:r.jonas@niot.org.uk</vt:lpwstr>
      </vt:variant>
      <vt:variant>
        <vt:lpwstr/>
      </vt:variant>
      <vt:variant>
        <vt:i4>7274588</vt:i4>
      </vt:variant>
      <vt:variant>
        <vt:i4>39</vt:i4>
      </vt:variant>
      <vt:variant>
        <vt:i4>0</vt:i4>
      </vt:variant>
      <vt:variant>
        <vt:i4>5</vt:i4>
      </vt:variant>
      <vt:variant>
        <vt:lpwstr>mailto:p.sanderson@niot.org.uk</vt:lpwstr>
      </vt:variant>
      <vt:variant>
        <vt:lpwstr/>
      </vt:variant>
      <vt:variant>
        <vt:i4>5898306</vt:i4>
      </vt:variant>
      <vt:variant>
        <vt:i4>36</vt:i4>
      </vt:variant>
      <vt:variant>
        <vt:i4>0</vt:i4>
      </vt:variant>
      <vt:variant>
        <vt:i4>5</vt:i4>
      </vt:variant>
      <vt:variant>
        <vt:lpwstr>https://assets.publishing.service.gov.uk/media/661d24ac08c3be25cfbd3e61/Initial_Teacher_Training_and_Early_Career_Framework.pdf</vt:lpwstr>
      </vt:variant>
      <vt:variant>
        <vt:lpwstr/>
      </vt:variant>
      <vt:variant>
        <vt:i4>7274588</vt:i4>
      </vt:variant>
      <vt:variant>
        <vt:i4>33</vt:i4>
      </vt:variant>
      <vt:variant>
        <vt:i4>0</vt:i4>
      </vt:variant>
      <vt:variant>
        <vt:i4>5</vt:i4>
      </vt:variant>
      <vt:variant>
        <vt:lpwstr>mailto:p.sanderson@niot.org.uk</vt:lpwstr>
      </vt:variant>
      <vt:variant>
        <vt:lpwstr/>
      </vt:variant>
      <vt:variant>
        <vt:i4>8323146</vt:i4>
      </vt:variant>
      <vt:variant>
        <vt:i4>30</vt:i4>
      </vt:variant>
      <vt:variant>
        <vt:i4>0</vt:i4>
      </vt:variant>
      <vt:variant>
        <vt:i4>5</vt:i4>
      </vt:variant>
      <vt:variant>
        <vt:lpwstr>mailto:r.jonas@niot.org.uk</vt:lpwstr>
      </vt:variant>
      <vt:variant>
        <vt:lpwstr/>
      </vt:variant>
      <vt:variant>
        <vt:i4>8323146</vt:i4>
      </vt:variant>
      <vt:variant>
        <vt:i4>27</vt:i4>
      </vt:variant>
      <vt:variant>
        <vt:i4>0</vt:i4>
      </vt:variant>
      <vt:variant>
        <vt:i4>5</vt:i4>
      </vt:variant>
      <vt:variant>
        <vt:lpwstr>mailto:r.jonas@niot.org.uk</vt:lpwstr>
      </vt:variant>
      <vt:variant>
        <vt:lpwstr/>
      </vt:variant>
      <vt:variant>
        <vt:i4>6553652</vt:i4>
      </vt:variant>
      <vt:variant>
        <vt:i4>24</vt:i4>
      </vt:variant>
      <vt:variant>
        <vt:i4>0</vt:i4>
      </vt:variant>
      <vt:variant>
        <vt:i4>5</vt:i4>
      </vt:variant>
      <vt:variant>
        <vt:lpwstr>https://educationendowmentfoundation.org.uk/education-evidence/leadership-and-planning/supporting-attendance/build-a-culture-of-community-and-belonging-for-pupils</vt:lpwstr>
      </vt:variant>
      <vt:variant>
        <vt:lpwstr/>
      </vt:variant>
      <vt:variant>
        <vt:i4>6488129</vt:i4>
      </vt:variant>
      <vt:variant>
        <vt:i4>21</vt:i4>
      </vt:variant>
      <vt:variant>
        <vt:i4>0</vt:i4>
      </vt:variant>
      <vt:variant>
        <vt:i4>5</vt:i4>
      </vt:variant>
      <vt:variant>
        <vt:lpwstr>mailto:s.duckworth@niot.org.uk</vt:lpwstr>
      </vt:variant>
      <vt:variant>
        <vt:lpwstr/>
      </vt:variant>
      <vt:variant>
        <vt:i4>5439595</vt:i4>
      </vt:variant>
      <vt:variant>
        <vt:i4>18</vt:i4>
      </vt:variant>
      <vt:variant>
        <vt:i4>0</vt:i4>
      </vt:variant>
      <vt:variant>
        <vt:i4>5</vt:i4>
      </vt:variant>
      <vt:variant>
        <vt:lpwstr>mailto:r.eccles@niot.org.uk</vt:lpwstr>
      </vt:variant>
      <vt:variant>
        <vt:lpwstr/>
      </vt:variant>
      <vt:variant>
        <vt:i4>8323146</vt:i4>
      </vt:variant>
      <vt:variant>
        <vt:i4>15</vt:i4>
      </vt:variant>
      <vt:variant>
        <vt:i4>0</vt:i4>
      </vt:variant>
      <vt:variant>
        <vt:i4>5</vt:i4>
      </vt:variant>
      <vt:variant>
        <vt:lpwstr>mailto:r.jonas@niot.org.uk</vt:lpwstr>
      </vt:variant>
      <vt:variant>
        <vt:lpwstr/>
      </vt:variant>
      <vt:variant>
        <vt:i4>8323146</vt:i4>
      </vt:variant>
      <vt:variant>
        <vt:i4>12</vt:i4>
      </vt:variant>
      <vt:variant>
        <vt:i4>0</vt:i4>
      </vt:variant>
      <vt:variant>
        <vt:i4>5</vt:i4>
      </vt:variant>
      <vt:variant>
        <vt:lpwstr>mailto:r.jonas@niot.org.uk</vt:lpwstr>
      </vt:variant>
      <vt:variant>
        <vt:lpwstr/>
      </vt:variant>
      <vt:variant>
        <vt:i4>6488129</vt:i4>
      </vt:variant>
      <vt:variant>
        <vt:i4>9</vt:i4>
      </vt:variant>
      <vt:variant>
        <vt:i4>0</vt:i4>
      </vt:variant>
      <vt:variant>
        <vt:i4>5</vt:i4>
      </vt:variant>
      <vt:variant>
        <vt:lpwstr>mailto:s.duckworth@niot.org.uk</vt:lpwstr>
      </vt:variant>
      <vt:variant>
        <vt:lpwstr/>
      </vt:variant>
      <vt:variant>
        <vt:i4>8323146</vt:i4>
      </vt:variant>
      <vt:variant>
        <vt:i4>6</vt:i4>
      </vt:variant>
      <vt:variant>
        <vt:i4>0</vt:i4>
      </vt:variant>
      <vt:variant>
        <vt:i4>5</vt:i4>
      </vt:variant>
      <vt:variant>
        <vt:lpwstr>mailto:r.jonas@niot.org.uk</vt:lpwstr>
      </vt:variant>
      <vt:variant>
        <vt:lpwstr/>
      </vt:variant>
      <vt:variant>
        <vt:i4>7274588</vt:i4>
      </vt:variant>
      <vt:variant>
        <vt:i4>3</vt:i4>
      </vt:variant>
      <vt:variant>
        <vt:i4>0</vt:i4>
      </vt:variant>
      <vt:variant>
        <vt:i4>5</vt:i4>
      </vt:variant>
      <vt:variant>
        <vt:lpwstr>mailto:p.sanderson@niot.org.uk</vt:lpwstr>
      </vt:variant>
      <vt:variant>
        <vt:lpwstr/>
      </vt:variant>
      <vt:variant>
        <vt:i4>7274585</vt:i4>
      </vt:variant>
      <vt:variant>
        <vt:i4>0</vt:i4>
      </vt:variant>
      <vt:variant>
        <vt:i4>0</vt:i4>
      </vt:variant>
      <vt:variant>
        <vt:i4>5</vt:i4>
      </vt:variant>
      <vt:variant>
        <vt:lpwstr>mailto:R.Moore@niot.org.uk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Introduction</dc:title>
  <dc:subject>Module 1: How can you create a powerful learning environment?</dc:subject>
  <dc:creator>[</dc:creator>
  <cp:keywords/>
  <dc:description/>
  <cp:lastModifiedBy>Rosie Jonas</cp:lastModifiedBy>
  <cp:revision>1113</cp:revision>
  <cp:lastPrinted>2023-06-11T11:16:00Z</cp:lastPrinted>
  <dcterms:created xsi:type="dcterms:W3CDTF">2022-12-17T10:15:00Z</dcterms:created>
  <dcterms:modified xsi:type="dcterms:W3CDTF">2025-04-16T07:46:00Z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248;#Rosie Eccles;#446;#Matthew Peach</vt:lpwstr>
  </property>
</Properties>
</file>