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2" behindDoc="1" locked="0" layoutInCell="1" allowOverlap="1" wp14:anchorId="28258219" wp14:editId="472B460B">
                    <wp:simplePos x="0" y="0"/>
                    <wp:positionH relativeFrom="column">
                      <wp:posOffset>-904875</wp:posOffset>
                    </wp:positionH>
                    <wp:positionV relativeFrom="paragraph">
                      <wp:posOffset>-925195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wp15="http://schemas.microsoft.com/office/word/2012/wordprocessingDrawing" xmlns:dgm="http://schemas.openxmlformats.org/drawingml/2006/diagram" xmlns:arto="http://schemas.microsoft.com/office/word/2006/arto">
                <w:pict w14:anchorId="35C3B914">
                  <v:group id="Group 17" style="position:absolute;margin-left:-71.25pt;margin-top:-72.85pt;width:592.3pt;height:197.3pt;z-index:-251658240;mso-width-relative:margin;mso-height-relative:margin" alt="&quot;&quot;" coordsize="75222,25057" coordorigin="59150,-101" o:spid="_x0000_s1026" w14:anchorId="0A860C2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vertAnchor="page" w:horzAnchor="margin" w:tblpY="2701"/>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A13B23">
            <w:trPr>
              <w:trHeight w:val="311"/>
            </w:trPr>
            <w:tc>
              <w:tcPr>
                <w:tcW w:w="8616" w:type="dxa"/>
                <w:tcMar>
                  <w:top w:w="216" w:type="dxa"/>
                  <w:left w:w="115" w:type="dxa"/>
                  <w:bottom w:w="216" w:type="dxa"/>
                  <w:right w:w="115" w:type="dxa"/>
                </w:tcMar>
              </w:tcPr>
              <w:p w14:paraId="7ECB7091" w14:textId="77777777" w:rsidR="00C016C4" w:rsidRPr="00D74D5B" w:rsidRDefault="00C016C4" w:rsidP="00A13B23">
                <w:pPr>
                  <w:pStyle w:val="NoSpacing"/>
                  <w:rPr>
                    <w:color w:val="007559" w:themeColor="accent1"/>
                    <w:sz w:val="24"/>
                  </w:rPr>
                </w:pPr>
              </w:p>
            </w:tc>
          </w:tr>
          <w:tr w:rsidR="00C016C4" w:rsidRPr="00D74D5B" w14:paraId="58183F8E" w14:textId="77777777" w:rsidTr="00A13B23">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647C96B9" w:rsidR="00C016C4" w:rsidRPr="00D74D5B" w:rsidRDefault="00B56A9B" w:rsidP="00A13B23">
                    <w:pPr>
                      <w:pStyle w:val="NoSpacing"/>
                      <w:spacing w:line="216" w:lineRule="auto"/>
                      <w:jc w:val="left"/>
                      <w:rPr>
                        <w:rFonts w:asciiTheme="majorHAnsi" w:eastAsiaTheme="majorEastAsia" w:hAnsiTheme="majorHAnsi" w:cstheme="majorBidi"/>
                        <w:color w:val="007559" w:themeColor="accent1"/>
                        <w:sz w:val="88"/>
                        <w:szCs w:val="88"/>
                      </w:rPr>
                    </w:pPr>
                    <w:r w:rsidRPr="00E03448">
                      <w:rPr>
                        <w:rFonts w:asciiTheme="majorHAnsi" w:eastAsiaTheme="majorEastAsia" w:hAnsiTheme="majorHAnsi" w:cstheme="majorBidi"/>
                        <w:b/>
                        <w:bCs/>
                        <w:color w:val="007559" w:themeColor="accent1"/>
                        <w:sz w:val="72"/>
                        <w:szCs w:val="72"/>
                      </w:rPr>
                      <w:t>ECT Programme Y1</w:t>
                    </w:r>
                    <w:r>
                      <w:rPr>
                        <w:rFonts w:asciiTheme="majorHAnsi" w:eastAsiaTheme="majorEastAsia" w:hAnsiTheme="majorHAnsi" w:cstheme="majorBidi"/>
                        <w:b/>
                        <w:bCs/>
                        <w:color w:val="007559" w:themeColor="accent1"/>
                        <w:sz w:val="72"/>
                        <w:szCs w:val="72"/>
                      </w:rPr>
                      <w:t xml:space="preserve"> Core self-study</w:t>
                    </w:r>
                  </w:p>
                </w:sdtContent>
              </w:sdt>
            </w:tc>
          </w:tr>
          <w:tr w:rsidR="00C016C4" w:rsidRPr="00D74D5B" w14:paraId="1A2F18B0" w14:textId="77777777" w:rsidTr="00A13B23">
            <w:trPr>
              <w:trHeight w:val="919"/>
            </w:trPr>
            <w:sdt>
              <w:sdtPr>
                <w:rPr>
                  <w:b/>
                  <w:bCs/>
                  <w:color w:val="007559" w:themeColor="accent1"/>
                  <w:sz w:val="56"/>
                  <w:szCs w:val="56"/>
                </w:rPr>
                <w:alias w:val="Subtitle"/>
                <w:id w:val="1901627311"/>
                <w:placeholder>
                  <w:docPart w:val="558A6B13ECDA44FBB611E3203DA1F554"/>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2576EDB8" w:rsidR="00C016C4" w:rsidRPr="00900424" w:rsidRDefault="009C55DB" w:rsidP="00A13B23">
                    <w:pPr>
                      <w:pStyle w:val="NoSpacing"/>
                      <w:jc w:val="left"/>
                      <w:rPr>
                        <w:b/>
                        <w:bCs/>
                        <w:color w:val="007559" w:themeColor="accent1"/>
                        <w:sz w:val="24"/>
                      </w:rPr>
                    </w:pPr>
                    <w:r>
                      <w:rPr>
                        <w:b/>
                        <w:bCs/>
                        <w:color w:val="007559" w:themeColor="accent1"/>
                        <w:sz w:val="56"/>
                        <w:szCs w:val="56"/>
                      </w:rPr>
                      <w:t>Memory and learning</w:t>
                    </w:r>
                  </w:p>
                </w:tc>
              </w:sdtContent>
            </w:sdt>
          </w:tr>
          <w:tr w:rsidR="00C016C4" w:rsidRPr="00D74D5B" w14:paraId="2222541F" w14:textId="77777777" w:rsidTr="00A13B23">
            <w:trPr>
              <w:trHeight w:val="560"/>
            </w:trPr>
            <w:tc>
              <w:tcPr>
                <w:tcW w:w="8616" w:type="dxa"/>
                <w:tcMar>
                  <w:top w:w="216" w:type="dxa"/>
                  <w:left w:w="115" w:type="dxa"/>
                  <w:bottom w:w="216" w:type="dxa"/>
                  <w:right w:w="115" w:type="dxa"/>
                </w:tcMar>
              </w:tcPr>
              <w:p w14:paraId="520B9A11" w14:textId="759D1EF7" w:rsidR="00C016C4" w:rsidRPr="001D4361" w:rsidRDefault="00C016C4" w:rsidP="00A13B23">
                <w:pPr>
                  <w:pStyle w:val="NoSpacing"/>
                  <w:jc w:val="left"/>
                  <w:rPr>
                    <w:b/>
                    <w:color w:val="007559" w:themeColor="accent1"/>
                    <w:sz w:val="44"/>
                    <w:szCs w:val="44"/>
                  </w:rPr>
                </w:pPr>
              </w:p>
            </w:tc>
          </w:tr>
          <w:tr w:rsidR="00685BBB" w:rsidRPr="00D74D5B" w14:paraId="6890D8A3" w14:textId="77777777" w:rsidTr="00A13B23">
            <w:trPr>
              <w:trHeight w:val="14"/>
            </w:trPr>
            <w:tc>
              <w:tcPr>
                <w:tcW w:w="8616" w:type="dxa"/>
                <w:tcMar>
                  <w:top w:w="216" w:type="dxa"/>
                  <w:left w:w="115" w:type="dxa"/>
                  <w:bottom w:w="216" w:type="dxa"/>
                  <w:right w:w="115" w:type="dxa"/>
                </w:tcMar>
              </w:tcPr>
              <w:p w14:paraId="0B5F7825" w14:textId="2373506D" w:rsidR="00685BBB" w:rsidRPr="00685BBB" w:rsidRDefault="00685BBB" w:rsidP="001C512E">
                <w:pPr>
                  <w:pStyle w:val="NoSpacing"/>
                  <w:jc w:val="left"/>
                  <w:rPr>
                    <w:b/>
                    <w:bCs/>
                    <w:color w:val="007559" w:themeColor="accent1"/>
                    <w:sz w:val="32"/>
                    <w:szCs w:val="32"/>
                  </w:rPr>
                </w:pPr>
                <w:r w:rsidRPr="00E704A0">
                  <w:rPr>
                    <w:b/>
                    <w:bCs/>
                    <w:color w:val="007559" w:themeColor="accent1"/>
                    <w:sz w:val="28"/>
                    <w:szCs w:val="28"/>
                  </w:rPr>
                  <w:t>Estimated time to complete</w:t>
                </w:r>
                <w:r w:rsidR="00E704A0" w:rsidRPr="00E704A0">
                  <w:rPr>
                    <w:b/>
                    <w:bCs/>
                    <w:color w:val="007559" w:themeColor="accent1"/>
                    <w:sz w:val="28"/>
                    <w:szCs w:val="28"/>
                  </w:rPr>
                  <w:t xml:space="preserve">: </w:t>
                </w:r>
                <w:r w:rsidR="00F11C90">
                  <w:rPr>
                    <w:b/>
                    <w:bCs/>
                    <w:color w:val="007559" w:themeColor="accent1"/>
                    <w:sz w:val="28"/>
                    <w:szCs w:val="28"/>
                  </w:rPr>
                  <w:t>60</w:t>
                </w:r>
                <w:r w:rsidR="007E5D44">
                  <w:rPr>
                    <w:b/>
                    <w:bCs/>
                    <w:color w:val="007559" w:themeColor="accent1"/>
                    <w:sz w:val="28"/>
                    <w:szCs w:val="28"/>
                  </w:rPr>
                  <w:t xml:space="preserve"> minutes</w:t>
                </w:r>
                <w:r w:rsidR="00F11C90">
                  <w:rPr>
                    <w:b/>
                    <w:bCs/>
                    <w:color w:val="007559" w:themeColor="accent1"/>
                    <w:sz w:val="28"/>
                    <w:szCs w:val="28"/>
                  </w:rPr>
                  <w:t xml:space="preserve"> </w:t>
                </w:r>
              </w:p>
            </w:tc>
          </w:tr>
          <w:tr w:rsidR="00166FC3" w:rsidRPr="00D74D5B" w14:paraId="40364F93" w14:textId="77777777" w:rsidTr="00A13B23">
            <w:trPr>
              <w:trHeight w:val="14"/>
            </w:trPr>
            <w:tc>
              <w:tcPr>
                <w:tcW w:w="8616" w:type="dxa"/>
                <w:tcMar>
                  <w:top w:w="216" w:type="dxa"/>
                  <w:left w:w="115" w:type="dxa"/>
                  <w:bottom w:w="216" w:type="dxa"/>
                  <w:right w:w="115" w:type="dxa"/>
                </w:tcMar>
              </w:tcPr>
              <w:p w14:paraId="5D2A70CD" w14:textId="77777777" w:rsidR="00166FC3" w:rsidRPr="00E704A0" w:rsidRDefault="00166FC3" w:rsidP="001C512E">
                <w:pPr>
                  <w:pStyle w:val="NoSpacing"/>
                  <w:jc w:val="left"/>
                  <w:rPr>
                    <w:b/>
                    <w:bCs/>
                    <w:color w:val="007559" w:themeColor="accent1"/>
                    <w:sz w:val="28"/>
                    <w:szCs w:val="28"/>
                  </w:rPr>
                </w:pPr>
              </w:p>
            </w:tc>
          </w:tr>
        </w:tbl>
        <w:tbl>
          <w:tblPr>
            <w:tblpPr w:leftFromText="187" w:rightFromText="187" w:vertAnchor="page" w:horzAnchor="margin" w:tblpY="825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F6EB0" w:rsidRPr="00685BBB" w14:paraId="66A5BEC9" w14:textId="77777777" w:rsidTr="00915E08">
            <w:trPr>
              <w:trHeight w:val="1769"/>
            </w:trPr>
            <w:tc>
              <w:tcPr>
                <w:tcW w:w="8616" w:type="dxa"/>
                <w:tcMar>
                  <w:top w:w="216" w:type="dxa"/>
                  <w:left w:w="115" w:type="dxa"/>
                  <w:bottom w:w="216" w:type="dxa"/>
                  <w:right w:w="115" w:type="dxa"/>
                </w:tcMar>
              </w:tcPr>
              <w:p w14:paraId="2F79B89C" w14:textId="77777777" w:rsidR="00E03448" w:rsidRPr="00652B64" w:rsidRDefault="00E03448" w:rsidP="00E03448">
                <w:pPr>
                  <w:pStyle w:val="NoSpacing"/>
                  <w:jc w:val="left"/>
                  <w:rPr>
                    <w:b/>
                    <w:bCs/>
                    <w:color w:val="007559" w:themeColor="accent1"/>
                    <w:sz w:val="28"/>
                    <w:szCs w:val="28"/>
                  </w:rPr>
                </w:pPr>
                <w:r w:rsidRPr="00652B64">
                  <w:rPr>
                    <w:b/>
                    <w:bCs/>
                    <w:color w:val="007559" w:themeColor="accent1"/>
                    <w:sz w:val="28"/>
                    <w:szCs w:val="28"/>
                  </w:rPr>
                  <w:t xml:space="preserve">A further 30 minutes should be allocated for ECTs to complete a reflection or other diagnostic task to identify areas for development in this area. See Programme Guidance for further details.   </w:t>
                </w:r>
              </w:p>
              <w:p w14:paraId="554C2EA1" w14:textId="0AEFC487" w:rsidR="00CF6EB0" w:rsidRPr="00685BBB" w:rsidRDefault="00CF6EB0" w:rsidP="001C512E">
                <w:pPr>
                  <w:pStyle w:val="NoSpacing"/>
                  <w:jc w:val="left"/>
                  <w:rPr>
                    <w:b/>
                    <w:bCs/>
                    <w:color w:val="007559" w:themeColor="accent1"/>
                    <w:sz w:val="32"/>
                    <w:szCs w:val="32"/>
                  </w:rPr>
                </w:pPr>
              </w:p>
            </w:tc>
          </w:tr>
          <w:tr w:rsidR="00CF6EB0" w:rsidRPr="00123FE7" w14:paraId="16DBD7BA" w14:textId="77777777" w:rsidTr="4D53DCFC">
            <w:trPr>
              <w:trHeight w:val="14"/>
            </w:trPr>
            <w:tc>
              <w:tcPr>
                <w:tcW w:w="8616" w:type="dxa"/>
                <w:shd w:val="clear" w:color="auto" w:fill="007559" w:themeFill="accent1"/>
                <w:tcMar>
                  <w:top w:w="216" w:type="dxa"/>
                  <w:left w:w="115" w:type="dxa"/>
                  <w:bottom w:w="216" w:type="dxa"/>
                  <w:right w:w="115" w:type="dxa"/>
                </w:tcMar>
              </w:tcPr>
              <w:p w14:paraId="7F951F39" w14:textId="79C00300" w:rsidR="00CF6EB0" w:rsidRPr="00123FE7" w:rsidRDefault="00CF6EB0" w:rsidP="00CF6EB0">
                <w:r w:rsidRPr="4D53DCFC">
                  <w:rPr>
                    <w:color w:val="FFFFFF" w:themeColor="background1"/>
                  </w:rPr>
                  <w:t xml:space="preserve">These self-study materials are intended for use </w:t>
                </w:r>
                <w:r w:rsidR="00DC268E">
                  <w:rPr>
                    <w:color w:val="FFFFFF" w:themeColor="background1"/>
                  </w:rPr>
                  <w:t xml:space="preserve">by those who design and deliver school induction </w:t>
                </w:r>
                <w:r w:rsidRPr="4D53DCFC">
                  <w:rPr>
                    <w:color w:val="FFFFFF" w:themeColor="background1"/>
                  </w:rPr>
                  <w:t>as part of a school-led programme</w:t>
                </w:r>
                <w:r w:rsidR="003F682E">
                  <w:rPr>
                    <w:color w:val="FFFFFF" w:themeColor="background1"/>
                  </w:rPr>
                  <w:t>s</w:t>
                </w:r>
                <w:r w:rsidRPr="4D53DCFC">
                  <w:rPr>
                    <w:color w:val="FFFFFF" w:themeColor="background1"/>
                  </w:rPr>
                  <w:t xml:space="preserve"> for </w:t>
                </w:r>
                <w:r w:rsidR="05B2A7B5" w:rsidRPr="4D53DCFC">
                  <w:rPr>
                    <w:color w:val="FFFFFF" w:themeColor="background1"/>
                  </w:rPr>
                  <w:t>e</w:t>
                </w:r>
                <w:r w:rsidRPr="4D53DCFC">
                  <w:rPr>
                    <w:color w:val="FFFFFF" w:themeColor="background1"/>
                  </w:rPr>
                  <w:t xml:space="preserve">arly </w:t>
                </w:r>
                <w:r w:rsidR="6AFAC7D3" w:rsidRPr="4D53DCFC">
                  <w:rPr>
                    <w:color w:val="FFFFFF" w:themeColor="background1"/>
                  </w:rPr>
                  <w:t>c</w:t>
                </w:r>
                <w:r w:rsidRPr="4D53DCFC">
                  <w:rPr>
                    <w:color w:val="FFFFFF" w:themeColor="background1"/>
                  </w:rPr>
                  <w:t>areer</w:t>
                </w:r>
                <w:r w:rsidR="401797E2" w:rsidRPr="4D53DCFC">
                  <w:rPr>
                    <w:color w:val="FFFFFF" w:themeColor="background1"/>
                  </w:rPr>
                  <w:t xml:space="preserve"> t</w:t>
                </w:r>
                <w:r w:rsidRPr="4D53DCFC">
                  <w:rPr>
                    <w:color w:val="FFFFFF" w:themeColor="background1"/>
                  </w:rPr>
                  <w:t>eache</w:t>
                </w:r>
                <w:r w:rsidR="00FE0093" w:rsidRPr="4D53DCFC">
                  <w:rPr>
                    <w:color w:val="FFFFFF" w:themeColor="background1"/>
                  </w:rPr>
                  <w:t>rs</w:t>
                </w:r>
                <w:r w:rsidRPr="4D53DCFC">
                  <w:rPr>
                    <w:color w:val="FFFFFF" w:themeColor="background1"/>
                  </w:rPr>
                  <w:t>. Opportunities for school</w:t>
                </w:r>
                <w:r w:rsidR="003F682E">
                  <w:rPr>
                    <w:color w:val="FFFFFF" w:themeColor="background1"/>
                  </w:rPr>
                  <w:t>s or Trusts</w:t>
                </w:r>
                <w:r w:rsidRPr="4D53DCFC">
                  <w:rPr>
                    <w:color w:val="FFFFFF" w:themeColor="background1"/>
                  </w:rPr>
                  <w:t xml:space="preserve"> to add </w:t>
                </w:r>
                <w:r w:rsidR="001C512E">
                  <w:rPr>
                    <w:color w:val="FFFFFF" w:themeColor="background1"/>
                  </w:rPr>
                  <w:t xml:space="preserve">detail </w:t>
                </w:r>
                <w:r w:rsidRPr="4D53DCFC">
                  <w:rPr>
                    <w:color w:val="FFFFFF" w:themeColor="background1"/>
                  </w:rPr>
                  <w:t xml:space="preserve">relevant to their context have been identified. </w:t>
                </w:r>
              </w:p>
            </w:tc>
          </w:tr>
        </w:tbl>
        <w:p w14:paraId="0FE3E4BE" w14:textId="593FA470" w:rsidR="00595E20" w:rsidRDefault="00F12764">
          <w:r w:rsidRPr="00B97175">
            <w:rPr>
              <w:noProof/>
            </w:rPr>
            <w:drawing>
              <wp:anchor distT="0" distB="0" distL="114300" distR="114300" simplePos="0" relativeHeight="251658245" behindDoc="0" locked="0" layoutInCell="1" allowOverlap="1" wp14:anchorId="1D13804F" wp14:editId="771EDDAC">
                <wp:simplePos x="0" y="0"/>
                <wp:positionH relativeFrom="column">
                  <wp:posOffset>-923026</wp:posOffset>
                </wp:positionH>
                <wp:positionV relativeFrom="paragraph">
                  <wp:posOffset>6011066</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00595E20">
            <w:rPr>
              <w:noProof/>
            </w:rPr>
            <w:drawing>
              <wp:anchor distT="0" distB="0" distL="114300" distR="114300" simplePos="0" relativeHeight="251658241" behindDoc="0" locked="0" layoutInCell="1" allowOverlap="1" wp14:anchorId="0E4EE15D" wp14:editId="240B3DC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E20" w:rsidRPr="003A466C">
            <w:rPr>
              <w:noProof/>
              <w:highlight w:val="yellow"/>
            </w:rPr>
            <w:drawing>
              <wp:anchor distT="0" distB="0" distL="114300" distR="114300" simplePos="0" relativeHeight="251658243"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0" behindDoc="0" locked="0" layoutInCell="1" allowOverlap="1" wp14:anchorId="004B72C0" wp14:editId="3015C74C">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4"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2E59ED8F" w:rsidR="007D4E86" w:rsidRDefault="007D4E86">
      <w:pPr>
        <w:spacing w:before="0" w:after="200"/>
        <w:jc w:val="both"/>
        <w:rPr>
          <w:rStyle w:val="HeadingChar"/>
        </w:rPr>
      </w:pPr>
      <w:r>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CF6F5C6" w:rsidR="000B393A" w:rsidRDefault="00234785" w:rsidP="00234785">
      <w:pPr>
        <w:pStyle w:val="Heading"/>
        <w:rPr>
          <w:rStyle w:val="HeadingChar"/>
          <w:b/>
          <w:bCs/>
        </w:rPr>
      </w:pPr>
      <w:r w:rsidRPr="00234785">
        <w:rPr>
          <w:rStyle w:val="HeadingChar"/>
          <w:b/>
          <w:bCs/>
        </w:rPr>
        <w:lastRenderedPageBreak/>
        <w:t>Introduction</w:t>
      </w:r>
    </w:p>
    <w:p w14:paraId="21E87038" w14:textId="499C7223" w:rsidR="00E03448" w:rsidRPr="00E03448" w:rsidRDefault="00E03448" w:rsidP="00E03448">
      <w:pPr>
        <w:rPr>
          <w:b/>
          <w:bCs/>
        </w:rPr>
      </w:pPr>
      <w:r w:rsidRPr="00E03448">
        <w:rPr>
          <w:b/>
          <w:bCs/>
        </w:rPr>
        <w:t>Approximate time to complete: 3 minutes</w:t>
      </w:r>
    </w:p>
    <w:p w14:paraId="7F94266C" w14:textId="37582E54" w:rsidR="00BD5D41" w:rsidRDefault="00BD5D41" w:rsidP="00BD5D41">
      <w:r>
        <w:t>In this module you’ll build on the knowledge and understanding you developed during your initial teacher training (ITT) relating to ‘</w:t>
      </w:r>
      <w:r w:rsidR="009C55DB">
        <w:rPr>
          <w:b/>
          <w:bCs/>
        </w:rPr>
        <w:t>Memory and learning’</w:t>
      </w:r>
      <w:r>
        <w:t xml:space="preserve">. You’ll be prompted to reflect on your current practice and to draw on what you already know and have experienced during your ITT as you progress through your personalised pathway and consider its application to your own context. </w:t>
      </w:r>
    </w:p>
    <w:p w14:paraId="71930873" w14:textId="77777777" w:rsidR="00BD5D41" w:rsidRPr="008A2903" w:rsidRDefault="00BD5D41" w:rsidP="00BD5D41">
      <w:pPr>
        <w:rPr>
          <w:b/>
          <w:bCs/>
        </w:rPr>
      </w:pPr>
      <w:r>
        <w:t xml:space="preserve">Once you have completed reading this self-study, you should take some time to reflect on the contents and your current practice. </w:t>
      </w:r>
      <w:r w:rsidRPr="00196BBA">
        <w:rPr>
          <w:color w:val="FF0000"/>
        </w:rPr>
        <w:t xml:space="preserve">[Schools may wish to add details of </w:t>
      </w:r>
      <w:r>
        <w:rPr>
          <w:color w:val="FF0000"/>
        </w:rPr>
        <w:t xml:space="preserve">reflection </w:t>
      </w:r>
      <w:r w:rsidRPr="00196BBA">
        <w:rPr>
          <w:color w:val="FF0000"/>
        </w:rPr>
        <w:t>activities that ECTs could undertake as part of this process.].</w:t>
      </w:r>
    </w:p>
    <w:p w14:paraId="30B81080" w14:textId="4D0375AC" w:rsidR="00BD5D41" w:rsidRPr="009A5181" w:rsidRDefault="00BD5D41" w:rsidP="00BD5D41">
      <w:r>
        <w:t xml:space="preserve">You’ll use the outcomes from your personal reflection along with your targets from your ITT and discussion with your mentor, to select </w:t>
      </w:r>
      <w:r>
        <w:rPr>
          <w:b/>
          <w:bCs/>
        </w:rPr>
        <w:t>3</w:t>
      </w:r>
      <w:r>
        <w:t xml:space="preserve"> elective self-studies relating to different aspects of ‘</w:t>
      </w:r>
      <w:r w:rsidR="009C55DB">
        <w:rPr>
          <w:b/>
          <w:bCs/>
        </w:rPr>
        <w:t>Memory and learning’</w:t>
      </w:r>
      <w:r w:rsidRPr="005E3C4A">
        <w:t xml:space="preserve">. </w:t>
      </w:r>
    </w:p>
    <w:p w14:paraId="1B1748BD" w14:textId="6D526467" w:rsidR="00EE6EB0" w:rsidRPr="00EE6EB0" w:rsidRDefault="00BD5D41" w:rsidP="0064431A">
      <w:r w:rsidRPr="00EE6EB0">
        <w:t>Here</w:t>
      </w:r>
      <w:r>
        <w:t>’s</w:t>
      </w:r>
      <w:r w:rsidRPr="00EE6EB0">
        <w:t xml:space="preserve"> a reminder of how each of the self-studies fit into </w:t>
      </w:r>
      <w:r>
        <w:t>year one of the</w:t>
      </w:r>
      <w:r w:rsidRPr="00EE6EB0">
        <w:t xml:space="preserve"> EC</w:t>
      </w:r>
      <w:r>
        <w:t>T</w:t>
      </w:r>
      <w:r w:rsidRPr="00EE6EB0">
        <w:t xml:space="preserve"> programme: </w:t>
      </w:r>
    </w:p>
    <w:p w14:paraId="4D71EC93" w14:textId="372BD629" w:rsidR="00575C43" w:rsidRDefault="005E7130" w:rsidP="0064431A">
      <w:r w:rsidRPr="005E7130">
        <w:t> </w:t>
      </w:r>
      <w:r w:rsidR="00CD6A61" w:rsidRPr="00386C17">
        <w:rPr>
          <w:noProof/>
        </w:rPr>
        <w:drawing>
          <wp:inline distT="0" distB="0" distL="0" distR="0" wp14:anchorId="3D415773" wp14:editId="5F6DED18">
            <wp:extent cx="5735784" cy="2615609"/>
            <wp:effectExtent l="0" t="0" r="0" b="0"/>
            <wp:docPr id="2016400118" name="Picture 1"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00118" name="Picture 1"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pic:cNvPicPr/>
                  </pic:nvPicPr>
                  <pic:blipFill>
                    <a:blip r:embed="rId24"/>
                    <a:stretch>
                      <a:fillRect/>
                    </a:stretch>
                  </pic:blipFill>
                  <pic:spPr>
                    <a:xfrm>
                      <a:off x="0" y="0"/>
                      <a:ext cx="5750663" cy="2622394"/>
                    </a:xfrm>
                    <a:prstGeom prst="rect">
                      <a:avLst/>
                    </a:prstGeom>
                  </pic:spPr>
                </pic:pic>
              </a:graphicData>
            </a:graphic>
          </wp:inline>
        </w:drawing>
      </w:r>
    </w:p>
    <w:p w14:paraId="3829C560" w14:textId="236DFC39" w:rsidR="00987685" w:rsidRDefault="009D1FE0" w:rsidP="0064431A">
      <w:r>
        <w:t xml:space="preserve">Each </w:t>
      </w:r>
      <w:r w:rsidR="00274AD1">
        <w:t>elective self-study</w:t>
      </w:r>
      <w:r>
        <w:t xml:space="preserve"> contains suggested action</w:t>
      </w:r>
      <w:r w:rsidR="001B3782">
        <w:t xml:space="preserve"> steps to </w:t>
      </w:r>
      <w:r w:rsidR="00642972">
        <w:t xml:space="preserve">guide your </w:t>
      </w:r>
      <w:r w:rsidR="00FC589F">
        <w:t xml:space="preserve">developing </w:t>
      </w:r>
      <w:r w:rsidR="001B3782">
        <w:t>practice</w:t>
      </w:r>
      <w:r>
        <w:t xml:space="preserve"> </w:t>
      </w:r>
      <w:r w:rsidR="001B3782">
        <w:t>and y</w:t>
      </w:r>
      <w:r w:rsidR="009271A6" w:rsidRPr="009271A6">
        <w:t xml:space="preserve">ou will work on </w:t>
      </w:r>
      <w:r w:rsidR="001B3782">
        <w:t>these</w:t>
      </w:r>
      <w:r w:rsidR="009271A6" w:rsidRPr="009271A6">
        <w:t xml:space="preserve"> steps</w:t>
      </w:r>
      <w:r w:rsidR="00FC589F">
        <w:t xml:space="preserve"> each week</w:t>
      </w:r>
      <w:r w:rsidR="009271A6" w:rsidRPr="009271A6">
        <w:t xml:space="preserve"> with your mentor.</w:t>
      </w:r>
    </w:p>
    <w:p w14:paraId="1AA01358" w14:textId="1D491AC2" w:rsidR="00262AB0" w:rsidRDefault="00A6258C" w:rsidP="00262AB0">
      <w:pPr>
        <w:pStyle w:val="Subheading"/>
      </w:pPr>
      <w:r>
        <w:t>What you will focus on</w:t>
      </w:r>
      <w:r w:rsidR="0039303A">
        <w:t xml:space="preserve"> in</w:t>
      </w:r>
      <w:r>
        <w:t xml:space="preserve"> this </w:t>
      </w:r>
      <w:r w:rsidR="00C757ED">
        <w:t>c</w:t>
      </w:r>
      <w:r w:rsidR="00CB55E7">
        <w:t xml:space="preserve">ore </w:t>
      </w:r>
      <w:r w:rsidR="00C757ED">
        <w:t>s</w:t>
      </w:r>
      <w:r w:rsidR="00CB55E7">
        <w:t>elf-</w:t>
      </w:r>
      <w:r w:rsidR="00C757ED">
        <w:t>s</w:t>
      </w:r>
      <w:r w:rsidR="00CB55E7">
        <w:t>tudy</w:t>
      </w:r>
    </w:p>
    <w:p w14:paraId="3F37BF34" w14:textId="41F5E99B" w:rsidR="00595BD8" w:rsidRDefault="00595BD8" w:rsidP="00595BD8">
      <w:pPr>
        <w:rPr>
          <w:rStyle w:val="normaltextrun"/>
        </w:rPr>
      </w:pPr>
      <w:r>
        <w:rPr>
          <w:rStyle w:val="normaltextrun"/>
        </w:rPr>
        <w:t xml:space="preserve">This core self-study aims to build on what you learned during your initial teaching training </w:t>
      </w:r>
      <w:r w:rsidR="008A4BCD">
        <w:rPr>
          <w:rStyle w:val="normaltextrun"/>
        </w:rPr>
        <w:t>on</w:t>
      </w:r>
      <w:r>
        <w:rPr>
          <w:rStyle w:val="normaltextrun"/>
        </w:rPr>
        <w:t xml:space="preserve"> the importance of </w:t>
      </w:r>
      <w:r w:rsidR="00B63617">
        <w:rPr>
          <w:rStyle w:val="normaltextrun"/>
        </w:rPr>
        <w:t>understanding how memory works and applying this to classroom pedagogy</w:t>
      </w:r>
      <w:r>
        <w:rPr>
          <w:rStyle w:val="normaltextrun"/>
        </w:rPr>
        <w:t>. To support you in this, this study will explore what the evidence and research tells us in relation to the following:</w:t>
      </w:r>
    </w:p>
    <w:p w14:paraId="20B1FDA3" w14:textId="77777777" w:rsidR="00B63617" w:rsidRPr="00E80BD7" w:rsidRDefault="00B63617" w:rsidP="00B63617">
      <w:pPr>
        <w:pStyle w:val="ListParagraph"/>
        <w:numPr>
          <w:ilvl w:val="0"/>
          <w:numId w:val="6"/>
        </w:numPr>
      </w:pPr>
      <w:r w:rsidRPr="00E80BD7">
        <w:t>How memory works</w:t>
      </w:r>
    </w:p>
    <w:p w14:paraId="675C0891" w14:textId="77777777" w:rsidR="00B63617" w:rsidRPr="00E80BD7" w:rsidRDefault="00B63617" w:rsidP="00B63617">
      <w:pPr>
        <w:pStyle w:val="ListParagraph"/>
        <w:numPr>
          <w:ilvl w:val="0"/>
          <w:numId w:val="6"/>
        </w:numPr>
      </w:pPr>
      <w:r w:rsidRPr="00E80BD7">
        <w:t>Introducing new learning</w:t>
      </w:r>
    </w:p>
    <w:p w14:paraId="50C17EE9" w14:textId="77777777" w:rsidR="00B63617" w:rsidRPr="00E80BD7" w:rsidRDefault="00B63617" w:rsidP="00B63617">
      <w:pPr>
        <w:pStyle w:val="ListParagraph"/>
        <w:numPr>
          <w:ilvl w:val="0"/>
          <w:numId w:val="6"/>
        </w:numPr>
      </w:pPr>
      <w:r w:rsidRPr="00E80BD7">
        <w:lastRenderedPageBreak/>
        <w:t>Managing cognitive load</w:t>
      </w:r>
    </w:p>
    <w:p w14:paraId="2A2EA17D" w14:textId="77777777" w:rsidR="00B63617" w:rsidRPr="00E80BD7" w:rsidRDefault="00B63617" w:rsidP="00B63617">
      <w:pPr>
        <w:pStyle w:val="ListParagraph"/>
        <w:numPr>
          <w:ilvl w:val="0"/>
          <w:numId w:val="6"/>
        </w:numPr>
      </w:pPr>
      <w:r w:rsidRPr="00E80BD7">
        <w:t>Retrieval, revisiting and reviewing information</w:t>
      </w:r>
    </w:p>
    <w:p w14:paraId="59F60104" w14:textId="77777777" w:rsidR="00B63617" w:rsidRPr="00E80BD7" w:rsidRDefault="00B63617" w:rsidP="00B63617">
      <w:pPr>
        <w:pStyle w:val="ListParagraph"/>
        <w:numPr>
          <w:ilvl w:val="0"/>
          <w:numId w:val="6"/>
        </w:numPr>
      </w:pPr>
      <w:r w:rsidRPr="00E80BD7">
        <w:t>Practice to strengthen retrieval</w:t>
      </w:r>
    </w:p>
    <w:p w14:paraId="588111CC" w14:textId="0EFA8655" w:rsidR="00595BD8" w:rsidRDefault="00595BD8" w:rsidP="00595BD8">
      <w:pPr>
        <w:rPr>
          <w:rStyle w:val="normaltextrun"/>
        </w:rPr>
      </w:pPr>
      <w:r>
        <w:rPr>
          <w:rStyle w:val="normaltextrun"/>
        </w:rPr>
        <w:t>This self-study contains reflection points</w:t>
      </w:r>
      <w:r w:rsidR="00817FC5">
        <w:rPr>
          <w:rStyle w:val="normaltextrun"/>
        </w:rPr>
        <w:t>,</w:t>
      </w:r>
      <w:r>
        <w:rPr>
          <w:rStyle w:val="normaltextrun"/>
        </w:rPr>
        <w:t xml:space="preserve"> and you may wish to have a pen and notebook to hand to record your thoughts.</w:t>
      </w:r>
    </w:p>
    <w:p w14:paraId="05540470" w14:textId="77777777" w:rsidR="00C33AC5" w:rsidRDefault="00C33AC5" w:rsidP="00C33AC5">
      <w:pPr>
        <w:rPr>
          <w:rFonts w:ascii="Tahoma" w:eastAsia="Tahoma" w:hAnsi="Tahoma" w:cs="Tahoma"/>
          <w:szCs w:val="24"/>
        </w:rPr>
      </w:pPr>
      <w:r w:rsidRPr="7F942691">
        <w:rPr>
          <w:rStyle w:val="normaltextrun"/>
          <w:rFonts w:ascii="Tahoma" w:eastAsia="Tahoma" w:hAnsi="Tahoma" w:cs="Tahoma"/>
          <w:color w:val="000000"/>
          <w:szCs w:val="24"/>
        </w:rPr>
        <w:t xml:space="preserve">There is no expectation for you to complete all of the content in one go – it has been designed so that you can work through one section at a time, if you choose. This will help you to manage your study at a time to suit you. </w:t>
      </w:r>
      <w:r w:rsidRPr="7F942691">
        <w:rPr>
          <w:rFonts w:ascii="Tahoma" w:eastAsia="Tahoma" w:hAnsi="Tahoma" w:cs="Tahoma"/>
          <w:szCs w:val="24"/>
        </w:rPr>
        <w:t xml:space="preserve"> </w:t>
      </w:r>
    </w:p>
    <w:p w14:paraId="622E3708" w14:textId="77777777" w:rsidR="00595BD8" w:rsidRDefault="00595BD8" w:rsidP="0064431A"/>
    <w:p w14:paraId="17D2A87D" w14:textId="43A3801C" w:rsidR="00795729" w:rsidRDefault="00795729">
      <w:pPr>
        <w:spacing w:before="0" w:after="200"/>
        <w:jc w:val="both"/>
      </w:pPr>
      <w:r>
        <w:br w:type="page"/>
      </w:r>
    </w:p>
    <w:p w14:paraId="727692E7" w14:textId="77777777" w:rsidR="00595BD8" w:rsidRDefault="00595BD8" w:rsidP="0064431A"/>
    <w:tbl>
      <w:tblPr>
        <w:tblStyle w:val="TableGrid"/>
        <w:tblW w:w="0" w:type="auto"/>
        <w:tblLook w:val="04A0" w:firstRow="1" w:lastRow="0" w:firstColumn="1" w:lastColumn="0" w:noHBand="0" w:noVBand="1"/>
      </w:tblPr>
      <w:tblGrid>
        <w:gridCol w:w="7508"/>
        <w:gridCol w:w="1506"/>
      </w:tblGrid>
      <w:tr w:rsidR="00987685" w:rsidRPr="004D2E4E" w14:paraId="73A24919" w14:textId="77777777">
        <w:trPr>
          <w:trHeight w:val="454"/>
        </w:trPr>
        <w:tc>
          <w:tcPr>
            <w:tcW w:w="7508" w:type="dxa"/>
            <w:shd w:val="clear" w:color="auto" w:fill="004B62" w:themeFill="text1"/>
            <w:vAlign w:val="center"/>
          </w:tcPr>
          <w:p w14:paraId="0E0A3D44" w14:textId="77777777" w:rsidR="00987685" w:rsidRPr="004D2E4E" w:rsidRDefault="00987685">
            <w:pPr>
              <w:spacing w:line="276" w:lineRule="auto"/>
              <w:jc w:val="center"/>
              <w:rPr>
                <w:rFonts w:ascii="Tahoma" w:hAnsi="Tahoma" w:cs="Tahoma"/>
                <w:b/>
                <w:bCs/>
                <w:color w:val="FFFFFF" w:themeColor="background1"/>
                <w:szCs w:val="24"/>
              </w:rPr>
            </w:pPr>
            <w:bookmarkStart w:id="0" w:name="contents"/>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39DD235C" w14:textId="77777777" w:rsidR="00987685" w:rsidRPr="00D0187C" w:rsidRDefault="00987685">
            <w:pPr>
              <w:spacing w:line="276" w:lineRule="auto"/>
              <w:jc w:val="center"/>
              <w:rPr>
                <w:rFonts w:ascii="Tahoma" w:hAnsi="Tahoma" w:cs="Tahoma"/>
                <w:b/>
                <w:bCs/>
                <w:color w:val="FFFFFF" w:themeColor="background1"/>
                <w:szCs w:val="24"/>
                <w:highlight w:val="red"/>
              </w:rPr>
            </w:pPr>
          </w:p>
        </w:tc>
      </w:tr>
      <w:tr w:rsidR="00987685" w:rsidRPr="004D2E4E" w14:paraId="6A211094" w14:textId="77777777" w:rsidTr="00FD6F79">
        <w:trPr>
          <w:trHeight w:val="454"/>
        </w:trPr>
        <w:tc>
          <w:tcPr>
            <w:tcW w:w="7508" w:type="dxa"/>
            <w:shd w:val="clear" w:color="auto" w:fill="FFFFFF" w:themeFill="background1"/>
            <w:vAlign w:val="center"/>
          </w:tcPr>
          <w:p w14:paraId="51944103" w14:textId="11501813" w:rsidR="00987685" w:rsidRPr="00FD6F79" w:rsidRDefault="007C384F" w:rsidP="00987685">
            <w:pPr>
              <w:rPr>
                <w:rFonts w:ascii="Tahoma" w:hAnsi="Tahoma" w:cs="Tahoma"/>
                <w:b/>
                <w:bCs/>
              </w:rPr>
            </w:pPr>
            <w:bookmarkStart w:id="1" w:name="_Hlk160790819"/>
            <w:bookmarkStart w:id="2" w:name="_Hlk160790763"/>
            <w:r>
              <w:rPr>
                <w:b/>
                <w:bCs/>
              </w:rPr>
              <w:t xml:space="preserve">Section 1: </w:t>
            </w:r>
            <w:hyperlink w:anchor="section1" w:history="1">
              <w:r w:rsidR="00B63617" w:rsidRPr="00FD6F79">
                <w:rPr>
                  <w:rStyle w:val="Hyperlink"/>
                  <w:b/>
                  <w:bCs/>
                </w:rPr>
                <w:t>How memory works</w:t>
              </w:r>
            </w:hyperlink>
          </w:p>
        </w:tc>
        <w:tc>
          <w:tcPr>
            <w:tcW w:w="1506" w:type="dxa"/>
            <w:shd w:val="clear" w:color="auto" w:fill="FFFFFF" w:themeFill="background1"/>
          </w:tcPr>
          <w:p w14:paraId="3F8EF385" w14:textId="2E5ED5E5" w:rsidR="00987685" w:rsidRPr="00D0187C" w:rsidRDefault="00987685">
            <w:pPr>
              <w:spacing w:line="276" w:lineRule="auto"/>
              <w:rPr>
                <w:rFonts w:ascii="Tahoma" w:hAnsi="Tahoma" w:cs="Tahoma"/>
                <w:highlight w:val="red"/>
              </w:rPr>
            </w:pPr>
            <w:r w:rsidRPr="007B09C8">
              <w:t xml:space="preserve">Page </w:t>
            </w:r>
            <w:r w:rsidR="00951113">
              <w:t>5</w:t>
            </w:r>
          </w:p>
        </w:tc>
      </w:tr>
      <w:tr w:rsidR="00987685" w:rsidRPr="004D2E4E" w14:paraId="594BBB3C" w14:textId="77777777" w:rsidTr="00FD6F79">
        <w:trPr>
          <w:trHeight w:val="287"/>
        </w:trPr>
        <w:tc>
          <w:tcPr>
            <w:tcW w:w="7508" w:type="dxa"/>
            <w:shd w:val="clear" w:color="auto" w:fill="FFFFFF" w:themeFill="background1"/>
          </w:tcPr>
          <w:p w14:paraId="1185E0C0" w14:textId="0F103ACF" w:rsidR="00987685" w:rsidRPr="00FD6F79" w:rsidRDefault="007C384F" w:rsidP="00987685">
            <w:pPr>
              <w:rPr>
                <w:b/>
                <w:bCs/>
              </w:rPr>
            </w:pPr>
            <w:r>
              <w:rPr>
                <w:b/>
                <w:bCs/>
              </w:rPr>
              <w:t xml:space="preserve">Section 2: </w:t>
            </w:r>
            <w:hyperlink w:anchor="section2" w:history="1">
              <w:r w:rsidR="00B63617" w:rsidRPr="00FD6F79">
                <w:rPr>
                  <w:rStyle w:val="Hyperlink"/>
                  <w:b/>
                  <w:bCs/>
                </w:rPr>
                <w:t>Introducing new learning</w:t>
              </w:r>
            </w:hyperlink>
          </w:p>
        </w:tc>
        <w:tc>
          <w:tcPr>
            <w:tcW w:w="1506" w:type="dxa"/>
            <w:shd w:val="clear" w:color="auto" w:fill="FFFFFF" w:themeFill="background1"/>
          </w:tcPr>
          <w:p w14:paraId="580BD734" w14:textId="4CE57ED6" w:rsidR="00987685" w:rsidRPr="00D0187C" w:rsidRDefault="00987685">
            <w:pPr>
              <w:spacing w:line="276" w:lineRule="auto"/>
              <w:rPr>
                <w:rFonts w:ascii="Tahoma" w:hAnsi="Tahoma" w:cs="Tahoma"/>
                <w:highlight w:val="red"/>
              </w:rPr>
            </w:pPr>
            <w:r w:rsidRPr="007B09C8">
              <w:t xml:space="preserve">Page </w:t>
            </w:r>
            <w:r w:rsidR="00AE0CA3">
              <w:t>1</w:t>
            </w:r>
            <w:r w:rsidR="00642232">
              <w:t>2</w:t>
            </w:r>
          </w:p>
        </w:tc>
      </w:tr>
      <w:tr w:rsidR="00987685" w:rsidRPr="004D2E4E" w14:paraId="47B04616" w14:textId="77777777" w:rsidTr="00FD6F79">
        <w:trPr>
          <w:trHeight w:val="287"/>
        </w:trPr>
        <w:tc>
          <w:tcPr>
            <w:tcW w:w="7508" w:type="dxa"/>
            <w:shd w:val="clear" w:color="auto" w:fill="FFFFFF" w:themeFill="background1"/>
          </w:tcPr>
          <w:p w14:paraId="495AC25D" w14:textId="5D95407C" w:rsidR="00987685" w:rsidRPr="00FD6F79" w:rsidRDefault="007C384F" w:rsidP="00987685">
            <w:pPr>
              <w:rPr>
                <w:b/>
                <w:bCs/>
              </w:rPr>
            </w:pPr>
            <w:r>
              <w:rPr>
                <w:b/>
                <w:bCs/>
              </w:rPr>
              <w:t xml:space="preserve">Section 3: </w:t>
            </w:r>
            <w:hyperlink w:anchor="section3" w:history="1">
              <w:r w:rsidR="00696409" w:rsidRPr="00FD6F79">
                <w:rPr>
                  <w:rStyle w:val="Hyperlink"/>
                  <w:b/>
                  <w:bCs/>
                </w:rPr>
                <w:t>Manging cognitive load</w:t>
              </w:r>
            </w:hyperlink>
          </w:p>
        </w:tc>
        <w:tc>
          <w:tcPr>
            <w:tcW w:w="1506" w:type="dxa"/>
            <w:shd w:val="clear" w:color="auto" w:fill="FFFFFF" w:themeFill="background1"/>
          </w:tcPr>
          <w:p w14:paraId="39DF5442" w14:textId="1660BB04" w:rsidR="00987685" w:rsidRPr="00F15AF8" w:rsidRDefault="00987685">
            <w:pPr>
              <w:rPr>
                <w:rFonts w:ascii="Tahoma" w:hAnsi="Tahoma" w:cs="Tahoma"/>
              </w:rPr>
            </w:pPr>
            <w:r w:rsidRPr="00F15AF8">
              <w:t xml:space="preserve">Page </w:t>
            </w:r>
            <w:r w:rsidR="00AE0CA3">
              <w:t>1</w:t>
            </w:r>
            <w:r w:rsidR="00A758FE">
              <w:t>8</w:t>
            </w:r>
          </w:p>
        </w:tc>
      </w:tr>
      <w:tr w:rsidR="00987685" w:rsidRPr="004D2E4E" w14:paraId="374AA83E" w14:textId="77777777" w:rsidTr="00FD6F79">
        <w:trPr>
          <w:trHeight w:val="287"/>
        </w:trPr>
        <w:tc>
          <w:tcPr>
            <w:tcW w:w="7508" w:type="dxa"/>
            <w:shd w:val="clear" w:color="auto" w:fill="FFFFFF" w:themeFill="background1"/>
          </w:tcPr>
          <w:p w14:paraId="507D993A" w14:textId="0C31AAC7" w:rsidR="00987685" w:rsidRPr="00FD6F79" w:rsidRDefault="007C384F" w:rsidP="00DD43B6">
            <w:pPr>
              <w:rPr>
                <w:b/>
                <w:bCs/>
              </w:rPr>
            </w:pPr>
            <w:r>
              <w:rPr>
                <w:b/>
                <w:bCs/>
              </w:rPr>
              <w:t>Section 4:</w:t>
            </w:r>
            <w:hyperlink w:anchor="section4" w:history="1">
              <w:r w:rsidR="00696409" w:rsidRPr="00FD6F79">
                <w:rPr>
                  <w:rStyle w:val="Hyperlink"/>
                  <w:b/>
                  <w:bCs/>
                </w:rPr>
                <w:t>Retrieval, revisiting and reviewing information</w:t>
              </w:r>
            </w:hyperlink>
          </w:p>
        </w:tc>
        <w:tc>
          <w:tcPr>
            <w:tcW w:w="1506" w:type="dxa"/>
            <w:shd w:val="clear" w:color="auto" w:fill="FFFFFF" w:themeFill="background1"/>
          </w:tcPr>
          <w:p w14:paraId="7D6C1ABC" w14:textId="6D3FDDBD" w:rsidR="00987685" w:rsidRPr="00F15AF8" w:rsidRDefault="00987685">
            <w:pPr>
              <w:rPr>
                <w:rFonts w:ascii="Tahoma" w:hAnsi="Tahoma" w:cs="Tahoma"/>
              </w:rPr>
            </w:pPr>
            <w:r w:rsidRPr="00F15AF8">
              <w:t xml:space="preserve">Page </w:t>
            </w:r>
            <w:r w:rsidR="00AE0CA3">
              <w:t>2</w:t>
            </w:r>
            <w:r w:rsidR="00A758FE">
              <w:t>5</w:t>
            </w:r>
          </w:p>
        </w:tc>
      </w:tr>
      <w:tr w:rsidR="00987685" w:rsidRPr="004D2E4E" w14:paraId="74FD7859" w14:textId="77777777" w:rsidTr="00FD6F79">
        <w:trPr>
          <w:trHeight w:val="287"/>
        </w:trPr>
        <w:tc>
          <w:tcPr>
            <w:tcW w:w="7508" w:type="dxa"/>
            <w:shd w:val="clear" w:color="auto" w:fill="FFFFFF" w:themeFill="background1"/>
          </w:tcPr>
          <w:p w14:paraId="4625156F" w14:textId="4DC5FBED" w:rsidR="00987685" w:rsidRPr="00FD6F79" w:rsidRDefault="007C384F" w:rsidP="00DD43B6">
            <w:pPr>
              <w:rPr>
                <w:b/>
                <w:bCs/>
              </w:rPr>
            </w:pPr>
            <w:r>
              <w:rPr>
                <w:b/>
                <w:bCs/>
              </w:rPr>
              <w:t>Section 5:</w:t>
            </w:r>
            <w:hyperlink w:anchor="section5" w:history="1">
              <w:r w:rsidR="00696409" w:rsidRPr="00FD6F79">
                <w:rPr>
                  <w:rStyle w:val="Hyperlink"/>
                  <w:b/>
                  <w:bCs/>
                </w:rPr>
                <w:t>Practice to strengthen retrieval</w:t>
              </w:r>
            </w:hyperlink>
          </w:p>
        </w:tc>
        <w:tc>
          <w:tcPr>
            <w:tcW w:w="1506" w:type="dxa"/>
            <w:shd w:val="clear" w:color="auto" w:fill="FFFFFF" w:themeFill="background1"/>
          </w:tcPr>
          <w:p w14:paraId="17B42509" w14:textId="77CE4444" w:rsidR="00987685" w:rsidRPr="00F6226F" w:rsidRDefault="00987685">
            <w:pPr>
              <w:rPr>
                <w:rFonts w:ascii="Tahoma" w:hAnsi="Tahoma" w:cs="Tahoma"/>
              </w:rPr>
            </w:pPr>
            <w:r w:rsidRPr="00F6226F">
              <w:t xml:space="preserve">Page </w:t>
            </w:r>
            <w:r w:rsidR="00AE0CA3">
              <w:t>3</w:t>
            </w:r>
            <w:r w:rsidR="00642232">
              <w:t>2</w:t>
            </w:r>
          </w:p>
        </w:tc>
      </w:tr>
      <w:bookmarkEnd w:id="1"/>
      <w:bookmarkEnd w:id="2"/>
      <w:tr w:rsidR="00987685" w:rsidRPr="004D2E4E" w14:paraId="6673A976" w14:textId="77777777">
        <w:trPr>
          <w:trHeight w:val="454"/>
        </w:trPr>
        <w:tc>
          <w:tcPr>
            <w:tcW w:w="7508" w:type="dxa"/>
            <w:shd w:val="clear" w:color="auto" w:fill="00698A" w:themeFill="text1" w:themeFillTint="E6"/>
            <w:vAlign w:val="center"/>
          </w:tcPr>
          <w:p w14:paraId="4A02D4FD" w14:textId="17F68A6E" w:rsidR="00987685" w:rsidRPr="007C384F" w:rsidRDefault="00A758FE">
            <w:pPr>
              <w:rPr>
                <w:rFonts w:ascii="Tahoma" w:hAnsi="Tahoma" w:cs="Tahoma"/>
                <w:b/>
                <w:bCs/>
                <w:color w:val="FFFFFF" w:themeColor="background1"/>
                <w:szCs w:val="24"/>
              </w:rPr>
            </w:pPr>
            <w:r w:rsidRPr="007C384F">
              <w:rPr>
                <w:rFonts w:ascii="Tahoma" w:hAnsi="Tahoma" w:cs="Tahoma"/>
                <w:b/>
                <w:bCs/>
                <w:color w:val="FFFFFF" w:themeColor="background1"/>
                <w:szCs w:val="24"/>
              </w:rPr>
              <w:fldChar w:fldCharType="begin"/>
            </w:r>
            <w:r w:rsidR="00642232" w:rsidRPr="007C384F">
              <w:rPr>
                <w:rFonts w:ascii="Tahoma" w:hAnsi="Tahoma" w:cs="Tahoma"/>
                <w:b/>
                <w:bCs/>
                <w:color w:val="FFFFFF" w:themeColor="background1"/>
                <w:szCs w:val="24"/>
              </w:rPr>
              <w:instrText>HYPERLINK  \l "Summary"</w:instrText>
            </w:r>
            <w:r w:rsidRPr="007C384F">
              <w:rPr>
                <w:rFonts w:ascii="Tahoma" w:hAnsi="Tahoma" w:cs="Tahoma"/>
                <w:b/>
                <w:bCs/>
                <w:color w:val="FFFFFF" w:themeColor="background1"/>
                <w:szCs w:val="24"/>
              </w:rPr>
            </w:r>
            <w:r w:rsidRPr="007C384F">
              <w:rPr>
                <w:rFonts w:ascii="Tahoma" w:hAnsi="Tahoma" w:cs="Tahoma"/>
                <w:b/>
                <w:bCs/>
                <w:color w:val="FFFFFF" w:themeColor="background1"/>
                <w:szCs w:val="24"/>
              </w:rPr>
              <w:fldChar w:fldCharType="separate"/>
            </w:r>
            <w:r w:rsidR="00817FC5" w:rsidRPr="007C384F">
              <w:rPr>
                <w:rStyle w:val="Hyperlink"/>
                <w:rFonts w:ascii="Tahoma" w:hAnsi="Tahoma" w:cs="Tahoma"/>
                <w:b/>
                <w:bCs/>
                <w:color w:val="FFFFFF" w:themeColor="background1"/>
                <w:szCs w:val="24"/>
              </w:rPr>
              <w:t>Summary</w:t>
            </w:r>
            <w:r w:rsidRPr="007C384F">
              <w:rPr>
                <w:rFonts w:ascii="Tahoma" w:hAnsi="Tahoma" w:cs="Tahoma"/>
                <w:b/>
                <w:bCs/>
                <w:color w:val="FFFFFF" w:themeColor="background1"/>
                <w:szCs w:val="24"/>
              </w:rPr>
              <w:fldChar w:fldCharType="end"/>
            </w:r>
          </w:p>
        </w:tc>
        <w:tc>
          <w:tcPr>
            <w:tcW w:w="1506" w:type="dxa"/>
            <w:shd w:val="clear" w:color="auto" w:fill="00698A" w:themeFill="text1" w:themeFillTint="E6"/>
            <w:vAlign w:val="center"/>
          </w:tcPr>
          <w:p w14:paraId="69B1D635" w14:textId="22B471A4"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642232">
              <w:rPr>
                <w:color w:val="FFFFFF" w:themeColor="background1"/>
                <w:shd w:val="clear" w:color="auto" w:fill="00698A" w:themeFill="text1" w:themeFillTint="E6"/>
              </w:rPr>
              <w:t>37</w:t>
            </w:r>
          </w:p>
        </w:tc>
      </w:tr>
      <w:tr w:rsidR="00817FC5" w:rsidRPr="004D2E4E" w14:paraId="6B96D579" w14:textId="77777777">
        <w:trPr>
          <w:trHeight w:val="454"/>
        </w:trPr>
        <w:tc>
          <w:tcPr>
            <w:tcW w:w="7508" w:type="dxa"/>
            <w:shd w:val="clear" w:color="auto" w:fill="00698A" w:themeFill="text1" w:themeFillTint="E6"/>
            <w:vAlign w:val="center"/>
          </w:tcPr>
          <w:p w14:paraId="5A1F7924" w14:textId="4E32C3F7" w:rsidR="00817FC5" w:rsidRPr="007C384F" w:rsidRDefault="00817FC5">
            <w:pPr>
              <w:rPr>
                <w:b/>
                <w:bCs/>
              </w:rPr>
            </w:pPr>
            <w:hyperlink w:anchor="Nextsteps" w:history="1">
              <w:r w:rsidRPr="007C384F">
                <w:rPr>
                  <w:rStyle w:val="Hyperlink"/>
                  <w:b/>
                  <w:bCs/>
                  <w:color w:val="FFFFFF" w:themeColor="background1"/>
                </w:rPr>
                <w:t>N</w:t>
              </w:r>
              <w:r w:rsidRPr="007C384F">
                <w:rPr>
                  <w:rStyle w:val="Hyperlink"/>
                  <w:b/>
                  <w:bCs/>
                  <w:color w:val="FFFFFF" w:themeColor="background1"/>
                  <w:szCs w:val="24"/>
                </w:rPr>
                <w:t>ext steps</w:t>
              </w:r>
            </w:hyperlink>
          </w:p>
        </w:tc>
        <w:tc>
          <w:tcPr>
            <w:tcW w:w="1506" w:type="dxa"/>
            <w:shd w:val="clear" w:color="auto" w:fill="00698A" w:themeFill="text1" w:themeFillTint="E6"/>
            <w:vAlign w:val="center"/>
          </w:tcPr>
          <w:p w14:paraId="047730C6" w14:textId="0B41B3D2" w:rsidR="00817FC5" w:rsidRPr="009F1186" w:rsidRDefault="00A758FE">
            <w:pPr>
              <w:rPr>
                <w:color w:val="FFFFFF" w:themeColor="background1"/>
              </w:rPr>
            </w:pPr>
            <w:r>
              <w:rPr>
                <w:color w:val="FFFFFF" w:themeColor="background1"/>
              </w:rPr>
              <w:t xml:space="preserve">Page </w:t>
            </w:r>
            <w:r w:rsidR="00642232">
              <w:rPr>
                <w:color w:val="FFFFFF" w:themeColor="background1"/>
              </w:rPr>
              <w:t>39</w:t>
            </w:r>
          </w:p>
        </w:tc>
      </w:tr>
      <w:tr w:rsidR="00987685" w:rsidRPr="004D2E4E" w14:paraId="491900BD" w14:textId="77777777">
        <w:trPr>
          <w:trHeight w:val="454"/>
        </w:trPr>
        <w:tc>
          <w:tcPr>
            <w:tcW w:w="7508" w:type="dxa"/>
            <w:shd w:val="clear" w:color="auto" w:fill="00698A" w:themeFill="text1" w:themeFillTint="E6"/>
            <w:vAlign w:val="center"/>
          </w:tcPr>
          <w:p w14:paraId="7E38F785" w14:textId="0DCA2CFC" w:rsidR="00987685" w:rsidRPr="007C384F" w:rsidRDefault="009F1186">
            <w:pPr>
              <w:rPr>
                <w:b/>
                <w:bCs/>
              </w:rPr>
            </w:pPr>
            <w:hyperlink w:anchor="RelatedITTECFframeworkstatements" w:history="1">
              <w:r w:rsidRPr="007C384F">
                <w:rPr>
                  <w:rStyle w:val="Hyperlink"/>
                  <w:b/>
                  <w:bCs/>
                  <w:color w:val="FFFFFF" w:themeColor="background1"/>
                </w:rPr>
                <w:t xml:space="preserve">Related </w:t>
              </w:r>
              <w:r w:rsidR="007C384F" w:rsidRPr="007C384F">
                <w:rPr>
                  <w:rStyle w:val="Hyperlink"/>
                  <w:b/>
                  <w:bCs/>
                  <w:color w:val="FFFFFF" w:themeColor="background1"/>
                </w:rPr>
                <w:t>Initial Teacher Training and</w:t>
              </w:r>
              <w:r w:rsidR="007C384F">
                <w:rPr>
                  <w:rStyle w:val="Hyperlink"/>
                  <w:color w:val="FFFFFF" w:themeColor="background1"/>
                </w:rPr>
                <w:t xml:space="preserve"> </w:t>
              </w:r>
              <w:r w:rsidRPr="007C384F">
                <w:rPr>
                  <w:rStyle w:val="Hyperlink"/>
                  <w:b/>
                  <w:bCs/>
                  <w:color w:val="FFFFFF" w:themeColor="background1"/>
                </w:rPr>
                <w:t>Early Career Framework statements</w:t>
              </w:r>
            </w:hyperlink>
          </w:p>
        </w:tc>
        <w:tc>
          <w:tcPr>
            <w:tcW w:w="1506" w:type="dxa"/>
            <w:shd w:val="clear" w:color="auto" w:fill="00698A" w:themeFill="text1" w:themeFillTint="E6"/>
            <w:vAlign w:val="center"/>
          </w:tcPr>
          <w:p w14:paraId="6A7C997B" w14:textId="053B46AB"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642232">
              <w:rPr>
                <w:color w:val="FFFFFF" w:themeColor="background1"/>
                <w:shd w:val="clear" w:color="auto" w:fill="00698A" w:themeFill="text1" w:themeFillTint="E6"/>
              </w:rPr>
              <w:t>40</w:t>
            </w:r>
          </w:p>
        </w:tc>
      </w:tr>
      <w:tr w:rsidR="00987685" w:rsidRPr="004D2E4E" w14:paraId="1C477E85" w14:textId="77777777">
        <w:trPr>
          <w:trHeight w:val="454"/>
        </w:trPr>
        <w:tc>
          <w:tcPr>
            <w:tcW w:w="7508" w:type="dxa"/>
            <w:shd w:val="clear" w:color="auto" w:fill="00698A" w:themeFill="text1" w:themeFillTint="E6"/>
            <w:vAlign w:val="center"/>
          </w:tcPr>
          <w:p w14:paraId="5F3E3291" w14:textId="1D7DDDB3" w:rsidR="00987685" w:rsidRPr="007C384F" w:rsidRDefault="009F1186">
            <w:pPr>
              <w:rPr>
                <w:b/>
                <w:bCs/>
              </w:rPr>
            </w:pPr>
            <w:hyperlink w:anchor="references" w:history="1">
              <w:r w:rsidRPr="007C384F">
                <w:rPr>
                  <w:rStyle w:val="Hyperlink"/>
                  <w:rFonts w:ascii="Tahoma" w:hAnsi="Tahoma" w:cs="Tahoma"/>
                  <w:b/>
                  <w:bCs/>
                  <w:color w:val="FFFFFF" w:themeColor="background1"/>
                  <w:szCs w:val="24"/>
                </w:rPr>
                <w:t>Further reading and references</w:t>
              </w:r>
            </w:hyperlink>
          </w:p>
        </w:tc>
        <w:tc>
          <w:tcPr>
            <w:tcW w:w="1506" w:type="dxa"/>
            <w:shd w:val="clear" w:color="auto" w:fill="00698A" w:themeFill="text1" w:themeFillTint="E6"/>
            <w:vAlign w:val="center"/>
          </w:tcPr>
          <w:p w14:paraId="7026D1B2" w14:textId="7F8F7F70" w:rsidR="00987685" w:rsidRPr="009F1186" w:rsidRDefault="00987685">
            <w:pPr>
              <w:rPr>
                <w:color w:val="FFFFFF" w:themeColor="background1"/>
              </w:rPr>
            </w:pPr>
            <w:r w:rsidRPr="009F1186">
              <w:rPr>
                <w:color w:val="FFFFFF" w:themeColor="background1"/>
              </w:rPr>
              <w:t>Pa</w:t>
            </w:r>
            <w:r w:rsidRPr="009F1186">
              <w:rPr>
                <w:color w:val="FFFFFF" w:themeColor="background1"/>
                <w:shd w:val="clear" w:color="auto" w:fill="00698A" w:themeFill="text1" w:themeFillTint="E6"/>
              </w:rPr>
              <w:t xml:space="preserve">ge </w:t>
            </w:r>
            <w:r w:rsidR="00642232">
              <w:rPr>
                <w:color w:val="FFFFFF" w:themeColor="background1"/>
                <w:shd w:val="clear" w:color="auto" w:fill="00698A" w:themeFill="text1" w:themeFillTint="E6"/>
              </w:rPr>
              <w:t>42</w:t>
            </w:r>
          </w:p>
        </w:tc>
      </w:tr>
    </w:tbl>
    <w:p w14:paraId="55366DA0" w14:textId="2FB7E436" w:rsidR="0053144E" w:rsidRDefault="0053144E" w:rsidP="0053144E">
      <w:pPr>
        <w:rPr>
          <w:rStyle w:val="normaltextrun"/>
        </w:rPr>
      </w:pPr>
    </w:p>
    <w:tbl>
      <w:tblPr>
        <w:tblStyle w:val="Style4"/>
        <w:tblW w:w="0" w:type="auto"/>
        <w:shd w:val="clear" w:color="auto" w:fill="FDE9FD"/>
        <w:tblLook w:val="04A0" w:firstRow="1" w:lastRow="0" w:firstColumn="1" w:lastColumn="0" w:noHBand="0" w:noVBand="1"/>
      </w:tblPr>
      <w:tblGrid>
        <w:gridCol w:w="8980"/>
      </w:tblGrid>
      <w:tr w:rsidR="001F0C76" w14:paraId="329FCD68" w14:textId="77777777" w:rsidTr="008577B4">
        <w:tc>
          <w:tcPr>
            <w:tcW w:w="8980" w:type="dxa"/>
            <w:shd w:val="clear" w:color="auto" w:fill="FDE9FD"/>
          </w:tcPr>
          <w:p w14:paraId="0B78C164" w14:textId="77777777" w:rsidR="001F0C76" w:rsidRDefault="001F0C76" w:rsidP="008577B4">
            <w:pPr>
              <w:spacing w:before="0" w:after="200"/>
              <w:jc w:val="both"/>
            </w:pPr>
            <w:r w:rsidRPr="00DE3B66">
              <w:rPr>
                <w:rStyle w:val="normaltextrun"/>
                <w:color w:val="FF0000"/>
              </w:rPr>
              <w:t xml:space="preserve">Schools may need to </w:t>
            </w:r>
            <w:r>
              <w:rPr>
                <w:rStyle w:val="normaltextrun"/>
                <w:color w:val="FF0000"/>
              </w:rPr>
              <w:t>update</w:t>
            </w:r>
            <w:r w:rsidRPr="00DE3B66">
              <w:rPr>
                <w:rStyle w:val="normaltextrun"/>
                <w:color w:val="FF0000"/>
              </w:rPr>
              <w:t xml:space="preserve"> the page numbers in this Content table as they may have altered</w:t>
            </w:r>
            <w:r>
              <w:rPr>
                <w:rStyle w:val="normaltextrun"/>
                <w:color w:val="FF0000"/>
              </w:rPr>
              <w:t xml:space="preserve"> when content is added</w:t>
            </w:r>
            <w:r w:rsidRPr="00DE3B66">
              <w:rPr>
                <w:rStyle w:val="normaltextrun"/>
                <w:color w:val="FF0000"/>
              </w:rPr>
              <w:t>.</w:t>
            </w:r>
          </w:p>
        </w:tc>
      </w:tr>
    </w:tbl>
    <w:p w14:paraId="14BB7F10" w14:textId="6EBFDD06" w:rsidR="00B31069" w:rsidRDefault="00B31069">
      <w:pPr>
        <w:spacing w:before="0" w:after="200"/>
        <w:jc w:val="both"/>
        <w:rPr>
          <w:rFonts w:ascii="Tahoma" w:hAnsi="Tahoma" w:cs="Tahoma"/>
          <w:b/>
          <w:bCs/>
          <w:color w:val="004B62" w:themeColor="text1"/>
          <w:sz w:val="28"/>
          <w:szCs w:val="28"/>
        </w:rPr>
      </w:pPr>
      <w:r>
        <w:br w:type="page"/>
      </w:r>
    </w:p>
    <w:p w14:paraId="26BFEC7C" w14:textId="32A7FDFE" w:rsidR="00710F2A" w:rsidRDefault="00EE70CA" w:rsidP="00EE70CA">
      <w:pPr>
        <w:pStyle w:val="Heading"/>
      </w:pPr>
      <w:bookmarkStart w:id="3" w:name="howmemoryworks"/>
      <w:bookmarkStart w:id="4" w:name="section1"/>
      <w:r>
        <w:lastRenderedPageBreak/>
        <w:t xml:space="preserve">Section 1: </w:t>
      </w:r>
      <w:r w:rsidR="00710F2A">
        <w:t>How memory works</w:t>
      </w:r>
    </w:p>
    <w:bookmarkEnd w:id="3"/>
    <w:bookmarkEnd w:id="4"/>
    <w:p w14:paraId="2BE01EF9" w14:textId="77777777" w:rsidR="00710F2A" w:rsidRDefault="00710F2A" w:rsidP="00710F2A">
      <w:pPr>
        <w:pStyle w:val="Subheadingblack"/>
      </w:pPr>
      <w:r>
        <w:t xml:space="preserve">Approximate time to complete: 11 minutes </w:t>
      </w:r>
    </w:p>
    <w:p w14:paraId="50110CB3" w14:textId="77777777" w:rsidR="00710F2A" w:rsidRDefault="00710F2A" w:rsidP="00710F2A">
      <w:pPr>
        <w:pStyle w:val="Subheading"/>
      </w:pPr>
      <w:r>
        <w:t>What the evidence says</w:t>
      </w:r>
    </w:p>
    <w:p w14:paraId="39210B7D" w14:textId="77777777" w:rsidR="00710F2A" w:rsidRPr="00B101D9" w:rsidRDefault="00710F2A" w:rsidP="00710F2A">
      <w:r w:rsidRPr="00B101D9">
        <w:rPr>
          <w:lang w:val="en-US"/>
        </w:rPr>
        <w:t>Memory underpins learning</w:t>
      </w:r>
      <w:r>
        <w:rPr>
          <w:lang w:val="en-US"/>
        </w:rPr>
        <w:t xml:space="preserve"> and if nothing has changed in long term memory, nothing has been learned (Sweller, 2011). </w:t>
      </w:r>
      <w:r w:rsidRPr="00B101D9">
        <w:rPr>
          <w:lang w:val="en-US"/>
        </w:rPr>
        <w:t xml:space="preserve">It is </w:t>
      </w:r>
      <w:r>
        <w:rPr>
          <w:lang w:val="en-US"/>
        </w:rPr>
        <w:t xml:space="preserve">therefore </w:t>
      </w:r>
      <w:r w:rsidRPr="00B101D9">
        <w:rPr>
          <w:lang w:val="en-US"/>
        </w:rPr>
        <w:t>important to be able to use an understanding of both working and long-term memory to shape the instructional techniques we use every day in the classroom. </w:t>
      </w:r>
    </w:p>
    <w:p w14:paraId="43C299CB" w14:textId="77777777" w:rsidR="00710F2A" w:rsidRPr="00CB796D" w:rsidRDefault="00710F2A" w:rsidP="00710F2A">
      <w:pPr>
        <w:pStyle w:val="Subheading"/>
      </w:pPr>
      <w:r w:rsidRPr="00CB796D">
        <w:t>Facilitating long-term learning</w:t>
      </w:r>
    </w:p>
    <w:p w14:paraId="1B92E35B" w14:textId="77777777" w:rsidR="00710F2A" w:rsidRDefault="00710F2A" w:rsidP="00710F2A">
      <w:pPr>
        <w:jc w:val="both"/>
        <w:rPr>
          <w:rFonts w:ascii="Tahoma" w:hAnsi="Tahoma" w:cs="Tahoma"/>
        </w:rPr>
      </w:pPr>
      <w:r w:rsidRPr="56ECB2D9">
        <w:rPr>
          <w:rFonts w:ascii="Tahoma" w:hAnsi="Tahoma" w:cs="Tahoma"/>
        </w:rPr>
        <w:t xml:space="preserve">It may sound obvious to say that learning involves a </w:t>
      </w:r>
      <w:r w:rsidRPr="00C367DD">
        <w:rPr>
          <w:rFonts w:ascii="Tahoma" w:hAnsi="Tahoma" w:cs="Tahoma"/>
        </w:rPr>
        <w:t>lasting change</w:t>
      </w:r>
      <w:r w:rsidRPr="56ECB2D9">
        <w:rPr>
          <w:rFonts w:ascii="Tahoma" w:hAnsi="Tahoma" w:cs="Tahoma"/>
        </w:rPr>
        <w:t xml:space="preserve"> in capability or understanding. </w:t>
      </w:r>
      <w:r w:rsidRPr="000950D0">
        <w:rPr>
          <w:rFonts w:ascii="Tahoma" w:hAnsi="Tahoma" w:cs="Tahoma"/>
        </w:rPr>
        <w:t>Temporary changes</w:t>
      </w:r>
      <w:r w:rsidRPr="56ECB2D9">
        <w:rPr>
          <w:rFonts w:ascii="Tahoma" w:hAnsi="Tahoma" w:cs="Tahoma"/>
        </w:rPr>
        <w:t xml:space="preserve"> in performance can look so similar to learning that it is easy for teachers to mistake one for the other. </w:t>
      </w:r>
    </w:p>
    <w:p w14:paraId="6D28CF08" w14:textId="77777777" w:rsidR="00710F2A" w:rsidRPr="00880FC5" w:rsidRDefault="00710F2A" w:rsidP="00710F2A">
      <w:pPr>
        <w:jc w:val="both"/>
        <w:rPr>
          <w:rFonts w:ascii="Tahoma" w:hAnsi="Tahoma" w:cs="Tahoma"/>
          <w:b/>
          <w:bCs/>
        </w:rPr>
      </w:pPr>
      <w:r w:rsidRPr="00880FC5">
        <w:rPr>
          <w:rFonts w:ascii="Tahoma" w:hAnsi="Tahoma" w:cs="Tahoma"/>
          <w:b/>
          <w:bCs/>
        </w:rPr>
        <w:t xml:space="preserve">‘Performance’ and ‘Learning’ </w:t>
      </w:r>
    </w:p>
    <w:p w14:paraId="519B4FDB" w14:textId="77777777" w:rsidR="00710F2A" w:rsidRDefault="00710F2A" w:rsidP="00710F2A">
      <w:pPr>
        <w:jc w:val="both"/>
        <w:rPr>
          <w:rFonts w:ascii="Tahoma" w:hAnsi="Tahoma" w:cs="Tahoma"/>
        </w:rPr>
      </w:pPr>
      <w:r>
        <w:rPr>
          <w:rFonts w:ascii="Tahoma" w:hAnsi="Tahoma" w:cs="Tahoma"/>
        </w:rPr>
        <w:t xml:space="preserve">We can think of the difference between temporary and lasting change as the difference between ‘performance’ and ‘learning’ (Bjork &amp; Bjork, 2011). </w:t>
      </w:r>
    </w:p>
    <w:p w14:paraId="4E535867" w14:textId="77777777" w:rsidR="00710F2A" w:rsidRDefault="00710F2A" w:rsidP="00710F2A">
      <w:pPr>
        <w:jc w:val="both"/>
        <w:rPr>
          <w:rFonts w:ascii="Tahoma" w:hAnsi="Tahoma" w:cs="Tahoma"/>
        </w:rPr>
      </w:pPr>
      <w:r w:rsidRPr="56ECB2D9">
        <w:rPr>
          <w:rFonts w:ascii="Tahoma" w:hAnsi="Tahoma" w:cs="Tahoma"/>
        </w:rPr>
        <w:t xml:space="preserve">‘Performance’ is what we observe pupils doing during the learning process; ‘learning’ is the deep, enduring change we are aiming for. </w:t>
      </w:r>
    </w:p>
    <w:p w14:paraId="6E734B12" w14:textId="77777777" w:rsidR="00710F2A" w:rsidRPr="00880FC5" w:rsidRDefault="00710F2A" w:rsidP="00710F2A">
      <w:pPr>
        <w:jc w:val="both"/>
        <w:rPr>
          <w:rFonts w:ascii="Tahoma" w:hAnsi="Tahoma" w:cs="Tahoma"/>
          <w:lang w:val="en-US"/>
        </w:rPr>
      </w:pPr>
      <w:r>
        <w:rPr>
          <w:rFonts w:ascii="Tahoma" w:hAnsi="Tahoma" w:cs="Tahoma"/>
        </w:rPr>
        <w:t xml:space="preserve">Pupils may quickly and easily recall new information, but this may be because it is fresh, or because of prompts or cues in the environment. Performance in the moment is not necessarily a good predictor of lasting learning. Temporary change is an important stepping stone to lasting change, but it can give teachers and pupils an over-inflated view of how much learning has occurred. </w:t>
      </w:r>
    </w:p>
    <w:p w14:paraId="5813E1B5" w14:textId="77777777" w:rsidR="00710F2A" w:rsidRDefault="00710F2A" w:rsidP="00710F2A">
      <w:pPr>
        <w:jc w:val="both"/>
        <w:rPr>
          <w:rFonts w:ascii="Tahoma" w:hAnsi="Tahoma" w:cs="Tahoma"/>
        </w:rPr>
      </w:pPr>
      <w:r w:rsidRPr="200D4004">
        <w:rPr>
          <w:rFonts w:ascii="Tahoma" w:hAnsi="Tahoma" w:cs="Tahoma"/>
        </w:rPr>
        <w:t xml:space="preserve">A paradox for teachers and pupils alike is that experiences that generate rapid improvements in performance often don’t lead to long-term learning, whereas experiences that are more challenging, and where the rate of progress seems slower, are often far more effective (Bjork &amp; Bjork, 2011). We will return to this idea </w:t>
      </w:r>
      <w:r>
        <w:rPr>
          <w:rFonts w:ascii="Tahoma" w:hAnsi="Tahoma" w:cs="Tahoma"/>
        </w:rPr>
        <w:t xml:space="preserve">later in the self-study. </w:t>
      </w:r>
      <w:r w:rsidRPr="200D4004">
        <w:rPr>
          <w:rFonts w:ascii="Tahoma" w:hAnsi="Tahoma" w:cs="Tahoma"/>
        </w:rPr>
        <w:t xml:space="preserve"> </w:t>
      </w:r>
    </w:p>
    <w:p w14:paraId="0DC6B373" w14:textId="77777777" w:rsidR="00710F2A" w:rsidRDefault="00710F2A" w:rsidP="00710F2A">
      <w:r w:rsidRPr="001728F3">
        <w:t>The primary goal of teaching should be to facilitate long-term learning; that is to create relatively permanent changes in comprehension, understanding and skills of the types that will support long-term retention and transfer (Soderstrom and Bjork, 2015). In addition, effective teaching should support both retention and transfer. Retention refers to keeping something in one’s long-term memory, while transfer means being able to move knowledge from long-term memory back into our working memory, in different contexts, as and when required (Willingham, 2009). </w:t>
      </w:r>
    </w:p>
    <w:p w14:paraId="043C2174" w14:textId="77777777" w:rsidR="00FD5012" w:rsidRDefault="00FD5012">
      <w:pPr>
        <w:spacing w:before="0" w:after="200"/>
        <w:jc w:val="both"/>
        <w:rPr>
          <w:rFonts w:ascii="Tahoma" w:hAnsi="Tahoma" w:cs="Tahoma"/>
          <w:b/>
          <w:bCs/>
          <w:color w:val="007559" w:themeColor="accent1"/>
          <w:szCs w:val="24"/>
        </w:rPr>
      </w:pPr>
      <w:r>
        <w:br w:type="page"/>
      </w:r>
    </w:p>
    <w:p w14:paraId="1ADEFC53" w14:textId="7D8C2388" w:rsidR="00710F2A" w:rsidRPr="007E0798" w:rsidRDefault="00710F2A" w:rsidP="00710F2A">
      <w:pPr>
        <w:pStyle w:val="Subheading"/>
      </w:pPr>
      <w:r w:rsidRPr="007E0798">
        <w:lastRenderedPageBreak/>
        <w:t>Working and long-term memory</w:t>
      </w:r>
    </w:p>
    <w:p w14:paraId="7782C2CF" w14:textId="77777777" w:rsidR="00710F2A" w:rsidRDefault="00710F2A" w:rsidP="00710F2A">
      <w:pPr>
        <w:pStyle w:val="Subheading"/>
        <w:rPr>
          <w:color w:val="auto"/>
        </w:rPr>
      </w:pPr>
      <w:r>
        <w:rPr>
          <w:b w:val="0"/>
          <w:bCs w:val="0"/>
          <w:color w:val="auto"/>
        </w:rPr>
        <w:t>A</w:t>
      </w:r>
      <w:r w:rsidRPr="00B80E1B">
        <w:rPr>
          <w:b w:val="0"/>
          <w:bCs w:val="0"/>
          <w:color w:val="auto"/>
        </w:rPr>
        <w:t xml:space="preserve"> useful way to think about memory is as a </w:t>
      </w:r>
      <w:r>
        <w:rPr>
          <w:b w:val="0"/>
          <w:bCs w:val="0"/>
          <w:color w:val="auto"/>
        </w:rPr>
        <w:t>complex filing</w:t>
      </w:r>
      <w:r w:rsidRPr="00B80E1B">
        <w:rPr>
          <w:b w:val="0"/>
          <w:bCs w:val="0"/>
          <w:color w:val="auto"/>
        </w:rPr>
        <w:t xml:space="preserve"> system, comprised of two components: long-term memory and working memory.</w:t>
      </w:r>
      <w:r w:rsidRPr="00947398">
        <w:rPr>
          <w:color w:val="auto"/>
        </w:rPr>
        <w:t xml:space="preserve"> </w:t>
      </w:r>
    </w:p>
    <w:p w14:paraId="6E78640D" w14:textId="59AB7B1F" w:rsidR="00710F2A" w:rsidRDefault="00710F2A" w:rsidP="00710F2A">
      <w:pPr>
        <w:pStyle w:val="Subheading"/>
        <w:rPr>
          <w:b w:val="0"/>
          <w:bCs w:val="0"/>
          <w:color w:val="auto"/>
        </w:rPr>
      </w:pPr>
      <w:r>
        <w:rPr>
          <w:b w:val="0"/>
          <w:bCs w:val="0"/>
          <w:color w:val="auto"/>
        </w:rPr>
        <w:t>This d</w:t>
      </w:r>
      <w:r w:rsidRPr="00B80E1B">
        <w:rPr>
          <w:b w:val="0"/>
          <w:bCs w:val="0"/>
          <w:color w:val="auto"/>
        </w:rPr>
        <w:t>iagram shows the relationship between working and long-term memory, with information being recalled from long-term to working memory when needed and processed into long-term for storage. Environmental factors also input into working memory.</w:t>
      </w:r>
    </w:p>
    <w:p w14:paraId="28459CBA" w14:textId="505965E0" w:rsidR="00CD6712" w:rsidRDefault="00CD6712" w:rsidP="00710F2A">
      <w:pPr>
        <w:pStyle w:val="Subheading"/>
        <w:rPr>
          <w:b w:val="0"/>
          <w:bCs w:val="0"/>
          <w:color w:val="auto"/>
        </w:rPr>
      </w:pPr>
      <w:r>
        <w:rPr>
          <w:b w:val="0"/>
          <w:bCs w:val="0"/>
          <w:noProof/>
          <w:color w:val="auto"/>
        </w:rPr>
        <w:drawing>
          <wp:inline distT="0" distB="0" distL="0" distR="0" wp14:anchorId="10A61B2B" wp14:editId="55FE4BAA">
            <wp:extent cx="5731510" cy="2999740"/>
            <wp:effectExtent l="0" t="0" r="0" b="0"/>
            <wp:docPr id="2011110992" name="Picture 30" descr="A flow diagram illustrating the interaction between the environment, memory systems, and the processes of learning and remembering: Environment (Green Hexagon): Represents the source of sensory input or stimuli. Attention (Purple Arrow): Leads from the environment to Working Memory. Working Memory (Purple Box): Labelled as the 'site of awareness and thinking.' Connected to other processes through arrows: Remembering (Purple Arrow): Links to Long-Term Memory. Learning (Blue Arrow): From Working Memory to Long-Term Memory. Long-Term Memory (Blue Box): Labelled as 'factual and procedural knowledge.' Sends information back to Working Memory via an arrow labelled Remembering. Forgotten (Blue Arrow): Arrows lead away from both Working Memory and Long-Term Memory, representing the potential loss of information. The diagram highlights the dynamic relationship between attention, memory retention, and learning within a cyclic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10992" name="Picture 30" descr="A flow diagram illustrating the interaction between the environment, memory systems, and the processes of learning and remembering: Environment (Green Hexagon): Represents the source of sensory input or stimuli. Attention (Purple Arrow): Leads from the environment to Working Memory. Working Memory (Purple Box): Labelled as the 'site of awareness and thinking.' Connected to other processes through arrows: Remembering (Purple Arrow): Links to Long-Term Memory. Learning (Blue Arrow): From Working Memory to Long-Term Memory. Long-Term Memory (Blue Box): Labelled as 'factual and procedural knowledge.' Sends information back to Working Memory via an arrow labelled Remembering. Forgotten (Blue Arrow): Arrows lead away from both Working Memory and Long-Term Memory, representing the potential loss of information. The diagram highlights the dynamic relationship between attention, memory retention, and learning within a cyclical framework​"/>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31510" cy="2999740"/>
                    </a:xfrm>
                    <a:prstGeom prst="rect">
                      <a:avLst/>
                    </a:prstGeom>
                  </pic:spPr>
                </pic:pic>
              </a:graphicData>
            </a:graphic>
          </wp:inline>
        </w:drawing>
      </w:r>
    </w:p>
    <w:p w14:paraId="5EF96578" w14:textId="77777777" w:rsidR="00710F2A" w:rsidRPr="005B7D77" w:rsidRDefault="00710F2A" w:rsidP="00710F2A">
      <w:pPr>
        <w:rPr>
          <w:szCs w:val="24"/>
        </w:rPr>
      </w:pPr>
      <w:r w:rsidRPr="005B7D77">
        <w:t>Adapted from Willingham (2009)</w:t>
      </w:r>
    </w:p>
    <w:p w14:paraId="20B68A42" w14:textId="77777777" w:rsidR="00710F2A" w:rsidRPr="00151784" w:rsidRDefault="00710F2A" w:rsidP="00710F2A">
      <w:pPr>
        <w:pStyle w:val="Subheading"/>
        <w:rPr>
          <w:b w:val="0"/>
          <w:bCs w:val="0"/>
          <w:color w:val="auto"/>
        </w:rPr>
      </w:pPr>
      <w:r w:rsidRPr="00151784">
        <w:rPr>
          <w:color w:val="auto"/>
        </w:rPr>
        <w:t>Working memory</w:t>
      </w:r>
      <w:r w:rsidRPr="00151784">
        <w:rPr>
          <w:b w:val="0"/>
          <w:bCs w:val="0"/>
          <w:color w:val="auto"/>
        </w:rPr>
        <w:t xml:space="preserve"> is the memory system where small amounts of information are stored for a very short duration (Peterson &amp; Peterson 1959</w:t>
      </w:r>
      <w:r w:rsidRPr="4C6FFFE7">
        <w:rPr>
          <w:b w:val="0"/>
          <w:bCs w:val="0"/>
          <w:color w:val="auto"/>
        </w:rPr>
        <w:t>).</w:t>
      </w:r>
    </w:p>
    <w:p w14:paraId="15E2BB67" w14:textId="77777777" w:rsidR="00710F2A" w:rsidRPr="00151784" w:rsidRDefault="00710F2A" w:rsidP="00710F2A">
      <w:pPr>
        <w:pStyle w:val="Subheading"/>
        <w:rPr>
          <w:b w:val="0"/>
          <w:bCs w:val="0"/>
          <w:color w:val="auto"/>
        </w:rPr>
      </w:pPr>
      <w:r w:rsidRPr="00151784">
        <w:rPr>
          <w:b w:val="0"/>
          <w:bCs w:val="0"/>
          <w:color w:val="auto"/>
        </w:rPr>
        <w:t>Working memory roughly equates with what we are conscious of at any one time. Clark, Kirschner and Sweller call it ‘the limited mental “space” in which we think’ (2012, p. 8). Research suggests that an average person can only hold about four chunks of information in their working memory at one time (Cowan 2001), although there is evidence to indicate differences in working memory capacity between individuals (see, for example, Barrett, Tugade &amp; Engel 2004). </w:t>
      </w:r>
    </w:p>
    <w:p w14:paraId="363C2573" w14:textId="77777777" w:rsidR="00710F2A" w:rsidRPr="00151784" w:rsidRDefault="00710F2A" w:rsidP="00710F2A">
      <w:pPr>
        <w:pStyle w:val="Subheading"/>
        <w:rPr>
          <w:b w:val="0"/>
          <w:bCs w:val="0"/>
          <w:color w:val="auto"/>
        </w:rPr>
      </w:pPr>
      <w:r w:rsidRPr="00151784">
        <w:rPr>
          <w:color w:val="auto"/>
        </w:rPr>
        <w:t>Long-term memory</w:t>
      </w:r>
      <w:r w:rsidRPr="00151784">
        <w:rPr>
          <w:b w:val="0"/>
          <w:bCs w:val="0"/>
          <w:color w:val="auto"/>
        </w:rPr>
        <w:t xml:space="preserve"> is the memory system where large amounts of information are stored semi-permanently (Atkinson &amp; Shiffrin 1968; Tulving 1972). </w:t>
      </w:r>
    </w:p>
    <w:p w14:paraId="3C758E1C" w14:textId="77777777" w:rsidR="00710F2A" w:rsidRDefault="00710F2A" w:rsidP="00710F2A">
      <w:pPr>
        <w:pStyle w:val="Subheading"/>
        <w:rPr>
          <w:b w:val="0"/>
          <w:bCs w:val="0"/>
          <w:color w:val="auto"/>
        </w:rPr>
      </w:pPr>
      <w:r w:rsidRPr="00151784">
        <w:rPr>
          <w:b w:val="0"/>
          <w:bCs w:val="0"/>
          <w:color w:val="auto"/>
        </w:rPr>
        <w:t>Clark, Kirschner and Sweller call long-term memory ‘that big mental warehouse of things (be they words, people, grand philosophical ideas, or skateboard tricks) we know’ (2012, p. 8). </w:t>
      </w:r>
    </w:p>
    <w:p w14:paraId="04D9A024" w14:textId="77777777" w:rsidR="00710F2A" w:rsidRPr="00B80E1B" w:rsidRDefault="00710F2A" w:rsidP="00710F2A">
      <w:pPr>
        <w:pStyle w:val="Subheading"/>
        <w:rPr>
          <w:b w:val="0"/>
          <w:bCs w:val="0"/>
          <w:color w:val="auto"/>
        </w:rPr>
      </w:pPr>
      <w:r w:rsidRPr="00B80E1B">
        <w:rPr>
          <w:b w:val="0"/>
          <w:bCs w:val="0"/>
          <w:color w:val="auto"/>
        </w:rPr>
        <w:lastRenderedPageBreak/>
        <w:t>Long-term memory can be considered a store of knowledge that changes and grows as pupils learn. The knowledge remains in the long-term memory until it is needed, when it enters the working memory. For example, if you were asked the question how many legs a spider has, you would remember that the answer is eight. This knowledge has been drawn into your working memory from your long-term memory.</w:t>
      </w:r>
    </w:p>
    <w:p w14:paraId="2BE141FF" w14:textId="77777777" w:rsidR="00710F2A" w:rsidRPr="00CE5625" w:rsidRDefault="00710F2A" w:rsidP="00383D16">
      <w:pPr>
        <w:pStyle w:val="Subheading"/>
        <w:spacing w:before="120"/>
        <w:rPr>
          <w:b w:val="0"/>
          <w:bCs w:val="0"/>
          <w:color w:val="auto"/>
        </w:rPr>
      </w:pPr>
      <w:r w:rsidRPr="00B80E1B">
        <w:rPr>
          <w:b w:val="0"/>
          <w:bCs w:val="0"/>
          <w:color w:val="auto"/>
        </w:rPr>
        <w:t>Working memory is the site of awareness and thinking, where we hold information that is being actively processed by our mind. The working memory draws upon both the environment and long-term memory to process things. It is very small in capacity and, unlike long-term memory, its capacity cannot be changed.</w:t>
      </w:r>
    </w:p>
    <w:p w14:paraId="7BADA0F6" w14:textId="77777777" w:rsidR="00710F2A" w:rsidRPr="00A86415" w:rsidRDefault="00710F2A" w:rsidP="00383D16">
      <w:pPr>
        <w:pStyle w:val="Subheading"/>
        <w:spacing w:before="120"/>
      </w:pPr>
      <w:r w:rsidRPr="00B80E1B">
        <w:rPr>
          <w:b w:val="0"/>
          <w:bCs w:val="0"/>
          <w:color w:val="auto"/>
        </w:rPr>
        <w:t xml:space="preserve">It is important to note that </w:t>
      </w:r>
      <w:r>
        <w:rPr>
          <w:b w:val="0"/>
          <w:bCs w:val="0"/>
          <w:color w:val="auto"/>
        </w:rPr>
        <w:t>p</w:t>
      </w:r>
      <w:r w:rsidRPr="00A86415">
        <w:rPr>
          <w:b w:val="0"/>
          <w:bCs w:val="0"/>
          <w:color w:val="auto"/>
        </w:rPr>
        <w:t>upils with a learning difficulty that affects their working memory may have a smaller capacity still</w:t>
      </w:r>
      <w:r>
        <w:rPr>
          <w:b w:val="0"/>
          <w:bCs w:val="0"/>
          <w:color w:val="auto"/>
        </w:rPr>
        <w:t xml:space="preserve"> (Gathercole, 2008)</w:t>
      </w:r>
      <w:r w:rsidRPr="00A86415">
        <w:rPr>
          <w:b w:val="0"/>
          <w:bCs w:val="0"/>
          <w:color w:val="auto"/>
        </w:rPr>
        <w:t xml:space="preserve"> and </w:t>
      </w:r>
      <w:r>
        <w:rPr>
          <w:b w:val="0"/>
          <w:bCs w:val="0"/>
          <w:color w:val="auto"/>
        </w:rPr>
        <w:t>therefore may</w:t>
      </w:r>
      <w:r w:rsidRPr="00A86415">
        <w:rPr>
          <w:b w:val="0"/>
          <w:bCs w:val="0"/>
          <w:color w:val="auto"/>
        </w:rPr>
        <w:t xml:space="preserve"> </w:t>
      </w:r>
      <w:r>
        <w:rPr>
          <w:b w:val="0"/>
          <w:bCs w:val="0"/>
          <w:color w:val="auto"/>
        </w:rPr>
        <w:t>benefit from</w:t>
      </w:r>
      <w:r w:rsidRPr="00A86415">
        <w:rPr>
          <w:b w:val="0"/>
          <w:bCs w:val="0"/>
          <w:color w:val="auto"/>
        </w:rPr>
        <w:t xml:space="preserve"> information </w:t>
      </w:r>
      <w:r>
        <w:rPr>
          <w:b w:val="0"/>
          <w:bCs w:val="0"/>
          <w:color w:val="auto"/>
        </w:rPr>
        <w:t>being</w:t>
      </w:r>
      <w:r w:rsidRPr="00A86415">
        <w:rPr>
          <w:b w:val="0"/>
          <w:bCs w:val="0"/>
          <w:color w:val="auto"/>
        </w:rPr>
        <w:t xml:space="preserve"> provided in small steps</w:t>
      </w:r>
      <w:r>
        <w:rPr>
          <w:b w:val="0"/>
          <w:bCs w:val="0"/>
          <w:color w:val="auto"/>
        </w:rPr>
        <w:t xml:space="preserve"> (Rosenshine, 2012)</w:t>
      </w:r>
      <w:r w:rsidRPr="00A86415">
        <w:rPr>
          <w:b w:val="0"/>
          <w:bCs w:val="0"/>
          <w:color w:val="auto"/>
        </w:rPr>
        <w:t>.</w:t>
      </w:r>
    </w:p>
    <w:p w14:paraId="4F04E897" w14:textId="77777777" w:rsidR="00710F2A" w:rsidRPr="000770E7" w:rsidRDefault="00710F2A" w:rsidP="00383D16">
      <w:pPr>
        <w:pStyle w:val="Subheading"/>
        <w:spacing w:before="120"/>
      </w:pPr>
      <w:r w:rsidRPr="007909CB">
        <w:t>The limitations of the working memory</w:t>
      </w:r>
    </w:p>
    <w:p w14:paraId="0A5BC000" w14:textId="77777777" w:rsidR="00710F2A" w:rsidRDefault="00710F2A" w:rsidP="00383D16">
      <w:pPr>
        <w:rPr>
          <w:rFonts w:ascii="Tahoma" w:hAnsi="Tahoma" w:cs="Tahoma"/>
          <w:lang w:val="en-US"/>
        </w:rPr>
      </w:pPr>
      <w:r w:rsidRPr="00AF74F6">
        <w:rPr>
          <w:rFonts w:ascii="Tahoma" w:hAnsi="Tahoma" w:cs="Tahoma"/>
          <w:lang w:val="en-US"/>
        </w:rPr>
        <w:t>Managing the limited capacity of working memory is a key challenge for teachers, as it affects everything from how we plan lessons and introduce ideas to how we structure and sequence the curriculum (Kirschner</w:t>
      </w:r>
      <w:r>
        <w:rPr>
          <w:rFonts w:ascii="Tahoma" w:hAnsi="Tahoma" w:cs="Tahoma"/>
          <w:lang w:val="en-US"/>
        </w:rPr>
        <w:t xml:space="preserve"> et al</w:t>
      </w:r>
      <w:r w:rsidRPr="00AF74F6">
        <w:rPr>
          <w:rFonts w:ascii="Tahoma" w:hAnsi="Tahoma" w:cs="Tahoma"/>
          <w:lang w:val="en-US"/>
        </w:rPr>
        <w:t xml:space="preserve">, 2006; </w:t>
      </w:r>
      <w:r>
        <w:rPr>
          <w:rFonts w:ascii="Tahoma" w:hAnsi="Tahoma" w:cs="Tahoma"/>
          <w:lang w:val="en-US"/>
        </w:rPr>
        <w:t>Pashler et al, 2008</w:t>
      </w:r>
      <w:r w:rsidRPr="00AF74F6">
        <w:rPr>
          <w:rFonts w:ascii="Tahoma" w:hAnsi="Tahoma" w:cs="Tahoma"/>
          <w:lang w:val="en-US"/>
        </w:rPr>
        <w:t xml:space="preserve">). </w:t>
      </w:r>
    </w:p>
    <w:p w14:paraId="7CE17CFD" w14:textId="77777777" w:rsidR="00710F2A" w:rsidRDefault="00710F2A" w:rsidP="00383D16">
      <w:pPr>
        <w:rPr>
          <w:rFonts w:ascii="Tahoma" w:hAnsi="Tahoma" w:cs="Tahoma"/>
          <w:lang w:val="en-US"/>
        </w:rPr>
      </w:pPr>
      <w:r>
        <w:rPr>
          <w:rFonts w:ascii="Tahoma" w:hAnsi="Tahoma" w:cs="Tahoma"/>
          <w:lang w:val="en-US"/>
        </w:rPr>
        <w:t xml:space="preserve">The information working memory holds is easily lost through distraction or overload (Gathercole, 2008). The more crowded it becomes, the harder it is to think. Holding multiple steps in mind to solve a problem, for example, reduces the thinking capacity to tackle each of those steps (Willingham, 2009). </w:t>
      </w:r>
    </w:p>
    <w:p w14:paraId="7184F091" w14:textId="77777777" w:rsidR="00710F2A" w:rsidRDefault="00710F2A" w:rsidP="00383D16">
      <w:pPr>
        <w:rPr>
          <w:rFonts w:ascii="Tahoma" w:hAnsi="Tahoma" w:cs="Tahoma"/>
        </w:rPr>
      </w:pPr>
      <w:r>
        <w:rPr>
          <w:rFonts w:ascii="Tahoma" w:hAnsi="Tahoma" w:cs="Tahoma"/>
        </w:rPr>
        <w:t xml:space="preserve">Teachers want pupils to learn a lot fast. But to achieve this they need to design learning so that it reflects and respects the way memory works. In the attempt to cover a lot of material in a short time, it is easy to overload pupils with unconnected facts, multistep instructions, or complex explanations (Willingham, 2009). </w:t>
      </w:r>
    </w:p>
    <w:p w14:paraId="140DD1DB" w14:textId="77777777" w:rsidR="00710F2A" w:rsidRPr="0086067A" w:rsidRDefault="00710F2A" w:rsidP="00383D16">
      <w:pPr>
        <w:rPr>
          <w:rFonts w:ascii="Tahoma" w:hAnsi="Tahoma" w:cs="Tahoma"/>
          <w:b/>
          <w:bCs/>
        </w:rPr>
      </w:pPr>
      <w:r w:rsidRPr="0086067A">
        <w:rPr>
          <w:rFonts w:ascii="Tahoma" w:hAnsi="Tahoma" w:cs="Tahoma"/>
          <w:b/>
          <w:bCs/>
        </w:rPr>
        <w:t>Avoiding cognitive overload</w:t>
      </w:r>
    </w:p>
    <w:p w14:paraId="713876AD" w14:textId="77777777" w:rsidR="00710F2A" w:rsidRDefault="00710F2A" w:rsidP="00383D16">
      <w:pPr>
        <w:rPr>
          <w:rFonts w:ascii="Tahoma" w:hAnsi="Tahoma" w:cs="Tahoma"/>
        </w:rPr>
      </w:pPr>
      <w:r>
        <w:rPr>
          <w:rFonts w:ascii="Tahoma" w:hAnsi="Tahoma" w:cs="Tahoma"/>
        </w:rPr>
        <w:t xml:space="preserve">As you will be aware teachers need to remember that pupils can only hold a limited amount of information in their minds at once – and that placing additional strain on working memory does not make learning more valuable or enduring. The reverse is true: when they are cognitively overloaded, pupils are less likely to successfully achieve goals and encode new concepts in long-term memory. </w:t>
      </w:r>
    </w:p>
    <w:p w14:paraId="1E2DCCED" w14:textId="77777777" w:rsidR="00710F2A" w:rsidRPr="008678CA" w:rsidRDefault="00710F2A" w:rsidP="00383D16">
      <w:pPr>
        <w:rPr>
          <w:rFonts w:ascii="Tahoma" w:hAnsi="Tahoma" w:cs="Tahoma"/>
          <w:b/>
          <w:bCs/>
        </w:rPr>
      </w:pPr>
      <w:r w:rsidRPr="008678CA">
        <w:rPr>
          <w:rFonts w:ascii="Tahoma" w:hAnsi="Tahoma" w:cs="Tahoma"/>
          <w:b/>
          <w:bCs/>
        </w:rPr>
        <w:t>Reducing cognitive overload</w:t>
      </w:r>
    </w:p>
    <w:p w14:paraId="5E1B6029" w14:textId="4B3ECB25" w:rsidR="00710F2A" w:rsidRPr="0053319E" w:rsidRDefault="00710F2A" w:rsidP="00383D16">
      <w:pPr>
        <w:rPr>
          <w:rFonts w:ascii="Tahoma" w:hAnsi="Tahoma" w:cs="Tahoma"/>
        </w:rPr>
      </w:pPr>
      <w:r>
        <w:rPr>
          <w:rFonts w:ascii="Tahoma" w:hAnsi="Tahoma" w:cs="Tahoma"/>
        </w:rPr>
        <w:t>It is not difficult to reduce cognitive overload. At its simplest, it involves teachers slowing their pace and providing memory aids (</w:t>
      </w:r>
      <w:r w:rsidR="00524F0D">
        <w:rPr>
          <w:rFonts w:ascii="Tahoma" w:hAnsi="Tahoma" w:cs="Tahoma"/>
        </w:rPr>
        <w:t>for example</w:t>
      </w:r>
      <w:r w:rsidR="006175BA">
        <w:rPr>
          <w:rFonts w:ascii="Tahoma" w:hAnsi="Tahoma" w:cs="Tahoma"/>
        </w:rPr>
        <w:t>:</w:t>
      </w:r>
      <w:r>
        <w:rPr>
          <w:rFonts w:ascii="Tahoma" w:hAnsi="Tahoma" w:cs="Tahoma"/>
        </w:rPr>
        <w:t xml:space="preserve"> displaying instructions, prompts or a worked example) so that pupils need to hold less information in working memory while they tackle a problem (Willingham, 2009). This will be explored in further detail later in this self-study.</w:t>
      </w:r>
    </w:p>
    <w:p w14:paraId="5B44EA59" w14:textId="77777777" w:rsidR="00710F2A" w:rsidRDefault="00710F2A" w:rsidP="00710F2A">
      <w:pPr>
        <w:pStyle w:val="Subheading"/>
        <w:rPr>
          <w:b w:val="0"/>
          <w:bCs w:val="0"/>
          <w:color w:val="auto"/>
        </w:rPr>
      </w:pPr>
      <w:r w:rsidRPr="00B80E1B">
        <w:rPr>
          <w:b w:val="0"/>
          <w:bCs w:val="0"/>
          <w:color w:val="auto"/>
        </w:rPr>
        <w:lastRenderedPageBreak/>
        <w:t xml:space="preserve">The fact that the working memory is limited in its capacity has profound implications for teaching and learning. To experience the limitations of the working memory, try to work out the maths </w:t>
      </w:r>
      <w:r>
        <w:rPr>
          <w:b w:val="0"/>
          <w:bCs w:val="0"/>
          <w:color w:val="auto"/>
        </w:rPr>
        <w:t>calculations</w:t>
      </w:r>
      <w:r w:rsidRPr="00B80E1B">
        <w:rPr>
          <w:b w:val="0"/>
          <w:bCs w:val="0"/>
          <w:color w:val="auto"/>
        </w:rPr>
        <w:t xml:space="preserve"> below </w:t>
      </w:r>
      <w:r w:rsidRPr="009328E5">
        <w:rPr>
          <w:b w:val="0"/>
          <w:bCs w:val="0"/>
          <w:color w:val="auto"/>
        </w:rPr>
        <w:t xml:space="preserve">without </w:t>
      </w:r>
      <w:r w:rsidRPr="00B80E1B">
        <w:rPr>
          <w:b w:val="0"/>
          <w:bCs w:val="0"/>
          <w:color w:val="auto"/>
        </w:rPr>
        <w:t>writing anything down.</w:t>
      </w:r>
    </w:p>
    <w:tbl>
      <w:tblPr>
        <w:tblStyle w:val="Style1"/>
        <w:tblW w:w="0" w:type="auto"/>
        <w:jc w:val="center"/>
        <w:tblBorders>
          <w:top w:val="single" w:sz="12" w:space="0" w:color="B86AFF" w:themeColor="accent3"/>
          <w:left w:val="single" w:sz="12" w:space="0" w:color="B86AFF" w:themeColor="accent3"/>
          <w:bottom w:val="single" w:sz="12" w:space="0" w:color="B86AFF" w:themeColor="accent3"/>
          <w:right w:val="single" w:sz="12" w:space="0" w:color="B86AFF" w:themeColor="accent3"/>
          <w:insideH w:val="single" w:sz="12" w:space="0" w:color="B86AFF" w:themeColor="accent3"/>
          <w:insideV w:val="single" w:sz="12" w:space="0" w:color="B86AFF" w:themeColor="accent3"/>
        </w:tblBorders>
        <w:tblLook w:val="04A0" w:firstRow="1" w:lastRow="0" w:firstColumn="1" w:lastColumn="0" w:noHBand="0" w:noVBand="1"/>
      </w:tblPr>
      <w:tblGrid>
        <w:gridCol w:w="2551"/>
      </w:tblGrid>
      <w:tr w:rsidR="00710F2A" w14:paraId="06084A71" w14:textId="77777777" w:rsidTr="009E7578">
        <w:trPr>
          <w:trHeight w:val="2268"/>
          <w:jc w:val="center"/>
        </w:trPr>
        <w:tc>
          <w:tcPr>
            <w:tcW w:w="2551" w:type="dxa"/>
            <w:vAlign w:val="center"/>
          </w:tcPr>
          <w:p w14:paraId="7DDF2FEB" w14:textId="77777777" w:rsidR="00710F2A" w:rsidRPr="00B80E1B" w:rsidRDefault="00710F2A" w:rsidP="009E7578">
            <w:pPr>
              <w:pStyle w:val="Subheading"/>
              <w:spacing w:line="360" w:lineRule="auto"/>
              <w:jc w:val="center"/>
              <w:rPr>
                <w:b w:val="0"/>
                <w:bCs w:val="0"/>
                <w:color w:val="auto"/>
              </w:rPr>
            </w:pPr>
            <w:r w:rsidRPr="00B80E1B">
              <w:rPr>
                <w:b w:val="0"/>
                <w:bCs w:val="0"/>
                <w:color w:val="auto"/>
              </w:rPr>
              <w:t>2</w:t>
            </w:r>
            <w:r>
              <w:rPr>
                <w:b w:val="0"/>
                <w:bCs w:val="0"/>
                <w:color w:val="auto"/>
              </w:rPr>
              <w:t xml:space="preserve"> </w:t>
            </w:r>
            <w:r w:rsidRPr="00B80E1B">
              <w:rPr>
                <w:b w:val="0"/>
                <w:bCs w:val="0"/>
                <w:color w:val="auto"/>
              </w:rPr>
              <w:t>x</w:t>
            </w:r>
            <w:r>
              <w:rPr>
                <w:b w:val="0"/>
                <w:bCs w:val="0"/>
                <w:color w:val="auto"/>
              </w:rPr>
              <w:t xml:space="preserve"> </w:t>
            </w:r>
            <w:r w:rsidRPr="00B80E1B">
              <w:rPr>
                <w:b w:val="0"/>
                <w:bCs w:val="0"/>
                <w:color w:val="auto"/>
              </w:rPr>
              <w:t>3</w:t>
            </w:r>
          </w:p>
          <w:p w14:paraId="763E5788" w14:textId="77777777" w:rsidR="00710F2A" w:rsidRPr="00B80E1B" w:rsidRDefault="00710F2A" w:rsidP="009E7578">
            <w:pPr>
              <w:pStyle w:val="Subheading"/>
              <w:spacing w:line="360" w:lineRule="auto"/>
              <w:jc w:val="center"/>
              <w:rPr>
                <w:b w:val="0"/>
                <w:bCs w:val="0"/>
                <w:color w:val="auto"/>
              </w:rPr>
            </w:pPr>
            <w:r w:rsidRPr="00B80E1B">
              <w:rPr>
                <w:b w:val="0"/>
                <w:bCs w:val="0"/>
                <w:color w:val="auto"/>
              </w:rPr>
              <w:t>6</w:t>
            </w:r>
            <w:r>
              <w:rPr>
                <w:b w:val="0"/>
                <w:bCs w:val="0"/>
                <w:color w:val="auto"/>
              </w:rPr>
              <w:t xml:space="preserve"> </w:t>
            </w:r>
            <w:r w:rsidRPr="00B80E1B">
              <w:rPr>
                <w:b w:val="0"/>
                <w:bCs w:val="0"/>
                <w:color w:val="auto"/>
              </w:rPr>
              <w:t>x</w:t>
            </w:r>
            <w:r>
              <w:rPr>
                <w:b w:val="0"/>
                <w:bCs w:val="0"/>
                <w:color w:val="auto"/>
              </w:rPr>
              <w:t xml:space="preserve"> </w:t>
            </w:r>
            <w:r w:rsidRPr="00B80E1B">
              <w:rPr>
                <w:b w:val="0"/>
                <w:bCs w:val="0"/>
                <w:color w:val="auto"/>
              </w:rPr>
              <w:t>7</w:t>
            </w:r>
          </w:p>
          <w:p w14:paraId="50B104B3" w14:textId="77777777" w:rsidR="00710F2A" w:rsidRPr="00B80E1B" w:rsidRDefault="00710F2A" w:rsidP="009E7578">
            <w:pPr>
              <w:pStyle w:val="Subheading"/>
              <w:spacing w:line="360" w:lineRule="auto"/>
              <w:jc w:val="center"/>
              <w:rPr>
                <w:b w:val="0"/>
                <w:bCs w:val="0"/>
                <w:color w:val="auto"/>
              </w:rPr>
            </w:pPr>
            <w:r w:rsidRPr="00B80E1B">
              <w:rPr>
                <w:b w:val="0"/>
                <w:bCs w:val="0"/>
                <w:color w:val="auto"/>
              </w:rPr>
              <w:t>12</w:t>
            </w:r>
            <w:r>
              <w:rPr>
                <w:b w:val="0"/>
                <w:bCs w:val="0"/>
                <w:color w:val="auto"/>
              </w:rPr>
              <w:t xml:space="preserve"> </w:t>
            </w:r>
            <w:r w:rsidRPr="00B80E1B">
              <w:rPr>
                <w:b w:val="0"/>
                <w:bCs w:val="0"/>
                <w:color w:val="auto"/>
              </w:rPr>
              <w:t>x</w:t>
            </w:r>
            <w:r>
              <w:rPr>
                <w:b w:val="0"/>
                <w:bCs w:val="0"/>
                <w:color w:val="auto"/>
              </w:rPr>
              <w:t xml:space="preserve"> </w:t>
            </w:r>
            <w:r w:rsidRPr="00B80E1B">
              <w:rPr>
                <w:b w:val="0"/>
                <w:bCs w:val="0"/>
                <w:color w:val="auto"/>
              </w:rPr>
              <w:t>15</w:t>
            </w:r>
          </w:p>
          <w:p w14:paraId="320E3074" w14:textId="77777777" w:rsidR="00710F2A" w:rsidRPr="00B80E1B" w:rsidRDefault="00710F2A" w:rsidP="009E7578">
            <w:pPr>
              <w:pStyle w:val="Subheading"/>
              <w:spacing w:line="360" w:lineRule="auto"/>
              <w:jc w:val="center"/>
              <w:rPr>
                <w:b w:val="0"/>
                <w:bCs w:val="0"/>
                <w:color w:val="auto"/>
              </w:rPr>
            </w:pPr>
            <w:r w:rsidRPr="00B80E1B">
              <w:rPr>
                <w:b w:val="0"/>
                <w:bCs w:val="0"/>
                <w:color w:val="auto"/>
              </w:rPr>
              <w:t>183</w:t>
            </w:r>
            <w:r>
              <w:rPr>
                <w:b w:val="0"/>
                <w:bCs w:val="0"/>
                <w:color w:val="auto"/>
              </w:rPr>
              <w:t xml:space="preserve"> </w:t>
            </w:r>
            <w:r w:rsidRPr="00B80E1B">
              <w:rPr>
                <w:b w:val="0"/>
                <w:bCs w:val="0"/>
                <w:color w:val="auto"/>
              </w:rPr>
              <w:t>x</w:t>
            </w:r>
            <w:r>
              <w:rPr>
                <w:b w:val="0"/>
                <w:bCs w:val="0"/>
                <w:color w:val="auto"/>
              </w:rPr>
              <w:t xml:space="preserve"> </w:t>
            </w:r>
            <w:r w:rsidRPr="00B80E1B">
              <w:rPr>
                <w:b w:val="0"/>
                <w:bCs w:val="0"/>
                <w:color w:val="auto"/>
              </w:rPr>
              <w:t>587</w:t>
            </w:r>
          </w:p>
          <w:p w14:paraId="65659B6B" w14:textId="77777777" w:rsidR="00710F2A" w:rsidRDefault="00710F2A" w:rsidP="009E7578">
            <w:pPr>
              <w:pStyle w:val="Subheading"/>
              <w:spacing w:line="360" w:lineRule="auto"/>
              <w:jc w:val="center"/>
              <w:rPr>
                <w:b w:val="0"/>
                <w:bCs w:val="0"/>
                <w:color w:val="auto"/>
              </w:rPr>
            </w:pPr>
            <w:r w:rsidRPr="00B80E1B">
              <w:rPr>
                <w:b w:val="0"/>
                <w:bCs w:val="0"/>
                <w:color w:val="auto"/>
              </w:rPr>
              <w:t>1983</w:t>
            </w:r>
            <w:r>
              <w:rPr>
                <w:b w:val="0"/>
                <w:bCs w:val="0"/>
                <w:color w:val="auto"/>
              </w:rPr>
              <w:t xml:space="preserve"> </w:t>
            </w:r>
            <w:r w:rsidRPr="00B80E1B">
              <w:rPr>
                <w:b w:val="0"/>
                <w:bCs w:val="0"/>
                <w:color w:val="auto"/>
              </w:rPr>
              <w:t>x</w:t>
            </w:r>
            <w:r>
              <w:rPr>
                <w:b w:val="0"/>
                <w:bCs w:val="0"/>
                <w:color w:val="auto"/>
              </w:rPr>
              <w:t xml:space="preserve"> </w:t>
            </w:r>
            <w:r w:rsidRPr="00B80E1B">
              <w:rPr>
                <w:b w:val="0"/>
                <w:bCs w:val="0"/>
                <w:color w:val="auto"/>
              </w:rPr>
              <w:t>1874</w:t>
            </w:r>
          </w:p>
        </w:tc>
      </w:tr>
    </w:tbl>
    <w:p w14:paraId="071C7A1E" w14:textId="77777777" w:rsidR="00710F2A" w:rsidRPr="00B80E1B" w:rsidRDefault="00710F2A" w:rsidP="00710F2A">
      <w:pPr>
        <w:pStyle w:val="Subheading"/>
        <w:rPr>
          <w:b w:val="0"/>
          <w:bCs w:val="0"/>
          <w:color w:val="auto"/>
        </w:rPr>
      </w:pPr>
    </w:p>
    <w:p w14:paraId="6A8572B0" w14:textId="77777777" w:rsidR="00710F2A" w:rsidRDefault="00710F2A" w:rsidP="00710F2A">
      <w:pPr>
        <w:pStyle w:val="Subheading"/>
        <w:rPr>
          <w:b w:val="0"/>
          <w:bCs w:val="0"/>
          <w:color w:val="auto"/>
        </w:rPr>
      </w:pPr>
      <w:r w:rsidRPr="00B80E1B">
        <w:rPr>
          <w:b w:val="0"/>
          <w:bCs w:val="0"/>
          <w:color w:val="auto"/>
        </w:rPr>
        <w:t>As the questions became more complex, it is likely that you did not know the answer and couldn’t therefore retrieve it from your long-term memory. You would have attempted to hold some information in your working memory and manipulate it. As the numbers got larger still, you may well have tried to remember and manipulate more than your working memory could handle. If this was the case, you would have experienced working memory overload and either become frustrated or given up, feeling that it was impossible to complete.</w:t>
      </w:r>
    </w:p>
    <w:p w14:paraId="1C8DC712" w14:textId="77777777" w:rsidR="00710F2A" w:rsidRPr="00BB4C30" w:rsidRDefault="00710F2A" w:rsidP="00710F2A">
      <w:pPr>
        <w:jc w:val="both"/>
        <w:rPr>
          <w:rFonts w:ascii="Tahoma" w:hAnsi="Tahoma" w:cs="Tahoma"/>
          <w:b/>
          <w:bCs/>
        </w:rPr>
      </w:pPr>
      <w:r w:rsidRPr="00BB4C30">
        <w:rPr>
          <w:rFonts w:ascii="Tahoma" w:hAnsi="Tahoma" w:cs="Tahoma"/>
          <w:b/>
          <w:bCs/>
        </w:rPr>
        <w:t>Supporting pupils with poor working memory</w:t>
      </w:r>
    </w:p>
    <w:p w14:paraId="061ABE0E" w14:textId="77777777" w:rsidR="00710F2A" w:rsidRDefault="00710F2A" w:rsidP="00383D16">
      <w:pPr>
        <w:rPr>
          <w:rFonts w:ascii="Tahoma" w:hAnsi="Tahoma" w:cs="Tahoma"/>
        </w:rPr>
      </w:pPr>
      <w:r w:rsidRPr="56ECB2D9">
        <w:rPr>
          <w:rFonts w:ascii="Tahoma" w:hAnsi="Tahoma" w:cs="Tahoma"/>
        </w:rPr>
        <w:t xml:space="preserve">Working memory capacity differs substantially across individuals. About ten per cent of pupils have poor working memory, which can severely hamper their learning (Gathercole, 2008). </w:t>
      </w:r>
    </w:p>
    <w:p w14:paraId="4AF9E19F" w14:textId="77777777" w:rsidR="00710F2A" w:rsidRDefault="00710F2A" w:rsidP="00383D16">
      <w:pPr>
        <w:rPr>
          <w:rFonts w:ascii="Tahoma" w:hAnsi="Tahoma" w:cs="Tahoma"/>
        </w:rPr>
      </w:pPr>
      <w:r>
        <w:rPr>
          <w:rFonts w:ascii="Tahoma" w:hAnsi="Tahoma" w:cs="Tahoma"/>
        </w:rPr>
        <w:t xml:space="preserve">Most teachers are not aware of this issue and may interpret low working memory capacity as inattentiveness, poor behaviour or wider learning challenges. This is unsurprising as poor working memory can generate these outcomes: the more learning opportunities pupils miss due to poor working memory, the more delayed they become in their learning and the more additional challenges they face. </w:t>
      </w:r>
    </w:p>
    <w:p w14:paraId="6F5175FD" w14:textId="77777777" w:rsidR="00710F2A" w:rsidRDefault="00710F2A" w:rsidP="00462DF6">
      <w:r>
        <w:t xml:space="preserve">The signs of poor working memory tend to be (Gathercole, 2008): </w:t>
      </w:r>
    </w:p>
    <w:p w14:paraId="232853F6" w14:textId="17A9942C" w:rsidR="00710F2A" w:rsidRDefault="00710F2A" w:rsidP="00462DF6">
      <w:pPr>
        <w:pStyle w:val="ListParagraph"/>
        <w:numPr>
          <w:ilvl w:val="0"/>
          <w:numId w:val="41"/>
        </w:numPr>
      </w:pPr>
      <w:r>
        <w:t>poor academic progress in reading and mathematics</w:t>
      </w:r>
      <w:r w:rsidR="00BB63ED">
        <w:t>;</w:t>
      </w:r>
    </w:p>
    <w:p w14:paraId="5D29D151" w14:textId="406FF610" w:rsidR="00710F2A" w:rsidRDefault="00710F2A" w:rsidP="00462DF6">
      <w:pPr>
        <w:pStyle w:val="ListParagraph"/>
        <w:numPr>
          <w:ilvl w:val="0"/>
          <w:numId w:val="41"/>
        </w:numPr>
      </w:pPr>
      <w:r>
        <w:t>difficulty with learning activities that involve storing and processing information</w:t>
      </w:r>
      <w:r w:rsidR="00A530B7">
        <w:t>;</w:t>
      </w:r>
    </w:p>
    <w:p w14:paraId="284FFF2C" w14:textId="223F8886" w:rsidR="00710F2A" w:rsidRDefault="00710F2A" w:rsidP="00462DF6">
      <w:pPr>
        <w:pStyle w:val="ListParagraph"/>
        <w:numPr>
          <w:ilvl w:val="0"/>
          <w:numId w:val="41"/>
        </w:numPr>
      </w:pPr>
      <w:r>
        <w:t>difficulty keeping their place</w:t>
      </w:r>
      <w:r w:rsidR="00A530B7">
        <w:t>;</w:t>
      </w:r>
      <w:r>
        <w:t xml:space="preserve"> </w:t>
      </w:r>
    </w:p>
    <w:p w14:paraId="1FFD004C" w14:textId="7A6545CE" w:rsidR="00710F2A" w:rsidRDefault="00710F2A" w:rsidP="00462DF6">
      <w:pPr>
        <w:pStyle w:val="ListParagraph"/>
        <w:numPr>
          <w:ilvl w:val="0"/>
          <w:numId w:val="41"/>
        </w:numPr>
      </w:pPr>
      <w:r>
        <w:t>abandoning tasks midway</w:t>
      </w:r>
      <w:r w:rsidR="00A530B7">
        <w:t>;</w:t>
      </w:r>
      <w:r>
        <w:t xml:space="preserve"> </w:t>
      </w:r>
    </w:p>
    <w:p w14:paraId="480117C2" w14:textId="1A33FAD5" w:rsidR="00710F2A" w:rsidRDefault="00710F2A" w:rsidP="00462DF6">
      <w:pPr>
        <w:pStyle w:val="ListParagraph"/>
        <w:numPr>
          <w:ilvl w:val="0"/>
          <w:numId w:val="41"/>
        </w:numPr>
      </w:pPr>
      <w:r>
        <w:t>incomplete recall of new information</w:t>
      </w:r>
      <w:r w:rsidR="00A530B7">
        <w:t>;</w:t>
      </w:r>
    </w:p>
    <w:p w14:paraId="6CF9577F" w14:textId="572A6EC1" w:rsidR="00710F2A" w:rsidRDefault="00710F2A" w:rsidP="00710F2A">
      <w:pPr>
        <w:pStyle w:val="ListParagraph"/>
        <w:numPr>
          <w:ilvl w:val="0"/>
          <w:numId w:val="41"/>
        </w:numPr>
      </w:pPr>
      <w:r>
        <w:lastRenderedPageBreak/>
        <w:t>failure to follow instructions</w:t>
      </w:r>
      <w:r w:rsidR="00A530B7">
        <w:t>;</w:t>
      </w:r>
    </w:p>
    <w:p w14:paraId="349EA42A" w14:textId="1F31F25F" w:rsidR="00710F2A" w:rsidRDefault="00710F2A" w:rsidP="00710F2A">
      <w:pPr>
        <w:pStyle w:val="ListParagraph"/>
        <w:numPr>
          <w:ilvl w:val="0"/>
          <w:numId w:val="41"/>
        </w:numPr>
      </w:pPr>
      <w:r>
        <w:t>appearing inattentive or distractible</w:t>
      </w:r>
      <w:r w:rsidR="00A530B7">
        <w:t>; and</w:t>
      </w:r>
    </w:p>
    <w:p w14:paraId="450CB101" w14:textId="5A2BF94E" w:rsidR="00710F2A" w:rsidRPr="00BB4C30" w:rsidRDefault="00710F2A" w:rsidP="00710F2A">
      <w:pPr>
        <w:pStyle w:val="ListParagraph"/>
        <w:numPr>
          <w:ilvl w:val="0"/>
          <w:numId w:val="41"/>
        </w:numPr>
      </w:pPr>
      <w:r>
        <w:t>a</w:t>
      </w:r>
      <w:r w:rsidRPr="00943E41">
        <w:t xml:space="preserve">ppearing reserved in group activities, despite having </w:t>
      </w:r>
      <w:r>
        <w:t>n</w:t>
      </w:r>
      <w:r w:rsidRPr="00943E41">
        <w:t>ormal social relationships with peers</w:t>
      </w:r>
      <w:r w:rsidR="00A530B7">
        <w:t>.</w:t>
      </w:r>
    </w:p>
    <w:p w14:paraId="12EF53B9" w14:textId="77777777" w:rsidR="00710F2A" w:rsidRDefault="00710F2A" w:rsidP="00383D16">
      <w:pPr>
        <w:rPr>
          <w:rFonts w:ascii="Tahoma" w:hAnsi="Tahoma" w:cs="Tahoma"/>
        </w:rPr>
      </w:pPr>
      <w:r>
        <w:rPr>
          <w:rFonts w:ascii="Tahoma" w:hAnsi="Tahoma" w:cs="Tahoma"/>
        </w:rPr>
        <w:t xml:space="preserve">These characteristics tend not to fluctuate from day to day. Poor working memory affects slightly more males than females, but the gender split is fairly even. </w:t>
      </w:r>
    </w:p>
    <w:p w14:paraId="026BAA51" w14:textId="6DB1A386" w:rsidR="00710F2A" w:rsidRDefault="00710F2A" w:rsidP="00383D16">
      <w:pPr>
        <w:rPr>
          <w:rFonts w:ascii="Tahoma" w:hAnsi="Tahoma" w:cs="Tahoma"/>
        </w:rPr>
      </w:pPr>
      <w:r w:rsidRPr="56ECB2D9">
        <w:rPr>
          <w:rFonts w:ascii="Tahoma" w:hAnsi="Tahoma" w:cs="Tahoma"/>
        </w:rPr>
        <w:t xml:space="preserve">To support pupils with poor memory, teachers should adopt the following principles (Gathercole, 2008): </w:t>
      </w:r>
    </w:p>
    <w:p w14:paraId="77F4AC3A" w14:textId="77777777" w:rsidR="006027F1" w:rsidRDefault="006027F1" w:rsidP="006027F1">
      <w:pPr>
        <w:pStyle w:val="ListParagraph"/>
        <w:numPr>
          <w:ilvl w:val="0"/>
          <w:numId w:val="42"/>
        </w:numPr>
      </w:pPr>
      <w:r>
        <w:t>be alert for signs of poor working memory;</w:t>
      </w:r>
    </w:p>
    <w:p w14:paraId="00803200" w14:textId="77777777" w:rsidR="006027F1" w:rsidRDefault="006027F1" w:rsidP="006027F1">
      <w:pPr>
        <w:pStyle w:val="ListParagraph"/>
        <w:numPr>
          <w:ilvl w:val="0"/>
          <w:numId w:val="42"/>
        </w:numPr>
      </w:pPr>
      <w:r>
        <w:t>m</w:t>
      </w:r>
      <w:r w:rsidRPr="56ECB2D9">
        <w:t>onitor pupils closely if they seem to have issues with working memory</w:t>
      </w:r>
      <w:r>
        <w:t>;</w:t>
      </w:r>
      <w:r w:rsidRPr="56ECB2D9">
        <w:t xml:space="preserve"> </w:t>
      </w:r>
    </w:p>
    <w:p w14:paraId="510ACB7E" w14:textId="77777777" w:rsidR="006027F1" w:rsidRDefault="006027F1" w:rsidP="006027F1">
      <w:pPr>
        <w:pStyle w:val="ListParagraph"/>
        <w:numPr>
          <w:ilvl w:val="0"/>
          <w:numId w:val="42"/>
        </w:numPr>
      </w:pPr>
      <w:r>
        <w:t>when planning a learning activity, consider the load it places on working memory (length and complexity of instructions, amount of unfamiliar information);</w:t>
      </w:r>
    </w:p>
    <w:p w14:paraId="262D8209" w14:textId="77777777" w:rsidR="006027F1" w:rsidRDefault="006027F1" w:rsidP="006027F1">
      <w:pPr>
        <w:pStyle w:val="ListParagraph"/>
        <w:numPr>
          <w:ilvl w:val="0"/>
          <w:numId w:val="42"/>
        </w:numPr>
      </w:pPr>
      <w:r>
        <w:t>design activities to reduce the demands on working memory (reduce the amount of information pupils need to remember; increase the amount of familiar material; simplify or restructure complex instructions);</w:t>
      </w:r>
    </w:p>
    <w:p w14:paraId="3AE2495E" w14:textId="77777777" w:rsidR="006027F1" w:rsidRDefault="006027F1" w:rsidP="006027F1">
      <w:pPr>
        <w:pStyle w:val="ListParagraph"/>
        <w:numPr>
          <w:ilvl w:val="0"/>
          <w:numId w:val="42"/>
        </w:numPr>
      </w:pPr>
      <w:r>
        <w:t>repeat key information throughout a learning activity;</w:t>
      </w:r>
    </w:p>
    <w:p w14:paraId="16257A89" w14:textId="77777777" w:rsidR="006027F1" w:rsidRDefault="006027F1" w:rsidP="006027F1">
      <w:pPr>
        <w:pStyle w:val="ListParagraph"/>
        <w:numPr>
          <w:ilvl w:val="0"/>
          <w:numId w:val="42"/>
        </w:numPr>
      </w:pPr>
      <w:r>
        <w:t xml:space="preserve">provide, and encourage the use of, memory aids (for example: wall charts, posters, instruction cards, templates, dictionaries, number lines or other specific tools); and </w:t>
      </w:r>
    </w:p>
    <w:p w14:paraId="36DA9603" w14:textId="77777777" w:rsidR="006027F1" w:rsidRPr="00394B46" w:rsidRDefault="006027F1" w:rsidP="006027F1">
      <w:pPr>
        <w:pStyle w:val="ListParagraph"/>
        <w:numPr>
          <w:ilvl w:val="0"/>
          <w:numId w:val="42"/>
        </w:numPr>
      </w:pPr>
      <w:r>
        <w:t>develop pupils’ own strategies for overcoming limitations to their working memory (</w:t>
      </w:r>
      <w:r w:rsidRPr="00151D81">
        <w:t>for example</w:t>
      </w:r>
      <w:r>
        <w:t>: note-taking, asking for help, place-keeping and organisational strategies).</w:t>
      </w:r>
    </w:p>
    <w:p w14:paraId="3FA50A98" w14:textId="77777777" w:rsidR="00710F2A" w:rsidRDefault="00710F2A" w:rsidP="00383D16">
      <w:pPr>
        <w:rPr>
          <w:rFonts w:ascii="Tahoma" w:hAnsi="Tahoma" w:cs="Tahoma"/>
          <w:lang w:val="en-US"/>
        </w:rPr>
      </w:pPr>
      <w:r>
        <w:rPr>
          <w:rFonts w:ascii="Tahoma" w:hAnsi="Tahoma" w:cs="Tahoma"/>
          <w:lang w:val="en-US"/>
        </w:rPr>
        <w:t xml:space="preserve">Young people with poor working memory can be effectively supported to learn as briskly as their peers, but teachers need to be able to spot and address the issue. </w:t>
      </w:r>
    </w:p>
    <w:p w14:paraId="39945052" w14:textId="77777777" w:rsidR="00710F2A" w:rsidRPr="00AC4EFE" w:rsidRDefault="00710F2A" w:rsidP="00710F2A">
      <w:pPr>
        <w:spacing w:before="0" w:after="200"/>
        <w:jc w:val="both"/>
        <w:rPr>
          <w:rStyle w:val="normaltextrun"/>
          <w:rFonts w:ascii="Tahoma" w:hAnsi="Tahoma" w:cs="Tahoma"/>
          <w:b/>
          <w:bCs/>
          <w:color w:val="007559" w:themeColor="accent1"/>
          <w:szCs w:val="24"/>
        </w:rPr>
      </w:pPr>
      <w:r w:rsidRPr="00AC4EFE">
        <w:rPr>
          <w:rStyle w:val="SubheadingChar"/>
          <w:noProof/>
        </w:rPr>
        <w:lastRenderedPageBreak/>
        <mc:AlternateContent>
          <mc:Choice Requires="wps">
            <w:drawing>
              <wp:anchor distT="45720" distB="45720" distL="114300" distR="114300" simplePos="0" relativeHeight="251658246" behindDoc="0" locked="0" layoutInCell="1" allowOverlap="1" wp14:anchorId="03EBA98E" wp14:editId="02D464A3">
                <wp:simplePos x="0" y="0"/>
                <wp:positionH relativeFrom="margin">
                  <wp:align>left</wp:align>
                </wp:positionH>
                <wp:positionV relativeFrom="paragraph">
                  <wp:posOffset>467995</wp:posOffset>
                </wp:positionV>
                <wp:extent cx="5678805" cy="6949440"/>
                <wp:effectExtent l="0" t="0" r="17145" b="22860"/>
                <wp:wrapSquare wrapText="bothSides"/>
                <wp:docPr id="85167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6949440"/>
                        </a:xfrm>
                        <a:prstGeom prst="rect">
                          <a:avLst/>
                        </a:prstGeom>
                        <a:solidFill>
                          <a:schemeClr val="tx1">
                            <a:lumMod val="10000"/>
                            <a:lumOff val="90000"/>
                          </a:schemeClr>
                        </a:solidFill>
                        <a:ln w="19050">
                          <a:solidFill>
                            <a:schemeClr val="tx1"/>
                          </a:solidFill>
                          <a:miter lim="800000"/>
                          <a:headEnd/>
                          <a:tailEnd/>
                        </a:ln>
                      </wps:spPr>
                      <wps:txbx>
                        <w:txbxContent>
                          <w:p w14:paraId="3CCB455C" w14:textId="77777777" w:rsidR="00710F2A" w:rsidRPr="002254C5" w:rsidRDefault="00710F2A" w:rsidP="00710F2A">
                            <w:pPr>
                              <w:rPr>
                                <w:b/>
                                <w:bCs/>
                              </w:rPr>
                            </w:pPr>
                            <w:r w:rsidRPr="002254C5">
                              <w:rPr>
                                <w:b/>
                                <w:bCs/>
                              </w:rPr>
                              <w:t>Which of the following strategies is the most effective way for a teacher to reduce cognitive overload and support pupils with limited working memory?</w:t>
                            </w:r>
                          </w:p>
                          <w:p w14:paraId="5D30A1AD" w14:textId="77777777" w:rsidR="00710F2A" w:rsidRDefault="00710F2A" w:rsidP="00710F2A">
                            <w:r>
                              <w:t>a</w:t>
                            </w:r>
                            <w:r w:rsidRPr="00A53D77">
                              <w:t>) Covering more material at a quicker pace to increase exposure, ensuring pupils have more opportunities to engage with new information.</w:t>
                            </w:r>
                            <w:r w:rsidRPr="00A53D77">
                              <w:br/>
                            </w:r>
                            <w:r>
                              <w:t>b</w:t>
                            </w:r>
                            <w:r w:rsidRPr="00A53D77">
                              <w:t>) Providing memory aids such as worked examples, instruction cards, and prompts to reduce the amount of information pupils need to hold in their working memory.</w:t>
                            </w:r>
                            <w:r w:rsidRPr="00A53D77">
                              <w:br/>
                            </w:r>
                            <w:r>
                              <w:t>c</w:t>
                            </w:r>
                            <w:r w:rsidRPr="00554DB1">
                              <w:t>) Encouraging pupils to tackle complex, multistep tasks independently so they can develop strategies to manage their working memory more effectively.</w:t>
                            </w:r>
                          </w:p>
                          <w:p w14:paraId="2DB76016" w14:textId="77777777" w:rsidR="00710F2A" w:rsidRDefault="00710F2A" w:rsidP="00710F2A">
                            <w:pPr>
                              <w:rPr>
                                <w:b/>
                                <w:bCs/>
                              </w:rPr>
                            </w:pPr>
                            <w:r w:rsidRPr="00D566DA">
                              <w:rPr>
                                <w:b/>
                                <w:bCs/>
                              </w:rPr>
                              <w:t>The correct answer is B:</w:t>
                            </w:r>
                            <w:r>
                              <w:rPr>
                                <w:b/>
                                <w:bCs/>
                              </w:rPr>
                              <w:t xml:space="preserve"> </w:t>
                            </w:r>
                            <w:r w:rsidRPr="00A53D77">
                              <w:t>Providing memory aids such as worked examples, instruction cards, and prompts to reduce the amount of information pupils need to hold in their working memory.</w:t>
                            </w:r>
                          </w:p>
                          <w:p w14:paraId="6EEDF798" w14:textId="77777777" w:rsidR="00710F2A" w:rsidRDefault="00710F2A" w:rsidP="00710F2A">
                            <w:pPr>
                              <w:rPr>
                                <w:b/>
                                <w:bCs/>
                              </w:rPr>
                            </w:pPr>
                            <w:r w:rsidRPr="00DD756A">
                              <w:rPr>
                                <w:b/>
                                <w:bCs/>
                              </w:rPr>
                              <w:t>Explanation:</w:t>
                            </w:r>
                            <w:r>
                              <w:t xml:space="preserve"> </w:t>
                            </w:r>
                            <w:r w:rsidRPr="00A5061E">
                              <w:t>This strategy is the most effective because it directly addresses the limitations of working memory. The text emphasi</w:t>
                            </w:r>
                            <w:r>
                              <w:t>s</w:t>
                            </w:r>
                            <w:r w:rsidRPr="00A5061E">
                              <w:t>es that "it is not difficult to reduce cognitive overload" and that "providing memory aids" helps ensure pupils do not have to hold too much information at once (Willingham, 2009). By reducing the cognitive load, pupils can focus on solving problems and encoding knowledge into long-term memory</w:t>
                            </w:r>
                            <w:r w:rsidRPr="00A5061E">
                              <w:rPr>
                                <w:b/>
                                <w:bCs/>
                              </w:rPr>
                              <w:t>.</w:t>
                            </w:r>
                          </w:p>
                          <w:p w14:paraId="3A4066A0" w14:textId="77777777" w:rsidR="00710F2A" w:rsidRDefault="00710F2A" w:rsidP="00710F2A">
                            <w:r w:rsidRPr="009F6859">
                              <w:rPr>
                                <w:b/>
                                <w:bCs/>
                              </w:rPr>
                              <w:t>Answer A is not correct.</w:t>
                            </w:r>
                            <w:r w:rsidRPr="005225E1">
                              <w:t xml:space="preserve"> While exposure to more material may seem beneficial, the </w:t>
                            </w:r>
                            <w:r>
                              <w:t>evidence</w:t>
                            </w:r>
                            <w:r w:rsidRPr="005225E1">
                              <w:t xml:space="preserve"> warns that trying to cover too much too quickly can lead to cognitive overload, making it harder for pupils to retain and process information. </w:t>
                            </w:r>
                          </w:p>
                          <w:p w14:paraId="53ADCAE3" w14:textId="77777777" w:rsidR="00710F2A" w:rsidRPr="00D566DA" w:rsidRDefault="00710F2A" w:rsidP="00710F2A">
                            <w:r w:rsidRPr="009F6859">
                              <w:rPr>
                                <w:b/>
                                <w:bCs/>
                              </w:rPr>
                              <w:t>Answer C is not correct.</w:t>
                            </w:r>
                            <w:r>
                              <w:t xml:space="preserve"> </w:t>
                            </w:r>
                            <w:r w:rsidRPr="009F6859">
                              <w:t xml:space="preserve">Encouraging pupils to develop their own memory strategies is important, but the </w:t>
                            </w:r>
                            <w:r>
                              <w:t>evidence</w:t>
                            </w:r>
                            <w:r w:rsidRPr="009F6859">
                              <w:t xml:space="preserve"> notes that pupils with poor working memory "can severely hamper their learning" and that they benefit most when teachers "design activities to reduce the demands on working memory" rather than increasing them (Gathercole, 2008). Complex, multistep tasks without support can lead to frustration and disengagement rather than improved memory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BA98E" id="_x0000_t202" coordsize="21600,21600" o:spt="202" path="m,l,21600r21600,l21600,xe">
                <v:stroke joinstyle="miter"/>
                <v:path gradientshapeok="t" o:connecttype="rect"/>
              </v:shapetype>
              <v:shape id="Text Box 2" o:spid="_x0000_s1026" type="#_x0000_t202" style="position:absolute;left:0;text-align:left;margin-left:0;margin-top:36.85pt;width:447.15pt;height:547.2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" fillcolor="#d6f5ff [349]" strokecolor="#004b62 [3213]" strokeweight="1.5pt">
                <v:textbox>
                  <w:txbxContent>
                    <w:p w14:paraId="3CCB455C" w14:textId="77777777" w:rsidR="00710F2A" w:rsidRPr="002254C5" w:rsidRDefault="00710F2A" w:rsidP="00710F2A">
                      <w:pPr>
                        <w:rPr>
                          <w:b/>
                          <w:bCs/>
                        </w:rPr>
                      </w:pPr>
                      <w:r w:rsidRPr="002254C5">
                        <w:rPr>
                          <w:b/>
                          <w:bCs/>
                        </w:rPr>
                        <w:t>Which of the following strategies is the most effective way for a teacher to reduce cognitive overload and support pupils with limited working memory?</w:t>
                      </w:r>
                    </w:p>
                    <w:p w14:paraId="5D30A1AD" w14:textId="77777777" w:rsidR="00710F2A" w:rsidRDefault="00710F2A" w:rsidP="00710F2A">
                      <w:r>
                        <w:t>a</w:t>
                      </w:r>
                      <w:r w:rsidRPr="00A53D77">
                        <w:t>) Covering more material at a quicker pace to increase exposure, ensuring pupils have more opportunities to engage with new information.</w:t>
                      </w:r>
                      <w:r w:rsidRPr="00A53D77">
                        <w:br/>
                      </w:r>
                      <w:r>
                        <w:t>b</w:t>
                      </w:r>
                      <w:r w:rsidRPr="00A53D77">
                        <w:t>) Providing memory aids such as worked examples, instruction cards, and prompts to reduce the amount of information pupils need to hold in their working memory.</w:t>
                      </w:r>
                      <w:r w:rsidRPr="00A53D77">
                        <w:br/>
                      </w:r>
                      <w:r>
                        <w:t>c</w:t>
                      </w:r>
                      <w:r w:rsidRPr="00554DB1">
                        <w:t>) Encouraging pupils to tackle complex, multistep tasks independently so they can develop strategies to manage their working memory more effectively.</w:t>
                      </w:r>
                    </w:p>
                    <w:p w14:paraId="2DB76016" w14:textId="77777777" w:rsidR="00710F2A" w:rsidRDefault="00710F2A" w:rsidP="00710F2A">
                      <w:pPr>
                        <w:rPr>
                          <w:b/>
                          <w:bCs/>
                        </w:rPr>
                      </w:pPr>
                      <w:r w:rsidRPr="00D566DA">
                        <w:rPr>
                          <w:b/>
                          <w:bCs/>
                        </w:rPr>
                        <w:t>The correct answer is B:</w:t>
                      </w:r>
                      <w:r>
                        <w:rPr>
                          <w:b/>
                          <w:bCs/>
                        </w:rPr>
                        <w:t xml:space="preserve"> </w:t>
                      </w:r>
                      <w:r w:rsidRPr="00A53D77">
                        <w:t>Providing memory aids such as worked examples, instruction cards, and prompts to reduce the amount of information pupils need to hold in their working memory.</w:t>
                      </w:r>
                    </w:p>
                    <w:p w14:paraId="6EEDF798" w14:textId="77777777" w:rsidR="00710F2A" w:rsidRDefault="00710F2A" w:rsidP="00710F2A">
                      <w:pPr>
                        <w:rPr>
                          <w:b/>
                          <w:bCs/>
                        </w:rPr>
                      </w:pPr>
                      <w:r w:rsidRPr="00DD756A">
                        <w:rPr>
                          <w:b/>
                          <w:bCs/>
                        </w:rPr>
                        <w:t>Explanation:</w:t>
                      </w:r>
                      <w:r>
                        <w:t xml:space="preserve"> </w:t>
                      </w:r>
                      <w:r w:rsidRPr="00A5061E">
                        <w:t>This strategy is the most effective because it directly addresses the limitations of working memory. The text emphasi</w:t>
                      </w:r>
                      <w:r>
                        <w:t>s</w:t>
                      </w:r>
                      <w:r w:rsidRPr="00A5061E">
                        <w:t>es that "it is not difficult to reduce cognitive overload" and that "providing memory aids" helps ensure pupils do not have to hold too much information at once (Willingham, 2009). By reducing the cognitive load, pupils can focus on solving problems and encoding knowledge into long-term memory</w:t>
                      </w:r>
                      <w:r w:rsidRPr="00A5061E">
                        <w:rPr>
                          <w:b/>
                          <w:bCs/>
                        </w:rPr>
                        <w:t>.</w:t>
                      </w:r>
                    </w:p>
                    <w:p w14:paraId="3A4066A0" w14:textId="77777777" w:rsidR="00710F2A" w:rsidRDefault="00710F2A" w:rsidP="00710F2A">
                      <w:r w:rsidRPr="009F6859">
                        <w:rPr>
                          <w:b/>
                          <w:bCs/>
                        </w:rPr>
                        <w:t>Answer A is not correct.</w:t>
                      </w:r>
                      <w:r w:rsidRPr="005225E1">
                        <w:t xml:space="preserve"> While exposure to more material may seem beneficial, the </w:t>
                      </w:r>
                      <w:r>
                        <w:t>evidence</w:t>
                      </w:r>
                      <w:r w:rsidRPr="005225E1">
                        <w:t xml:space="preserve"> warns that trying to cover too much too quickly can lead to cognitive overload, making it harder for pupils to retain and process information. </w:t>
                      </w:r>
                    </w:p>
                    <w:p w14:paraId="53ADCAE3" w14:textId="77777777" w:rsidR="00710F2A" w:rsidRPr="00D566DA" w:rsidRDefault="00710F2A" w:rsidP="00710F2A">
                      <w:r w:rsidRPr="009F6859">
                        <w:rPr>
                          <w:b/>
                          <w:bCs/>
                        </w:rPr>
                        <w:t>Answer C is not correct.</w:t>
                      </w:r>
                      <w:r>
                        <w:t xml:space="preserve"> </w:t>
                      </w:r>
                      <w:r w:rsidRPr="009F6859">
                        <w:t xml:space="preserve">Encouraging pupils to develop their own memory strategies is important, but the </w:t>
                      </w:r>
                      <w:r>
                        <w:t>evidence</w:t>
                      </w:r>
                      <w:r w:rsidRPr="009F6859">
                        <w:t xml:space="preserve"> notes that pupils with poor working memory "can severely hamper their learning" and that they benefit most when teachers "design activities to reduce the demands on working memory" rather than increasing them (Gathercole, 2008). Complex, multistep tasks without support can lead to frustration and disengagement rather than improved memory skills.</w:t>
                      </w:r>
                    </w:p>
                  </w:txbxContent>
                </v:textbox>
                <w10:wrap type="square" anchorx="margin"/>
              </v:shape>
            </w:pict>
          </mc:Fallback>
        </mc:AlternateContent>
      </w:r>
      <w:r w:rsidRPr="00AC4EFE">
        <w:rPr>
          <w:rStyle w:val="SubheadingChar"/>
        </w:rPr>
        <w:t>Now check your understanding!</w:t>
      </w:r>
    </w:p>
    <w:p w14:paraId="09DA313C" w14:textId="77777777" w:rsidR="00710F2A" w:rsidRDefault="00710F2A" w:rsidP="00710F2A">
      <w:pPr>
        <w:pStyle w:val="Subheading"/>
        <w:rPr>
          <w:rStyle w:val="normaltextrun"/>
          <w:color w:val="3E0B6E" w:themeColor="text2" w:themeShade="BF"/>
        </w:rPr>
      </w:pPr>
    </w:p>
    <w:p w14:paraId="129F7D4D" w14:textId="77777777" w:rsidR="00710F2A" w:rsidRDefault="00710F2A" w:rsidP="00710F2A">
      <w:pPr>
        <w:pStyle w:val="Subheading"/>
        <w:rPr>
          <w:rStyle w:val="normaltextrun"/>
          <w:color w:val="3E0B6E" w:themeColor="text2" w:themeShade="BF"/>
        </w:rPr>
      </w:pPr>
    </w:p>
    <w:p w14:paraId="0B96B6C9" w14:textId="77777777" w:rsidR="00710F2A" w:rsidRDefault="00710F2A" w:rsidP="00710F2A">
      <w:pPr>
        <w:pStyle w:val="Subheading"/>
        <w:rPr>
          <w:rStyle w:val="normaltextrun"/>
          <w:color w:val="3E0B6E" w:themeColor="text2" w:themeShade="BF"/>
        </w:rPr>
      </w:pPr>
    </w:p>
    <w:p w14:paraId="2FEEFF42" w14:textId="77777777" w:rsidR="00710F2A" w:rsidRDefault="00710F2A" w:rsidP="00710F2A">
      <w:pPr>
        <w:pStyle w:val="Subheading"/>
        <w:rPr>
          <w:rStyle w:val="normaltextrun"/>
          <w:color w:val="3E0B6E" w:themeColor="text2" w:themeShade="BF"/>
        </w:rPr>
      </w:pPr>
    </w:p>
    <w:p w14:paraId="7EC35054" w14:textId="77777777" w:rsidR="00710F2A" w:rsidRPr="004E7880" w:rsidRDefault="00710F2A" w:rsidP="00710F2A">
      <w:pPr>
        <w:pStyle w:val="Subheading"/>
        <w:rPr>
          <w:rStyle w:val="normaltextrun"/>
          <w:color w:val="3E0B6E" w:themeColor="text2" w:themeShade="BF"/>
        </w:rPr>
      </w:pPr>
      <w:r>
        <w:rPr>
          <w:rStyle w:val="normaltextrun"/>
          <w:color w:val="3E0B6E" w:themeColor="text2" w:themeShade="BF"/>
        </w:rPr>
        <w:lastRenderedPageBreak/>
        <w:t>Time to reflect</w:t>
      </w:r>
    </w:p>
    <w:tbl>
      <w:tblPr>
        <w:tblStyle w:val="Style3"/>
        <w:tblW w:w="0" w:type="auto"/>
        <w:tblLayout w:type="fixed"/>
        <w:tblLook w:val="04A0" w:firstRow="1" w:lastRow="0" w:firstColumn="1" w:lastColumn="0" w:noHBand="0" w:noVBand="1"/>
      </w:tblPr>
      <w:tblGrid>
        <w:gridCol w:w="8985"/>
      </w:tblGrid>
      <w:tr w:rsidR="00710F2A" w14:paraId="7E9804CC" w14:textId="77777777" w:rsidTr="009E7578">
        <w:trPr>
          <w:trHeight w:val="1246"/>
        </w:trPr>
        <w:tc>
          <w:tcPr>
            <w:tcW w:w="8985" w:type="dxa"/>
          </w:tcPr>
          <w:p w14:paraId="25EDA00D" w14:textId="77777777" w:rsidR="00710F2A" w:rsidRDefault="00710F2A" w:rsidP="009E7578">
            <w:pPr>
              <w:spacing w:before="0" w:after="200"/>
            </w:pPr>
            <w:r>
              <w:rPr>
                <w:rFonts w:ascii="Tahoma" w:eastAsia="Tahoma" w:hAnsi="Tahoma" w:cs="Tahoma"/>
                <w:color w:val="000000"/>
                <w:szCs w:val="24"/>
              </w:rPr>
              <w:t xml:space="preserve">Take </w:t>
            </w:r>
            <w:r w:rsidRPr="00687BD8">
              <w:rPr>
                <w:rFonts w:ascii="Tahoma" w:eastAsia="Tahoma" w:hAnsi="Tahoma" w:cs="Tahoma"/>
                <w:color w:val="000000"/>
                <w:szCs w:val="24"/>
              </w:rPr>
              <w:t>a moment</w:t>
            </w:r>
            <w:r>
              <w:rPr>
                <w:rFonts w:ascii="Tahoma" w:eastAsia="Tahoma" w:hAnsi="Tahoma" w:cs="Tahoma"/>
                <w:color w:val="000000"/>
                <w:szCs w:val="24"/>
              </w:rPr>
              <w:t xml:space="preserve"> now to c</w:t>
            </w:r>
            <w:r w:rsidRPr="12AB0BB2">
              <w:rPr>
                <w:rFonts w:ascii="Tahoma" w:eastAsia="Tahoma" w:hAnsi="Tahoma" w:cs="Tahoma"/>
                <w:color w:val="000000"/>
                <w:szCs w:val="24"/>
              </w:rPr>
              <w:t>onsider the content of this section and reflect on the following:</w:t>
            </w:r>
          </w:p>
          <w:p w14:paraId="2821DE2D" w14:textId="77777777" w:rsidR="00710F2A" w:rsidRPr="006B238C" w:rsidRDefault="00710F2A" w:rsidP="009E7578">
            <w:pPr>
              <w:pStyle w:val="ListParagraph"/>
              <w:numPr>
                <w:ilvl w:val="0"/>
                <w:numId w:val="2"/>
              </w:numPr>
              <w:spacing w:before="0" w:after="0"/>
              <w:rPr>
                <w:rFonts w:ascii="Tahoma" w:eastAsia="Tahoma" w:hAnsi="Tahoma" w:cs="Tahoma"/>
                <w:color w:val="000000"/>
                <w:szCs w:val="24"/>
              </w:rPr>
            </w:pPr>
            <w:r w:rsidRPr="006B238C">
              <w:rPr>
                <w:rFonts w:ascii="Tahoma" w:eastAsia="Tahoma" w:hAnsi="Tahoma" w:cs="Tahoma"/>
                <w:color w:val="000000"/>
                <w:szCs w:val="24"/>
              </w:rPr>
              <w:t xml:space="preserve">How </w:t>
            </w:r>
            <w:r>
              <w:rPr>
                <w:rFonts w:ascii="Tahoma" w:eastAsia="Tahoma" w:hAnsi="Tahoma" w:cs="Tahoma"/>
                <w:color w:val="000000"/>
                <w:szCs w:val="24"/>
              </w:rPr>
              <w:t>has your understanding of the role of both working and long-term memory developed since your initial teacher training</w:t>
            </w:r>
            <w:r w:rsidRPr="006B238C">
              <w:rPr>
                <w:rFonts w:ascii="Tahoma" w:eastAsia="Tahoma" w:hAnsi="Tahoma" w:cs="Tahoma"/>
                <w:color w:val="000000"/>
                <w:szCs w:val="24"/>
              </w:rPr>
              <w:t>?</w:t>
            </w:r>
          </w:p>
          <w:p w14:paraId="36553AD1" w14:textId="77777777" w:rsidR="00710F2A" w:rsidRDefault="00710F2A" w:rsidP="009E7578">
            <w:pPr>
              <w:pStyle w:val="ListParagraph"/>
              <w:numPr>
                <w:ilvl w:val="0"/>
                <w:numId w:val="2"/>
              </w:numPr>
              <w:spacing w:before="0" w:after="0"/>
              <w:rPr>
                <w:rFonts w:ascii="Tahoma" w:eastAsia="Tahoma" w:hAnsi="Tahoma" w:cs="Tahoma"/>
                <w:color w:val="000000"/>
                <w:szCs w:val="24"/>
              </w:rPr>
            </w:pPr>
            <w:r>
              <w:rPr>
                <w:rFonts w:ascii="Tahoma" w:eastAsia="Tahoma" w:hAnsi="Tahoma" w:cs="Tahoma"/>
                <w:color w:val="000000"/>
                <w:szCs w:val="24"/>
              </w:rPr>
              <w:t>Thinking about your current practice, how do you plan learning taking into consideration the limitations of working memory?</w:t>
            </w:r>
          </w:p>
          <w:p w14:paraId="7EBE2EED" w14:textId="77777777" w:rsidR="00710F2A" w:rsidRDefault="00710F2A" w:rsidP="009E7578">
            <w:pPr>
              <w:pStyle w:val="ListParagraph"/>
              <w:spacing w:before="0" w:after="0"/>
              <w:rPr>
                <w:rFonts w:ascii="Tahoma" w:eastAsia="Tahoma" w:hAnsi="Tahoma" w:cs="Tahoma"/>
                <w:color w:val="000000"/>
                <w:szCs w:val="24"/>
              </w:rPr>
            </w:pPr>
          </w:p>
          <w:p w14:paraId="7BAB8847" w14:textId="6CE7D0DC" w:rsidR="00710F2A" w:rsidRPr="000B591B" w:rsidRDefault="00710F2A" w:rsidP="009E7578">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w:t>
            </w:r>
            <w:r w:rsidR="009261FF">
              <w:rPr>
                <w:rFonts w:ascii="Tahoma" w:eastAsia="Tahoma" w:hAnsi="Tahoma" w:cs="Tahoma"/>
                <w:color w:val="000000"/>
                <w:szCs w:val="24"/>
              </w:rPr>
              <w:t xml:space="preserve">these notes </w:t>
            </w:r>
            <w:r>
              <w:rPr>
                <w:rFonts w:ascii="Tahoma" w:eastAsia="Tahoma" w:hAnsi="Tahoma" w:cs="Tahoma"/>
                <w:color w:val="000000"/>
                <w:szCs w:val="24"/>
              </w:rPr>
              <w:t xml:space="preserve">when completing your </w:t>
            </w:r>
            <w:r w:rsidR="009A7795">
              <w:rPr>
                <w:rFonts w:ascii="Tahoma" w:eastAsia="Tahoma" w:hAnsi="Tahoma" w:cs="Tahoma"/>
                <w:color w:val="000000"/>
                <w:szCs w:val="24"/>
              </w:rPr>
              <w:t xml:space="preserve">personal professional </w:t>
            </w:r>
            <w:r w:rsidR="00326576">
              <w:rPr>
                <w:rFonts w:ascii="Tahoma" w:eastAsia="Tahoma" w:hAnsi="Tahoma" w:cs="Tahoma"/>
                <w:color w:val="000000"/>
                <w:szCs w:val="24"/>
              </w:rPr>
              <w:t>r</w:t>
            </w:r>
            <w:r>
              <w:rPr>
                <w:rFonts w:ascii="Tahoma" w:eastAsia="Tahoma" w:hAnsi="Tahoma" w:cs="Tahoma"/>
                <w:color w:val="000000"/>
                <w:szCs w:val="24"/>
              </w:rPr>
              <w:t>eflection.</w:t>
            </w:r>
          </w:p>
        </w:tc>
      </w:tr>
    </w:tbl>
    <w:p w14:paraId="28FD13CD" w14:textId="77777777" w:rsidR="00710F2A" w:rsidRDefault="00710F2A" w:rsidP="00710F2A">
      <w:pPr>
        <w:pStyle w:val="Heading"/>
      </w:pPr>
    </w:p>
    <w:p w14:paraId="64C99A83" w14:textId="6F06168F" w:rsidR="00323492" w:rsidRDefault="00AE0CA3" w:rsidP="00383D16">
      <w:pPr>
        <w:pStyle w:val="Heading"/>
      </w:pPr>
      <w:hyperlink w:anchor="contents" w:history="1">
        <w:r w:rsidRPr="00F14D97">
          <w:rPr>
            <w:rStyle w:val="Hyperlink"/>
          </w:rPr>
          <w:t>Click here to return to Content page</w:t>
        </w:r>
      </w:hyperlink>
      <w:r w:rsidR="009825A1">
        <w:rPr>
          <w:rStyle w:val="normaltextrun"/>
        </w:rPr>
        <w:br w:type="page"/>
      </w:r>
      <w:bookmarkStart w:id="5" w:name="introducingnewlearning"/>
      <w:bookmarkStart w:id="6" w:name="section2"/>
      <w:r w:rsidR="00F253E8">
        <w:lastRenderedPageBreak/>
        <w:t>Section 2:</w:t>
      </w:r>
      <w:r w:rsidR="00323492">
        <w:t xml:space="preserve"> Introducing new learning</w:t>
      </w:r>
      <w:bookmarkEnd w:id="5"/>
      <w:bookmarkEnd w:id="6"/>
    </w:p>
    <w:p w14:paraId="25396DA8" w14:textId="77777777" w:rsidR="00323492" w:rsidRPr="001E7073" w:rsidRDefault="00323492" w:rsidP="00323492">
      <w:pPr>
        <w:rPr>
          <w:b/>
          <w:bCs/>
        </w:rPr>
      </w:pPr>
      <w:r w:rsidRPr="001E7073">
        <w:rPr>
          <w:b/>
          <w:bCs/>
        </w:rPr>
        <w:t xml:space="preserve">Approximate time to complete: </w:t>
      </w:r>
      <w:r>
        <w:rPr>
          <w:b/>
          <w:bCs/>
        </w:rPr>
        <w:t>10</w:t>
      </w:r>
      <w:r w:rsidRPr="001E7073">
        <w:rPr>
          <w:b/>
          <w:bCs/>
        </w:rPr>
        <w:t xml:space="preserve"> minutes </w:t>
      </w:r>
    </w:p>
    <w:p w14:paraId="273091B6" w14:textId="77777777" w:rsidR="00323492" w:rsidRPr="00391918" w:rsidRDefault="00323492" w:rsidP="00323492">
      <w:pPr>
        <w:pStyle w:val="Subheading"/>
      </w:pPr>
      <w:r>
        <w:t>What the evidence says</w:t>
      </w:r>
    </w:p>
    <w:p w14:paraId="0D52B821" w14:textId="77777777" w:rsidR="00323492" w:rsidRPr="00E82D3F" w:rsidRDefault="00323492" w:rsidP="00323492">
      <w:pPr>
        <w:rPr>
          <w:rFonts w:ascii="Tahoma" w:hAnsi="Tahoma" w:cs="Tahoma"/>
          <w:szCs w:val="24"/>
        </w:rPr>
      </w:pPr>
      <w:r w:rsidRPr="00E82D3F">
        <w:rPr>
          <w:rFonts w:ascii="Tahoma" w:hAnsi="Tahoma" w:cs="Tahoma"/>
          <w:szCs w:val="24"/>
        </w:rPr>
        <w:t xml:space="preserve">Once you have considered what pupils need to know in order to access </w:t>
      </w:r>
      <w:r>
        <w:rPr>
          <w:rFonts w:ascii="Tahoma" w:hAnsi="Tahoma" w:cs="Tahoma"/>
          <w:szCs w:val="24"/>
        </w:rPr>
        <w:t>a</w:t>
      </w:r>
      <w:r w:rsidRPr="00E82D3F">
        <w:rPr>
          <w:rFonts w:ascii="Tahoma" w:hAnsi="Tahoma" w:cs="Tahoma"/>
          <w:szCs w:val="24"/>
        </w:rPr>
        <w:t xml:space="preserve"> topic, you can start to consider how to introduce new information to your pupils. The most effective way to introduce new ideas is to break complex material into smaller steps and teach these steps one-by-one. This can be considered at a topic level, whereby the teacher breaks down the different knowledge and skills required, teaches them discretely across the topic or unit, then brings them together once pupils are proficient at each. This is explored further in the subject and curriculum</w:t>
      </w:r>
      <w:r>
        <w:rPr>
          <w:rFonts w:ascii="Tahoma" w:hAnsi="Tahoma" w:cs="Tahoma"/>
          <w:szCs w:val="24"/>
        </w:rPr>
        <w:t xml:space="preserve"> module</w:t>
      </w:r>
      <w:r w:rsidRPr="00E82D3F">
        <w:rPr>
          <w:rFonts w:ascii="Tahoma" w:hAnsi="Tahoma" w:cs="Tahoma"/>
          <w:szCs w:val="24"/>
        </w:rPr>
        <w:t xml:space="preserve">. </w:t>
      </w:r>
    </w:p>
    <w:p w14:paraId="396E88A1" w14:textId="77777777" w:rsidR="00323492" w:rsidRPr="00E4349D" w:rsidRDefault="00323492" w:rsidP="00323492">
      <w:pPr>
        <w:rPr>
          <w:rFonts w:ascii="Tahoma" w:hAnsi="Tahoma" w:cs="Tahoma"/>
          <w:szCs w:val="24"/>
        </w:rPr>
      </w:pPr>
      <w:r>
        <w:rPr>
          <w:rFonts w:ascii="Tahoma" w:hAnsi="Tahoma" w:cs="Tahoma"/>
          <w:szCs w:val="24"/>
        </w:rPr>
        <w:t>It can also be considered</w:t>
      </w:r>
      <w:r w:rsidRPr="00E82D3F">
        <w:rPr>
          <w:rFonts w:ascii="Tahoma" w:hAnsi="Tahoma" w:cs="Tahoma"/>
          <w:szCs w:val="24"/>
        </w:rPr>
        <w:t xml:space="preserve"> from the perspective of a single explanation. This refers to breaking down complex ideas or tasks into smaller steps. This supports the amount of information being handled by the working memory as it reduces the number of ‘slots’ you are filling with new information to process. It also supports you as the teacher to assess pupils’ understanding after each step. If pupils have not understood, you can reteach or modify the explanation as required.</w:t>
      </w:r>
    </w:p>
    <w:p w14:paraId="607C5CA2" w14:textId="77777777" w:rsidR="00323492" w:rsidRPr="0030573A" w:rsidRDefault="00323492" w:rsidP="00323492">
      <w:pPr>
        <w:pStyle w:val="Subheading"/>
      </w:pPr>
      <w:r w:rsidRPr="0030573A">
        <w:t>Building on prior knowledge</w:t>
      </w:r>
    </w:p>
    <w:p w14:paraId="1DFA8C05" w14:textId="77777777" w:rsidR="00323492" w:rsidRPr="0030573A" w:rsidRDefault="00323492" w:rsidP="00F63B65">
      <w:pPr>
        <w:rPr>
          <w:rFonts w:ascii="Tahoma" w:hAnsi="Tahoma" w:cs="Tahoma"/>
          <w:szCs w:val="24"/>
        </w:rPr>
      </w:pPr>
      <w:r>
        <w:rPr>
          <w:rFonts w:ascii="Tahoma" w:hAnsi="Tahoma" w:cs="Tahoma"/>
          <w:szCs w:val="24"/>
        </w:rPr>
        <w:t>As you will know from your initial teacher training p</w:t>
      </w:r>
      <w:r w:rsidRPr="0030573A">
        <w:rPr>
          <w:rFonts w:ascii="Tahoma" w:hAnsi="Tahoma" w:cs="Tahoma"/>
          <w:szCs w:val="24"/>
        </w:rPr>
        <w:t>upils learn new ideas by linking those ideas to existing knowledge. Prior knowledge in long-term memory is stored in schemas: a schema is a pattern of thought that organises categories of information and the links between them (Perry et. al., 2021).  </w:t>
      </w:r>
      <w:r>
        <w:rPr>
          <w:rFonts w:ascii="Tahoma" w:hAnsi="Tahoma" w:cs="Tahoma"/>
          <w:szCs w:val="24"/>
        </w:rPr>
        <w:t xml:space="preserve"> </w:t>
      </w:r>
    </w:p>
    <w:p w14:paraId="2FDA5523" w14:textId="77777777" w:rsidR="00323492" w:rsidRPr="00EA59BA" w:rsidRDefault="00323492" w:rsidP="00F63B65">
      <w:pPr>
        <w:rPr>
          <w:rFonts w:ascii="Tahoma" w:hAnsi="Tahoma" w:cs="Tahoma"/>
          <w:szCs w:val="24"/>
        </w:rPr>
      </w:pPr>
      <w:r w:rsidRPr="0030573A">
        <w:rPr>
          <w:rFonts w:ascii="Tahoma" w:hAnsi="Tahoma" w:cs="Tahoma"/>
          <w:szCs w:val="24"/>
        </w:rPr>
        <w:t>Ausubel (1968), claimed that “the most important single factor influencing learning is what the learner knows already”. Since then, memory researchers have demonstrated that the content of long-term memory affects how new information is processed in working memory and encoded in long-term memory (Simonsmeier, 2018).  </w:t>
      </w:r>
      <w:r w:rsidRPr="00D24ADE">
        <w:rPr>
          <w:rFonts w:ascii="Tahoma" w:hAnsi="Tahoma" w:cs="Tahoma"/>
          <w:lang w:val="en-US"/>
        </w:rPr>
        <w:t xml:space="preserve">This is why prior knowledge plays such an important role in learning (Deans for Impact, 2015). </w:t>
      </w:r>
    </w:p>
    <w:p w14:paraId="6600F7D4" w14:textId="77777777" w:rsidR="00323492" w:rsidRDefault="00323492" w:rsidP="00383D16">
      <w:pPr>
        <w:rPr>
          <w:rFonts w:ascii="Tahoma" w:hAnsi="Tahoma" w:cs="Tahoma"/>
          <w:lang w:val="en-US"/>
        </w:rPr>
      </w:pPr>
      <w:r w:rsidRPr="00D24ADE">
        <w:rPr>
          <w:rFonts w:ascii="Tahoma" w:hAnsi="Tahoma" w:cs="Tahoma"/>
          <w:lang w:val="en-US"/>
        </w:rPr>
        <w:t xml:space="preserve">Where prior knowledge is strong – </w:t>
      </w:r>
      <w:r>
        <w:rPr>
          <w:rFonts w:ascii="Tahoma" w:hAnsi="Tahoma" w:cs="Tahoma"/>
          <w:lang w:val="en-US"/>
        </w:rPr>
        <w:t>that is, where</w:t>
      </w:r>
      <w:r w:rsidRPr="00D24ADE">
        <w:rPr>
          <w:rFonts w:ascii="Tahoma" w:hAnsi="Tahoma" w:cs="Tahoma"/>
          <w:lang w:val="en-US"/>
        </w:rPr>
        <w:t xml:space="preserve"> pupils have committed key ideas to their long-term memory – they will find it easier to make new links and learn </w:t>
      </w:r>
      <w:r>
        <w:rPr>
          <w:rFonts w:ascii="Tahoma" w:hAnsi="Tahoma" w:cs="Tahoma"/>
          <w:lang w:val="en-US"/>
        </w:rPr>
        <w:t xml:space="preserve">more </w:t>
      </w:r>
      <w:r w:rsidRPr="00D24ADE">
        <w:rPr>
          <w:rFonts w:ascii="Tahoma" w:hAnsi="Tahoma" w:cs="Tahoma"/>
          <w:lang w:val="en-US"/>
        </w:rPr>
        <w:t xml:space="preserve">complex ideas. </w:t>
      </w:r>
      <w:r>
        <w:rPr>
          <w:rFonts w:ascii="Tahoma" w:hAnsi="Tahoma" w:cs="Tahoma"/>
          <w:lang w:val="en-US"/>
        </w:rPr>
        <w:t>If</w:t>
      </w:r>
      <w:r w:rsidRPr="00AF74F6">
        <w:rPr>
          <w:rFonts w:ascii="Tahoma" w:hAnsi="Tahoma" w:cs="Tahoma"/>
          <w:lang w:val="en-US"/>
        </w:rPr>
        <w:t xml:space="preserve"> pupils have limited prior knowledge </w:t>
      </w:r>
      <w:r>
        <w:rPr>
          <w:rFonts w:ascii="Tahoma" w:hAnsi="Tahoma" w:cs="Tahoma"/>
          <w:lang w:val="en-US"/>
        </w:rPr>
        <w:t>and</w:t>
      </w:r>
      <w:r w:rsidRPr="00AF74F6">
        <w:rPr>
          <w:rFonts w:ascii="Tahoma" w:hAnsi="Tahoma" w:cs="Tahoma"/>
          <w:lang w:val="en-US"/>
        </w:rPr>
        <w:t xml:space="preserve"> are asked to consider a complex problem, it is more likely that their working memory will become overloaded and they will find it </w:t>
      </w:r>
      <w:r>
        <w:rPr>
          <w:rFonts w:ascii="Tahoma" w:hAnsi="Tahoma" w:cs="Tahoma"/>
          <w:lang w:val="en-US"/>
        </w:rPr>
        <w:t>difficult</w:t>
      </w:r>
      <w:r w:rsidRPr="00AF74F6">
        <w:rPr>
          <w:rFonts w:ascii="Tahoma" w:hAnsi="Tahoma" w:cs="Tahoma"/>
          <w:lang w:val="en-US"/>
        </w:rPr>
        <w:t xml:space="preserve"> to learn (EEF, 2021</w:t>
      </w:r>
      <w:r>
        <w:rPr>
          <w:rFonts w:ascii="Tahoma" w:hAnsi="Tahoma" w:cs="Tahoma"/>
          <w:lang w:val="en-US"/>
        </w:rPr>
        <w:t>b</w:t>
      </w:r>
      <w:r w:rsidRPr="00AF74F6">
        <w:rPr>
          <w:rFonts w:ascii="Tahoma" w:hAnsi="Tahoma" w:cs="Tahoma"/>
          <w:lang w:val="en-US"/>
        </w:rPr>
        <w:t>).</w:t>
      </w:r>
    </w:p>
    <w:p w14:paraId="4E30713B" w14:textId="77777777" w:rsidR="00323492" w:rsidRPr="0058700A" w:rsidRDefault="00323492" w:rsidP="00383D16">
      <w:pPr>
        <w:rPr>
          <w:rFonts w:ascii="Tahoma" w:hAnsi="Tahoma" w:cs="Tahoma"/>
        </w:rPr>
      </w:pPr>
      <w:r>
        <w:rPr>
          <w:rFonts w:ascii="Tahoma" w:hAnsi="Tahoma" w:cs="Tahoma"/>
        </w:rPr>
        <w:t>Almost nothing predicts achievement better than a pupil’s level of prior knowledge in that area (</w:t>
      </w:r>
      <w:r w:rsidRPr="003845C1">
        <w:rPr>
          <w:rFonts w:ascii="Tahoma" w:hAnsi="Tahoma" w:cs="Tahoma"/>
        </w:rPr>
        <w:t>Simonsmeier et al, 20</w:t>
      </w:r>
      <w:r>
        <w:rPr>
          <w:rFonts w:ascii="Tahoma" w:hAnsi="Tahoma" w:cs="Tahoma"/>
        </w:rPr>
        <w:t xml:space="preserve">18). Its significance, and the advantage it confers, cannot be overstated. </w:t>
      </w:r>
    </w:p>
    <w:p w14:paraId="25EE63D1" w14:textId="77777777" w:rsidR="00A530B7" w:rsidRDefault="00A530B7" w:rsidP="00323492">
      <w:pPr>
        <w:rPr>
          <w:b/>
          <w:bCs/>
        </w:rPr>
      </w:pPr>
    </w:p>
    <w:p w14:paraId="2B95B97E" w14:textId="77777777" w:rsidR="00A530B7" w:rsidRDefault="00A530B7" w:rsidP="00323492">
      <w:pPr>
        <w:rPr>
          <w:b/>
          <w:bCs/>
        </w:rPr>
      </w:pPr>
    </w:p>
    <w:p w14:paraId="3374CFE2" w14:textId="45781A4C" w:rsidR="00323492" w:rsidRPr="0058700A" w:rsidRDefault="00323492" w:rsidP="00323492">
      <w:pPr>
        <w:rPr>
          <w:b/>
          <w:bCs/>
        </w:rPr>
      </w:pPr>
      <w:r w:rsidRPr="0058700A">
        <w:rPr>
          <w:b/>
          <w:bCs/>
        </w:rPr>
        <w:lastRenderedPageBreak/>
        <w:t xml:space="preserve">Prior </w:t>
      </w:r>
      <w:r>
        <w:rPr>
          <w:b/>
          <w:bCs/>
        </w:rPr>
        <w:t>k</w:t>
      </w:r>
      <w:r w:rsidRPr="0058700A">
        <w:rPr>
          <w:b/>
          <w:bCs/>
        </w:rPr>
        <w:t xml:space="preserve">nowledge </w:t>
      </w:r>
      <w:r>
        <w:rPr>
          <w:b/>
          <w:bCs/>
        </w:rPr>
        <w:t xml:space="preserve">and </w:t>
      </w:r>
      <w:r w:rsidRPr="0058700A">
        <w:rPr>
          <w:b/>
          <w:bCs/>
        </w:rPr>
        <w:t xml:space="preserve">the </w:t>
      </w:r>
      <w:r>
        <w:rPr>
          <w:b/>
          <w:bCs/>
        </w:rPr>
        <w:t>‘</w:t>
      </w:r>
      <w:r w:rsidRPr="0058700A">
        <w:rPr>
          <w:b/>
          <w:bCs/>
        </w:rPr>
        <w:t xml:space="preserve">Matthew </w:t>
      </w:r>
      <w:r>
        <w:rPr>
          <w:b/>
          <w:bCs/>
        </w:rPr>
        <w:t>e</w:t>
      </w:r>
      <w:r w:rsidRPr="0058700A">
        <w:rPr>
          <w:b/>
          <w:bCs/>
        </w:rPr>
        <w:t>ffect</w:t>
      </w:r>
      <w:r>
        <w:rPr>
          <w:b/>
          <w:bCs/>
        </w:rPr>
        <w:t>’</w:t>
      </w:r>
    </w:p>
    <w:p w14:paraId="2357D6B6" w14:textId="77777777" w:rsidR="00323492" w:rsidRDefault="00323492" w:rsidP="00383D16">
      <w:pPr>
        <w:rPr>
          <w:rFonts w:ascii="Tahoma" w:hAnsi="Tahoma" w:cs="Tahoma"/>
        </w:rPr>
      </w:pPr>
      <w:r>
        <w:rPr>
          <w:rFonts w:ascii="Tahoma" w:hAnsi="Tahoma" w:cs="Tahoma"/>
        </w:rPr>
        <w:t xml:space="preserve">Pupils with relevant prior knowledge are more likely to acquire new knowledge. This new knowledge enables them to make new connections and further expands their store of prior knowledge. This makes them more likely to gain even more new knowledge in the future. </w:t>
      </w:r>
    </w:p>
    <w:p w14:paraId="7BD4D423" w14:textId="77777777" w:rsidR="00323492" w:rsidRDefault="00323492" w:rsidP="00383D16">
      <w:pPr>
        <w:rPr>
          <w:rFonts w:ascii="Tahoma" w:hAnsi="Tahoma" w:cs="Tahoma"/>
        </w:rPr>
      </w:pPr>
      <w:r>
        <w:rPr>
          <w:rFonts w:ascii="Tahoma" w:hAnsi="Tahoma" w:cs="Tahoma"/>
        </w:rPr>
        <w:t>There is a compounding effect here. Pupils with the richest store of knowledge learn more than peers with lower prior knowledge. This can create a ‘Matthew effect’, where ‘the rich get richer and the poor get poorer’ (</w:t>
      </w:r>
      <w:r w:rsidRPr="003845C1">
        <w:rPr>
          <w:rFonts w:ascii="Tahoma" w:hAnsi="Tahoma" w:cs="Tahoma"/>
        </w:rPr>
        <w:t>Simonsmeier et al, 20</w:t>
      </w:r>
      <w:r>
        <w:rPr>
          <w:rFonts w:ascii="Tahoma" w:hAnsi="Tahoma" w:cs="Tahoma"/>
        </w:rPr>
        <w:t xml:space="preserve">18). </w:t>
      </w:r>
    </w:p>
    <w:p w14:paraId="2EDB429E" w14:textId="090C887E" w:rsidR="00323492" w:rsidRDefault="00323492" w:rsidP="00383D16">
      <w:pPr>
        <w:rPr>
          <w:rFonts w:ascii="Tahoma" w:hAnsi="Tahoma" w:cs="Tahoma"/>
        </w:rPr>
      </w:pPr>
      <w:r>
        <w:rPr>
          <w:rFonts w:ascii="Tahoma" w:hAnsi="Tahoma" w:cs="Tahoma"/>
        </w:rPr>
        <w:t>This Matthew effect is particularly apparent for instruction with a high cognitive demand. Differing levels of prior knowledge are less consequential when pupils are doing simpler tasks (</w:t>
      </w:r>
      <w:r w:rsidR="00836FB1" w:rsidRPr="00836FB1">
        <w:rPr>
          <w:rFonts w:ascii="Tahoma" w:hAnsi="Tahoma" w:cs="Tahoma"/>
        </w:rPr>
        <w:t xml:space="preserve">for example: </w:t>
      </w:r>
      <w:r>
        <w:rPr>
          <w:rFonts w:ascii="Tahoma" w:hAnsi="Tahoma" w:cs="Tahoma"/>
        </w:rPr>
        <w:t>memorising facts, practising routine problems, following known procedures). But it becomes much more significant – and the Matthew effect becomes much more visible – when pupils are doing more cognitively demanding work. Those with lower prior knowledge can find themselves at a significant disadvantage (</w:t>
      </w:r>
      <w:r w:rsidRPr="003845C1">
        <w:rPr>
          <w:rFonts w:ascii="Tahoma" w:hAnsi="Tahoma" w:cs="Tahoma"/>
        </w:rPr>
        <w:t>Simonsmeier et al, 20</w:t>
      </w:r>
      <w:r>
        <w:rPr>
          <w:rFonts w:ascii="Tahoma" w:hAnsi="Tahoma" w:cs="Tahoma"/>
        </w:rPr>
        <w:t>18).</w:t>
      </w:r>
    </w:p>
    <w:p w14:paraId="2C9783A3" w14:textId="77777777" w:rsidR="00323492" w:rsidRDefault="00323492" w:rsidP="00323492">
      <w:pPr>
        <w:pStyle w:val="Subheading"/>
      </w:pPr>
      <w:r>
        <w:t>Assessing prior knowledge</w:t>
      </w:r>
    </w:p>
    <w:p w14:paraId="4BA1CEB1" w14:textId="77777777" w:rsidR="00323492" w:rsidRDefault="00323492" w:rsidP="00323492">
      <w:r w:rsidRPr="00DC6D8A">
        <w:t xml:space="preserve">Where prior knowledge is weak, pupils are more likely to develop misconceptions, particularly if the new ideas are introduced too quickly. </w:t>
      </w:r>
    </w:p>
    <w:p w14:paraId="19834B46" w14:textId="77777777" w:rsidR="00323492" w:rsidRDefault="00323492" w:rsidP="00323492">
      <w:r>
        <w:t>I</w:t>
      </w:r>
      <w:r w:rsidRPr="00FF089F">
        <w:t>t is important that we ask ourselves when assessing</w:t>
      </w:r>
      <w:r>
        <w:t xml:space="preserve"> the</w:t>
      </w:r>
      <w:r w:rsidRPr="00FF089F">
        <w:t xml:space="preserve"> prior knowledge of our </w:t>
      </w:r>
      <w:r>
        <w:t>pupil</w:t>
      </w:r>
      <w:r w:rsidRPr="00FF089F">
        <w:t>s, what prior knowledge do we wish to assess and what methods would be best to achieve this. The</w:t>
      </w:r>
      <w:r>
        <w:t xml:space="preserve">re </w:t>
      </w:r>
      <w:r w:rsidRPr="00FF089F">
        <w:t>are various approaches t</w:t>
      </w:r>
      <w:r>
        <w:t xml:space="preserve">hat could be used to </w:t>
      </w:r>
      <w:r w:rsidRPr="00FF089F">
        <w:t>assess prior knowledge, including:</w:t>
      </w:r>
    </w:p>
    <w:p w14:paraId="5CEB7047" w14:textId="40DCF7B4" w:rsidR="00323492" w:rsidRDefault="00323492" w:rsidP="00323492">
      <w:pPr>
        <w:pStyle w:val="ListParagraph"/>
        <w:numPr>
          <w:ilvl w:val="0"/>
          <w:numId w:val="44"/>
        </w:numPr>
      </w:pPr>
      <w:r>
        <w:t>multiple choice questions</w:t>
      </w:r>
    </w:p>
    <w:p w14:paraId="4F3F484E" w14:textId="78179B7D" w:rsidR="00323492" w:rsidRDefault="00323492" w:rsidP="00323492">
      <w:pPr>
        <w:pStyle w:val="ListParagraph"/>
        <w:numPr>
          <w:ilvl w:val="0"/>
          <w:numId w:val="44"/>
        </w:numPr>
      </w:pPr>
      <w:r>
        <w:t>open questions</w:t>
      </w:r>
    </w:p>
    <w:p w14:paraId="49C5C37C" w14:textId="3CB50837" w:rsidR="00323492" w:rsidRDefault="00323492" w:rsidP="00323492">
      <w:pPr>
        <w:pStyle w:val="ListParagraph"/>
        <w:numPr>
          <w:ilvl w:val="0"/>
          <w:numId w:val="44"/>
        </w:numPr>
      </w:pPr>
      <w:r>
        <w:t>free recall</w:t>
      </w:r>
    </w:p>
    <w:p w14:paraId="42E93C25" w14:textId="0808FEED" w:rsidR="00323492" w:rsidRDefault="00323492" w:rsidP="00323492">
      <w:pPr>
        <w:pStyle w:val="ListParagraph"/>
        <w:numPr>
          <w:ilvl w:val="0"/>
          <w:numId w:val="44"/>
        </w:numPr>
      </w:pPr>
      <w:r>
        <w:t>self-assessment</w:t>
      </w:r>
    </w:p>
    <w:p w14:paraId="08B537F4" w14:textId="5C286E83" w:rsidR="00323492" w:rsidRDefault="00323492" w:rsidP="00323492">
      <w:pPr>
        <w:pStyle w:val="ListParagraph"/>
        <w:numPr>
          <w:ilvl w:val="0"/>
          <w:numId w:val="44"/>
        </w:numPr>
      </w:pPr>
      <w:r>
        <w:t>true/false misconception tests</w:t>
      </w:r>
    </w:p>
    <w:p w14:paraId="2B303D52" w14:textId="77777777" w:rsidR="00323492" w:rsidRPr="00235C49" w:rsidRDefault="00323492" w:rsidP="00323492">
      <w:r w:rsidRPr="006E5F0F">
        <w:t xml:space="preserve">The selection of a strategy should be considered in </w:t>
      </w:r>
      <w:r w:rsidRPr="00840E53">
        <w:t>the context of what prior knowledge you want to assess and the ability of the pupils in your class. For example</w:t>
      </w:r>
      <w:r>
        <w:t>, f</w:t>
      </w:r>
      <w:r w:rsidRPr="00840E53">
        <w:t>ree recall can be a great way of gathering a full picture of the knowledge pupils have about a topic,</w:t>
      </w:r>
      <w:r>
        <w:t xml:space="preserve"> but</w:t>
      </w:r>
      <w:r w:rsidRPr="00840E53">
        <w:t xml:space="preserve"> it can be ineffective with pupils that have poor literacy skills and </w:t>
      </w:r>
      <w:r>
        <w:t xml:space="preserve">are </w:t>
      </w:r>
      <w:r w:rsidRPr="00840E53">
        <w:t xml:space="preserve">therefore unable to demonstrate their knowledge effectively. </w:t>
      </w:r>
    </w:p>
    <w:p w14:paraId="74AD36AC" w14:textId="77777777" w:rsidR="00323492" w:rsidRPr="00235C49" w:rsidRDefault="00323492" w:rsidP="00323492">
      <w:r w:rsidRPr="00840E53">
        <w:t>Much of the research suggest using a combination of methods.</w:t>
      </w:r>
      <w:r>
        <w:t xml:space="preserve"> Further examples will be explored in elective self-study 2. </w:t>
      </w:r>
    </w:p>
    <w:p w14:paraId="3417540E" w14:textId="77777777" w:rsidR="00323492" w:rsidRDefault="00323492" w:rsidP="00323492">
      <w:pPr>
        <w:rPr>
          <w:rFonts w:ascii="Tahoma" w:eastAsia="Tahoma" w:hAnsi="Tahoma" w:cs="Tahoma"/>
          <w:b/>
          <w:bCs/>
        </w:rPr>
      </w:pPr>
      <w:r w:rsidRPr="62453435">
        <w:rPr>
          <w:rFonts w:ascii="Tahoma" w:eastAsia="Tahoma" w:hAnsi="Tahoma" w:cs="Tahoma"/>
          <w:b/>
          <w:bCs/>
        </w:rPr>
        <w:t xml:space="preserve">The positive and negative consequences of prior knowledge </w:t>
      </w:r>
    </w:p>
    <w:p w14:paraId="7E006264" w14:textId="5A13E77A" w:rsidR="00323492" w:rsidRDefault="00323492" w:rsidP="00323492">
      <w:pPr>
        <w:shd w:val="clear" w:color="auto" w:fill="FFFFFF" w:themeFill="background1"/>
        <w:rPr>
          <w:rFonts w:ascii="Tahoma" w:eastAsia="Times New Roman" w:hAnsi="Tahoma" w:cs="Tahoma"/>
          <w:lang w:eastAsia="en-GB"/>
        </w:rPr>
      </w:pPr>
      <w:r w:rsidRPr="2316E5CA">
        <w:rPr>
          <w:rFonts w:ascii="Tahoma" w:eastAsia="Times New Roman" w:hAnsi="Tahoma" w:cs="Tahoma"/>
          <w:lang w:eastAsia="en-GB"/>
        </w:rPr>
        <w:t>Simonsmeier et al</w:t>
      </w:r>
      <w:r w:rsidR="00967854">
        <w:rPr>
          <w:rFonts w:ascii="Tahoma" w:eastAsia="Times New Roman" w:hAnsi="Tahoma" w:cs="Tahoma"/>
          <w:lang w:eastAsia="en-GB"/>
        </w:rPr>
        <w:t>.,</w:t>
      </w:r>
      <w:r w:rsidRPr="2316E5CA">
        <w:rPr>
          <w:rFonts w:ascii="Tahoma" w:eastAsia="Times New Roman" w:hAnsi="Tahoma" w:cs="Tahoma"/>
          <w:lang w:eastAsia="en-GB"/>
        </w:rPr>
        <w:t xml:space="preserve"> (2018) point out that prior knowledge can have both positive and negative consequences. These can include:</w:t>
      </w:r>
    </w:p>
    <w:tbl>
      <w:tblPr>
        <w:tblStyle w:val="ListTable3-Accent1"/>
        <w:tblW w:w="0" w:type="auto"/>
        <w:tblLook w:val="04A0" w:firstRow="1" w:lastRow="0" w:firstColumn="1" w:lastColumn="0" w:noHBand="0" w:noVBand="1"/>
      </w:tblPr>
      <w:tblGrid>
        <w:gridCol w:w="4504"/>
        <w:gridCol w:w="4512"/>
      </w:tblGrid>
      <w:tr w:rsidR="00323492" w14:paraId="42C1DEBF" w14:textId="77777777" w:rsidTr="009E757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504" w:type="dxa"/>
          </w:tcPr>
          <w:p w14:paraId="6FCB9734" w14:textId="77777777" w:rsidR="00323492" w:rsidRDefault="00323492" w:rsidP="009E7578">
            <w:pPr>
              <w:rPr>
                <w:rFonts w:ascii="Tahoma" w:hAnsi="Tahoma" w:cs="Tahoma"/>
                <w:b w:val="0"/>
                <w:bCs w:val="0"/>
              </w:rPr>
            </w:pPr>
            <w:r w:rsidRPr="4E8F9347">
              <w:rPr>
                <w:rFonts w:ascii="Tahoma" w:eastAsia="Times New Roman" w:hAnsi="Tahoma" w:cs="Tahoma"/>
                <w:lang w:eastAsia="en-GB"/>
              </w:rPr>
              <w:lastRenderedPageBreak/>
              <w:t>Positive effects of prior knowledge</w:t>
            </w:r>
          </w:p>
        </w:tc>
        <w:tc>
          <w:tcPr>
            <w:tcW w:w="4512" w:type="dxa"/>
          </w:tcPr>
          <w:p w14:paraId="70748FE9" w14:textId="77777777" w:rsidR="00323492" w:rsidRDefault="00323492" w:rsidP="009E7578">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4E8F9347">
              <w:rPr>
                <w:rFonts w:ascii="Tahoma" w:eastAsia="Times New Roman" w:hAnsi="Tahoma" w:cs="Tahoma"/>
                <w:lang w:eastAsia="en-GB"/>
              </w:rPr>
              <w:t>Negative effects of prior knowledge</w:t>
            </w:r>
          </w:p>
        </w:tc>
      </w:tr>
      <w:tr w:rsidR="00323492" w14:paraId="2BC55E8D" w14:textId="77777777" w:rsidTr="009E75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4" w:type="dxa"/>
          </w:tcPr>
          <w:p w14:paraId="228B1E07" w14:textId="77777777" w:rsidR="00323492" w:rsidRPr="001E29F3" w:rsidRDefault="00323492" w:rsidP="00323492">
            <w:pPr>
              <w:pStyle w:val="ListParagraph"/>
              <w:numPr>
                <w:ilvl w:val="0"/>
                <w:numId w:val="46"/>
              </w:numPr>
              <w:spacing w:before="0" w:after="160" w:line="240" w:lineRule="auto"/>
              <w:rPr>
                <w:rFonts w:ascii="Tahoma" w:eastAsia="Times New Roman" w:hAnsi="Tahoma" w:cs="Tahoma"/>
                <w:b w:val="0"/>
                <w:bCs w:val="0"/>
                <w:lang w:eastAsia="en-GB"/>
              </w:rPr>
            </w:pPr>
            <w:r w:rsidRPr="001E29F3">
              <w:rPr>
                <w:rFonts w:ascii="Tahoma" w:eastAsia="Times New Roman" w:hAnsi="Tahoma" w:cs="Tahoma"/>
                <w:b w:val="0"/>
                <w:bCs w:val="0"/>
                <w:lang w:eastAsia="en-GB"/>
              </w:rPr>
              <w:t>Guide pupils’ attention.​</w:t>
            </w:r>
          </w:p>
          <w:p w14:paraId="4E0BC7D0" w14:textId="77777777" w:rsidR="00323492" w:rsidRPr="001E29F3" w:rsidRDefault="00323492" w:rsidP="00323492">
            <w:pPr>
              <w:pStyle w:val="ListParagraph"/>
              <w:numPr>
                <w:ilvl w:val="0"/>
                <w:numId w:val="46"/>
              </w:numPr>
              <w:spacing w:before="0" w:after="160" w:line="240" w:lineRule="auto"/>
              <w:rPr>
                <w:rFonts w:ascii="Tahoma" w:eastAsia="Times New Roman" w:hAnsi="Tahoma" w:cs="Tahoma"/>
                <w:b w:val="0"/>
                <w:bCs w:val="0"/>
                <w:lang w:eastAsia="en-GB"/>
              </w:rPr>
            </w:pPr>
            <w:r w:rsidRPr="001E29F3">
              <w:rPr>
                <w:rFonts w:ascii="Tahoma" w:eastAsia="Times New Roman" w:hAnsi="Tahoma" w:cs="Tahoma"/>
                <w:b w:val="0"/>
                <w:bCs w:val="0"/>
                <w:lang w:eastAsia="en-GB"/>
              </w:rPr>
              <w:t>Help pupils to access new information.​</w:t>
            </w:r>
          </w:p>
          <w:p w14:paraId="34FD452A" w14:textId="77777777" w:rsidR="00323492" w:rsidRPr="001E29F3" w:rsidRDefault="00323492" w:rsidP="00323492">
            <w:pPr>
              <w:pStyle w:val="ListParagraph"/>
              <w:numPr>
                <w:ilvl w:val="0"/>
                <w:numId w:val="46"/>
              </w:numPr>
              <w:spacing w:before="0" w:after="160" w:line="240" w:lineRule="auto"/>
              <w:rPr>
                <w:rFonts w:ascii="Tahoma" w:eastAsia="Times New Roman" w:hAnsi="Tahoma" w:cs="Tahoma"/>
                <w:b w:val="0"/>
                <w:bCs w:val="0"/>
                <w:lang w:eastAsia="en-GB"/>
              </w:rPr>
            </w:pPr>
            <w:r w:rsidRPr="001E29F3">
              <w:rPr>
                <w:rFonts w:ascii="Tahoma" w:eastAsia="Times New Roman" w:hAnsi="Tahoma" w:cs="Tahoma"/>
                <w:b w:val="0"/>
                <w:bCs w:val="0"/>
                <w:lang w:eastAsia="en-GB"/>
              </w:rPr>
              <w:t>Help pupils to chunk new information into schema.​</w:t>
            </w:r>
          </w:p>
          <w:p w14:paraId="7353247C" w14:textId="77777777" w:rsidR="00323492" w:rsidRPr="001E29F3" w:rsidRDefault="00323492" w:rsidP="00323492">
            <w:pPr>
              <w:pStyle w:val="ListParagraph"/>
              <w:numPr>
                <w:ilvl w:val="0"/>
                <w:numId w:val="46"/>
              </w:numPr>
              <w:spacing w:before="0" w:after="160" w:line="240" w:lineRule="auto"/>
              <w:rPr>
                <w:rFonts w:ascii="Tahoma" w:eastAsia="Times New Roman" w:hAnsi="Tahoma" w:cs="Tahoma"/>
                <w:b w:val="0"/>
                <w:bCs w:val="0"/>
                <w:lang w:eastAsia="en-GB"/>
              </w:rPr>
            </w:pPr>
            <w:r w:rsidRPr="001E29F3">
              <w:rPr>
                <w:rFonts w:ascii="Tahoma" w:eastAsia="Times New Roman" w:hAnsi="Tahoma" w:cs="Tahoma"/>
                <w:b w:val="0"/>
                <w:bCs w:val="0"/>
                <w:lang w:eastAsia="en-GB"/>
              </w:rPr>
              <w:t>Support pupils in problem-solving.</w:t>
            </w:r>
          </w:p>
          <w:p w14:paraId="57ABAD25" w14:textId="77777777" w:rsidR="00323492" w:rsidRPr="001E29F3" w:rsidRDefault="00323492" w:rsidP="00323492">
            <w:pPr>
              <w:pStyle w:val="ListParagraph"/>
              <w:numPr>
                <w:ilvl w:val="0"/>
                <w:numId w:val="46"/>
              </w:numPr>
              <w:spacing w:before="0" w:after="160" w:line="240" w:lineRule="auto"/>
              <w:rPr>
                <w:rFonts w:ascii="Tahoma" w:eastAsia="Times New Roman" w:hAnsi="Tahoma" w:cs="Tahoma"/>
                <w:b w:val="0"/>
                <w:bCs w:val="0"/>
                <w:lang w:eastAsia="en-GB"/>
              </w:rPr>
            </w:pPr>
            <w:r w:rsidRPr="001E29F3">
              <w:rPr>
                <w:rFonts w:ascii="Tahoma" w:eastAsia="Times New Roman" w:hAnsi="Tahoma" w:cs="Tahoma"/>
                <w:b w:val="0"/>
                <w:bCs w:val="0"/>
                <w:lang w:eastAsia="en-GB"/>
              </w:rPr>
              <w:t>Help pupils evaluate the credibility of sources and the plausibility of new information.</w:t>
            </w:r>
          </w:p>
          <w:p w14:paraId="701E4745" w14:textId="77777777" w:rsidR="00323492" w:rsidRPr="001E29F3" w:rsidRDefault="00323492" w:rsidP="009E7578">
            <w:pPr>
              <w:rPr>
                <w:rFonts w:ascii="Tahoma" w:hAnsi="Tahoma" w:cs="Tahoma"/>
                <w:b w:val="0"/>
                <w:bCs w:val="0"/>
                <w:color w:val="007559" w:themeColor="accent1"/>
              </w:rPr>
            </w:pPr>
          </w:p>
        </w:tc>
        <w:tc>
          <w:tcPr>
            <w:tcW w:w="4512" w:type="dxa"/>
          </w:tcPr>
          <w:p w14:paraId="54A1124F" w14:textId="77777777" w:rsidR="00323492" w:rsidRPr="001E29F3" w:rsidRDefault="00323492" w:rsidP="00323492">
            <w:pPr>
              <w:pStyle w:val="ListParagraph"/>
              <w:numPr>
                <w:ilvl w:val="0"/>
                <w:numId w:val="4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lang w:eastAsia="en-GB"/>
              </w:rPr>
            </w:pPr>
            <w:r w:rsidRPr="001E29F3">
              <w:rPr>
                <w:rFonts w:ascii="Tahoma" w:eastAsia="Times New Roman" w:hAnsi="Tahoma" w:cs="Tahoma"/>
                <w:lang w:eastAsia="en-GB"/>
              </w:rPr>
              <w:t>Misconceptions and incomplete knowledge may hamper new learning.   ​</w:t>
            </w:r>
          </w:p>
          <w:p w14:paraId="42483E6F" w14:textId="77777777" w:rsidR="00323492" w:rsidRPr="001E29F3" w:rsidRDefault="00323492" w:rsidP="00323492">
            <w:pPr>
              <w:pStyle w:val="ListParagraph"/>
              <w:numPr>
                <w:ilvl w:val="0"/>
                <w:numId w:val="4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lang w:eastAsia="en-GB"/>
              </w:rPr>
            </w:pPr>
            <w:r w:rsidRPr="001E29F3">
              <w:rPr>
                <w:rFonts w:ascii="Tahoma" w:eastAsia="Times New Roman" w:hAnsi="Tahoma" w:cs="Tahoma"/>
                <w:lang w:eastAsia="en-GB"/>
              </w:rPr>
              <w:t>Pupils may pay selective attention to new material. ​</w:t>
            </w:r>
          </w:p>
          <w:p w14:paraId="68900B14" w14:textId="77777777" w:rsidR="00323492" w:rsidRPr="001E29F3" w:rsidRDefault="00323492" w:rsidP="00323492">
            <w:pPr>
              <w:pStyle w:val="ListParagraph"/>
              <w:numPr>
                <w:ilvl w:val="0"/>
                <w:numId w:val="4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lang w:eastAsia="en-GB"/>
              </w:rPr>
            </w:pPr>
            <w:r w:rsidRPr="001E29F3">
              <w:rPr>
                <w:rFonts w:ascii="Tahoma" w:eastAsia="Times New Roman" w:hAnsi="Tahoma" w:cs="Tahoma"/>
                <w:lang w:eastAsia="en-GB"/>
              </w:rPr>
              <w:t xml:space="preserve">They may have inflexible behaviours due to extended practice in the past. </w:t>
            </w:r>
          </w:p>
          <w:p w14:paraId="7905E789" w14:textId="77777777" w:rsidR="00323492" w:rsidRPr="001E29F3" w:rsidRDefault="00323492" w:rsidP="00323492">
            <w:pPr>
              <w:pStyle w:val="ListParagraph"/>
              <w:numPr>
                <w:ilvl w:val="0"/>
                <w:numId w:val="46"/>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Cs w:val="24"/>
                <w:lang w:eastAsia="en-GB"/>
              </w:rPr>
            </w:pPr>
            <w:r w:rsidRPr="001E29F3">
              <w:rPr>
                <w:rFonts w:ascii="Tahoma" w:eastAsia="Times New Roman" w:hAnsi="Tahoma" w:cs="Tahoma"/>
                <w:lang w:eastAsia="en-GB"/>
              </w:rPr>
              <w:t xml:space="preserve">Their additional knowledge about a topic may interfere with the new material they are learning. </w:t>
            </w:r>
          </w:p>
          <w:p w14:paraId="72907AD6" w14:textId="77777777" w:rsidR="00323492" w:rsidRPr="001E29F3" w:rsidRDefault="00323492" w:rsidP="00323492">
            <w:pPr>
              <w:pStyle w:val="ListParagraph"/>
              <w:numPr>
                <w:ilvl w:val="0"/>
                <w:numId w:val="45"/>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lang w:eastAsia="en-GB"/>
              </w:rPr>
            </w:pPr>
            <w:r w:rsidRPr="001E29F3">
              <w:rPr>
                <w:rFonts w:ascii="Tahoma" w:eastAsia="Times New Roman" w:hAnsi="Tahoma" w:cs="Tahoma"/>
                <w:lang w:eastAsia="en-GB"/>
              </w:rPr>
              <w:t>They may have correct knowledge from one domain that hampers learning in another.</w:t>
            </w:r>
          </w:p>
        </w:tc>
      </w:tr>
    </w:tbl>
    <w:p w14:paraId="365CC7A0" w14:textId="77777777" w:rsidR="00323492" w:rsidRDefault="00323492" w:rsidP="00323492">
      <w:pPr>
        <w:shd w:val="clear" w:color="auto" w:fill="FFFFFF" w:themeFill="background1"/>
        <w:rPr>
          <w:rFonts w:ascii="Tahoma" w:eastAsia="Times New Roman" w:hAnsi="Tahoma" w:cs="Tahoma"/>
          <w:lang w:eastAsia="en-GB"/>
        </w:rPr>
      </w:pPr>
      <w:r w:rsidRPr="4E8F9347">
        <w:rPr>
          <w:rFonts w:ascii="Tahoma" w:eastAsia="Times New Roman" w:hAnsi="Tahoma" w:cs="Tahoma"/>
          <w:lang w:eastAsia="en-GB"/>
        </w:rPr>
        <w:t>An awareness of both the positive and potentially negative effects of prior knowledge is essential for teachers when planning both lessons and units of work to ensure that they are effectively making use of it to support the development of pupil understanding and learn more complex ideas.</w:t>
      </w:r>
    </w:p>
    <w:p w14:paraId="20631A9F" w14:textId="77777777" w:rsidR="00323492" w:rsidRDefault="00323492" w:rsidP="00323492">
      <w:pPr>
        <w:pStyle w:val="Subheading"/>
        <w:rPr>
          <w:lang w:eastAsia="en-GB"/>
        </w:rPr>
      </w:pPr>
      <w:r>
        <w:rPr>
          <w:lang w:eastAsia="en-GB"/>
        </w:rPr>
        <w:t>Addressing misconceptions</w:t>
      </w:r>
    </w:p>
    <w:p w14:paraId="150102E8" w14:textId="77777777" w:rsidR="00323492" w:rsidRDefault="00323492" w:rsidP="00323492">
      <w:pPr>
        <w:rPr>
          <w:lang w:val="en-US"/>
        </w:rPr>
      </w:pPr>
      <w:r w:rsidRPr="2316E5CA">
        <w:rPr>
          <w:lang w:val="en-US"/>
        </w:rPr>
        <w:t xml:space="preserve">Misconceptions arise when pupils hold prior knowledge which conflicts with new material that is being taught (Chi, 2009). As such, pupils with weak prior knowledge are more likely to develop misconceptions, particularly if new ideas are introduced too quickly (Simonsmeier et al, 2018; Rosenshine, 2012). </w:t>
      </w:r>
    </w:p>
    <w:p w14:paraId="62D93A26" w14:textId="77777777" w:rsidR="00323492" w:rsidRPr="00E70641" w:rsidRDefault="00323492" w:rsidP="00323492">
      <w:pPr>
        <w:spacing w:after="240"/>
        <w:rPr>
          <w:rFonts w:ascii="Tahoma" w:eastAsia="Times New Roman" w:hAnsi="Tahoma" w:cs="Tahoma"/>
          <w:i/>
          <w:iCs/>
          <w:szCs w:val="24"/>
          <w:lang w:eastAsia="en-GB"/>
        </w:rPr>
      </w:pPr>
      <w:r w:rsidRPr="69AD5577">
        <w:rPr>
          <w:rFonts w:ascii="Tahoma" w:eastAsia="Times New Roman" w:hAnsi="Tahoma" w:cs="Tahoma"/>
          <w:lang w:eastAsia="en-GB"/>
        </w:rPr>
        <w:t>Chi (2009) distinguishes misconceptions from situations where pupils have little or no prior knowledge, outlining three different ‘prior knowledge conditions’ that teachers will encounter:</w:t>
      </w:r>
    </w:p>
    <w:p w14:paraId="4298A2AA" w14:textId="77777777" w:rsidR="00323492" w:rsidRPr="00BB0510" w:rsidRDefault="00323492" w:rsidP="00323492">
      <w:pPr>
        <w:pStyle w:val="ListParagraph"/>
        <w:numPr>
          <w:ilvl w:val="0"/>
          <w:numId w:val="47"/>
        </w:numPr>
        <w:spacing w:before="0" w:after="200"/>
        <w:rPr>
          <w:i/>
          <w:szCs w:val="24"/>
          <w:lang w:eastAsia="en-GB"/>
        </w:rPr>
      </w:pPr>
      <w:r w:rsidRPr="00BB0510">
        <w:rPr>
          <w:b/>
          <w:lang w:eastAsia="en-GB"/>
        </w:rPr>
        <w:t xml:space="preserve">No prior knowledge </w:t>
      </w:r>
      <w:r w:rsidRPr="00BB0510">
        <w:rPr>
          <w:lang w:eastAsia="en-GB"/>
        </w:rPr>
        <w:t>of the concepts to be learned. Learning consists of adding new knowledge.</w:t>
      </w:r>
    </w:p>
    <w:p w14:paraId="74A52BF2" w14:textId="77777777" w:rsidR="00323492" w:rsidRPr="00BB0510" w:rsidRDefault="00323492" w:rsidP="00323492">
      <w:pPr>
        <w:pStyle w:val="ListParagraph"/>
        <w:numPr>
          <w:ilvl w:val="0"/>
          <w:numId w:val="47"/>
        </w:numPr>
        <w:spacing w:before="0" w:after="200"/>
        <w:rPr>
          <w:szCs w:val="24"/>
          <w:lang w:eastAsia="en-GB"/>
        </w:rPr>
      </w:pPr>
      <w:r w:rsidRPr="00BB0510">
        <w:rPr>
          <w:b/>
          <w:szCs w:val="24"/>
          <w:lang w:eastAsia="en-GB"/>
        </w:rPr>
        <w:t xml:space="preserve">Incomplete prior knowledge </w:t>
      </w:r>
      <w:r w:rsidRPr="00BB0510">
        <w:rPr>
          <w:szCs w:val="24"/>
          <w:lang w:eastAsia="en-GB"/>
        </w:rPr>
        <w:t xml:space="preserve">of the concepts to be learned. Learning consists of filling gaps. </w:t>
      </w:r>
    </w:p>
    <w:p w14:paraId="7F93DB18" w14:textId="77777777" w:rsidR="00323492" w:rsidRPr="00BB0510" w:rsidRDefault="00323492" w:rsidP="00323492">
      <w:pPr>
        <w:pStyle w:val="ListParagraph"/>
        <w:numPr>
          <w:ilvl w:val="0"/>
          <w:numId w:val="47"/>
        </w:numPr>
        <w:spacing w:before="0" w:after="200"/>
        <w:rPr>
          <w:szCs w:val="24"/>
          <w:lang w:eastAsia="en-GB"/>
        </w:rPr>
      </w:pPr>
      <w:r w:rsidRPr="00BB0510">
        <w:rPr>
          <w:b/>
          <w:lang w:eastAsia="en-GB"/>
        </w:rPr>
        <w:t xml:space="preserve">Incorrect prior knowledge </w:t>
      </w:r>
      <w:r w:rsidRPr="00BB0510">
        <w:rPr>
          <w:lang w:eastAsia="en-GB"/>
        </w:rPr>
        <w:t>that conflicts with the concepts to be learned. Learning consists of changing misconceived prior knowledge.</w:t>
      </w:r>
    </w:p>
    <w:p w14:paraId="66493568" w14:textId="77777777" w:rsidR="00323492" w:rsidRDefault="00323492" w:rsidP="00323492">
      <w:pPr>
        <w:spacing w:after="240"/>
        <w:rPr>
          <w:rFonts w:ascii="Tahoma" w:eastAsia="Times New Roman" w:hAnsi="Tahoma" w:cs="Tahoma"/>
          <w:szCs w:val="24"/>
          <w:lang w:eastAsia="en-GB"/>
        </w:rPr>
      </w:pPr>
      <w:r w:rsidRPr="69AD5577">
        <w:rPr>
          <w:rFonts w:ascii="Tahoma" w:eastAsia="Times New Roman" w:hAnsi="Tahoma" w:cs="Tahoma"/>
          <w:szCs w:val="24"/>
          <w:lang w:eastAsia="en-GB"/>
        </w:rPr>
        <w:t xml:space="preserve">This model is a useful tool for teachers when considering the amount and kind of prior knowledge pupils are bringing to the classroom. These three different conditions of prior knowledge require different responses: introducing a whole new concept in the first case, identifying and filling gaps in the second, and addressing misconceptions in the third. </w:t>
      </w:r>
    </w:p>
    <w:p w14:paraId="2192C334" w14:textId="79B7D4B3" w:rsidR="00323492" w:rsidRDefault="00323492" w:rsidP="00323492">
      <w:pPr>
        <w:spacing w:after="240"/>
        <w:rPr>
          <w:rFonts w:ascii="Tahoma" w:eastAsia="Times New Roman" w:hAnsi="Tahoma" w:cs="Tahoma"/>
          <w:lang w:eastAsia="en-GB"/>
        </w:rPr>
      </w:pPr>
      <w:r w:rsidRPr="4E8F9347">
        <w:rPr>
          <w:rFonts w:ascii="Tahoma" w:hAnsi="Tahoma" w:cs="Tahoma"/>
        </w:rPr>
        <w:lastRenderedPageBreak/>
        <w:t>M</w:t>
      </w:r>
      <w:r w:rsidRPr="4E8F9347">
        <w:rPr>
          <w:rFonts w:ascii="Tahoma" w:eastAsia="Times New Roman" w:hAnsi="Tahoma" w:cs="Tahoma"/>
          <w:lang w:eastAsia="en-GB"/>
        </w:rPr>
        <w:t>isconceptions are best addressed directly through careful lesson and task design</w:t>
      </w:r>
      <w:r>
        <w:rPr>
          <w:rFonts w:ascii="Tahoma" w:eastAsia="Times New Roman" w:hAnsi="Tahoma" w:cs="Tahoma"/>
          <w:lang w:eastAsia="en-GB"/>
        </w:rPr>
        <w:t xml:space="preserve">. Anticipating and addressing them is a core part of effective teaching and will be explored further in this programme when you complete the module on </w:t>
      </w:r>
      <w:r w:rsidR="009E31F8">
        <w:rPr>
          <w:rFonts w:ascii="Tahoma" w:eastAsia="Times New Roman" w:hAnsi="Tahoma" w:cs="Tahoma"/>
          <w:lang w:eastAsia="en-GB"/>
        </w:rPr>
        <w:t>‘</w:t>
      </w:r>
      <w:r>
        <w:rPr>
          <w:rFonts w:ascii="Tahoma" w:eastAsia="Times New Roman" w:hAnsi="Tahoma" w:cs="Tahoma"/>
          <w:lang w:eastAsia="en-GB"/>
        </w:rPr>
        <w:t>Subject and curriculum</w:t>
      </w:r>
      <w:r w:rsidR="009E31F8">
        <w:rPr>
          <w:rFonts w:ascii="Tahoma" w:eastAsia="Times New Roman" w:hAnsi="Tahoma" w:cs="Tahoma"/>
          <w:lang w:eastAsia="en-GB"/>
        </w:rPr>
        <w:t>’</w:t>
      </w:r>
      <w:r w:rsidRPr="4E8F9347">
        <w:rPr>
          <w:rFonts w:ascii="Tahoma" w:eastAsia="Times New Roman" w:hAnsi="Tahoma" w:cs="Tahoma"/>
          <w:lang w:eastAsia="en-GB"/>
        </w:rPr>
        <w:t xml:space="preserve">. </w:t>
      </w:r>
    </w:p>
    <w:p w14:paraId="1657755D" w14:textId="77777777" w:rsidR="00323492" w:rsidRDefault="00323492" w:rsidP="00323492">
      <w:pPr>
        <w:pStyle w:val="Subheading"/>
        <w:rPr>
          <w:highlight w:val="yellow"/>
        </w:rPr>
      </w:pPr>
      <w:r>
        <w:t>Breaking material down into smaller steps</w:t>
      </w:r>
    </w:p>
    <w:p w14:paraId="343E3199" w14:textId="77777777" w:rsidR="00323492" w:rsidRDefault="00323492" w:rsidP="00323492">
      <w:pPr>
        <w:rPr>
          <w:rFonts w:ascii="Tahoma" w:hAnsi="Tahoma" w:cs="Tahoma"/>
          <w:szCs w:val="24"/>
        </w:rPr>
      </w:pPr>
      <w:r>
        <w:rPr>
          <w:rFonts w:ascii="Tahoma" w:hAnsi="Tahoma" w:cs="Tahoma"/>
          <w:szCs w:val="24"/>
        </w:rPr>
        <w:t>As you will already be aware b</w:t>
      </w:r>
      <w:r w:rsidRPr="00E4349D">
        <w:rPr>
          <w:rFonts w:ascii="Tahoma" w:hAnsi="Tahoma" w:cs="Tahoma"/>
          <w:szCs w:val="24"/>
        </w:rPr>
        <w:t>reaking down complex ideas into smaller steps is a difficult task</w:t>
      </w:r>
      <w:r>
        <w:rPr>
          <w:rFonts w:ascii="Tahoma" w:hAnsi="Tahoma" w:cs="Tahoma"/>
          <w:szCs w:val="24"/>
        </w:rPr>
        <w:t xml:space="preserve"> and requires both strong</w:t>
      </w:r>
      <w:r w:rsidRPr="00E4349D">
        <w:rPr>
          <w:rFonts w:ascii="Tahoma" w:hAnsi="Tahoma" w:cs="Tahoma"/>
          <w:szCs w:val="24"/>
        </w:rPr>
        <w:t xml:space="preserve"> subject and pedagogical knowledge; you need to consider what the logical steps are for the subject matter and the amount of information that your pupils will be able to handle.</w:t>
      </w:r>
    </w:p>
    <w:p w14:paraId="510198FE" w14:textId="77777777" w:rsidR="00323492" w:rsidRPr="00212278" w:rsidRDefault="00323492" w:rsidP="00323492">
      <w:pPr>
        <w:shd w:val="clear" w:color="auto" w:fill="FFFFFF" w:themeFill="background1"/>
        <w:rPr>
          <w:rFonts w:ascii="Tahoma" w:eastAsia="Times New Roman" w:hAnsi="Tahoma" w:cs="Tahoma"/>
          <w:lang w:eastAsia="en-GB"/>
        </w:rPr>
      </w:pPr>
      <w:r w:rsidRPr="5D9696A0">
        <w:rPr>
          <w:rFonts w:ascii="Tahoma" w:eastAsia="Times New Roman" w:hAnsi="Tahoma" w:cs="Tahoma"/>
          <w:lang w:eastAsia="en-GB"/>
        </w:rPr>
        <w:t xml:space="preserve">As explored </w:t>
      </w:r>
      <w:r>
        <w:rPr>
          <w:rFonts w:ascii="Tahoma" w:eastAsia="Times New Roman" w:hAnsi="Tahoma" w:cs="Tahoma"/>
          <w:lang w:eastAsia="en-GB"/>
        </w:rPr>
        <w:t>earlier in this self-study,</w:t>
      </w:r>
      <w:r w:rsidRPr="5D9696A0">
        <w:rPr>
          <w:rFonts w:ascii="Tahoma" w:eastAsia="Times New Roman" w:hAnsi="Tahoma" w:cs="Tahoma"/>
          <w:lang w:eastAsia="en-GB"/>
        </w:rPr>
        <w:t xml:space="preserve"> learning occurs when connections are made between new ideas and what pupils already know, with effective teachers activating that prior knowledge, reinforcing it and connecting new ideas to it (Coe et al, 2020).  </w:t>
      </w:r>
    </w:p>
    <w:p w14:paraId="45571D04" w14:textId="77777777" w:rsidR="00323492" w:rsidRDefault="00323492" w:rsidP="00323492">
      <w:pPr>
        <w:rPr>
          <w:rFonts w:ascii="Tahoma" w:eastAsia="Times New Roman" w:hAnsi="Tahoma" w:cs="Tahoma"/>
          <w:lang w:eastAsia="en-GB"/>
        </w:rPr>
      </w:pPr>
      <w:r w:rsidRPr="5D9696A0">
        <w:rPr>
          <w:rFonts w:ascii="Tahoma" w:eastAsia="Tahoma" w:hAnsi="Tahoma" w:cs="Tahoma"/>
          <w:szCs w:val="24"/>
        </w:rPr>
        <w:t>Effective guided instruction depends on a well-sequenced curriculum so that pupils always have the prior knowledge they need to learn new material (Deans for Impact, 2015). Teachers should introduce this new material in small steps to reduce the risk of cognitive overload and begin</w:t>
      </w:r>
      <w:r w:rsidRPr="5D9696A0">
        <w:rPr>
          <w:rFonts w:ascii="Tahoma" w:eastAsia="Times New Roman" w:hAnsi="Tahoma" w:cs="Tahoma"/>
          <w:lang w:eastAsia="en-GB"/>
        </w:rPr>
        <w:t xml:space="preserve"> </w:t>
      </w:r>
      <w:r w:rsidRPr="5D9696A0">
        <w:rPr>
          <w:rFonts w:ascii="Tahoma" w:eastAsia="Tahoma" w:hAnsi="Tahoma" w:cs="Tahoma"/>
          <w:szCs w:val="24"/>
        </w:rPr>
        <w:t xml:space="preserve">each sequence of learning with a short review of the prior knowledge on which they are building (Rosenshine, 2012). </w:t>
      </w:r>
    </w:p>
    <w:p w14:paraId="3A010D00" w14:textId="77777777" w:rsidR="00323492" w:rsidRDefault="00323492" w:rsidP="00323492">
      <w:pPr>
        <w:rPr>
          <w:rFonts w:ascii="Tahoma" w:hAnsi="Tahoma" w:cs="Tahoma"/>
          <w:szCs w:val="24"/>
        </w:rPr>
      </w:pPr>
      <w:r>
        <w:rPr>
          <w:rFonts w:ascii="Tahoma" w:hAnsi="Tahoma" w:cs="Tahoma"/>
          <w:szCs w:val="24"/>
        </w:rPr>
        <w:t>The example below, taken</w:t>
      </w:r>
      <w:r w:rsidRPr="00E4349D">
        <w:rPr>
          <w:rFonts w:ascii="Tahoma" w:hAnsi="Tahoma" w:cs="Tahoma"/>
          <w:szCs w:val="24"/>
        </w:rPr>
        <w:t xml:space="preserve"> </w:t>
      </w:r>
      <w:r>
        <w:rPr>
          <w:rFonts w:ascii="Tahoma" w:hAnsi="Tahoma" w:cs="Tahoma"/>
          <w:szCs w:val="24"/>
        </w:rPr>
        <w:t xml:space="preserve">from </w:t>
      </w:r>
      <w:r w:rsidRPr="00E4349D">
        <w:rPr>
          <w:rFonts w:ascii="Tahoma" w:hAnsi="Tahoma" w:cs="Tahoma"/>
          <w:szCs w:val="24"/>
        </w:rPr>
        <w:t>Doug Lemov’s book ‘Teach Like a Champion 2.0’ (2015)</w:t>
      </w:r>
      <w:r>
        <w:rPr>
          <w:rFonts w:ascii="Tahoma" w:hAnsi="Tahoma" w:cs="Tahoma"/>
          <w:szCs w:val="24"/>
        </w:rPr>
        <w:t xml:space="preserve"> highlights how a</w:t>
      </w:r>
      <w:r w:rsidRPr="00E4349D">
        <w:rPr>
          <w:rFonts w:ascii="Tahoma" w:hAnsi="Tahoma" w:cs="Tahoma"/>
          <w:szCs w:val="24"/>
        </w:rPr>
        <w:t xml:space="preserve"> complex idea could be broken into smaller steps</w:t>
      </w:r>
      <w:r>
        <w:rPr>
          <w:rFonts w:ascii="Tahoma" w:hAnsi="Tahoma" w:cs="Tahoma"/>
          <w:szCs w:val="24"/>
        </w:rPr>
        <w:t>.</w:t>
      </w:r>
    </w:p>
    <w:p w14:paraId="555C9E14" w14:textId="77777777" w:rsidR="00323492" w:rsidRDefault="00323492" w:rsidP="00323492">
      <w:pPr>
        <w:rPr>
          <w:rFonts w:ascii="Tahoma" w:hAnsi="Tahoma" w:cs="Tahoma"/>
          <w:szCs w:val="24"/>
        </w:rPr>
      </w:pPr>
      <w:r w:rsidRPr="00E4349D">
        <w:rPr>
          <w:rFonts w:ascii="Tahoma" w:hAnsi="Tahoma" w:cs="Tahoma"/>
          <w:szCs w:val="24"/>
        </w:rPr>
        <w:t>When teaching pupils to round numbers to a given place value, the following steps can be used</w:t>
      </w:r>
      <w:r>
        <w:rPr>
          <w:rFonts w:ascii="Tahoma" w:hAnsi="Tahoma" w:cs="Tahoma"/>
          <w:szCs w:val="24"/>
        </w:rPr>
        <w:t xml:space="preserve"> in this question in which pupils need to round a number to the nearest tenth</w:t>
      </w:r>
      <w:r w:rsidRPr="00E4349D">
        <w:rPr>
          <w:rFonts w:ascii="Tahoma" w:hAnsi="Tahoma" w:cs="Tahoma"/>
          <w:szCs w:val="24"/>
        </w:rPr>
        <w:t>:</w:t>
      </w:r>
    </w:p>
    <w:tbl>
      <w:tblPr>
        <w:tblStyle w:val="TableGrid1"/>
        <w:tblW w:w="0" w:type="auto"/>
        <w:tblLook w:val="04A0" w:firstRow="1" w:lastRow="0" w:firstColumn="1" w:lastColumn="0" w:noHBand="0" w:noVBand="1"/>
      </w:tblPr>
      <w:tblGrid>
        <w:gridCol w:w="8996"/>
      </w:tblGrid>
      <w:tr w:rsidR="00323492" w:rsidRPr="00B97175" w14:paraId="7507A668" w14:textId="77777777" w:rsidTr="009E7578">
        <w:tc>
          <w:tcPr>
            <w:tcW w:w="9016" w:type="dxa"/>
          </w:tcPr>
          <w:p w14:paraId="5D294061" w14:textId="4B93D471" w:rsidR="00323492" w:rsidRPr="00E5729D" w:rsidRDefault="00323492" w:rsidP="00323492">
            <w:pPr>
              <w:pStyle w:val="ListParagraph"/>
              <w:numPr>
                <w:ilvl w:val="0"/>
                <w:numId w:val="43"/>
              </w:numPr>
              <w:spacing w:before="0" w:after="0" w:line="360" w:lineRule="auto"/>
              <w:rPr>
                <w:rFonts w:cs="Tahoma"/>
                <w:szCs w:val="24"/>
              </w:rPr>
            </w:pPr>
            <w:r w:rsidRPr="00AC576F">
              <w:rPr>
                <w:rFonts w:cs="Tahoma"/>
                <w:szCs w:val="24"/>
              </w:rPr>
              <w:t>Underline the digit in the p</w:t>
            </w:r>
            <w:r>
              <w:rPr>
                <w:rFonts w:cs="Tahoma"/>
                <w:szCs w:val="24"/>
              </w:rPr>
              <w:t>l</w:t>
            </w:r>
            <w:r w:rsidRPr="00AC576F">
              <w:rPr>
                <w:rFonts w:cs="Tahoma"/>
                <w:szCs w:val="24"/>
              </w:rPr>
              <w:t>ace you are rounding it</w:t>
            </w:r>
            <w:r>
              <w:rPr>
                <w:rFonts w:cs="Tahoma"/>
                <w:szCs w:val="24"/>
              </w:rPr>
              <w:t xml:space="preserve"> </w:t>
            </w:r>
            <w:r w:rsidRPr="00E5729D">
              <w:rPr>
                <w:rFonts w:cs="Tahoma"/>
                <w:szCs w:val="24"/>
              </w:rPr>
              <w:t>2.</w:t>
            </w:r>
            <w:r w:rsidRPr="00E5729D">
              <w:rPr>
                <w:rFonts w:cs="Tahoma"/>
                <w:szCs w:val="24"/>
                <w:u w:val="single"/>
              </w:rPr>
              <w:t>4</w:t>
            </w:r>
            <w:r w:rsidRPr="00E5729D">
              <w:rPr>
                <w:rFonts w:cs="Tahoma"/>
                <w:szCs w:val="24"/>
              </w:rPr>
              <w:t>5</w:t>
            </w:r>
          </w:p>
          <w:p w14:paraId="12979E49" w14:textId="0149E086" w:rsidR="00323492" w:rsidRPr="00E5729D" w:rsidRDefault="008E5551" w:rsidP="00323492">
            <w:pPr>
              <w:pStyle w:val="ListParagraph"/>
              <w:numPr>
                <w:ilvl w:val="0"/>
                <w:numId w:val="43"/>
              </w:numPr>
              <w:spacing w:before="0" w:after="0" w:line="360" w:lineRule="auto"/>
              <w:rPr>
                <w:rFonts w:cs="Tahoma"/>
                <w:szCs w:val="24"/>
              </w:rPr>
            </w:pPr>
            <w:r>
              <w:rPr>
                <w:rFonts w:cs="Tahoma"/>
                <w:noProof/>
                <w:szCs w:val="24"/>
              </w:rPr>
              <mc:AlternateContent>
                <mc:Choice Requires="wps">
                  <w:drawing>
                    <wp:anchor distT="0" distB="0" distL="114300" distR="114300" simplePos="0" relativeHeight="251658248" behindDoc="0" locked="0" layoutInCell="1" allowOverlap="1" wp14:anchorId="55786628" wp14:editId="4CF1CB92">
                      <wp:simplePos x="0" y="0"/>
                      <wp:positionH relativeFrom="column">
                        <wp:posOffset>4123690</wp:posOffset>
                      </wp:positionH>
                      <wp:positionV relativeFrom="paragraph">
                        <wp:posOffset>1905</wp:posOffset>
                      </wp:positionV>
                      <wp:extent cx="150495" cy="171450"/>
                      <wp:effectExtent l="0" t="0" r="20955" b="19050"/>
                      <wp:wrapNone/>
                      <wp:docPr id="445167873" name="Oval 445167873"/>
                      <wp:cNvGraphicFramePr/>
                      <a:graphic xmlns:a="http://schemas.openxmlformats.org/drawingml/2006/main">
                        <a:graphicData uri="http://schemas.microsoft.com/office/word/2010/wordprocessingShape">
                          <wps:wsp>
                            <wps:cNvSpPr/>
                            <wps:spPr>
                              <a:xfrm>
                                <a:off x="0" y="0"/>
                                <a:ext cx="150495" cy="171450"/>
                              </a:xfrm>
                              <a:prstGeom prst="ellipse">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121F60" id="Oval 445167873" o:spid="_x0000_s1026" style="position:absolute;margin-left:324.7pt;margin-top:.15pt;width:11.85pt;height:1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" filled="f" strokecolor="red">
                      <v:stroke joinstyle="miter"/>
                    </v:oval>
                  </w:pict>
                </mc:Fallback>
              </mc:AlternateContent>
            </w:r>
            <w:r w:rsidR="00323492" w:rsidRPr="00E5729D">
              <w:rPr>
                <w:rFonts w:cs="Tahoma"/>
                <w:szCs w:val="24"/>
              </w:rPr>
              <w:t>Circle the digit to the right of the underlined digit 2.45</w:t>
            </w:r>
          </w:p>
          <w:p w14:paraId="5DA01036" w14:textId="77777777" w:rsidR="00323492" w:rsidRPr="00E5729D" w:rsidRDefault="00323492" w:rsidP="00323492">
            <w:pPr>
              <w:pStyle w:val="ListParagraph"/>
              <w:numPr>
                <w:ilvl w:val="0"/>
                <w:numId w:val="43"/>
              </w:numPr>
              <w:spacing w:before="0" w:after="0" w:line="360" w:lineRule="auto"/>
              <w:rPr>
                <w:rFonts w:cs="Tahoma"/>
                <w:szCs w:val="24"/>
              </w:rPr>
            </w:pPr>
            <w:r w:rsidRPr="00E5729D">
              <w:rPr>
                <w:rFonts w:cs="Tahoma"/>
                <w:szCs w:val="24"/>
              </w:rPr>
              <w:t>If the circled digit is four or less, the underlined digit remains the same; if the circled digit is five or more, the underlined digit increases to one more. In this case, it is five or more, so the 4 is increased to a 5 which gives an answer of 2.5</w:t>
            </w:r>
          </w:p>
          <w:p w14:paraId="609AE293" w14:textId="77777777" w:rsidR="00323492" w:rsidRDefault="00323492" w:rsidP="00323492">
            <w:pPr>
              <w:pStyle w:val="ListParagraph"/>
              <w:numPr>
                <w:ilvl w:val="0"/>
                <w:numId w:val="43"/>
              </w:numPr>
              <w:spacing w:before="0" w:after="0" w:line="360" w:lineRule="auto"/>
              <w:rPr>
                <w:rFonts w:cs="Tahoma"/>
                <w:szCs w:val="24"/>
              </w:rPr>
            </w:pPr>
            <w:r w:rsidRPr="00AC576F">
              <w:rPr>
                <w:rFonts w:cs="Tahoma"/>
                <w:szCs w:val="24"/>
              </w:rPr>
              <w:t>All the digits to the left of the underlined digit stay the same</w:t>
            </w:r>
            <w:r>
              <w:rPr>
                <w:rFonts w:cs="Tahoma"/>
                <w:szCs w:val="24"/>
              </w:rPr>
              <w:t>.</w:t>
            </w:r>
          </w:p>
          <w:p w14:paraId="30F2FE04" w14:textId="77777777" w:rsidR="00323492" w:rsidRPr="004570FA" w:rsidRDefault="00323492" w:rsidP="00323492">
            <w:pPr>
              <w:pStyle w:val="ListParagraph"/>
              <w:numPr>
                <w:ilvl w:val="0"/>
                <w:numId w:val="43"/>
              </w:numPr>
              <w:spacing w:before="0" w:after="0" w:line="360" w:lineRule="auto"/>
              <w:rPr>
                <w:rFonts w:cs="Tahoma"/>
                <w:szCs w:val="24"/>
              </w:rPr>
            </w:pPr>
            <w:r w:rsidRPr="004570FA">
              <w:rPr>
                <w:rFonts w:cs="Tahoma"/>
                <w:szCs w:val="24"/>
              </w:rPr>
              <w:t>All the digits to the right of the underlined digit become zero.</w:t>
            </w:r>
          </w:p>
        </w:tc>
      </w:tr>
    </w:tbl>
    <w:p w14:paraId="4187E482" w14:textId="77777777" w:rsidR="00323492" w:rsidRDefault="00323492" w:rsidP="00323492">
      <w:pPr>
        <w:rPr>
          <w:rFonts w:ascii="Tahoma" w:eastAsia="Times New Roman" w:hAnsi="Tahoma" w:cs="Tahoma"/>
          <w:lang w:eastAsia="en-GB"/>
        </w:rPr>
      </w:pPr>
      <w:r>
        <w:t>Adapted from Lemov (2015)</w:t>
      </w:r>
      <w:r w:rsidRPr="00BA52E4">
        <w:rPr>
          <w:rFonts w:ascii="Tahoma" w:eastAsia="Times New Roman" w:hAnsi="Tahoma" w:cs="Tahoma"/>
          <w:lang w:eastAsia="en-GB"/>
        </w:rPr>
        <w:t xml:space="preserve"> </w:t>
      </w:r>
    </w:p>
    <w:p w14:paraId="15562B77" w14:textId="08BBD01F" w:rsidR="00323492" w:rsidRPr="00890185" w:rsidRDefault="00323492" w:rsidP="00323492">
      <w:pPr>
        <w:shd w:val="clear" w:color="auto" w:fill="FFFFFF" w:themeFill="background1"/>
        <w:rPr>
          <w:rFonts w:ascii="Tahoma" w:eastAsia="Times New Roman" w:hAnsi="Tahoma" w:cs="Tahoma"/>
          <w:lang w:eastAsia="en-GB"/>
        </w:rPr>
      </w:pPr>
      <w:r w:rsidRPr="050D8498">
        <w:rPr>
          <w:rFonts w:ascii="Tahoma" w:eastAsia="Times New Roman" w:hAnsi="Tahoma" w:cs="Tahoma"/>
          <w:lang w:eastAsia="en-GB"/>
        </w:rPr>
        <w:t xml:space="preserve">This is likely to take longer than introducing the material in one chunk, however it is important not to rush through this crucial phase: pupils need to see how new material links to existing knowledge, and they need to approach new material </w:t>
      </w:r>
      <w:r>
        <w:rPr>
          <w:rFonts w:ascii="Tahoma" w:eastAsia="Times New Roman" w:hAnsi="Tahoma" w:cs="Tahoma"/>
          <w:lang w:eastAsia="en-GB"/>
        </w:rPr>
        <w:t>one</w:t>
      </w:r>
      <w:r w:rsidRPr="050D8498">
        <w:rPr>
          <w:rFonts w:ascii="Tahoma" w:eastAsia="Times New Roman" w:hAnsi="Tahoma" w:cs="Tahoma"/>
          <w:lang w:eastAsia="en-GB"/>
        </w:rPr>
        <w:t xml:space="preserve"> step </w:t>
      </w:r>
      <w:r>
        <w:rPr>
          <w:rFonts w:ascii="Tahoma" w:eastAsia="Times New Roman" w:hAnsi="Tahoma" w:cs="Tahoma"/>
          <w:lang w:eastAsia="en-GB"/>
        </w:rPr>
        <w:t xml:space="preserve">at </w:t>
      </w:r>
      <w:r w:rsidRPr="050D8498">
        <w:rPr>
          <w:rFonts w:ascii="Tahoma" w:eastAsia="Times New Roman" w:hAnsi="Tahoma" w:cs="Tahoma"/>
          <w:lang w:eastAsia="en-GB"/>
        </w:rPr>
        <w:t xml:space="preserve">a time </w:t>
      </w:r>
      <w:r w:rsidR="00BB12AC" w:rsidRPr="050D8498">
        <w:rPr>
          <w:rFonts w:ascii="Tahoma" w:eastAsia="Times New Roman" w:hAnsi="Tahoma" w:cs="Tahoma"/>
          <w:lang w:eastAsia="en-GB"/>
        </w:rPr>
        <w:t>to</w:t>
      </w:r>
      <w:r w:rsidRPr="050D8498">
        <w:rPr>
          <w:rFonts w:ascii="Tahoma" w:eastAsia="Times New Roman" w:hAnsi="Tahoma" w:cs="Tahoma"/>
          <w:lang w:eastAsia="en-GB"/>
        </w:rPr>
        <w:t xml:space="preserve"> avoid cognitive overload.</w:t>
      </w:r>
    </w:p>
    <w:p w14:paraId="25CE3EB6" w14:textId="77777777" w:rsidR="00323492" w:rsidRPr="00890185" w:rsidRDefault="00323492" w:rsidP="00323492">
      <w:pPr>
        <w:pStyle w:val="Subheading"/>
        <w:rPr>
          <w:rStyle w:val="normaltextrun"/>
        </w:rPr>
      </w:pPr>
      <w:r>
        <w:lastRenderedPageBreak/>
        <w:t>Now check your understanding!</w:t>
      </w:r>
    </w:p>
    <w:p w14:paraId="75B9D3AF" w14:textId="5EF082B1" w:rsidR="00F101F0" w:rsidRDefault="00323492" w:rsidP="00323492">
      <w:pPr>
        <w:pStyle w:val="Subheading"/>
        <w:rPr>
          <w:rStyle w:val="normaltextrun"/>
          <w:color w:val="3E0B6E" w:themeColor="text2" w:themeShade="BF"/>
        </w:rPr>
      </w:pPr>
      <w:r w:rsidRPr="00B55239">
        <w:rPr>
          <w:rFonts w:eastAsia="Tahoma"/>
          <w:noProof/>
          <w:color w:val="000000"/>
        </w:rPr>
        <mc:AlternateContent>
          <mc:Choice Requires="wps">
            <w:drawing>
              <wp:anchor distT="45720" distB="45720" distL="114300" distR="114300" simplePos="0" relativeHeight="251658247" behindDoc="0" locked="0" layoutInCell="1" allowOverlap="1" wp14:anchorId="54D9C7B1" wp14:editId="41CEC032">
                <wp:simplePos x="0" y="0"/>
                <wp:positionH relativeFrom="margin">
                  <wp:posOffset>-102413</wp:posOffset>
                </wp:positionH>
                <wp:positionV relativeFrom="paragraph">
                  <wp:posOffset>-356</wp:posOffset>
                </wp:positionV>
                <wp:extent cx="5678805" cy="6561455"/>
                <wp:effectExtent l="0" t="0" r="17145" b="10795"/>
                <wp:wrapSquare wrapText="bothSides"/>
                <wp:docPr id="186307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6561455"/>
                        </a:xfrm>
                        <a:prstGeom prst="rect">
                          <a:avLst/>
                        </a:prstGeom>
                        <a:solidFill>
                          <a:schemeClr val="tx1">
                            <a:lumMod val="10000"/>
                            <a:lumOff val="90000"/>
                          </a:schemeClr>
                        </a:solidFill>
                        <a:ln w="19050">
                          <a:solidFill>
                            <a:schemeClr val="tx1"/>
                          </a:solidFill>
                          <a:miter lim="800000"/>
                          <a:headEnd/>
                          <a:tailEnd/>
                        </a:ln>
                      </wps:spPr>
                      <wps:txbx>
                        <w:txbxContent>
                          <w:p w14:paraId="30DDC9DB" w14:textId="77777777" w:rsidR="00323492" w:rsidRDefault="00323492" w:rsidP="00323492">
                            <w:pPr>
                              <w:rPr>
                                <w:b/>
                                <w:bCs/>
                              </w:rPr>
                            </w:pPr>
                            <w:r w:rsidRPr="00CD71AD">
                              <w:rPr>
                                <w:b/>
                                <w:bCs/>
                              </w:rPr>
                              <w:t>Which of the following is the most effective initial strategy when introducing a new and complex topic to pupils?</w:t>
                            </w:r>
                          </w:p>
                          <w:p w14:paraId="4795AEF9" w14:textId="77777777" w:rsidR="00323492" w:rsidRDefault="00323492" w:rsidP="00323492">
                            <w:r w:rsidRPr="00111C62">
                              <w:t xml:space="preserve">a) Present a brief overview of the entire topic to provide context and </w:t>
                            </w:r>
                            <w:r>
                              <w:t>develop</w:t>
                            </w:r>
                            <w:r w:rsidRPr="00111C62">
                              <w:t xml:space="preserve"> initial curiosity before breaking it down into smaller parts. </w:t>
                            </w:r>
                          </w:p>
                          <w:p w14:paraId="54666D2F" w14:textId="77777777" w:rsidR="00323492" w:rsidRDefault="00323492" w:rsidP="00323492">
                            <w:r w:rsidRPr="00111C62">
                              <w:t xml:space="preserve">b) </w:t>
                            </w:r>
                            <w:r w:rsidRPr="004C00EF">
                              <w:t>Focus primarily on the new material, as too much emphasis on prior knowledge may slow down learning and limit pupils' exposure to new concepts</w:t>
                            </w:r>
                            <w:r>
                              <w:t>.</w:t>
                            </w:r>
                            <w:r w:rsidRPr="00111C62">
                              <w:t xml:space="preserve"> </w:t>
                            </w:r>
                          </w:p>
                          <w:p w14:paraId="78777F09" w14:textId="77777777" w:rsidR="00323492" w:rsidRDefault="00323492" w:rsidP="00323492">
                            <w:r w:rsidRPr="00111C62">
                              <w:t>c</w:t>
                            </w:r>
                            <w:r>
                              <w:t xml:space="preserve">) </w:t>
                            </w:r>
                            <w:r w:rsidRPr="00111C62">
                              <w:t>Begin with a short review of prior knowledge and introduce the new material in small, manageable steps.</w:t>
                            </w:r>
                          </w:p>
                          <w:p w14:paraId="1B5169BE" w14:textId="77777777" w:rsidR="00323492" w:rsidRDefault="00323492" w:rsidP="00323492">
                            <w:r w:rsidRPr="00882660">
                              <w:rPr>
                                <w:b/>
                                <w:bCs/>
                              </w:rPr>
                              <w:t>The correct answer is C:</w:t>
                            </w:r>
                            <w:r w:rsidRPr="00882660">
                              <w:t xml:space="preserve"> </w:t>
                            </w:r>
                            <w:r w:rsidRPr="00111C62">
                              <w:t>Begin with a short review of prior knowledge and introduce the new material in small, manageable steps.</w:t>
                            </w:r>
                          </w:p>
                          <w:p w14:paraId="1D52600A" w14:textId="77777777" w:rsidR="00323492" w:rsidRDefault="00323492" w:rsidP="00323492">
                            <w:r w:rsidRPr="00D534B6">
                              <w:rPr>
                                <w:b/>
                                <w:bCs/>
                              </w:rPr>
                              <w:t>Explanation:</w:t>
                            </w:r>
                            <w:r>
                              <w:t xml:space="preserve"> </w:t>
                            </w:r>
                            <w:r w:rsidRPr="00D534B6">
                              <w:t>The evidence strongly supports starting with a review of prior knowledge and then breaking down complex ideas into smaller steps. This approach helps pupils connect new information to what they already know, which is crucial for effective learning. Introducing new material in small steps also reduces the risk of cognitive overload, allowing pupils to process and understand each component before moving on.</w:t>
                            </w:r>
                          </w:p>
                          <w:p w14:paraId="7C3B1414" w14:textId="77777777" w:rsidR="00323492" w:rsidRDefault="00323492" w:rsidP="00323492">
                            <w:pPr>
                              <w:rPr>
                                <w:b/>
                                <w:bCs/>
                              </w:rPr>
                            </w:pPr>
                            <w:r w:rsidRPr="0058462A">
                              <w:rPr>
                                <w:b/>
                                <w:bCs/>
                              </w:rPr>
                              <w:t xml:space="preserve">Answer A is not correct. </w:t>
                            </w:r>
                            <w:r w:rsidRPr="005039C5">
                              <w:t>While providing an overview can seem like a good way to give pupils the "big picture," the evidence emphasise the importance of avoiding cognitive overload. Introducing the entire complex topic at once, even briefly, may still be overwhelming for pupils before they have grasped the foundational concepts.</w:t>
                            </w:r>
                          </w:p>
                          <w:p w14:paraId="017E492B" w14:textId="26E29DC5" w:rsidR="00323492" w:rsidRPr="0058462A" w:rsidRDefault="00323492" w:rsidP="00323492">
                            <w:pPr>
                              <w:rPr>
                                <w:b/>
                                <w:bCs/>
                              </w:rPr>
                            </w:pPr>
                            <w:r>
                              <w:rPr>
                                <w:b/>
                                <w:bCs/>
                              </w:rPr>
                              <w:t xml:space="preserve">Answer B is not correct. </w:t>
                            </w:r>
                            <w:r w:rsidRPr="005A433A">
                              <w:t>Prior knowledge is not just helpful</w:t>
                            </w:r>
                            <w:r w:rsidR="00B0299E">
                              <w:t xml:space="preserve">, </w:t>
                            </w:r>
                            <w:r w:rsidRPr="005A433A">
                              <w:t>it is critical to learning. The evidence emphasises that it "plays such an important role in learning" (Deans for Impact, 2015) and is one of the strongest predictors of pupil achievement (Simonsmeier et al., 2018). Skipping or minimising its role in favour of focusing on new content can make it harder for pupils to process and retain information, particularly when tackling complex material.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C7B1" id="_x0000_s1027" type="#_x0000_t202" style="position:absolute;margin-left:-8.05pt;margin-top:-.05pt;width:447.15pt;height:516.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" fillcolor="#d6f5ff [349]" strokecolor="#004b62 [3213]" strokeweight="1.5pt">
                <v:textbox>
                  <w:txbxContent>
                    <w:p w14:paraId="30DDC9DB" w14:textId="77777777" w:rsidR="00323492" w:rsidRDefault="00323492" w:rsidP="00323492">
                      <w:pPr>
                        <w:rPr>
                          <w:b/>
                          <w:bCs/>
                        </w:rPr>
                      </w:pPr>
                      <w:r w:rsidRPr="00CD71AD">
                        <w:rPr>
                          <w:b/>
                          <w:bCs/>
                        </w:rPr>
                        <w:t>Which of the following is the most effective initial strategy when introducing a new and complex topic to pupils?</w:t>
                      </w:r>
                    </w:p>
                    <w:p w14:paraId="4795AEF9" w14:textId="77777777" w:rsidR="00323492" w:rsidRDefault="00323492" w:rsidP="00323492">
                      <w:r w:rsidRPr="00111C62">
                        <w:t xml:space="preserve">a) Present a brief overview of the entire topic to provide context and </w:t>
                      </w:r>
                      <w:r>
                        <w:t>develop</w:t>
                      </w:r>
                      <w:r w:rsidRPr="00111C62">
                        <w:t xml:space="preserve"> initial curiosity before breaking it down into smaller parts. </w:t>
                      </w:r>
                    </w:p>
                    <w:p w14:paraId="54666D2F" w14:textId="77777777" w:rsidR="00323492" w:rsidRDefault="00323492" w:rsidP="00323492">
                      <w:r w:rsidRPr="00111C62">
                        <w:t xml:space="preserve">b) </w:t>
                      </w:r>
                      <w:r w:rsidRPr="004C00EF">
                        <w:t>Focus primarily on the new material, as too much emphasis on prior knowledge may slow down learning and limit pupils' exposure to new concepts</w:t>
                      </w:r>
                      <w:r>
                        <w:t>.</w:t>
                      </w:r>
                      <w:r w:rsidRPr="00111C62">
                        <w:t xml:space="preserve"> </w:t>
                      </w:r>
                    </w:p>
                    <w:p w14:paraId="78777F09" w14:textId="77777777" w:rsidR="00323492" w:rsidRDefault="00323492" w:rsidP="00323492">
                      <w:r w:rsidRPr="00111C62">
                        <w:t>c</w:t>
                      </w:r>
                      <w:r>
                        <w:t xml:space="preserve">) </w:t>
                      </w:r>
                      <w:r w:rsidRPr="00111C62">
                        <w:t>Begin with a short review of prior knowledge and introduce the new material in small, manageable steps.</w:t>
                      </w:r>
                    </w:p>
                    <w:p w14:paraId="1B5169BE" w14:textId="77777777" w:rsidR="00323492" w:rsidRDefault="00323492" w:rsidP="00323492">
                      <w:r w:rsidRPr="00882660">
                        <w:rPr>
                          <w:b/>
                          <w:bCs/>
                        </w:rPr>
                        <w:t>The correct answer is C:</w:t>
                      </w:r>
                      <w:r w:rsidRPr="00882660">
                        <w:t xml:space="preserve"> </w:t>
                      </w:r>
                      <w:r w:rsidRPr="00111C62">
                        <w:t>Begin with a short review of prior knowledge and introduce the new material in small, manageable steps.</w:t>
                      </w:r>
                    </w:p>
                    <w:p w14:paraId="1D52600A" w14:textId="77777777" w:rsidR="00323492" w:rsidRDefault="00323492" w:rsidP="00323492">
                      <w:r w:rsidRPr="00D534B6">
                        <w:rPr>
                          <w:b/>
                          <w:bCs/>
                        </w:rPr>
                        <w:t>Explanation:</w:t>
                      </w:r>
                      <w:r>
                        <w:t xml:space="preserve"> </w:t>
                      </w:r>
                      <w:r w:rsidRPr="00D534B6">
                        <w:t>The evidence strongly supports starting with a review of prior knowledge and then breaking down complex ideas into smaller steps. This approach helps pupils connect new information to what they already know, which is crucial for effective learning. Introducing new material in small steps also reduces the risk of cognitive overload, allowing pupils to process and understand each component before moving on.</w:t>
                      </w:r>
                    </w:p>
                    <w:p w14:paraId="7C3B1414" w14:textId="77777777" w:rsidR="00323492" w:rsidRDefault="00323492" w:rsidP="00323492">
                      <w:pPr>
                        <w:rPr>
                          <w:b/>
                          <w:bCs/>
                        </w:rPr>
                      </w:pPr>
                      <w:r w:rsidRPr="0058462A">
                        <w:rPr>
                          <w:b/>
                          <w:bCs/>
                        </w:rPr>
                        <w:t xml:space="preserve">Answer A is not correct. </w:t>
                      </w:r>
                      <w:r w:rsidRPr="005039C5">
                        <w:t>While providing an overview can seem like a good way to give pupils the "big picture," the evidence emphasise the importance of avoiding cognitive overload. Introducing the entire complex topic at once, even briefly, may still be overwhelming for pupils before they have grasped the foundational concepts.</w:t>
                      </w:r>
                    </w:p>
                    <w:p w14:paraId="017E492B" w14:textId="26E29DC5" w:rsidR="00323492" w:rsidRPr="0058462A" w:rsidRDefault="00323492" w:rsidP="00323492">
                      <w:pPr>
                        <w:rPr>
                          <w:b/>
                          <w:bCs/>
                        </w:rPr>
                      </w:pPr>
                      <w:r>
                        <w:rPr>
                          <w:b/>
                          <w:bCs/>
                        </w:rPr>
                        <w:t xml:space="preserve">Answer B is not correct. </w:t>
                      </w:r>
                      <w:r w:rsidRPr="005A433A">
                        <w:t xml:space="preserve">Prior knowledge is not just </w:t>
                      </w:r>
                      <w:proofErr w:type="gramStart"/>
                      <w:r w:rsidRPr="005A433A">
                        <w:t>helpful</w:t>
                      </w:r>
                      <w:r w:rsidR="00B0299E">
                        <w:t>,</w:t>
                      </w:r>
                      <w:proofErr w:type="gramEnd"/>
                      <w:r w:rsidR="00B0299E">
                        <w:t xml:space="preserve"> </w:t>
                      </w:r>
                      <w:r w:rsidRPr="005A433A">
                        <w:t>it is critical to learning. The evidence emphasises that it "plays such an important role in learning" (Deans for Impact, 2015) and is one of the strongest predictors of pupil achievement (Simonsmeier et al., 2018). Skipping or minimising its role in favour of focusing on new content can make it harder for pupils to process and retain information, particularly when tackling complex material.</w:t>
                      </w:r>
                    </w:p>
                  </w:txbxContent>
                </v:textbox>
                <w10:wrap type="square" anchorx="margin"/>
              </v:shape>
            </w:pict>
          </mc:Fallback>
        </mc:AlternateContent>
      </w:r>
    </w:p>
    <w:p w14:paraId="57040A3F" w14:textId="4BD2AA8C" w:rsidR="00F101F0" w:rsidRDefault="00F101F0">
      <w:pPr>
        <w:spacing w:before="0" w:after="200"/>
        <w:jc w:val="both"/>
        <w:rPr>
          <w:rStyle w:val="normaltextrun"/>
          <w:rFonts w:ascii="Tahoma" w:hAnsi="Tahoma" w:cs="Tahoma"/>
          <w:b/>
          <w:bCs/>
          <w:color w:val="3E0B6E" w:themeColor="text2" w:themeShade="BF"/>
          <w:szCs w:val="24"/>
        </w:rPr>
      </w:pPr>
      <w:r>
        <w:rPr>
          <w:rStyle w:val="normaltextrun"/>
          <w:color w:val="3E0B6E" w:themeColor="text2" w:themeShade="BF"/>
        </w:rPr>
        <w:br w:type="page"/>
      </w:r>
    </w:p>
    <w:p w14:paraId="06AE5785" w14:textId="02863442" w:rsidR="00F101F0" w:rsidRPr="004E7880" w:rsidRDefault="00F101F0" w:rsidP="00323492">
      <w:pPr>
        <w:pStyle w:val="Subheading"/>
        <w:rPr>
          <w:rStyle w:val="normaltextrun"/>
          <w:color w:val="3E0B6E" w:themeColor="text2" w:themeShade="BF"/>
        </w:rPr>
      </w:pPr>
      <w:r>
        <w:rPr>
          <w:rStyle w:val="normaltextrun"/>
          <w:color w:val="3E0B6E" w:themeColor="text2" w:themeShade="BF"/>
        </w:rPr>
        <w:lastRenderedPageBreak/>
        <w:t>Time to reflect</w:t>
      </w:r>
    </w:p>
    <w:tbl>
      <w:tblPr>
        <w:tblStyle w:val="Style3"/>
        <w:tblW w:w="0" w:type="auto"/>
        <w:tblLayout w:type="fixed"/>
        <w:tblLook w:val="04A0" w:firstRow="1" w:lastRow="0" w:firstColumn="1" w:lastColumn="0" w:noHBand="0" w:noVBand="1"/>
      </w:tblPr>
      <w:tblGrid>
        <w:gridCol w:w="8774"/>
      </w:tblGrid>
      <w:tr w:rsidR="00323492" w14:paraId="54236857" w14:textId="77777777" w:rsidTr="009E7578">
        <w:trPr>
          <w:trHeight w:val="679"/>
        </w:trPr>
        <w:tc>
          <w:tcPr>
            <w:tcW w:w="8774" w:type="dxa"/>
          </w:tcPr>
          <w:p w14:paraId="1F7E576C" w14:textId="77777777" w:rsidR="00323492" w:rsidRPr="00A45032" w:rsidRDefault="00323492" w:rsidP="009E7578">
            <w:pPr>
              <w:spacing w:before="0" w:after="200"/>
            </w:pPr>
            <w:r>
              <w:rPr>
                <w:rFonts w:ascii="Tahoma" w:eastAsia="Tahoma" w:hAnsi="Tahoma" w:cs="Tahoma"/>
                <w:color w:val="000000"/>
                <w:szCs w:val="24"/>
              </w:rPr>
              <w:t xml:space="preserve">Take </w:t>
            </w:r>
            <w:r w:rsidRPr="00687BD8">
              <w:rPr>
                <w:rFonts w:ascii="Tahoma" w:eastAsia="Tahoma" w:hAnsi="Tahoma" w:cs="Tahoma"/>
                <w:color w:val="000000"/>
                <w:szCs w:val="24"/>
              </w:rPr>
              <w:t>a moment</w:t>
            </w:r>
            <w:r>
              <w:rPr>
                <w:rFonts w:ascii="Tahoma" w:eastAsia="Tahoma" w:hAnsi="Tahoma" w:cs="Tahoma"/>
                <w:color w:val="000000"/>
                <w:szCs w:val="24"/>
              </w:rPr>
              <w:t xml:space="preserve"> now and c</w:t>
            </w:r>
            <w:r w:rsidRPr="00A45032">
              <w:rPr>
                <w:rFonts w:ascii="Tahoma" w:eastAsia="Tahoma" w:hAnsi="Tahoma" w:cs="Tahoma"/>
                <w:color w:val="000000"/>
                <w:szCs w:val="24"/>
              </w:rPr>
              <w:t>onsider the content of this section and reflect on the following:</w:t>
            </w:r>
          </w:p>
          <w:p w14:paraId="4CEC9862" w14:textId="77777777" w:rsidR="00323492" w:rsidRPr="009415AB" w:rsidRDefault="00323492" w:rsidP="009E7578">
            <w:pPr>
              <w:pStyle w:val="ListParagraph"/>
              <w:numPr>
                <w:ilvl w:val="0"/>
                <w:numId w:val="3"/>
              </w:numPr>
              <w:spacing w:before="0" w:after="0"/>
              <w:rPr>
                <w:rFonts w:ascii="Tahoma" w:eastAsia="Tahoma" w:hAnsi="Tahoma" w:cs="Tahoma"/>
                <w:color w:val="000000"/>
                <w:szCs w:val="24"/>
              </w:rPr>
            </w:pPr>
            <w:r w:rsidRPr="009415AB">
              <w:rPr>
                <w:rFonts w:ascii="Tahoma" w:eastAsia="Tahoma" w:hAnsi="Tahoma" w:cs="Tahoma"/>
                <w:color w:val="000000"/>
                <w:szCs w:val="24"/>
              </w:rPr>
              <w:t>How has your understanding of the importance of building upon prior knowledge developed since your initial teacher training?</w:t>
            </w:r>
          </w:p>
          <w:p w14:paraId="2B9ED2C0" w14:textId="77777777" w:rsidR="00323492" w:rsidRPr="009415AB" w:rsidRDefault="00323492" w:rsidP="009E7578">
            <w:pPr>
              <w:pStyle w:val="ListParagraph"/>
              <w:numPr>
                <w:ilvl w:val="0"/>
                <w:numId w:val="3"/>
              </w:numPr>
              <w:spacing w:before="0" w:after="0"/>
              <w:rPr>
                <w:rFonts w:ascii="Tahoma" w:eastAsia="Tahoma" w:hAnsi="Tahoma" w:cs="Tahoma"/>
                <w:color w:val="000000"/>
                <w:szCs w:val="24"/>
              </w:rPr>
            </w:pPr>
            <w:r w:rsidRPr="009415AB">
              <w:rPr>
                <w:rFonts w:ascii="Tahoma" w:eastAsia="Tahoma" w:hAnsi="Tahoma" w:cs="Tahoma"/>
                <w:color w:val="000000"/>
                <w:szCs w:val="24"/>
              </w:rPr>
              <w:t>What strategies are you currently using to break down new and complex information into smaller, manageable steps? Which ones have been the most effective and why?</w:t>
            </w:r>
          </w:p>
          <w:p w14:paraId="184273C9" w14:textId="77777777" w:rsidR="00B94FDD" w:rsidRPr="009415AB" w:rsidRDefault="00B94FDD" w:rsidP="00A442B2">
            <w:pPr>
              <w:pStyle w:val="ListParagraph"/>
              <w:spacing w:before="0" w:after="0"/>
              <w:rPr>
                <w:rFonts w:ascii="Tahoma" w:eastAsia="Tahoma" w:hAnsi="Tahoma" w:cs="Tahoma"/>
                <w:color w:val="000000"/>
                <w:szCs w:val="24"/>
              </w:rPr>
            </w:pPr>
          </w:p>
          <w:p w14:paraId="0707DFDA" w14:textId="784D59BD" w:rsidR="00323492" w:rsidRPr="009415AB" w:rsidRDefault="00323492" w:rsidP="009E7578">
            <w:pPr>
              <w:spacing w:before="0" w:after="0"/>
              <w:rPr>
                <w:rFonts w:ascii="Tahoma" w:eastAsia="Tahoma" w:hAnsi="Tahoma" w:cs="Tahoma"/>
                <w:color w:val="000000"/>
                <w:szCs w:val="24"/>
                <w:highlight w:val="yellow"/>
              </w:rPr>
            </w:pPr>
            <w:r w:rsidRPr="009415AB">
              <w:rPr>
                <w:rFonts w:ascii="Tahoma" w:eastAsia="Tahoma" w:hAnsi="Tahoma" w:cs="Tahoma"/>
                <w:color w:val="000000"/>
                <w:szCs w:val="24"/>
              </w:rPr>
              <w:t xml:space="preserve">Note your responses and share them with your mentor at your next meeting. You may also wish to use </w:t>
            </w:r>
            <w:r w:rsidR="00757DF3">
              <w:rPr>
                <w:rFonts w:ascii="Tahoma" w:eastAsia="Tahoma" w:hAnsi="Tahoma" w:cs="Tahoma"/>
                <w:color w:val="000000"/>
                <w:szCs w:val="24"/>
              </w:rPr>
              <w:t>the</w:t>
            </w:r>
            <w:r w:rsidR="004C73B2">
              <w:rPr>
                <w:rFonts w:ascii="Tahoma" w:eastAsia="Tahoma" w:hAnsi="Tahoma" w:cs="Tahoma"/>
                <w:color w:val="000000"/>
                <w:szCs w:val="24"/>
              </w:rPr>
              <w:t xml:space="preserve">m </w:t>
            </w:r>
            <w:r w:rsidRPr="009415AB">
              <w:rPr>
                <w:rFonts w:ascii="Tahoma" w:eastAsia="Tahoma" w:hAnsi="Tahoma" w:cs="Tahoma"/>
                <w:color w:val="000000"/>
                <w:szCs w:val="24"/>
              </w:rPr>
              <w:t xml:space="preserve">when completing your </w:t>
            </w:r>
            <w:r w:rsidR="00AE4604">
              <w:rPr>
                <w:rFonts w:ascii="Tahoma" w:eastAsia="Tahoma" w:hAnsi="Tahoma" w:cs="Tahoma"/>
                <w:color w:val="000000"/>
                <w:szCs w:val="24"/>
              </w:rPr>
              <w:t>personal professional reflection</w:t>
            </w:r>
            <w:r w:rsidR="004C73B2">
              <w:rPr>
                <w:rFonts w:ascii="Tahoma" w:eastAsia="Tahoma" w:hAnsi="Tahoma" w:cs="Tahoma"/>
                <w:color w:val="000000"/>
                <w:szCs w:val="24"/>
              </w:rPr>
              <w:t>.</w:t>
            </w:r>
          </w:p>
        </w:tc>
      </w:tr>
    </w:tbl>
    <w:p w14:paraId="6D66A9A5" w14:textId="77777777" w:rsidR="00323492" w:rsidRDefault="00323492" w:rsidP="00323492">
      <w:pPr>
        <w:pStyle w:val="Heading"/>
      </w:pPr>
    </w:p>
    <w:p w14:paraId="7C22696A" w14:textId="7D08C7D2" w:rsidR="00365CFB" w:rsidRPr="0007656E" w:rsidRDefault="00AE0CA3" w:rsidP="00383D16">
      <w:pPr>
        <w:pStyle w:val="Heading"/>
      </w:pPr>
      <w:hyperlink w:anchor="contents" w:history="1">
        <w:r w:rsidRPr="00F14D97">
          <w:rPr>
            <w:rStyle w:val="Hyperlink"/>
            <w:sz w:val="24"/>
            <w:szCs w:val="24"/>
          </w:rPr>
          <w:t>Click here to return to Content page</w:t>
        </w:r>
      </w:hyperlink>
      <w:r w:rsidR="00EB5BA2">
        <w:rPr>
          <w:rStyle w:val="normaltextrun"/>
        </w:rPr>
        <w:br w:type="page"/>
      </w:r>
      <w:bookmarkStart w:id="7" w:name="Creatingpositvepredictableenvironment"/>
      <w:bookmarkStart w:id="8" w:name="section3"/>
      <w:r w:rsidR="00AE4604">
        <w:rPr>
          <w:rStyle w:val="normaltextrun"/>
        </w:rPr>
        <w:lastRenderedPageBreak/>
        <w:t xml:space="preserve">Section </w:t>
      </w:r>
      <w:r w:rsidR="00365CFB">
        <w:rPr>
          <w:rStyle w:val="normaltextrun"/>
        </w:rPr>
        <w:t>3</w:t>
      </w:r>
      <w:r w:rsidR="00AE4604">
        <w:rPr>
          <w:rStyle w:val="normaltextrun"/>
        </w:rPr>
        <w:t>:</w:t>
      </w:r>
      <w:r w:rsidR="00365CFB">
        <w:rPr>
          <w:rStyle w:val="normaltextrun"/>
        </w:rPr>
        <w:t xml:space="preserve"> </w:t>
      </w:r>
      <w:bookmarkEnd w:id="7"/>
      <w:r w:rsidR="00365CFB">
        <w:t>Managing cognitive load</w:t>
      </w:r>
      <w:bookmarkEnd w:id="8"/>
    </w:p>
    <w:p w14:paraId="4F32FF05" w14:textId="77777777" w:rsidR="00365CFB" w:rsidRPr="002F1E25" w:rsidRDefault="00365CFB" w:rsidP="00365CFB">
      <w:pPr>
        <w:rPr>
          <w:b/>
          <w:bCs/>
        </w:rPr>
      </w:pPr>
      <w:r w:rsidRPr="002F1E25">
        <w:rPr>
          <w:b/>
          <w:bCs/>
        </w:rPr>
        <w:t xml:space="preserve">Approximate time to complete: </w:t>
      </w:r>
      <w:r>
        <w:rPr>
          <w:b/>
          <w:bCs/>
        </w:rPr>
        <w:t>10 minutes</w:t>
      </w:r>
    </w:p>
    <w:p w14:paraId="726E31DD" w14:textId="77777777" w:rsidR="00365CFB" w:rsidRPr="00391918" w:rsidRDefault="00365CFB" w:rsidP="00365CFB">
      <w:pPr>
        <w:pStyle w:val="Subheading"/>
      </w:pPr>
      <w:r>
        <w:t>What the evidence says</w:t>
      </w:r>
    </w:p>
    <w:p w14:paraId="087BDD54" w14:textId="77777777" w:rsidR="00365CFB" w:rsidRPr="00706043" w:rsidRDefault="00365CFB" w:rsidP="00365CFB">
      <w:r>
        <w:t>As we read earlier working</w:t>
      </w:r>
      <w:r w:rsidRPr="00706043">
        <w:t xml:space="preserve"> memory has a finite capacity, processing roughly 3-5 different items at a time, though this number will vary depending on a pupil's prior knowledge of content or the complexity of the material being taught (Kirschner et al., 2018).  </w:t>
      </w:r>
    </w:p>
    <w:p w14:paraId="12E6A4AD" w14:textId="1005BC4B" w:rsidR="00365CFB" w:rsidRPr="00706043" w:rsidRDefault="00365CFB" w:rsidP="00365CFB">
      <w:r w:rsidRPr="00706043">
        <w:t>Any task that exceeds the limit of the working memory will result in cognitive overload and this increases the possibility that the content may be misunderstood and not effectively encoded in the long-term memory (EEF, 2018)</w:t>
      </w:r>
      <w:r w:rsidR="004559F3">
        <w:t>.</w:t>
      </w:r>
      <w:r w:rsidRPr="00706043">
        <w:t> </w:t>
      </w:r>
    </w:p>
    <w:p w14:paraId="35484D6D" w14:textId="77777777" w:rsidR="00365CFB" w:rsidRPr="00EC003E" w:rsidRDefault="00365CFB" w:rsidP="00365CFB">
      <w:pPr>
        <w:pStyle w:val="Subheading"/>
      </w:pPr>
      <w:r w:rsidRPr="00EC003E">
        <w:t>Cognitive Load Theory</w:t>
      </w:r>
    </w:p>
    <w:p w14:paraId="31CF1A80" w14:textId="377FDF8B" w:rsidR="00365CFB" w:rsidRPr="00EC003E" w:rsidRDefault="00365CFB" w:rsidP="00365CFB">
      <w:pPr>
        <w:rPr>
          <w:rFonts w:ascii="Tahoma" w:hAnsi="Tahoma" w:cs="Tahoma"/>
          <w:szCs w:val="24"/>
        </w:rPr>
      </w:pPr>
      <w:r>
        <w:rPr>
          <w:rFonts w:ascii="Tahoma" w:hAnsi="Tahoma" w:cs="Tahoma"/>
          <w:szCs w:val="24"/>
        </w:rPr>
        <w:t xml:space="preserve">As you will know </w:t>
      </w:r>
      <w:r w:rsidRPr="00EC003E">
        <w:rPr>
          <w:rFonts w:ascii="Tahoma" w:hAnsi="Tahoma" w:cs="Tahoma"/>
          <w:szCs w:val="24"/>
        </w:rPr>
        <w:t>Sweller’s Theory of Cognitive Load (1988) builds on what we understand about the memory</w:t>
      </w:r>
      <w:r w:rsidR="009B3C1C">
        <w:rPr>
          <w:rFonts w:ascii="Tahoma" w:hAnsi="Tahoma" w:cs="Tahoma"/>
          <w:szCs w:val="24"/>
        </w:rPr>
        <w:t xml:space="preserve">, </w:t>
      </w:r>
      <w:r w:rsidRPr="00EC003E">
        <w:rPr>
          <w:rFonts w:ascii="Tahoma" w:hAnsi="Tahoma" w:cs="Tahoma"/>
          <w:szCs w:val="24"/>
        </w:rPr>
        <w:t>both the long-term and working memories</w:t>
      </w:r>
      <w:r w:rsidR="009B3C1C">
        <w:rPr>
          <w:rFonts w:ascii="Tahoma" w:hAnsi="Tahoma" w:cs="Tahoma"/>
          <w:szCs w:val="24"/>
        </w:rPr>
        <w:t xml:space="preserve">, </w:t>
      </w:r>
      <w:r w:rsidRPr="00EC003E">
        <w:rPr>
          <w:rFonts w:ascii="Tahoma" w:hAnsi="Tahoma" w:cs="Tahoma"/>
          <w:szCs w:val="24"/>
        </w:rPr>
        <w:t>and seeks to use this knowledge to consider the most efficient methods of teaching new knowledge.</w:t>
      </w:r>
    </w:p>
    <w:p w14:paraId="71387A69" w14:textId="61A05882" w:rsidR="00365CFB" w:rsidRDefault="00365CFB" w:rsidP="00365CFB">
      <w:pPr>
        <w:rPr>
          <w:rFonts w:ascii="Tahoma" w:hAnsi="Tahoma" w:cs="Tahoma"/>
        </w:rPr>
      </w:pPr>
      <w:r w:rsidRPr="52CB1E92">
        <w:rPr>
          <w:rFonts w:ascii="Tahoma" w:hAnsi="Tahoma" w:cs="Tahoma"/>
        </w:rPr>
        <w:t xml:space="preserve">Cognitive Load Theory assumes that knowledge is stored in long-term memory in the form of schemas. A schema organises elements of information according to how they will be used. Schemas provide </w:t>
      </w:r>
      <w:r w:rsidR="00BB12AC" w:rsidRPr="52CB1E92">
        <w:rPr>
          <w:rFonts w:ascii="Tahoma" w:hAnsi="Tahoma" w:cs="Tahoma"/>
        </w:rPr>
        <w:t>several</w:t>
      </w:r>
      <w:r w:rsidRPr="52CB1E92">
        <w:rPr>
          <w:rFonts w:ascii="Tahoma" w:hAnsi="Tahoma" w:cs="Tahoma"/>
        </w:rPr>
        <w:t xml:space="preserve"> important functions that are relevant to learning. First, they enable us to organise and store knowledge</w:t>
      </w:r>
      <w:r w:rsidR="001345B0">
        <w:rPr>
          <w:rFonts w:ascii="Tahoma" w:hAnsi="Tahoma" w:cs="Tahoma"/>
        </w:rPr>
        <w:t xml:space="preserve">, </w:t>
      </w:r>
      <w:r w:rsidRPr="52CB1E92">
        <w:rPr>
          <w:rFonts w:ascii="Tahoma" w:hAnsi="Tahoma" w:cs="Tahoma"/>
        </w:rPr>
        <w:t>a little like a filing system. Second, and crucially for Cognitive Load Theory, they reduce working memory load. This is because, although there are a limited number of elements that can be held in working memory at one time, a schema constitutes only a single element in working memory</w:t>
      </w:r>
      <w:r w:rsidR="00A67BBA">
        <w:rPr>
          <w:rFonts w:ascii="Tahoma" w:hAnsi="Tahoma" w:cs="Tahoma"/>
        </w:rPr>
        <w:t xml:space="preserve">, </w:t>
      </w:r>
      <w:r w:rsidRPr="52CB1E92">
        <w:rPr>
          <w:rFonts w:ascii="Tahoma" w:hAnsi="Tahoma" w:cs="Tahoma"/>
        </w:rPr>
        <w:t>imagine it like a large file that holds multiple documents. In this way, a high-level schema</w:t>
      </w:r>
      <w:r w:rsidR="00D97CDF">
        <w:rPr>
          <w:rFonts w:ascii="Tahoma" w:hAnsi="Tahoma" w:cs="Tahoma"/>
        </w:rPr>
        <w:t xml:space="preserve">, </w:t>
      </w:r>
      <w:r w:rsidRPr="52CB1E92">
        <w:rPr>
          <w:rFonts w:ascii="Tahoma" w:hAnsi="Tahoma" w:cs="Tahoma"/>
        </w:rPr>
        <w:t>with potentially infinite informational complexity</w:t>
      </w:r>
      <w:r w:rsidR="00D97CDF">
        <w:rPr>
          <w:rFonts w:ascii="Tahoma" w:hAnsi="Tahoma" w:cs="Tahoma"/>
        </w:rPr>
        <w:t xml:space="preserve">, </w:t>
      </w:r>
      <w:r w:rsidRPr="52CB1E92">
        <w:rPr>
          <w:rFonts w:ascii="Tahoma" w:hAnsi="Tahoma" w:cs="Tahoma"/>
        </w:rPr>
        <w:t>can effectively bypass the limits of working memory (Sweller et al.</w:t>
      </w:r>
      <w:r w:rsidR="00D97CDF">
        <w:rPr>
          <w:rFonts w:ascii="Tahoma" w:hAnsi="Tahoma" w:cs="Tahoma"/>
        </w:rPr>
        <w:t>,</w:t>
      </w:r>
      <w:r w:rsidRPr="52CB1E92">
        <w:rPr>
          <w:rFonts w:ascii="Tahoma" w:hAnsi="Tahoma" w:cs="Tahoma"/>
        </w:rPr>
        <w:t xml:space="preserve"> 1998, p. 255). </w:t>
      </w:r>
    </w:p>
    <w:p w14:paraId="1EBD0D26" w14:textId="77777777" w:rsidR="00365CFB" w:rsidRPr="00706043" w:rsidRDefault="00365CFB" w:rsidP="00365CFB">
      <w:pPr>
        <w:rPr>
          <w:rFonts w:ascii="Tahoma" w:hAnsi="Tahoma" w:cs="Tahoma"/>
          <w:b/>
          <w:bCs/>
          <w:szCs w:val="24"/>
        </w:rPr>
      </w:pPr>
      <w:r w:rsidRPr="00706043">
        <w:rPr>
          <w:rFonts w:ascii="Tahoma" w:hAnsi="Tahoma" w:cs="Tahoma"/>
          <w:b/>
          <w:bCs/>
          <w:szCs w:val="24"/>
        </w:rPr>
        <w:t>Implications for teaching</w:t>
      </w:r>
    </w:p>
    <w:p w14:paraId="55AE4026" w14:textId="77777777" w:rsidR="00365CFB" w:rsidRDefault="00365CFB" w:rsidP="00365CFB">
      <w:r w:rsidRPr="00706043">
        <w:t xml:space="preserve">Without understanding the limits of working memory, teaching </w:t>
      </w:r>
      <w:r>
        <w:t xml:space="preserve">may </w:t>
      </w:r>
      <w:r w:rsidRPr="00706043">
        <w:t>overwhelm the working memory’s capacity. This can result in cognitive overload; an experience that impairs learning and where too many demands are placed on working memory at once.   </w:t>
      </w:r>
    </w:p>
    <w:p w14:paraId="18DFC760" w14:textId="77777777" w:rsidR="00365CFB" w:rsidRDefault="00365CFB" w:rsidP="00383D16">
      <w:pPr>
        <w:rPr>
          <w:rFonts w:ascii="Tahoma" w:hAnsi="Tahoma" w:cs="Tahoma"/>
        </w:rPr>
      </w:pPr>
      <w:r w:rsidRPr="47A1F7F5">
        <w:rPr>
          <w:rFonts w:ascii="Tahoma" w:hAnsi="Tahoma" w:cs="Tahoma"/>
        </w:rPr>
        <w:t>When</w:t>
      </w:r>
      <w:r>
        <w:rPr>
          <w:rFonts w:ascii="Tahoma" w:hAnsi="Tahoma" w:cs="Tahoma"/>
        </w:rPr>
        <w:t xml:space="preserve"> pupils are cognitively overloaded, they are less likely to successfully achieve goals and encode new concepts in long-term memory. Cognitive overload is draining and frustrating, whereas having the cognitive bandwidth to solve difficult problems can be enjoyable and satisfying. </w:t>
      </w:r>
    </w:p>
    <w:p w14:paraId="5BF071FC" w14:textId="77777777" w:rsidR="00365CFB" w:rsidRDefault="00365CFB" w:rsidP="00365CFB">
      <w:pPr>
        <w:jc w:val="both"/>
      </w:pPr>
      <w:r>
        <w:br w:type="page"/>
      </w:r>
    </w:p>
    <w:p w14:paraId="3251AEA8" w14:textId="77777777" w:rsidR="00365CFB" w:rsidRPr="002E4141" w:rsidRDefault="00365CFB" w:rsidP="00365CFB">
      <w:pPr>
        <w:pStyle w:val="Subheading"/>
      </w:pPr>
      <w:r w:rsidRPr="002E4141">
        <w:lastRenderedPageBreak/>
        <w:t>Types of cognitive load</w:t>
      </w:r>
    </w:p>
    <w:tbl>
      <w:tblPr>
        <w:tblStyle w:val="TableGrid"/>
        <w:tblW w:w="9217" w:type="dxa"/>
        <w:tblLook w:val="0420" w:firstRow="1" w:lastRow="0" w:firstColumn="0" w:lastColumn="0" w:noHBand="0" w:noVBand="1"/>
      </w:tblPr>
      <w:tblGrid>
        <w:gridCol w:w="1578"/>
        <w:gridCol w:w="1817"/>
        <w:gridCol w:w="1832"/>
        <w:gridCol w:w="3990"/>
      </w:tblGrid>
      <w:tr w:rsidR="00365CFB" w:rsidRPr="00FA19AC" w14:paraId="0098C4B3" w14:textId="77777777" w:rsidTr="009E7578">
        <w:trPr>
          <w:trHeight w:val="604"/>
        </w:trPr>
        <w:tc>
          <w:tcPr>
            <w:tcW w:w="1454" w:type="dxa"/>
            <w:shd w:val="clear" w:color="auto" w:fill="007559" w:themeFill="accent1"/>
            <w:hideMark/>
          </w:tcPr>
          <w:p w14:paraId="02A64245" w14:textId="77777777" w:rsidR="00365CFB" w:rsidRPr="00FA19AC" w:rsidRDefault="00365CFB" w:rsidP="009E7578">
            <w:pPr>
              <w:rPr>
                <w:rFonts w:ascii="Tahoma" w:hAnsi="Tahoma" w:cs="Tahoma"/>
                <w:b/>
                <w:bCs/>
                <w:color w:val="FFFFFF" w:themeColor="background1"/>
                <w:szCs w:val="24"/>
              </w:rPr>
            </w:pPr>
            <w:r w:rsidRPr="00FA19AC">
              <w:rPr>
                <w:rFonts w:ascii="Tahoma" w:hAnsi="Tahoma" w:cs="Tahoma"/>
                <w:b/>
                <w:bCs/>
                <w:color w:val="FFFFFF" w:themeColor="background1"/>
                <w:szCs w:val="24"/>
                <w:lang w:val="en-US"/>
              </w:rPr>
              <w:t>Type</w:t>
            </w:r>
          </w:p>
        </w:tc>
        <w:tc>
          <w:tcPr>
            <w:tcW w:w="1830" w:type="dxa"/>
            <w:shd w:val="clear" w:color="auto" w:fill="007559" w:themeFill="accent1"/>
            <w:hideMark/>
          </w:tcPr>
          <w:p w14:paraId="3F48FF5F" w14:textId="77777777" w:rsidR="00365CFB" w:rsidRPr="00FA19AC" w:rsidRDefault="00365CFB" w:rsidP="009E7578">
            <w:pPr>
              <w:spacing w:after="200" w:line="276" w:lineRule="auto"/>
              <w:rPr>
                <w:rFonts w:ascii="Tahoma" w:hAnsi="Tahoma" w:cs="Tahoma"/>
                <w:b/>
                <w:bCs/>
                <w:color w:val="FFFFFF" w:themeColor="background1"/>
                <w:szCs w:val="24"/>
              </w:rPr>
            </w:pPr>
            <w:r w:rsidRPr="00FA19AC">
              <w:rPr>
                <w:rFonts w:ascii="Tahoma" w:hAnsi="Tahoma" w:cs="Tahoma"/>
                <w:b/>
                <w:bCs/>
                <w:color w:val="FFFFFF" w:themeColor="background1"/>
                <w:szCs w:val="24"/>
                <w:lang w:val="en-US"/>
              </w:rPr>
              <w:t>Cause</w:t>
            </w:r>
          </w:p>
        </w:tc>
        <w:tc>
          <w:tcPr>
            <w:tcW w:w="1850" w:type="dxa"/>
            <w:shd w:val="clear" w:color="auto" w:fill="007559" w:themeFill="accent1"/>
            <w:hideMark/>
          </w:tcPr>
          <w:p w14:paraId="6E79C317" w14:textId="77777777" w:rsidR="00365CFB" w:rsidRPr="00FA19AC" w:rsidRDefault="00365CFB" w:rsidP="009E7578">
            <w:pPr>
              <w:spacing w:after="200" w:line="276" w:lineRule="auto"/>
              <w:rPr>
                <w:rFonts w:ascii="Tahoma" w:hAnsi="Tahoma" w:cs="Tahoma"/>
                <w:b/>
                <w:bCs/>
                <w:color w:val="FFFFFF" w:themeColor="background1"/>
                <w:szCs w:val="24"/>
              </w:rPr>
            </w:pPr>
            <w:r w:rsidRPr="00FA19AC">
              <w:rPr>
                <w:rFonts w:ascii="Tahoma" w:hAnsi="Tahoma" w:cs="Tahoma"/>
                <w:b/>
                <w:bCs/>
                <w:color w:val="FFFFFF" w:themeColor="background1"/>
                <w:szCs w:val="24"/>
                <w:lang w:val="en-US"/>
              </w:rPr>
              <w:t>Effect on learning</w:t>
            </w:r>
          </w:p>
        </w:tc>
        <w:tc>
          <w:tcPr>
            <w:tcW w:w="4083" w:type="dxa"/>
            <w:shd w:val="clear" w:color="auto" w:fill="007559" w:themeFill="accent1"/>
            <w:hideMark/>
          </w:tcPr>
          <w:p w14:paraId="503E498F" w14:textId="77777777" w:rsidR="00365CFB" w:rsidRPr="00FA19AC" w:rsidRDefault="00365CFB" w:rsidP="009E7578">
            <w:pPr>
              <w:spacing w:after="200" w:line="276" w:lineRule="auto"/>
              <w:rPr>
                <w:rFonts w:ascii="Tahoma" w:hAnsi="Tahoma" w:cs="Tahoma"/>
                <w:b/>
                <w:bCs/>
                <w:color w:val="FFFFFF" w:themeColor="background1"/>
                <w:szCs w:val="24"/>
              </w:rPr>
            </w:pPr>
            <w:r w:rsidRPr="00FA19AC">
              <w:rPr>
                <w:rFonts w:ascii="Tahoma" w:hAnsi="Tahoma" w:cs="Tahoma"/>
                <w:b/>
                <w:bCs/>
                <w:color w:val="FFFFFF" w:themeColor="background1"/>
                <w:szCs w:val="24"/>
                <w:lang w:val="en-US"/>
              </w:rPr>
              <w:t>Example</w:t>
            </w:r>
          </w:p>
        </w:tc>
      </w:tr>
      <w:tr w:rsidR="00365CFB" w:rsidRPr="00FA19AC" w14:paraId="55FFC72B" w14:textId="77777777" w:rsidTr="009E7578">
        <w:trPr>
          <w:trHeight w:val="1213"/>
        </w:trPr>
        <w:tc>
          <w:tcPr>
            <w:tcW w:w="1454" w:type="dxa"/>
            <w:shd w:val="clear" w:color="auto" w:fill="007559" w:themeFill="accent1"/>
            <w:hideMark/>
          </w:tcPr>
          <w:p w14:paraId="7FBEC105" w14:textId="77777777" w:rsidR="00365CFB" w:rsidRPr="00FD30BC" w:rsidRDefault="00365CFB" w:rsidP="009E7578">
            <w:pPr>
              <w:spacing w:after="200" w:line="276" w:lineRule="auto"/>
              <w:rPr>
                <w:rFonts w:ascii="Tahoma" w:hAnsi="Tahoma" w:cs="Tahoma"/>
                <w:b/>
                <w:color w:val="FFFFFF" w:themeColor="background1"/>
                <w:szCs w:val="24"/>
              </w:rPr>
            </w:pPr>
            <w:r w:rsidRPr="00FD30BC">
              <w:rPr>
                <w:rFonts w:ascii="Tahoma" w:hAnsi="Tahoma" w:cs="Tahoma"/>
                <w:b/>
                <w:color w:val="FFFFFF" w:themeColor="background1"/>
                <w:szCs w:val="24"/>
                <w:lang w:val="en-US"/>
              </w:rPr>
              <w:t>Intrinsic</w:t>
            </w:r>
          </w:p>
        </w:tc>
        <w:tc>
          <w:tcPr>
            <w:tcW w:w="1830" w:type="dxa"/>
            <w:hideMark/>
          </w:tcPr>
          <w:p w14:paraId="53FFCD49" w14:textId="77777777" w:rsidR="00365CFB" w:rsidRPr="00FA19AC" w:rsidRDefault="00365CFB" w:rsidP="009E7578">
            <w:pPr>
              <w:spacing w:after="200" w:line="276" w:lineRule="auto"/>
              <w:rPr>
                <w:rFonts w:ascii="Tahoma" w:hAnsi="Tahoma" w:cs="Tahoma"/>
                <w:szCs w:val="24"/>
              </w:rPr>
            </w:pPr>
            <w:r w:rsidRPr="00FA19AC">
              <w:rPr>
                <w:rFonts w:ascii="Tahoma" w:hAnsi="Tahoma" w:cs="Tahoma"/>
                <w:szCs w:val="24"/>
              </w:rPr>
              <w:t>The inherent complexity of the material and the prior knowledge of the learner</w:t>
            </w:r>
          </w:p>
        </w:tc>
        <w:tc>
          <w:tcPr>
            <w:tcW w:w="1850" w:type="dxa"/>
            <w:hideMark/>
          </w:tcPr>
          <w:p w14:paraId="17734143" w14:textId="77777777" w:rsidR="00365CFB" w:rsidRPr="00FA19AC" w:rsidRDefault="00365CFB" w:rsidP="009E7578">
            <w:pPr>
              <w:spacing w:after="200" w:line="276" w:lineRule="auto"/>
              <w:rPr>
                <w:rFonts w:ascii="Tahoma" w:hAnsi="Tahoma" w:cs="Tahoma"/>
                <w:szCs w:val="24"/>
              </w:rPr>
            </w:pPr>
            <w:r w:rsidRPr="00FA19AC">
              <w:rPr>
                <w:rFonts w:ascii="Tahoma" w:hAnsi="Tahoma" w:cs="Tahoma"/>
                <w:szCs w:val="24"/>
              </w:rPr>
              <w:t>Necessary to learning (but potentially harmful if too high, because it can cause cognitive overload)</w:t>
            </w:r>
          </w:p>
        </w:tc>
        <w:tc>
          <w:tcPr>
            <w:tcW w:w="4083" w:type="dxa"/>
            <w:hideMark/>
          </w:tcPr>
          <w:p w14:paraId="3B9B75B7" w14:textId="77777777" w:rsidR="00365CFB" w:rsidRPr="00FA19AC" w:rsidRDefault="00365CFB" w:rsidP="009E7578">
            <w:pPr>
              <w:spacing w:after="200" w:line="276" w:lineRule="auto"/>
              <w:rPr>
                <w:rFonts w:ascii="Tahoma" w:hAnsi="Tahoma" w:cs="Tahoma"/>
                <w:szCs w:val="24"/>
              </w:rPr>
            </w:pPr>
            <w:r w:rsidRPr="00FA19AC">
              <w:rPr>
                <w:rFonts w:ascii="Tahoma" w:hAnsi="Tahoma" w:cs="Tahoma"/>
                <w:szCs w:val="24"/>
              </w:rPr>
              <w:t>Learning how to solve the mathematical equation a / b = c, solve for a. Learning this equation might have a high intrinsic load for a novice maths student, but would have a low intrinsic load for an expert mathematician</w:t>
            </w:r>
          </w:p>
        </w:tc>
      </w:tr>
      <w:tr w:rsidR="00365CFB" w:rsidRPr="00FA19AC" w14:paraId="0C772E2F" w14:textId="77777777" w:rsidTr="009E7578">
        <w:trPr>
          <w:trHeight w:val="1213"/>
        </w:trPr>
        <w:tc>
          <w:tcPr>
            <w:tcW w:w="1454" w:type="dxa"/>
            <w:shd w:val="clear" w:color="auto" w:fill="007559" w:themeFill="accent1"/>
            <w:hideMark/>
          </w:tcPr>
          <w:p w14:paraId="5088A6B8" w14:textId="77777777" w:rsidR="00365CFB" w:rsidRPr="00FD30BC" w:rsidRDefault="00365CFB" w:rsidP="009E7578">
            <w:pPr>
              <w:spacing w:after="200" w:line="276" w:lineRule="auto"/>
              <w:rPr>
                <w:rFonts w:ascii="Tahoma" w:hAnsi="Tahoma" w:cs="Tahoma"/>
                <w:b/>
                <w:color w:val="FFFFFF" w:themeColor="background1"/>
                <w:szCs w:val="24"/>
              </w:rPr>
            </w:pPr>
            <w:r w:rsidRPr="00FD30BC">
              <w:rPr>
                <w:rFonts w:ascii="Tahoma" w:hAnsi="Tahoma" w:cs="Tahoma"/>
                <w:b/>
                <w:color w:val="FFFFFF" w:themeColor="background1"/>
                <w:szCs w:val="24"/>
                <w:lang w:val="en-US"/>
              </w:rPr>
              <w:t>Extraneous</w:t>
            </w:r>
          </w:p>
        </w:tc>
        <w:tc>
          <w:tcPr>
            <w:tcW w:w="1830" w:type="dxa"/>
            <w:hideMark/>
          </w:tcPr>
          <w:p w14:paraId="2570C27A" w14:textId="77777777" w:rsidR="00365CFB" w:rsidRPr="00FA19AC" w:rsidRDefault="00365CFB" w:rsidP="009E7578">
            <w:pPr>
              <w:spacing w:after="200" w:line="276" w:lineRule="auto"/>
              <w:rPr>
                <w:rFonts w:ascii="Tahoma" w:hAnsi="Tahoma" w:cs="Tahoma"/>
                <w:szCs w:val="24"/>
              </w:rPr>
            </w:pPr>
            <w:r w:rsidRPr="00FA19AC">
              <w:rPr>
                <w:rFonts w:ascii="Tahoma" w:hAnsi="Tahoma" w:cs="Tahoma"/>
                <w:szCs w:val="24"/>
              </w:rPr>
              <w:t>Poorly designed instruction that does not facilitate schema construction and automation</w:t>
            </w:r>
          </w:p>
        </w:tc>
        <w:tc>
          <w:tcPr>
            <w:tcW w:w="1850" w:type="dxa"/>
            <w:hideMark/>
          </w:tcPr>
          <w:p w14:paraId="71E18FCB" w14:textId="77777777" w:rsidR="00365CFB" w:rsidRPr="00FA19AC" w:rsidRDefault="00365CFB" w:rsidP="009E7578">
            <w:pPr>
              <w:spacing w:after="200" w:line="276" w:lineRule="auto"/>
              <w:rPr>
                <w:rFonts w:ascii="Tahoma" w:hAnsi="Tahoma" w:cs="Tahoma"/>
                <w:szCs w:val="24"/>
              </w:rPr>
            </w:pPr>
            <w:r w:rsidRPr="00FA19AC">
              <w:rPr>
                <w:rFonts w:ascii="Tahoma" w:hAnsi="Tahoma" w:cs="Tahoma"/>
                <w:szCs w:val="24"/>
              </w:rPr>
              <w:t>Harmful because it does not contribute to learning</w:t>
            </w:r>
          </w:p>
        </w:tc>
        <w:tc>
          <w:tcPr>
            <w:tcW w:w="4083" w:type="dxa"/>
            <w:hideMark/>
          </w:tcPr>
          <w:p w14:paraId="755657E7" w14:textId="77777777" w:rsidR="00365CFB" w:rsidRPr="00FA19AC" w:rsidRDefault="00365CFB" w:rsidP="009E7578">
            <w:pPr>
              <w:spacing w:after="200" w:line="276" w:lineRule="auto"/>
              <w:rPr>
                <w:rFonts w:ascii="Tahoma" w:hAnsi="Tahoma" w:cs="Tahoma"/>
                <w:szCs w:val="24"/>
              </w:rPr>
            </w:pPr>
            <w:r w:rsidRPr="00FA19AC">
              <w:rPr>
                <w:rFonts w:ascii="Tahoma" w:hAnsi="Tahoma" w:cs="Tahoma"/>
                <w:szCs w:val="24"/>
              </w:rPr>
              <w:t>The student is required to figure out how to solve the equation themselves, with minimal guidance from the teacher</w:t>
            </w:r>
            <w:r>
              <w:rPr>
                <w:rFonts w:ascii="Tahoma" w:hAnsi="Tahoma" w:cs="Tahoma"/>
                <w:szCs w:val="24"/>
              </w:rPr>
              <w:t>.</w:t>
            </w:r>
            <w:r w:rsidRPr="00FA19AC">
              <w:rPr>
                <w:rFonts w:ascii="Tahoma" w:hAnsi="Tahoma" w:cs="Tahoma"/>
                <w:szCs w:val="24"/>
              </w:rPr>
              <w:t xml:space="preserve"> This imposes a high cognitive load, but does little to encourage schema construction because the student’s attention is focused on solving the problem rather than on learning the technique</w:t>
            </w:r>
          </w:p>
        </w:tc>
      </w:tr>
      <w:tr w:rsidR="00365CFB" w:rsidRPr="00FA19AC" w14:paraId="6412299A" w14:textId="77777777" w:rsidTr="009E7578">
        <w:trPr>
          <w:trHeight w:val="1213"/>
        </w:trPr>
        <w:tc>
          <w:tcPr>
            <w:tcW w:w="1454" w:type="dxa"/>
            <w:shd w:val="clear" w:color="auto" w:fill="007559" w:themeFill="accent1"/>
            <w:hideMark/>
          </w:tcPr>
          <w:p w14:paraId="53337EE4" w14:textId="77777777" w:rsidR="00365CFB" w:rsidRPr="00FD30BC" w:rsidRDefault="00365CFB" w:rsidP="009E7578">
            <w:pPr>
              <w:spacing w:after="200" w:line="276" w:lineRule="auto"/>
              <w:rPr>
                <w:rFonts w:ascii="Tahoma" w:hAnsi="Tahoma" w:cs="Tahoma"/>
                <w:b/>
                <w:color w:val="FFFFFF" w:themeColor="background1"/>
                <w:szCs w:val="24"/>
              </w:rPr>
            </w:pPr>
            <w:r w:rsidRPr="00FD30BC">
              <w:rPr>
                <w:rFonts w:ascii="Tahoma" w:hAnsi="Tahoma" w:cs="Tahoma"/>
                <w:b/>
                <w:color w:val="FFFFFF" w:themeColor="background1"/>
                <w:szCs w:val="24"/>
                <w:lang w:val="en-US"/>
              </w:rPr>
              <w:t>Germane</w:t>
            </w:r>
          </w:p>
        </w:tc>
        <w:tc>
          <w:tcPr>
            <w:tcW w:w="1830" w:type="dxa"/>
            <w:hideMark/>
          </w:tcPr>
          <w:p w14:paraId="7997C50B" w14:textId="77777777" w:rsidR="00365CFB" w:rsidRPr="00FA19AC" w:rsidRDefault="00365CFB" w:rsidP="009E7578">
            <w:pPr>
              <w:spacing w:after="200" w:line="276" w:lineRule="auto"/>
              <w:rPr>
                <w:rFonts w:ascii="Tahoma" w:hAnsi="Tahoma" w:cs="Tahoma"/>
                <w:szCs w:val="24"/>
              </w:rPr>
            </w:pPr>
            <w:r w:rsidRPr="00FA19AC">
              <w:rPr>
                <w:rFonts w:ascii="Tahoma" w:hAnsi="Tahoma" w:cs="Tahoma"/>
                <w:szCs w:val="24"/>
              </w:rPr>
              <w:t>Well-designed instruction that directly facilitates schema construction and automation</w:t>
            </w:r>
          </w:p>
        </w:tc>
        <w:tc>
          <w:tcPr>
            <w:tcW w:w="1850" w:type="dxa"/>
            <w:hideMark/>
          </w:tcPr>
          <w:p w14:paraId="4E6F3D7E" w14:textId="77777777" w:rsidR="00365CFB" w:rsidRPr="00FA19AC" w:rsidRDefault="00365CFB" w:rsidP="009E7578">
            <w:pPr>
              <w:spacing w:after="200" w:line="276" w:lineRule="auto"/>
              <w:rPr>
                <w:rFonts w:ascii="Tahoma" w:hAnsi="Tahoma" w:cs="Tahoma"/>
                <w:szCs w:val="24"/>
              </w:rPr>
            </w:pPr>
            <w:r w:rsidRPr="00FA19AC">
              <w:rPr>
                <w:rFonts w:ascii="Tahoma" w:hAnsi="Tahoma" w:cs="Tahoma"/>
                <w:szCs w:val="24"/>
              </w:rPr>
              <w:t>Helpful because it directly contributes to learning</w:t>
            </w:r>
          </w:p>
        </w:tc>
        <w:tc>
          <w:tcPr>
            <w:tcW w:w="4083" w:type="dxa"/>
            <w:hideMark/>
          </w:tcPr>
          <w:p w14:paraId="1C96E66A" w14:textId="77777777" w:rsidR="00365CFB" w:rsidRPr="00FA19AC" w:rsidRDefault="00365CFB" w:rsidP="009E7578">
            <w:pPr>
              <w:spacing w:after="200" w:line="276" w:lineRule="auto"/>
              <w:rPr>
                <w:rFonts w:ascii="Tahoma" w:hAnsi="Tahoma" w:cs="Tahoma"/>
                <w:szCs w:val="24"/>
              </w:rPr>
            </w:pPr>
            <w:r w:rsidRPr="00FA19AC">
              <w:rPr>
                <w:rFonts w:ascii="Tahoma" w:hAnsi="Tahoma" w:cs="Tahoma"/>
                <w:szCs w:val="24"/>
              </w:rPr>
              <w:t>The student is explicitly taught how to solve the problem and given lots of worked examples demonstrating how to do it. This imposes a lower cognitive load on the student, enabling them to learn and remember how to solve the problem when faced with it again</w:t>
            </w:r>
          </w:p>
        </w:tc>
      </w:tr>
    </w:tbl>
    <w:p w14:paraId="6048DF88" w14:textId="77777777" w:rsidR="00365CFB" w:rsidRDefault="00365CFB" w:rsidP="00365CFB">
      <w:pPr>
        <w:spacing w:after="0"/>
      </w:pPr>
      <w:r>
        <w:t xml:space="preserve">Adapted from </w:t>
      </w:r>
      <w:r w:rsidRPr="002E4141">
        <w:t>Centre for Education Statistics and Evaluation</w:t>
      </w:r>
      <w:r>
        <w:t>,</w:t>
      </w:r>
      <w:r w:rsidRPr="002E4141">
        <w:t xml:space="preserve"> 2017</w:t>
      </w:r>
      <w:r>
        <w:t>, p.3</w:t>
      </w:r>
    </w:p>
    <w:p w14:paraId="66B44EBA" w14:textId="77777777" w:rsidR="00365CFB" w:rsidRPr="006C5B5D" w:rsidRDefault="00365CFB" w:rsidP="00365CFB">
      <w:pPr>
        <w:rPr>
          <w:szCs w:val="24"/>
        </w:rPr>
      </w:pPr>
      <w:r w:rsidRPr="006132E7">
        <w:rPr>
          <w:szCs w:val="24"/>
        </w:rPr>
        <w:t xml:space="preserve">As a teacher, you can use cognitive load theory to support your choice and use of instructional techniques in the classroom. </w:t>
      </w:r>
    </w:p>
    <w:p w14:paraId="5DF3406A" w14:textId="77777777" w:rsidR="009D368C" w:rsidRDefault="009D368C">
      <w:pPr>
        <w:spacing w:before="0" w:after="200"/>
        <w:jc w:val="both"/>
        <w:rPr>
          <w:rFonts w:ascii="Tahoma" w:hAnsi="Tahoma" w:cs="Tahoma"/>
          <w:b/>
          <w:bCs/>
          <w:color w:val="007559" w:themeColor="accent1"/>
          <w:szCs w:val="24"/>
        </w:rPr>
      </w:pPr>
      <w:r>
        <w:br w:type="page"/>
      </w:r>
    </w:p>
    <w:p w14:paraId="2E3D2C1C" w14:textId="768EC39C" w:rsidR="00365CFB" w:rsidRDefault="00365CFB" w:rsidP="00365CFB">
      <w:pPr>
        <w:pStyle w:val="Subheading"/>
      </w:pPr>
      <w:r>
        <w:lastRenderedPageBreak/>
        <w:t>Reducing distractions to maximise learning</w:t>
      </w:r>
    </w:p>
    <w:p w14:paraId="7BD1EF48" w14:textId="77777777" w:rsidR="00365CFB" w:rsidRDefault="00365CFB" w:rsidP="00365CFB">
      <w:pPr>
        <w:jc w:val="both"/>
        <w:rPr>
          <w:rFonts w:ascii="Tahoma" w:hAnsi="Tahoma" w:cs="Tahoma"/>
        </w:rPr>
      </w:pPr>
      <w:r w:rsidRPr="004867EB">
        <w:rPr>
          <w:rFonts w:ascii="Tahoma" w:hAnsi="Tahoma" w:cs="Tahoma"/>
        </w:rPr>
        <w:t xml:space="preserve">Managing cognitive load does not mean minimising cognitive load, it means optimising it, removing unnecessary strain and ensuring working memory is focused on the most relevant information (EEF, 2021a). </w:t>
      </w:r>
    </w:p>
    <w:p w14:paraId="3FD59771" w14:textId="77777777" w:rsidR="00365CFB" w:rsidRPr="00B709CF" w:rsidRDefault="00365CFB" w:rsidP="00365CFB">
      <w:pPr>
        <w:jc w:val="both"/>
        <w:rPr>
          <w:rFonts w:ascii="Tahoma" w:hAnsi="Tahoma" w:cs="Tahoma"/>
          <w:b/>
          <w:bCs/>
        </w:rPr>
      </w:pPr>
      <w:r w:rsidRPr="00B709CF">
        <w:rPr>
          <w:rFonts w:ascii="Tahoma" w:hAnsi="Tahoma" w:cs="Tahoma"/>
          <w:b/>
          <w:bCs/>
        </w:rPr>
        <w:t xml:space="preserve">Reduce Extraneous Load </w:t>
      </w:r>
    </w:p>
    <w:p w14:paraId="001F8E51" w14:textId="77777777" w:rsidR="00365CFB" w:rsidRPr="00B709CF" w:rsidRDefault="00365CFB" w:rsidP="00365CFB">
      <w:pPr>
        <w:pStyle w:val="ListParagraph"/>
        <w:numPr>
          <w:ilvl w:val="0"/>
          <w:numId w:val="48"/>
        </w:numPr>
      </w:pPr>
      <w:r w:rsidRPr="00B709CF">
        <w:rPr>
          <w:b/>
          <w:bCs/>
        </w:rPr>
        <w:t xml:space="preserve">Declutter </w:t>
      </w:r>
      <w:r>
        <w:rPr>
          <w:b/>
          <w:bCs/>
        </w:rPr>
        <w:t>l</w:t>
      </w:r>
      <w:r w:rsidRPr="00B709CF">
        <w:rPr>
          <w:b/>
          <w:bCs/>
        </w:rPr>
        <w:t xml:space="preserve">earning </w:t>
      </w:r>
      <w:r>
        <w:rPr>
          <w:b/>
          <w:bCs/>
        </w:rPr>
        <w:t>m</w:t>
      </w:r>
      <w:r w:rsidRPr="00B709CF">
        <w:rPr>
          <w:b/>
          <w:bCs/>
        </w:rPr>
        <w:t>aterials</w:t>
      </w:r>
      <w:r>
        <w:rPr>
          <w:b/>
          <w:bCs/>
        </w:rPr>
        <w:t xml:space="preserve"> and limit multitasking</w:t>
      </w:r>
      <w:r w:rsidRPr="00B709CF">
        <w:t>: Avoid excessive text, irrelevant images, or overly complex layouts in slides and worksheets.</w:t>
      </w:r>
    </w:p>
    <w:p w14:paraId="55A358BF" w14:textId="77777777" w:rsidR="00365CFB" w:rsidRPr="00B709CF" w:rsidRDefault="00365CFB" w:rsidP="00365CFB">
      <w:pPr>
        <w:pStyle w:val="ListParagraph"/>
        <w:numPr>
          <w:ilvl w:val="0"/>
          <w:numId w:val="48"/>
        </w:numPr>
      </w:pPr>
      <w:r w:rsidRPr="00B709CF">
        <w:rPr>
          <w:b/>
          <w:bCs/>
        </w:rPr>
        <w:t>Minimi</w:t>
      </w:r>
      <w:r>
        <w:rPr>
          <w:b/>
          <w:bCs/>
        </w:rPr>
        <w:t>s</w:t>
      </w:r>
      <w:r w:rsidRPr="00B709CF">
        <w:rPr>
          <w:b/>
          <w:bCs/>
        </w:rPr>
        <w:t xml:space="preserve">e </w:t>
      </w:r>
      <w:r>
        <w:rPr>
          <w:b/>
          <w:bCs/>
        </w:rPr>
        <w:t>b</w:t>
      </w:r>
      <w:r w:rsidRPr="00B709CF">
        <w:rPr>
          <w:b/>
          <w:bCs/>
        </w:rPr>
        <w:t xml:space="preserve">ackground </w:t>
      </w:r>
      <w:r>
        <w:rPr>
          <w:b/>
          <w:bCs/>
        </w:rPr>
        <w:t>n</w:t>
      </w:r>
      <w:r w:rsidRPr="00B709CF">
        <w:rPr>
          <w:b/>
          <w:bCs/>
        </w:rPr>
        <w:t>oise</w:t>
      </w:r>
      <w:r w:rsidRPr="00B709CF">
        <w:t>: Ensure a quiet and focused learning environment.</w:t>
      </w:r>
    </w:p>
    <w:p w14:paraId="76906E60" w14:textId="430C99D3" w:rsidR="00365CFB" w:rsidRPr="00B709CF" w:rsidRDefault="00365CFB" w:rsidP="00365CFB">
      <w:pPr>
        <w:pStyle w:val="ListParagraph"/>
        <w:numPr>
          <w:ilvl w:val="0"/>
          <w:numId w:val="48"/>
        </w:numPr>
      </w:pPr>
      <w:r w:rsidRPr="00B709CF">
        <w:rPr>
          <w:b/>
          <w:bCs/>
        </w:rPr>
        <w:t xml:space="preserve">Use </w:t>
      </w:r>
      <w:r>
        <w:rPr>
          <w:b/>
          <w:bCs/>
        </w:rPr>
        <w:t>c</w:t>
      </w:r>
      <w:r w:rsidRPr="00B709CF">
        <w:rPr>
          <w:b/>
          <w:bCs/>
        </w:rPr>
        <w:t xml:space="preserve">lear, </w:t>
      </w:r>
      <w:r>
        <w:rPr>
          <w:b/>
          <w:bCs/>
        </w:rPr>
        <w:t>c</w:t>
      </w:r>
      <w:r w:rsidRPr="00B709CF">
        <w:rPr>
          <w:b/>
          <w:bCs/>
        </w:rPr>
        <w:t xml:space="preserve">oncise </w:t>
      </w:r>
      <w:r>
        <w:rPr>
          <w:b/>
          <w:bCs/>
        </w:rPr>
        <w:t>i</w:t>
      </w:r>
      <w:r w:rsidRPr="00B709CF">
        <w:rPr>
          <w:b/>
          <w:bCs/>
        </w:rPr>
        <w:t>nstructions</w:t>
      </w:r>
      <w:r w:rsidRPr="00B709CF">
        <w:t>: Avoid long-winded explanations</w:t>
      </w:r>
      <w:r w:rsidR="00DB0132">
        <w:t xml:space="preserve">, </w:t>
      </w:r>
      <w:r w:rsidRPr="00B709CF">
        <w:t>break content into small, digestible steps.</w:t>
      </w:r>
    </w:p>
    <w:p w14:paraId="1DE7630C" w14:textId="77777777" w:rsidR="00365CFB" w:rsidRPr="00B709CF" w:rsidRDefault="00365CFB" w:rsidP="00365CFB">
      <w:pPr>
        <w:jc w:val="both"/>
        <w:rPr>
          <w:rFonts w:ascii="Tahoma" w:hAnsi="Tahoma" w:cs="Tahoma"/>
          <w:b/>
          <w:bCs/>
        </w:rPr>
      </w:pPr>
      <w:r w:rsidRPr="00B709CF">
        <w:rPr>
          <w:rFonts w:ascii="Tahoma" w:hAnsi="Tahoma" w:cs="Tahoma"/>
          <w:b/>
          <w:bCs/>
        </w:rPr>
        <w:t>Optimi</w:t>
      </w:r>
      <w:r>
        <w:rPr>
          <w:rFonts w:ascii="Tahoma" w:hAnsi="Tahoma" w:cs="Tahoma"/>
          <w:b/>
          <w:bCs/>
        </w:rPr>
        <w:t>s</w:t>
      </w:r>
      <w:r w:rsidRPr="00B709CF">
        <w:rPr>
          <w:rFonts w:ascii="Tahoma" w:hAnsi="Tahoma" w:cs="Tahoma"/>
          <w:b/>
          <w:bCs/>
        </w:rPr>
        <w:t xml:space="preserve">e Intrinsic Load </w:t>
      </w:r>
    </w:p>
    <w:p w14:paraId="50CF74BD" w14:textId="77777777" w:rsidR="00365CFB" w:rsidRPr="00B709CF" w:rsidRDefault="00365CFB" w:rsidP="00365CFB">
      <w:pPr>
        <w:pStyle w:val="ListParagraph"/>
        <w:numPr>
          <w:ilvl w:val="0"/>
          <w:numId w:val="49"/>
        </w:numPr>
      </w:pPr>
      <w:r w:rsidRPr="00AD1DE4">
        <w:rPr>
          <w:b/>
          <w:bCs/>
        </w:rPr>
        <w:t xml:space="preserve">Chunk </w:t>
      </w:r>
      <w:r>
        <w:rPr>
          <w:b/>
          <w:bCs/>
        </w:rPr>
        <w:t>i</w:t>
      </w:r>
      <w:r w:rsidRPr="00AD1DE4">
        <w:rPr>
          <w:b/>
          <w:bCs/>
        </w:rPr>
        <w:t>nformation</w:t>
      </w:r>
      <w:r w:rsidRPr="00B709CF">
        <w:t>: Break down complex topics into smaller, manageable parts.</w:t>
      </w:r>
    </w:p>
    <w:p w14:paraId="41BE4509" w14:textId="77777777" w:rsidR="00365CFB" w:rsidRPr="00B709CF" w:rsidRDefault="00365CFB" w:rsidP="00365CFB">
      <w:pPr>
        <w:pStyle w:val="ListParagraph"/>
        <w:numPr>
          <w:ilvl w:val="0"/>
          <w:numId w:val="49"/>
        </w:numPr>
      </w:pPr>
      <w:r>
        <w:rPr>
          <w:b/>
          <w:bCs/>
        </w:rPr>
        <w:t>W</w:t>
      </w:r>
      <w:r w:rsidRPr="00AD1DE4">
        <w:rPr>
          <w:b/>
          <w:bCs/>
        </w:rPr>
        <w:t xml:space="preserve">orked </w:t>
      </w:r>
      <w:r>
        <w:rPr>
          <w:b/>
          <w:bCs/>
        </w:rPr>
        <w:t>e</w:t>
      </w:r>
      <w:r w:rsidRPr="00AD1DE4">
        <w:rPr>
          <w:b/>
          <w:bCs/>
        </w:rPr>
        <w:t>xamples</w:t>
      </w:r>
      <w:r w:rsidRPr="00B709CF">
        <w:t>: Provide step-by-step solutions before asking pupils to solve problems independently.</w:t>
      </w:r>
    </w:p>
    <w:p w14:paraId="3B6B43F6" w14:textId="77777777" w:rsidR="00365CFB" w:rsidRPr="00B709CF" w:rsidRDefault="00365CFB" w:rsidP="00365CFB">
      <w:pPr>
        <w:pStyle w:val="ListParagraph"/>
        <w:numPr>
          <w:ilvl w:val="0"/>
          <w:numId w:val="49"/>
        </w:numPr>
      </w:pPr>
      <w:r w:rsidRPr="00AD1DE4">
        <w:rPr>
          <w:b/>
          <w:bCs/>
        </w:rPr>
        <w:t xml:space="preserve">Sequence </w:t>
      </w:r>
      <w:r>
        <w:rPr>
          <w:b/>
          <w:bCs/>
        </w:rPr>
        <w:t>l</w:t>
      </w:r>
      <w:r w:rsidRPr="00AD1DE4">
        <w:rPr>
          <w:b/>
          <w:bCs/>
        </w:rPr>
        <w:t xml:space="preserve">earning </w:t>
      </w:r>
      <w:r>
        <w:rPr>
          <w:b/>
          <w:bCs/>
        </w:rPr>
        <w:t>a</w:t>
      </w:r>
      <w:r w:rsidRPr="00AD1DE4">
        <w:rPr>
          <w:b/>
          <w:bCs/>
        </w:rPr>
        <w:t>ppropriately</w:t>
      </w:r>
      <w:r w:rsidRPr="00B709CF">
        <w:t>: Introduce fundamental concepts before moving to advanced topics.</w:t>
      </w:r>
    </w:p>
    <w:p w14:paraId="1D1AF81B" w14:textId="77777777" w:rsidR="00365CFB" w:rsidRPr="00B709CF" w:rsidRDefault="00365CFB" w:rsidP="00365CFB">
      <w:pPr>
        <w:jc w:val="both"/>
        <w:rPr>
          <w:rFonts w:ascii="Tahoma" w:hAnsi="Tahoma" w:cs="Tahoma"/>
          <w:b/>
          <w:bCs/>
        </w:rPr>
      </w:pPr>
      <w:r w:rsidRPr="00B709CF">
        <w:rPr>
          <w:rFonts w:ascii="Tahoma" w:hAnsi="Tahoma" w:cs="Tahoma"/>
          <w:b/>
          <w:bCs/>
        </w:rPr>
        <w:t xml:space="preserve">Support Germane Load </w:t>
      </w:r>
    </w:p>
    <w:p w14:paraId="2EACDF14" w14:textId="77777777" w:rsidR="00365CFB" w:rsidRPr="00B709CF" w:rsidRDefault="00365CFB" w:rsidP="00365CFB">
      <w:pPr>
        <w:pStyle w:val="ListParagraph"/>
        <w:numPr>
          <w:ilvl w:val="0"/>
          <w:numId w:val="50"/>
        </w:numPr>
      </w:pPr>
      <w:r w:rsidRPr="00AD1DE4">
        <w:rPr>
          <w:b/>
          <w:bCs/>
        </w:rPr>
        <w:t xml:space="preserve">Encourage </w:t>
      </w:r>
      <w:r>
        <w:rPr>
          <w:b/>
          <w:bCs/>
        </w:rPr>
        <w:t>s</w:t>
      </w:r>
      <w:r w:rsidRPr="00AD1DE4">
        <w:rPr>
          <w:b/>
          <w:bCs/>
        </w:rPr>
        <w:t xml:space="preserve">chema </w:t>
      </w:r>
      <w:r>
        <w:rPr>
          <w:b/>
          <w:bCs/>
        </w:rPr>
        <w:t>d</w:t>
      </w:r>
      <w:r w:rsidRPr="00AD1DE4">
        <w:rPr>
          <w:b/>
          <w:bCs/>
        </w:rPr>
        <w:t>evelopment</w:t>
      </w:r>
      <w:r w:rsidRPr="00B709CF">
        <w:t>: Help pupils connect new information to prior knowledge.</w:t>
      </w:r>
    </w:p>
    <w:p w14:paraId="38F6CFBE" w14:textId="5B662E7E" w:rsidR="00365CFB" w:rsidRPr="00B709CF" w:rsidRDefault="00365CFB" w:rsidP="00365CFB">
      <w:pPr>
        <w:pStyle w:val="ListParagraph"/>
        <w:numPr>
          <w:ilvl w:val="0"/>
          <w:numId w:val="50"/>
        </w:numPr>
      </w:pPr>
      <w:r w:rsidRPr="00AD1DE4">
        <w:rPr>
          <w:b/>
          <w:bCs/>
        </w:rPr>
        <w:t xml:space="preserve">Use </w:t>
      </w:r>
      <w:r>
        <w:rPr>
          <w:b/>
          <w:bCs/>
        </w:rPr>
        <w:t>d</w:t>
      </w:r>
      <w:r w:rsidRPr="00AD1DE4">
        <w:rPr>
          <w:b/>
          <w:bCs/>
        </w:rPr>
        <w:t xml:space="preserve">ual </w:t>
      </w:r>
      <w:r>
        <w:rPr>
          <w:b/>
          <w:bCs/>
        </w:rPr>
        <w:t>c</w:t>
      </w:r>
      <w:r w:rsidRPr="00AD1DE4">
        <w:rPr>
          <w:b/>
          <w:bCs/>
        </w:rPr>
        <w:t>oding</w:t>
      </w:r>
      <w:r w:rsidRPr="00B709CF">
        <w:t>: Combine relevant images with text</w:t>
      </w:r>
      <w:r w:rsidR="00081E9E">
        <w:t>.</w:t>
      </w:r>
    </w:p>
    <w:p w14:paraId="6F8C7ED1" w14:textId="77777777" w:rsidR="00365CFB" w:rsidRPr="00B709CF" w:rsidRDefault="00365CFB" w:rsidP="00365CFB">
      <w:pPr>
        <w:pStyle w:val="ListParagraph"/>
        <w:numPr>
          <w:ilvl w:val="0"/>
          <w:numId w:val="50"/>
        </w:numPr>
      </w:pPr>
      <w:r w:rsidRPr="00AD1DE4">
        <w:rPr>
          <w:b/>
          <w:bCs/>
        </w:rPr>
        <w:t xml:space="preserve">Provide </w:t>
      </w:r>
      <w:r>
        <w:rPr>
          <w:b/>
          <w:bCs/>
        </w:rPr>
        <w:t>s</w:t>
      </w:r>
      <w:r w:rsidRPr="00AD1DE4">
        <w:rPr>
          <w:b/>
          <w:bCs/>
        </w:rPr>
        <w:t>caffolding</w:t>
      </w:r>
      <w:r w:rsidRPr="00B709CF">
        <w:t>: Gradually reduce support as pupils gain confidence.</w:t>
      </w:r>
    </w:p>
    <w:p w14:paraId="7BEA0D1C" w14:textId="77777777" w:rsidR="00365CFB" w:rsidRPr="00B709CF" w:rsidRDefault="00365CFB" w:rsidP="00365CFB">
      <w:pPr>
        <w:jc w:val="both"/>
        <w:rPr>
          <w:rFonts w:ascii="Tahoma" w:hAnsi="Tahoma" w:cs="Tahoma"/>
          <w:b/>
          <w:bCs/>
        </w:rPr>
      </w:pPr>
      <w:r w:rsidRPr="00B709CF">
        <w:rPr>
          <w:rFonts w:ascii="Tahoma" w:hAnsi="Tahoma" w:cs="Tahoma"/>
          <w:b/>
          <w:bCs/>
        </w:rPr>
        <w:t>Create a Focused Learning Environment</w:t>
      </w:r>
    </w:p>
    <w:p w14:paraId="5D05EEAB" w14:textId="77777777" w:rsidR="00365CFB" w:rsidRPr="00B709CF" w:rsidRDefault="00365CFB" w:rsidP="00365CFB">
      <w:pPr>
        <w:pStyle w:val="ListParagraph"/>
        <w:numPr>
          <w:ilvl w:val="0"/>
          <w:numId w:val="51"/>
        </w:numPr>
      </w:pPr>
      <w:r w:rsidRPr="00AD1DE4">
        <w:rPr>
          <w:b/>
          <w:bCs/>
        </w:rPr>
        <w:t>Establish Clear Routines</w:t>
      </w:r>
      <w:r w:rsidRPr="00B709CF">
        <w:t>: Reduce decision-making fatigue by setting predictable classroom structures.</w:t>
      </w:r>
    </w:p>
    <w:p w14:paraId="47A20DEE" w14:textId="77777777" w:rsidR="00365CFB" w:rsidRPr="00B709CF" w:rsidRDefault="00365CFB" w:rsidP="00365CFB">
      <w:pPr>
        <w:pStyle w:val="ListParagraph"/>
        <w:numPr>
          <w:ilvl w:val="0"/>
          <w:numId w:val="51"/>
        </w:numPr>
      </w:pPr>
      <w:r w:rsidRPr="00AD1DE4">
        <w:rPr>
          <w:b/>
          <w:bCs/>
        </w:rPr>
        <w:t>Promote Active Engagement</w:t>
      </w:r>
      <w:r w:rsidRPr="00B709CF">
        <w:t>: Encourage pupils to take notes, summari</w:t>
      </w:r>
      <w:r>
        <w:t>s</w:t>
      </w:r>
      <w:r w:rsidRPr="00B709CF">
        <w:t>e key points, or use self-explanation to reinforce learning.</w:t>
      </w:r>
    </w:p>
    <w:p w14:paraId="2EFD4E4F" w14:textId="77777777" w:rsidR="00365CFB" w:rsidRDefault="00365CFB" w:rsidP="00383D16">
      <w:pPr>
        <w:rPr>
          <w:rFonts w:ascii="Tahoma" w:hAnsi="Tahoma" w:cs="Tahoma"/>
        </w:rPr>
      </w:pPr>
      <w:r w:rsidRPr="00BE13FC">
        <w:rPr>
          <w:rFonts w:ascii="Tahoma" w:hAnsi="Tahoma" w:cs="Tahoma"/>
        </w:rPr>
        <w:t>By applying Cognitive Load Theory, you help learners focus on what truly matters, ensuring that cognitive resources are used efficiently for deep understanding rather than wasted on unnecessary distractions.</w:t>
      </w:r>
    </w:p>
    <w:p w14:paraId="46B2074A" w14:textId="77777777" w:rsidR="00365CFB" w:rsidRPr="009029E0" w:rsidRDefault="00365CFB" w:rsidP="00365CFB">
      <w:pPr>
        <w:pStyle w:val="Subheading"/>
      </w:pPr>
      <w:r w:rsidRPr="009029E0">
        <w:t>Combining verbal and graphical representations</w:t>
      </w:r>
    </w:p>
    <w:p w14:paraId="36CE6C83" w14:textId="77777777" w:rsidR="00365CFB" w:rsidRPr="009029E0" w:rsidRDefault="00365CFB" w:rsidP="00365CFB">
      <w:pPr>
        <w:rPr>
          <w:szCs w:val="24"/>
        </w:rPr>
      </w:pPr>
      <w:r w:rsidRPr="009029E0">
        <w:rPr>
          <w:szCs w:val="24"/>
        </w:rPr>
        <w:t xml:space="preserve">Another way to support learning that uses what we know about the memory is by combining verbal explanations and graphical representations. You may hear this referred to in educational research as the principle of </w:t>
      </w:r>
      <w:r>
        <w:rPr>
          <w:szCs w:val="24"/>
        </w:rPr>
        <w:t>d</w:t>
      </w:r>
      <w:r w:rsidRPr="009029E0">
        <w:rPr>
          <w:szCs w:val="24"/>
        </w:rPr>
        <w:t xml:space="preserve">ual </w:t>
      </w:r>
      <w:r>
        <w:rPr>
          <w:szCs w:val="24"/>
        </w:rPr>
        <w:t>c</w:t>
      </w:r>
      <w:r w:rsidRPr="009029E0">
        <w:rPr>
          <w:szCs w:val="24"/>
        </w:rPr>
        <w:t>oding.</w:t>
      </w:r>
    </w:p>
    <w:p w14:paraId="5589D327" w14:textId="77777777" w:rsidR="009D368C" w:rsidRDefault="009D368C" w:rsidP="00365CFB">
      <w:pPr>
        <w:rPr>
          <w:b/>
          <w:sz w:val="22"/>
        </w:rPr>
      </w:pPr>
    </w:p>
    <w:p w14:paraId="2825B422" w14:textId="57FB0F61" w:rsidR="00365CFB" w:rsidRPr="00DA6417" w:rsidRDefault="00365CFB" w:rsidP="00365CFB">
      <w:pPr>
        <w:rPr>
          <w:b/>
          <w:sz w:val="22"/>
        </w:rPr>
      </w:pPr>
      <w:r w:rsidRPr="00DA6417">
        <w:rPr>
          <w:b/>
          <w:sz w:val="22"/>
        </w:rPr>
        <w:lastRenderedPageBreak/>
        <w:t>Why is this a useful strategy when introducing new knowledge to pupils?</w:t>
      </w:r>
    </w:p>
    <w:p w14:paraId="497C4E53" w14:textId="77777777" w:rsidR="00365CFB" w:rsidRPr="00582EBC" w:rsidRDefault="00365CFB" w:rsidP="00365CFB">
      <w:pPr>
        <w:rPr>
          <w:szCs w:val="24"/>
        </w:rPr>
      </w:pPr>
      <w:r w:rsidRPr="009029E0">
        <w:rPr>
          <w:szCs w:val="24"/>
        </w:rPr>
        <w:t>Combining a verbal explanation with a relevant diagram or visual representation reduces the load on the working memory as it makes use of both the visual and auditory paths in the brain. It is particularly useful when the concept is hierarchical, such as an organisational structure, or has organisations and connections that are not linear (Caviglioli, 2019).</w:t>
      </w:r>
    </w:p>
    <w:p w14:paraId="40D5950D" w14:textId="77777777" w:rsidR="00365CFB" w:rsidRDefault="00365CFB" w:rsidP="00365CFB">
      <w:pPr>
        <w:pStyle w:val="Subheading"/>
      </w:pPr>
      <w:r>
        <w:t>Using worked and partially completed examples to support learning</w:t>
      </w:r>
    </w:p>
    <w:p w14:paraId="5CC3F7D3" w14:textId="539B90C3" w:rsidR="00365CFB" w:rsidRDefault="00365CFB" w:rsidP="00383D16">
      <w:pPr>
        <w:rPr>
          <w:rFonts w:ascii="Tahoma" w:eastAsia="Tahoma" w:hAnsi="Tahoma" w:cs="Tahoma"/>
          <w:szCs w:val="24"/>
        </w:rPr>
      </w:pPr>
      <w:r w:rsidRPr="4E8F9347">
        <w:rPr>
          <w:rFonts w:ascii="Tahoma" w:eastAsia="Tahoma" w:hAnsi="Tahoma" w:cs="Tahoma"/>
          <w:szCs w:val="24"/>
        </w:rPr>
        <w:t>At its simplest, a worked example is a step-by-step demonstration of a new process (Deans for Impact, 2015). It is ‘the epitome of strongly guided instruction’ because of the way pupils’ attention is directed at the specific ‘moves’ they need to tackle a problem, rather tha</w:t>
      </w:r>
      <w:r>
        <w:rPr>
          <w:rFonts w:ascii="Tahoma" w:eastAsia="Tahoma" w:hAnsi="Tahoma" w:cs="Tahoma"/>
          <w:szCs w:val="24"/>
        </w:rPr>
        <w:t>n</w:t>
      </w:r>
      <w:r w:rsidRPr="4E8F9347">
        <w:rPr>
          <w:rFonts w:ascii="Tahoma" w:eastAsia="Tahoma" w:hAnsi="Tahoma" w:cs="Tahoma"/>
          <w:szCs w:val="24"/>
        </w:rPr>
        <w:t xml:space="preserve"> trying to work out those moves themselves (Kirschner et al</w:t>
      </w:r>
      <w:r w:rsidR="0069580F">
        <w:rPr>
          <w:rFonts w:ascii="Tahoma" w:eastAsia="Tahoma" w:hAnsi="Tahoma" w:cs="Tahoma"/>
          <w:szCs w:val="24"/>
        </w:rPr>
        <w:t>.</w:t>
      </w:r>
      <w:r w:rsidRPr="4E8F9347">
        <w:rPr>
          <w:rFonts w:ascii="Tahoma" w:eastAsia="Tahoma" w:hAnsi="Tahoma" w:cs="Tahoma"/>
          <w:szCs w:val="24"/>
        </w:rPr>
        <w:t xml:space="preserve">, 2006, p.80). </w:t>
      </w:r>
    </w:p>
    <w:p w14:paraId="65074D44" w14:textId="77777777" w:rsidR="00365CFB" w:rsidRDefault="00365CFB" w:rsidP="00383D16">
      <w:pPr>
        <w:rPr>
          <w:rFonts w:ascii="Tahoma" w:eastAsia="Tahoma" w:hAnsi="Tahoma" w:cs="Tahoma"/>
        </w:rPr>
      </w:pPr>
      <w:r w:rsidRPr="69AD5577">
        <w:rPr>
          <w:rFonts w:ascii="Tahoma" w:eastAsia="Tahoma" w:hAnsi="Tahoma" w:cs="Tahoma"/>
        </w:rPr>
        <w:t>Worked examples should be use</w:t>
      </w:r>
      <w:r w:rsidRPr="00C1468D">
        <w:rPr>
          <w:rFonts w:ascii="Tahoma" w:eastAsia="Tahoma" w:hAnsi="Tahoma" w:cs="Tahoma"/>
        </w:rPr>
        <w:t>d after</w:t>
      </w:r>
      <w:r w:rsidRPr="69AD5577">
        <w:rPr>
          <w:rFonts w:ascii="Tahoma" w:eastAsia="Tahoma" w:hAnsi="Tahoma" w:cs="Tahoma"/>
          <w:i/>
          <w:iCs/>
        </w:rPr>
        <w:t xml:space="preserve"> </w:t>
      </w:r>
      <w:r w:rsidRPr="69AD5577">
        <w:rPr>
          <w:rFonts w:ascii="Tahoma" w:eastAsia="Tahoma" w:hAnsi="Tahoma" w:cs="Tahoma"/>
        </w:rPr>
        <w:t xml:space="preserve">new concepts have been introduced and explained, as a way of showing how to put a new process into practice. For example, after a teacher has introduced the imperfect tense in French, explained when and why it is used, and demonstrated how to conjugate it, they might then provide a worked example, showing, step by step, how pupils can use it to write a short paragraph about the things they liked doing when they were small children. </w:t>
      </w:r>
    </w:p>
    <w:p w14:paraId="642C0DF5" w14:textId="77777777" w:rsidR="00365CFB" w:rsidRDefault="00365CFB" w:rsidP="00365CFB">
      <w:pPr>
        <w:jc w:val="both"/>
        <w:rPr>
          <w:rFonts w:ascii="Tahoma" w:eastAsia="Tahoma" w:hAnsi="Tahoma" w:cs="Tahoma"/>
          <w:b/>
          <w:bCs/>
          <w:szCs w:val="24"/>
        </w:rPr>
      </w:pPr>
      <w:r w:rsidRPr="4E8F9347">
        <w:rPr>
          <w:rFonts w:ascii="Tahoma" w:eastAsia="Tahoma" w:hAnsi="Tahoma" w:cs="Tahoma"/>
          <w:b/>
          <w:bCs/>
          <w:szCs w:val="24"/>
        </w:rPr>
        <w:t xml:space="preserve">Worked examples and cognitive load </w:t>
      </w:r>
    </w:p>
    <w:p w14:paraId="09204B32" w14:textId="763B8BE7" w:rsidR="00365CFB" w:rsidRDefault="00365CFB" w:rsidP="00365CFB">
      <w:pPr>
        <w:shd w:val="clear" w:color="auto" w:fill="FFFFFF" w:themeFill="background1"/>
        <w:rPr>
          <w:rFonts w:ascii="Tahoma" w:eastAsia="Arial" w:hAnsi="Tahoma" w:cs="Tahoma"/>
        </w:rPr>
      </w:pPr>
      <w:r w:rsidRPr="4E8F9347">
        <w:rPr>
          <w:rFonts w:ascii="Tahoma" w:eastAsia="Times New Roman" w:hAnsi="Tahoma" w:cs="Tahoma"/>
          <w:lang w:eastAsia="en-GB"/>
        </w:rPr>
        <w:t>Worked examples can help to reduce cognitive load (</w:t>
      </w:r>
      <w:r w:rsidRPr="4E8F9347">
        <w:rPr>
          <w:rFonts w:ascii="Tahoma" w:eastAsia="Arial" w:hAnsi="Tahoma" w:cs="Tahoma"/>
        </w:rPr>
        <w:t>Kirschner et al</w:t>
      </w:r>
      <w:r w:rsidR="00206730">
        <w:rPr>
          <w:rFonts w:ascii="Tahoma" w:eastAsia="Arial" w:hAnsi="Tahoma" w:cs="Tahoma"/>
        </w:rPr>
        <w:t>.</w:t>
      </w:r>
      <w:r w:rsidRPr="4E8F9347">
        <w:rPr>
          <w:rFonts w:ascii="Tahoma" w:eastAsia="Arial" w:hAnsi="Tahoma" w:cs="Tahoma"/>
        </w:rPr>
        <w:t xml:space="preserve">, 2006) by directing a pupil’s attention to the essential components of a process without the involvement of extraneous detail. </w:t>
      </w:r>
      <w:r w:rsidRPr="4E8F9347">
        <w:rPr>
          <w:rFonts w:ascii="Tahoma" w:eastAsia="Tahoma" w:hAnsi="Tahoma" w:cs="Tahoma"/>
          <w:szCs w:val="24"/>
        </w:rPr>
        <w:t>When pupils have the bandwidth to engage with how a procedure works, they can begin to construct and embed their own problem-solving frameworks (Wittwer &amp; Renkl, 2010).</w:t>
      </w:r>
    </w:p>
    <w:p w14:paraId="36F172D0" w14:textId="2E10C746" w:rsidR="00365CFB" w:rsidRDefault="00365CFB" w:rsidP="00365CFB">
      <w:r w:rsidRPr="4E8F9347">
        <w:rPr>
          <w:rFonts w:ascii="Tahoma" w:eastAsia="Tahoma" w:hAnsi="Tahoma" w:cs="Tahoma"/>
          <w:szCs w:val="24"/>
        </w:rPr>
        <w:t>Teachers must take care to keep worked examples simple and to make each step of the process explicit. The risk, otherwise, is that these examples, which are intended to support learning, create such a heavy cognitive load that they inhibit it (Kirschner et al</w:t>
      </w:r>
      <w:r w:rsidR="00932B8C">
        <w:rPr>
          <w:rFonts w:ascii="Tahoma" w:eastAsia="Tahoma" w:hAnsi="Tahoma" w:cs="Tahoma"/>
          <w:szCs w:val="24"/>
        </w:rPr>
        <w:t>.</w:t>
      </w:r>
      <w:r w:rsidRPr="4E8F9347">
        <w:rPr>
          <w:rFonts w:ascii="Tahoma" w:eastAsia="Tahoma" w:hAnsi="Tahoma" w:cs="Tahoma"/>
          <w:szCs w:val="24"/>
        </w:rPr>
        <w:t>, 2006).</w:t>
      </w:r>
    </w:p>
    <w:p w14:paraId="67CE717F" w14:textId="77777777" w:rsidR="00365CFB" w:rsidRDefault="00365CFB" w:rsidP="00365CFB">
      <w:pPr>
        <w:jc w:val="both"/>
        <w:rPr>
          <w:rFonts w:ascii="Tahoma" w:eastAsia="Tahoma" w:hAnsi="Tahoma" w:cs="Tahoma"/>
          <w:b/>
          <w:bCs/>
          <w:szCs w:val="24"/>
        </w:rPr>
      </w:pPr>
      <w:r w:rsidRPr="4E8F9347">
        <w:rPr>
          <w:rFonts w:ascii="Tahoma" w:eastAsia="Tahoma" w:hAnsi="Tahoma" w:cs="Tahoma"/>
          <w:b/>
          <w:bCs/>
          <w:szCs w:val="24"/>
        </w:rPr>
        <w:t>The components of a good worked example</w:t>
      </w:r>
    </w:p>
    <w:p w14:paraId="75E51077" w14:textId="77777777" w:rsidR="00365CFB" w:rsidRDefault="00365CFB" w:rsidP="00365CFB">
      <w:pPr>
        <w:jc w:val="both"/>
        <w:rPr>
          <w:rFonts w:ascii="Tahoma" w:eastAsia="Tahoma" w:hAnsi="Tahoma" w:cs="Tahoma"/>
          <w:szCs w:val="24"/>
        </w:rPr>
      </w:pPr>
      <w:r w:rsidRPr="4E8F9347">
        <w:rPr>
          <w:rFonts w:ascii="Tahoma" w:eastAsia="Tahoma" w:hAnsi="Tahoma" w:cs="Tahoma"/>
          <w:szCs w:val="24"/>
        </w:rPr>
        <w:t xml:space="preserve">A good worked example tends to include three components (Wittwer &amp; Renkl, 2010): </w:t>
      </w:r>
    </w:p>
    <w:p w14:paraId="6FB5A4AE" w14:textId="4C4919C4" w:rsidR="00365CFB" w:rsidRDefault="00365CFB" w:rsidP="00365CFB">
      <w:pPr>
        <w:pStyle w:val="ListParagraph"/>
        <w:numPr>
          <w:ilvl w:val="0"/>
          <w:numId w:val="53"/>
        </w:numPr>
        <w:spacing w:before="0" w:after="200"/>
        <w:rPr>
          <w:rFonts w:ascii="Tahoma" w:eastAsia="Tahoma" w:hAnsi="Tahoma" w:cs="Tahoma"/>
          <w:szCs w:val="24"/>
        </w:rPr>
      </w:pPr>
      <w:r w:rsidRPr="00AF751C">
        <w:rPr>
          <w:rFonts w:ascii="Tahoma" w:eastAsia="Tahoma" w:hAnsi="Tahoma" w:cs="Tahoma"/>
          <w:szCs w:val="24"/>
        </w:rPr>
        <w:t>A simply stated, specific problem</w:t>
      </w:r>
      <w:r w:rsidRPr="4E8F9347">
        <w:rPr>
          <w:rFonts w:ascii="Tahoma" w:eastAsia="Tahoma" w:hAnsi="Tahoma" w:cs="Tahoma"/>
          <w:szCs w:val="24"/>
        </w:rPr>
        <w:t xml:space="preserve"> that needs to be solved</w:t>
      </w:r>
      <w:r w:rsidR="00277E4B">
        <w:rPr>
          <w:rFonts w:ascii="Tahoma" w:eastAsia="Tahoma" w:hAnsi="Tahoma" w:cs="Tahoma"/>
          <w:szCs w:val="24"/>
        </w:rPr>
        <w:t>;</w:t>
      </w:r>
      <w:r w:rsidRPr="4E8F9347">
        <w:rPr>
          <w:rFonts w:ascii="Tahoma" w:eastAsia="Tahoma" w:hAnsi="Tahoma" w:cs="Tahoma"/>
          <w:szCs w:val="24"/>
        </w:rPr>
        <w:t xml:space="preserve"> </w:t>
      </w:r>
    </w:p>
    <w:p w14:paraId="267BA65E" w14:textId="743FBAAE" w:rsidR="00365CFB" w:rsidRPr="00AF751C" w:rsidRDefault="00365CFB" w:rsidP="00365CFB">
      <w:pPr>
        <w:pStyle w:val="ListParagraph"/>
        <w:numPr>
          <w:ilvl w:val="0"/>
          <w:numId w:val="53"/>
        </w:numPr>
        <w:spacing w:before="0" w:after="200"/>
        <w:rPr>
          <w:rFonts w:ascii="Tahoma" w:eastAsia="Tahoma" w:hAnsi="Tahoma" w:cs="Tahoma"/>
          <w:szCs w:val="24"/>
        </w:rPr>
      </w:pPr>
      <w:r w:rsidRPr="00AF751C">
        <w:rPr>
          <w:rFonts w:ascii="Tahoma" w:eastAsia="Tahoma" w:hAnsi="Tahoma" w:cs="Tahoma"/>
          <w:szCs w:val="24"/>
        </w:rPr>
        <w:t>An explicit explanation of each of the steps required to solve that problem</w:t>
      </w:r>
      <w:r w:rsidR="00277E4B">
        <w:rPr>
          <w:rFonts w:ascii="Tahoma" w:eastAsia="Tahoma" w:hAnsi="Tahoma" w:cs="Tahoma"/>
          <w:szCs w:val="24"/>
        </w:rPr>
        <w:t>; and</w:t>
      </w:r>
    </w:p>
    <w:p w14:paraId="70AA2110" w14:textId="77777777" w:rsidR="00365CFB" w:rsidRPr="00AF751C" w:rsidRDefault="00365CFB" w:rsidP="00365CFB">
      <w:pPr>
        <w:pStyle w:val="ListParagraph"/>
        <w:numPr>
          <w:ilvl w:val="0"/>
          <w:numId w:val="53"/>
        </w:numPr>
        <w:spacing w:before="0" w:after="200"/>
        <w:rPr>
          <w:rFonts w:ascii="Tahoma" w:eastAsia="Tahoma" w:hAnsi="Tahoma" w:cs="Tahoma"/>
          <w:szCs w:val="24"/>
        </w:rPr>
      </w:pPr>
      <w:r w:rsidRPr="00AF751C">
        <w:rPr>
          <w:rFonts w:ascii="Tahoma" w:eastAsia="Tahoma" w:hAnsi="Tahoma" w:cs="Tahoma"/>
          <w:szCs w:val="24"/>
        </w:rPr>
        <w:t>The solution to the problem.</w:t>
      </w:r>
    </w:p>
    <w:p w14:paraId="49C35680" w14:textId="5907433F" w:rsidR="00365CFB" w:rsidRDefault="00365CFB" w:rsidP="00365CFB">
      <w:pPr>
        <w:jc w:val="both"/>
        <w:rPr>
          <w:rFonts w:ascii="Tahoma" w:eastAsia="Tahoma" w:hAnsi="Tahoma" w:cs="Tahoma"/>
          <w:szCs w:val="24"/>
        </w:rPr>
      </w:pPr>
      <w:r w:rsidRPr="5D9696A0">
        <w:rPr>
          <w:rFonts w:ascii="Tahoma" w:eastAsia="Tahoma" w:hAnsi="Tahoma" w:cs="Tahoma"/>
          <w:szCs w:val="24"/>
        </w:rPr>
        <w:t>Worked examples show pupils the</w:t>
      </w:r>
      <w:r w:rsidR="00792180">
        <w:rPr>
          <w:rFonts w:ascii="Tahoma" w:eastAsia="Tahoma" w:hAnsi="Tahoma" w:cs="Tahoma"/>
          <w:szCs w:val="24"/>
        </w:rPr>
        <w:t xml:space="preserve"> end</w:t>
      </w:r>
      <w:r w:rsidRPr="5D9696A0">
        <w:rPr>
          <w:rFonts w:ascii="Tahoma" w:eastAsia="Tahoma" w:hAnsi="Tahoma" w:cs="Tahoma"/>
          <w:szCs w:val="24"/>
        </w:rPr>
        <w:t xml:space="preserve"> </w:t>
      </w:r>
      <w:r w:rsidR="00BB12AC" w:rsidRPr="5D9696A0">
        <w:rPr>
          <w:rFonts w:ascii="Tahoma" w:eastAsia="Tahoma" w:hAnsi="Tahoma" w:cs="Tahoma"/>
          <w:szCs w:val="24"/>
        </w:rPr>
        <w:t>product</w:t>
      </w:r>
      <w:r w:rsidRPr="5D9696A0">
        <w:rPr>
          <w:rFonts w:ascii="Tahoma" w:eastAsia="Tahoma" w:hAnsi="Tahoma" w:cs="Tahoma"/>
          <w:szCs w:val="24"/>
        </w:rPr>
        <w:t xml:space="preserve"> they are aiming for and the process for getting there. Examples must be high quality, otherwise they risk generating new misconceptions (EEF, 2021a). </w:t>
      </w:r>
    </w:p>
    <w:p w14:paraId="65DA57B8" w14:textId="669C2E0C" w:rsidR="00365CFB" w:rsidRDefault="00365CFB" w:rsidP="00365CFB">
      <w:pPr>
        <w:jc w:val="both"/>
        <w:rPr>
          <w:rFonts w:ascii="Tahoma" w:eastAsia="Tahoma" w:hAnsi="Tahoma" w:cs="Tahoma"/>
          <w:szCs w:val="24"/>
        </w:rPr>
      </w:pPr>
      <w:r w:rsidRPr="4E8F9347">
        <w:rPr>
          <w:rFonts w:ascii="Tahoma" w:eastAsia="Tahoma" w:hAnsi="Tahoma" w:cs="Tahoma"/>
          <w:szCs w:val="24"/>
        </w:rPr>
        <w:lastRenderedPageBreak/>
        <w:t>Teachers should present many examples (Rosenshine, 2012), alternating them with opportunities for pupils to solve problems on their own, and should reduce the amount of worked examples as pupils gain expertise, shifting the balance further towards independent problem solving (Pashler et al</w:t>
      </w:r>
      <w:r w:rsidR="003B6E58">
        <w:rPr>
          <w:rFonts w:ascii="Tahoma" w:eastAsia="Tahoma" w:hAnsi="Tahoma" w:cs="Tahoma"/>
          <w:szCs w:val="24"/>
        </w:rPr>
        <w:t>.</w:t>
      </w:r>
      <w:r w:rsidRPr="4E8F9347">
        <w:rPr>
          <w:rFonts w:ascii="Tahoma" w:eastAsia="Tahoma" w:hAnsi="Tahoma" w:cs="Tahoma"/>
          <w:szCs w:val="24"/>
        </w:rPr>
        <w:t xml:space="preserve">, 2008). </w:t>
      </w:r>
    </w:p>
    <w:p w14:paraId="04642B47" w14:textId="77777777" w:rsidR="00365CFB" w:rsidRDefault="00365CFB" w:rsidP="00365CFB">
      <w:pPr>
        <w:jc w:val="both"/>
        <w:rPr>
          <w:rFonts w:ascii="Tahoma" w:eastAsia="Tahoma" w:hAnsi="Tahoma" w:cs="Tahoma"/>
          <w:szCs w:val="24"/>
        </w:rPr>
      </w:pPr>
      <w:r w:rsidRPr="4E8F9347">
        <w:rPr>
          <w:rFonts w:ascii="Tahoma" w:eastAsia="Tahoma" w:hAnsi="Tahoma" w:cs="Tahoma"/>
          <w:szCs w:val="24"/>
        </w:rPr>
        <w:t>To increase the effectiveness of worked examples, teachers should invite pupils to explain what they are doing; this consolidates understanding and supports pupils to transfer the process to new problems (Wittwer &amp; Renkl, 2010).</w:t>
      </w:r>
    </w:p>
    <w:p w14:paraId="11DCF8D2" w14:textId="77777777" w:rsidR="00365CFB" w:rsidRDefault="00365CFB" w:rsidP="00365CFB">
      <w:pPr>
        <w:jc w:val="both"/>
        <w:rPr>
          <w:rFonts w:ascii="Tahoma" w:eastAsia="Tahoma" w:hAnsi="Tahoma" w:cs="Tahoma"/>
          <w:b/>
          <w:bCs/>
          <w:szCs w:val="24"/>
        </w:rPr>
      </w:pPr>
      <w:r w:rsidRPr="4E8F9347">
        <w:rPr>
          <w:rFonts w:ascii="Tahoma" w:eastAsia="Tahoma" w:hAnsi="Tahoma" w:cs="Tahoma"/>
          <w:b/>
          <w:bCs/>
          <w:szCs w:val="24"/>
        </w:rPr>
        <w:t xml:space="preserve">Faded worked examples </w:t>
      </w:r>
    </w:p>
    <w:p w14:paraId="65424257" w14:textId="77777777" w:rsidR="00365CFB" w:rsidRDefault="00365CFB" w:rsidP="00365CFB">
      <w:pPr>
        <w:shd w:val="clear" w:color="auto" w:fill="FFFFFF" w:themeFill="background1"/>
        <w:jc w:val="both"/>
        <w:rPr>
          <w:rFonts w:ascii="Tahoma" w:eastAsia="Tahoma" w:hAnsi="Tahoma" w:cs="Tahoma"/>
          <w:szCs w:val="24"/>
        </w:rPr>
      </w:pPr>
      <w:r w:rsidRPr="4E8F9347">
        <w:rPr>
          <w:rFonts w:ascii="Tahoma" w:eastAsia="Tahoma" w:hAnsi="Tahoma" w:cs="Tahoma"/>
          <w:szCs w:val="24"/>
        </w:rPr>
        <w:t xml:space="preserve">Worked examples should be adapted as pupils grow in confidence. Teachers might (EEF, 2021a):  </w:t>
      </w:r>
    </w:p>
    <w:p w14:paraId="39F7EA55" w14:textId="55761D60" w:rsidR="00365CFB" w:rsidRDefault="00365CFB" w:rsidP="00365CFB">
      <w:pPr>
        <w:pStyle w:val="ListParagraph"/>
        <w:numPr>
          <w:ilvl w:val="0"/>
          <w:numId w:val="52"/>
        </w:numPr>
        <w:shd w:val="clear" w:color="auto" w:fill="FFFFFF" w:themeFill="background1"/>
        <w:spacing w:before="0" w:after="200"/>
        <w:jc w:val="both"/>
        <w:rPr>
          <w:rFonts w:ascii="Tahoma" w:eastAsia="Tahoma" w:hAnsi="Tahoma" w:cs="Tahoma"/>
          <w:szCs w:val="24"/>
        </w:rPr>
      </w:pPr>
      <w:r>
        <w:rPr>
          <w:rFonts w:ascii="Tahoma" w:eastAsia="Tahoma" w:hAnsi="Tahoma" w:cs="Tahoma"/>
          <w:szCs w:val="24"/>
        </w:rPr>
        <w:t>r</w:t>
      </w:r>
      <w:r w:rsidRPr="4E8F9347">
        <w:rPr>
          <w:rFonts w:ascii="Tahoma" w:eastAsia="Tahoma" w:hAnsi="Tahoma" w:cs="Tahoma"/>
          <w:szCs w:val="24"/>
        </w:rPr>
        <w:t>educe the amount of explanation on offer</w:t>
      </w:r>
    </w:p>
    <w:p w14:paraId="76E599D7" w14:textId="2F51D108" w:rsidR="00365CFB" w:rsidRDefault="00365CFB" w:rsidP="00365CFB">
      <w:pPr>
        <w:pStyle w:val="ListParagraph"/>
        <w:numPr>
          <w:ilvl w:val="0"/>
          <w:numId w:val="52"/>
        </w:numPr>
        <w:shd w:val="clear" w:color="auto" w:fill="FFFFFF" w:themeFill="background1"/>
        <w:spacing w:before="0" w:after="200"/>
        <w:jc w:val="both"/>
        <w:rPr>
          <w:rFonts w:ascii="Tahoma" w:eastAsia="Tahoma" w:hAnsi="Tahoma" w:cs="Tahoma"/>
          <w:szCs w:val="24"/>
        </w:rPr>
      </w:pPr>
      <w:r>
        <w:rPr>
          <w:rFonts w:ascii="Tahoma" w:eastAsia="Tahoma" w:hAnsi="Tahoma" w:cs="Tahoma"/>
          <w:szCs w:val="24"/>
        </w:rPr>
        <w:t>p</w:t>
      </w:r>
      <w:r w:rsidRPr="4E8F9347">
        <w:rPr>
          <w:rFonts w:ascii="Tahoma" w:eastAsia="Tahoma" w:hAnsi="Tahoma" w:cs="Tahoma"/>
          <w:szCs w:val="24"/>
        </w:rPr>
        <w:t>rovide an incorrect example</w:t>
      </w:r>
      <w:r>
        <w:rPr>
          <w:rFonts w:ascii="Tahoma" w:eastAsia="Tahoma" w:hAnsi="Tahoma" w:cs="Tahoma"/>
          <w:szCs w:val="24"/>
        </w:rPr>
        <w:t xml:space="preserve"> </w:t>
      </w:r>
    </w:p>
    <w:p w14:paraId="614BBA93" w14:textId="70CCDB9F" w:rsidR="00365CFB" w:rsidRPr="007D0E97" w:rsidRDefault="00365CFB" w:rsidP="00365CFB">
      <w:pPr>
        <w:pStyle w:val="ListParagraph"/>
        <w:numPr>
          <w:ilvl w:val="0"/>
          <w:numId w:val="52"/>
        </w:numPr>
        <w:shd w:val="clear" w:color="auto" w:fill="FFFFFF" w:themeFill="background1"/>
        <w:spacing w:before="0" w:after="200"/>
        <w:jc w:val="both"/>
        <w:rPr>
          <w:rFonts w:ascii="Tahoma" w:eastAsia="Tahoma" w:hAnsi="Tahoma" w:cs="Tahoma"/>
          <w:szCs w:val="24"/>
        </w:rPr>
      </w:pPr>
      <w:r w:rsidRPr="007D0E97">
        <w:rPr>
          <w:rFonts w:ascii="Tahoma" w:eastAsia="Tahoma" w:hAnsi="Tahoma" w:cs="Tahoma"/>
          <w:szCs w:val="24"/>
        </w:rPr>
        <w:t xml:space="preserve">invite pupils to identify errors </w:t>
      </w:r>
    </w:p>
    <w:p w14:paraId="314181C7" w14:textId="77777777" w:rsidR="00365CFB" w:rsidRDefault="00365CFB" w:rsidP="00365CFB">
      <w:pPr>
        <w:rPr>
          <w:rFonts w:ascii="Tahoma" w:eastAsia="Arial" w:hAnsi="Tahoma" w:cs="Tahoma"/>
        </w:rPr>
      </w:pPr>
      <w:r w:rsidRPr="5D9696A0">
        <w:rPr>
          <w:rFonts w:ascii="Tahoma" w:eastAsia="Arial" w:hAnsi="Tahoma" w:cs="Tahoma"/>
        </w:rPr>
        <w:t xml:space="preserve">‘Faded worked examples’ (EEF, 2021a) can be </w:t>
      </w:r>
      <w:r>
        <w:rPr>
          <w:rFonts w:ascii="Tahoma" w:eastAsia="Arial" w:hAnsi="Tahoma" w:cs="Tahoma"/>
        </w:rPr>
        <w:t xml:space="preserve">an </w:t>
      </w:r>
      <w:r w:rsidRPr="5D9696A0">
        <w:rPr>
          <w:rFonts w:ascii="Tahoma" w:eastAsia="Arial" w:hAnsi="Tahoma" w:cs="Tahoma"/>
        </w:rPr>
        <w:t xml:space="preserve">effective way of doing this. In this approach, teachers provide multiple worked examples, removing a step of the process in each successive example until the pupil is left to complete the entire process independently. </w:t>
      </w:r>
    </w:p>
    <w:p w14:paraId="391C8A1B" w14:textId="77777777" w:rsidR="00365CFB" w:rsidRDefault="00365CFB" w:rsidP="00365CFB">
      <w:pPr>
        <w:shd w:val="clear" w:color="auto" w:fill="FFFFFF" w:themeFill="background1"/>
        <w:rPr>
          <w:rFonts w:ascii="Tahoma" w:eastAsia="Tahoma" w:hAnsi="Tahoma" w:cs="Tahoma"/>
          <w:b/>
          <w:bCs/>
          <w:szCs w:val="24"/>
        </w:rPr>
      </w:pPr>
      <w:r w:rsidRPr="4E8F9347">
        <w:rPr>
          <w:rFonts w:ascii="Tahoma" w:eastAsia="Tahoma" w:hAnsi="Tahoma" w:cs="Tahoma"/>
          <w:b/>
          <w:bCs/>
          <w:szCs w:val="24"/>
        </w:rPr>
        <w:t>The expert reversal effect</w:t>
      </w:r>
    </w:p>
    <w:p w14:paraId="16EB0D58" w14:textId="78BE480C" w:rsidR="00365CFB" w:rsidRPr="00BE13FC" w:rsidRDefault="00365CFB" w:rsidP="00383D16">
      <w:r w:rsidRPr="5D9696A0">
        <w:rPr>
          <w:rFonts w:ascii="Tahoma" w:eastAsia="Tahoma" w:hAnsi="Tahoma" w:cs="Tahoma"/>
          <w:szCs w:val="24"/>
        </w:rPr>
        <w:t xml:space="preserve">Teachers need to be aware that worked examples can become redundant, or even detrimental, if they continue to be provided after pupils have grasped a process. This is known as the ‘expert reversal’ effect (EEF, 2021a; Kalyuga, 2007). Teachers should withdraw their support once pupils gain expertise </w:t>
      </w:r>
      <w:r w:rsidR="00FD4726" w:rsidRPr="5D9696A0">
        <w:rPr>
          <w:rFonts w:ascii="Tahoma" w:eastAsia="Tahoma" w:hAnsi="Tahoma" w:cs="Tahoma"/>
          <w:szCs w:val="24"/>
        </w:rPr>
        <w:t>to</w:t>
      </w:r>
      <w:r w:rsidRPr="5D9696A0">
        <w:rPr>
          <w:rFonts w:ascii="Tahoma" w:eastAsia="Tahoma" w:hAnsi="Tahoma" w:cs="Tahoma"/>
          <w:szCs w:val="24"/>
        </w:rPr>
        <w:t xml:space="preserve"> enable them to engage in fruitful independent practice.</w:t>
      </w:r>
    </w:p>
    <w:p w14:paraId="29ADB53D" w14:textId="77777777" w:rsidR="00F101F0" w:rsidRDefault="00F101F0">
      <w:pPr>
        <w:spacing w:before="0" w:after="200"/>
        <w:jc w:val="both"/>
        <w:rPr>
          <w:rFonts w:ascii="Tahoma" w:hAnsi="Tahoma" w:cs="Tahoma"/>
          <w:b/>
          <w:bCs/>
          <w:color w:val="007559" w:themeColor="accent1"/>
          <w:szCs w:val="24"/>
        </w:rPr>
      </w:pPr>
      <w:r>
        <w:br w:type="page"/>
      </w:r>
    </w:p>
    <w:p w14:paraId="6281C811" w14:textId="189504E1" w:rsidR="00365CFB" w:rsidRDefault="00365CFB" w:rsidP="00F101F0">
      <w:pPr>
        <w:pStyle w:val="Subheading"/>
        <w:rPr>
          <w:rStyle w:val="normaltextrun"/>
          <w:b w:val="0"/>
          <w:bCs w:val="0"/>
          <w:color w:val="3E0B6E" w:themeColor="text2" w:themeShade="BF"/>
        </w:rPr>
      </w:pPr>
      <w:r>
        <w:lastRenderedPageBreak/>
        <w:t>Now check your understanding!</w:t>
      </w:r>
    </w:p>
    <w:p w14:paraId="27E52CAA" w14:textId="77777777" w:rsidR="00365CFB" w:rsidRDefault="00365CFB" w:rsidP="00365CFB">
      <w:pPr>
        <w:spacing w:before="0" w:after="0"/>
        <w:rPr>
          <w:rStyle w:val="normaltextrun"/>
          <w:b/>
          <w:bCs/>
          <w:color w:val="3E0B6E" w:themeColor="text2" w:themeShade="BF"/>
        </w:rPr>
      </w:pPr>
    </w:p>
    <w:p w14:paraId="1DEF2C3C" w14:textId="77777777" w:rsidR="00365CFB" w:rsidRDefault="00365CFB" w:rsidP="00365CFB">
      <w:pPr>
        <w:spacing w:before="0" w:after="0"/>
        <w:rPr>
          <w:rStyle w:val="normaltextrun"/>
          <w:b/>
          <w:bCs/>
          <w:color w:val="3E0B6E" w:themeColor="text2" w:themeShade="BF"/>
        </w:rPr>
      </w:pPr>
      <w:r w:rsidRPr="00B55239">
        <w:rPr>
          <w:rFonts w:ascii="Tahoma" w:eastAsia="Tahoma" w:hAnsi="Tahoma" w:cs="Tahoma"/>
          <w:noProof/>
          <w:color w:val="000000"/>
          <w:szCs w:val="24"/>
        </w:rPr>
        <mc:AlternateContent>
          <mc:Choice Requires="wps">
            <w:drawing>
              <wp:anchor distT="45720" distB="45720" distL="114300" distR="114300" simplePos="0" relativeHeight="251658249" behindDoc="0" locked="0" layoutInCell="1" allowOverlap="1" wp14:anchorId="72CB7C2C" wp14:editId="03679AAD">
                <wp:simplePos x="0" y="0"/>
                <wp:positionH relativeFrom="margin">
                  <wp:posOffset>-160020</wp:posOffset>
                </wp:positionH>
                <wp:positionV relativeFrom="paragraph">
                  <wp:posOffset>0</wp:posOffset>
                </wp:positionV>
                <wp:extent cx="5678805" cy="6667500"/>
                <wp:effectExtent l="0" t="0" r="17145" b="19050"/>
                <wp:wrapSquare wrapText="bothSides"/>
                <wp:docPr id="132469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6667500"/>
                        </a:xfrm>
                        <a:prstGeom prst="rect">
                          <a:avLst/>
                        </a:prstGeom>
                        <a:solidFill>
                          <a:schemeClr val="tx1">
                            <a:lumMod val="10000"/>
                            <a:lumOff val="90000"/>
                          </a:schemeClr>
                        </a:solidFill>
                        <a:ln w="19050">
                          <a:solidFill>
                            <a:schemeClr val="tx1"/>
                          </a:solidFill>
                          <a:miter lim="800000"/>
                          <a:headEnd/>
                          <a:tailEnd/>
                        </a:ln>
                      </wps:spPr>
                      <wps:txbx>
                        <w:txbxContent>
                          <w:p w14:paraId="1A65D30B" w14:textId="77777777" w:rsidR="00365CFB" w:rsidRPr="00DB4D86" w:rsidRDefault="00365CFB" w:rsidP="00365CFB">
                            <w:pPr>
                              <w:rPr>
                                <w:b/>
                                <w:bCs/>
                                <w:szCs w:val="24"/>
                              </w:rPr>
                            </w:pPr>
                            <w:r w:rsidRPr="00DB4D86">
                              <w:rPr>
                                <w:b/>
                                <w:bCs/>
                                <w:szCs w:val="24"/>
                              </w:rPr>
                              <w:t xml:space="preserve">Which of the following is </w:t>
                            </w:r>
                            <w:r w:rsidRPr="00383D16">
                              <w:rPr>
                                <w:b/>
                                <w:bCs/>
                                <w:szCs w:val="24"/>
                                <w:u w:val="single"/>
                              </w:rPr>
                              <w:t>not</w:t>
                            </w:r>
                            <w:r w:rsidRPr="00DB4D86">
                              <w:rPr>
                                <w:b/>
                                <w:bCs/>
                                <w:szCs w:val="24"/>
                              </w:rPr>
                              <w:t xml:space="preserve"> a strategy to reduce cognitive load when teaching a new concept?</w:t>
                            </w:r>
                          </w:p>
                          <w:p w14:paraId="4F5E18BF" w14:textId="2CBA40EB" w:rsidR="00365CFB" w:rsidRPr="00B038CD" w:rsidRDefault="00365CFB" w:rsidP="00A442B2">
                            <w:pPr>
                              <w:pStyle w:val="ListParagraph"/>
                              <w:numPr>
                                <w:ilvl w:val="0"/>
                                <w:numId w:val="54"/>
                              </w:numPr>
                              <w:ind w:left="357" w:hanging="357"/>
                              <w:rPr>
                                <w:szCs w:val="24"/>
                              </w:rPr>
                            </w:pPr>
                            <w:r w:rsidRPr="00B038CD">
                              <w:rPr>
                                <w:szCs w:val="24"/>
                              </w:rPr>
                              <w:t xml:space="preserve">After introducing a new process in maths, the teacher provides a clear, step-by-step worked example on the board, talking through each stage while </w:t>
                            </w:r>
                            <w:r w:rsidR="00DF2F43" w:rsidRPr="00DF2F43">
                              <w:rPr>
                                <w:szCs w:val="24"/>
                              </w:rPr>
                              <w:t>pupil</w:t>
                            </w:r>
                            <w:r w:rsidRPr="00B038CD">
                              <w:rPr>
                                <w:szCs w:val="24"/>
                              </w:rPr>
                              <w:t>s follow along.</w:t>
                            </w:r>
                          </w:p>
                          <w:p w14:paraId="67E849BA" w14:textId="5EAC1067" w:rsidR="00365CFB" w:rsidRPr="00B038CD" w:rsidRDefault="00365CFB" w:rsidP="00A442B2">
                            <w:pPr>
                              <w:pStyle w:val="ListParagraph"/>
                              <w:numPr>
                                <w:ilvl w:val="0"/>
                                <w:numId w:val="54"/>
                              </w:numPr>
                              <w:ind w:left="357" w:hanging="357"/>
                              <w:rPr>
                                <w:szCs w:val="24"/>
                              </w:rPr>
                            </w:pPr>
                            <w:r w:rsidRPr="00B038CD">
                              <w:rPr>
                                <w:szCs w:val="24"/>
                              </w:rPr>
                              <w:t xml:space="preserve">In a science lesson, the teacher gives </w:t>
                            </w:r>
                            <w:r w:rsidR="00DF2F43" w:rsidRPr="00DF2F43">
                              <w:rPr>
                                <w:szCs w:val="24"/>
                              </w:rPr>
                              <w:t>pupil</w:t>
                            </w:r>
                            <w:r w:rsidRPr="00B038CD">
                              <w:rPr>
                                <w:szCs w:val="24"/>
                              </w:rPr>
                              <w:t>s several worked examples with decreasing levels of support, eventually asking them to complete the final example independently.</w:t>
                            </w:r>
                          </w:p>
                          <w:p w14:paraId="55614574" w14:textId="77777777" w:rsidR="00365CFB" w:rsidRPr="00B038CD" w:rsidRDefault="00365CFB" w:rsidP="00A442B2">
                            <w:pPr>
                              <w:pStyle w:val="ListParagraph"/>
                              <w:numPr>
                                <w:ilvl w:val="0"/>
                                <w:numId w:val="54"/>
                              </w:numPr>
                              <w:ind w:left="357" w:hanging="357"/>
                              <w:rPr>
                                <w:szCs w:val="24"/>
                              </w:rPr>
                            </w:pPr>
                            <w:r w:rsidRPr="00B038CD">
                              <w:rPr>
                                <w:szCs w:val="24"/>
                              </w:rPr>
                              <w:t>During an English lesson, the teacher gives pupils a complex, multi-step essay task without modelling, encouraging them to figure out the process themselves to develop resilience.</w:t>
                            </w:r>
                          </w:p>
                          <w:p w14:paraId="0FB247AA" w14:textId="77777777" w:rsidR="00365CFB" w:rsidRPr="00B038CD" w:rsidRDefault="00365CFB" w:rsidP="00365CFB">
                            <w:pPr>
                              <w:rPr>
                                <w:szCs w:val="24"/>
                              </w:rPr>
                            </w:pPr>
                            <w:r w:rsidRPr="00B038CD">
                              <w:rPr>
                                <w:b/>
                                <w:bCs/>
                                <w:szCs w:val="24"/>
                              </w:rPr>
                              <w:t>The correct answer is C.</w:t>
                            </w:r>
                            <w:r w:rsidRPr="00B038CD">
                              <w:rPr>
                                <w:szCs w:val="24"/>
                              </w:rPr>
                              <w:t xml:space="preserve"> During an English lesson, the teacher gives pupils a complex, multi-step essay task without modelling, encouraging them to figure out the process themselves to develop resilience.</w:t>
                            </w:r>
                          </w:p>
                          <w:p w14:paraId="4573F40A" w14:textId="7160A994" w:rsidR="00365CFB" w:rsidRPr="00B038CD" w:rsidRDefault="00365CFB" w:rsidP="00365CFB">
                            <w:pPr>
                              <w:rPr>
                                <w:szCs w:val="24"/>
                              </w:rPr>
                            </w:pPr>
                            <w:r w:rsidRPr="00B038CD">
                              <w:rPr>
                                <w:b/>
                                <w:bCs/>
                                <w:szCs w:val="24"/>
                              </w:rPr>
                              <w:t>Explanation:</w:t>
                            </w:r>
                            <w:r w:rsidRPr="00B038CD">
                              <w:rPr>
                                <w:szCs w:val="24"/>
                              </w:rPr>
                              <w:t xml:space="preserve"> This approach </w:t>
                            </w:r>
                            <w:r w:rsidRPr="00383D16">
                              <w:rPr>
                                <w:b/>
                                <w:bCs/>
                                <w:szCs w:val="24"/>
                              </w:rPr>
                              <w:t>does</w:t>
                            </w:r>
                            <w:r w:rsidRPr="00B038CD">
                              <w:rPr>
                                <w:i/>
                                <w:iCs/>
                                <w:szCs w:val="24"/>
                              </w:rPr>
                              <w:t xml:space="preserve"> </w:t>
                            </w:r>
                            <w:r w:rsidRPr="00B038CD">
                              <w:rPr>
                                <w:szCs w:val="24"/>
                              </w:rPr>
                              <w:t xml:space="preserve">not reduce cognitive load. Asking </w:t>
                            </w:r>
                            <w:r w:rsidR="00DF2F43" w:rsidRPr="00DF2F43">
                              <w:rPr>
                                <w:szCs w:val="24"/>
                              </w:rPr>
                              <w:t>pupil</w:t>
                            </w:r>
                            <w:r w:rsidRPr="00B038CD">
                              <w:rPr>
                                <w:szCs w:val="24"/>
                              </w:rPr>
                              <w:t>s to complete a complex task without any modelling places a high demand on their working memory, especially when the process is unfamiliar. This can overload their cognitive capacity, leading to frustration and poor understanding. While resilience is important, it should be built gradually, not by throwing pupils into unstructured problem-solving too early (Kirschner et al., 2006).</w:t>
                            </w:r>
                          </w:p>
                          <w:p w14:paraId="0C65EEB7" w14:textId="0A4E7939" w:rsidR="00365CFB" w:rsidRPr="00B038CD" w:rsidRDefault="00365CFB" w:rsidP="00365CFB">
                            <w:pPr>
                              <w:rPr>
                                <w:szCs w:val="24"/>
                              </w:rPr>
                            </w:pPr>
                            <w:r w:rsidRPr="00B038CD">
                              <w:rPr>
                                <w:b/>
                                <w:bCs/>
                                <w:szCs w:val="24"/>
                              </w:rPr>
                              <w:t>Answer A is not correct.</w:t>
                            </w:r>
                            <w:r w:rsidRPr="00B038CD">
                              <w:rPr>
                                <w:szCs w:val="24"/>
                              </w:rPr>
                              <w:t xml:space="preserve"> This is a textbook example of using a worked example, which directs </w:t>
                            </w:r>
                            <w:r w:rsidR="00DF2F43" w:rsidRPr="00DF2F43">
                              <w:rPr>
                                <w:szCs w:val="24"/>
                              </w:rPr>
                              <w:t>pupil</w:t>
                            </w:r>
                            <w:r w:rsidRPr="00B038CD">
                              <w:rPr>
                                <w:szCs w:val="24"/>
                              </w:rPr>
                              <w:t xml:space="preserve"> attention to the steps of a process and reduces extraneous cognitive load. It supports learning by focusing only on what is essential.</w:t>
                            </w:r>
                          </w:p>
                          <w:p w14:paraId="3D83961B" w14:textId="77777777" w:rsidR="00365CFB" w:rsidRPr="00B038CD" w:rsidRDefault="00365CFB" w:rsidP="00365CFB">
                            <w:pPr>
                              <w:rPr>
                                <w:szCs w:val="24"/>
                              </w:rPr>
                            </w:pPr>
                            <w:r w:rsidRPr="00B038CD">
                              <w:rPr>
                                <w:b/>
                                <w:bCs/>
                                <w:szCs w:val="24"/>
                              </w:rPr>
                              <w:t>Answer B is not correct.</w:t>
                            </w:r>
                            <w:r w:rsidRPr="00B038CD">
                              <w:rPr>
                                <w:szCs w:val="24"/>
                              </w:rPr>
                              <w:t xml:space="preserve"> This describes the use of faded worked examples, which gradually reduce support as pupils gain confidence. This scaffolding approach is proven to reduce cognitive load early on while promoting independence over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B7C2C" id="_x0000_s1028" type="#_x0000_t202" style="position:absolute;margin-left:-12.6pt;margin-top:0;width:447.15pt;height:5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" fillcolor="#d6f5ff [349]" strokecolor="#004b62 [3213]" strokeweight="1.5pt">
                <v:textbox>
                  <w:txbxContent>
                    <w:p w14:paraId="1A65D30B" w14:textId="77777777" w:rsidR="00365CFB" w:rsidRPr="00DB4D86" w:rsidRDefault="00365CFB" w:rsidP="00365CFB">
                      <w:pPr>
                        <w:rPr>
                          <w:b/>
                          <w:bCs/>
                          <w:szCs w:val="24"/>
                        </w:rPr>
                      </w:pPr>
                      <w:r w:rsidRPr="00DB4D86">
                        <w:rPr>
                          <w:b/>
                          <w:bCs/>
                          <w:szCs w:val="24"/>
                        </w:rPr>
                        <w:t xml:space="preserve">Which of the following is </w:t>
                      </w:r>
                      <w:r w:rsidRPr="00383D16">
                        <w:rPr>
                          <w:b/>
                          <w:bCs/>
                          <w:szCs w:val="24"/>
                          <w:u w:val="single"/>
                        </w:rPr>
                        <w:t>not</w:t>
                      </w:r>
                      <w:r w:rsidRPr="00DB4D86">
                        <w:rPr>
                          <w:b/>
                          <w:bCs/>
                          <w:szCs w:val="24"/>
                        </w:rPr>
                        <w:t xml:space="preserve"> a strategy to reduce cognitive load when teaching a new concept?</w:t>
                      </w:r>
                    </w:p>
                    <w:p w14:paraId="4F5E18BF" w14:textId="2CBA40EB" w:rsidR="00365CFB" w:rsidRPr="00B038CD" w:rsidRDefault="00365CFB" w:rsidP="00A442B2">
                      <w:pPr>
                        <w:pStyle w:val="ListParagraph"/>
                        <w:numPr>
                          <w:ilvl w:val="0"/>
                          <w:numId w:val="54"/>
                        </w:numPr>
                        <w:ind w:left="357" w:hanging="357"/>
                        <w:rPr>
                          <w:szCs w:val="24"/>
                        </w:rPr>
                      </w:pPr>
                      <w:r w:rsidRPr="00B038CD">
                        <w:rPr>
                          <w:szCs w:val="24"/>
                        </w:rPr>
                        <w:t xml:space="preserve">After introducing a new process in maths, the teacher provides a clear, step-by-step worked example on the board, talking through each stage while </w:t>
                      </w:r>
                      <w:r w:rsidR="00DF2F43" w:rsidRPr="00DF2F43">
                        <w:rPr>
                          <w:szCs w:val="24"/>
                        </w:rPr>
                        <w:t>pupil</w:t>
                      </w:r>
                      <w:r w:rsidRPr="00B038CD">
                        <w:rPr>
                          <w:szCs w:val="24"/>
                        </w:rPr>
                        <w:t>s follow along.</w:t>
                      </w:r>
                    </w:p>
                    <w:p w14:paraId="67E849BA" w14:textId="5EAC1067" w:rsidR="00365CFB" w:rsidRPr="00B038CD" w:rsidRDefault="00365CFB" w:rsidP="00A442B2">
                      <w:pPr>
                        <w:pStyle w:val="ListParagraph"/>
                        <w:numPr>
                          <w:ilvl w:val="0"/>
                          <w:numId w:val="54"/>
                        </w:numPr>
                        <w:ind w:left="357" w:hanging="357"/>
                        <w:rPr>
                          <w:szCs w:val="24"/>
                        </w:rPr>
                      </w:pPr>
                      <w:r w:rsidRPr="00B038CD">
                        <w:rPr>
                          <w:szCs w:val="24"/>
                        </w:rPr>
                        <w:t xml:space="preserve">In a science lesson, the teacher gives </w:t>
                      </w:r>
                      <w:r w:rsidR="00DF2F43" w:rsidRPr="00DF2F43">
                        <w:rPr>
                          <w:szCs w:val="24"/>
                        </w:rPr>
                        <w:t>pupil</w:t>
                      </w:r>
                      <w:r w:rsidRPr="00B038CD">
                        <w:rPr>
                          <w:szCs w:val="24"/>
                        </w:rPr>
                        <w:t>s several worked examples with decreasing levels of support, eventually asking them to complete the final example independently.</w:t>
                      </w:r>
                    </w:p>
                    <w:p w14:paraId="55614574" w14:textId="77777777" w:rsidR="00365CFB" w:rsidRPr="00B038CD" w:rsidRDefault="00365CFB" w:rsidP="00A442B2">
                      <w:pPr>
                        <w:pStyle w:val="ListParagraph"/>
                        <w:numPr>
                          <w:ilvl w:val="0"/>
                          <w:numId w:val="54"/>
                        </w:numPr>
                        <w:ind w:left="357" w:hanging="357"/>
                        <w:rPr>
                          <w:szCs w:val="24"/>
                        </w:rPr>
                      </w:pPr>
                      <w:r w:rsidRPr="00B038CD">
                        <w:rPr>
                          <w:szCs w:val="24"/>
                        </w:rPr>
                        <w:t>During an English lesson, the teacher gives pupils a complex, multi-step essay task without modelling, encouraging them to figure out the process themselves to develop resilience.</w:t>
                      </w:r>
                    </w:p>
                    <w:p w14:paraId="0FB247AA" w14:textId="77777777" w:rsidR="00365CFB" w:rsidRPr="00B038CD" w:rsidRDefault="00365CFB" w:rsidP="00365CFB">
                      <w:pPr>
                        <w:rPr>
                          <w:szCs w:val="24"/>
                        </w:rPr>
                      </w:pPr>
                      <w:r w:rsidRPr="00B038CD">
                        <w:rPr>
                          <w:b/>
                          <w:bCs/>
                          <w:szCs w:val="24"/>
                        </w:rPr>
                        <w:t>The correct answer is C.</w:t>
                      </w:r>
                      <w:r w:rsidRPr="00B038CD">
                        <w:rPr>
                          <w:szCs w:val="24"/>
                        </w:rPr>
                        <w:t xml:space="preserve"> During an English lesson, the teacher gives pupils a complex, multi-step essay task without modelling, encouraging them to figure out the process themselves to develop resilience.</w:t>
                      </w:r>
                    </w:p>
                    <w:p w14:paraId="4573F40A" w14:textId="7160A994" w:rsidR="00365CFB" w:rsidRPr="00B038CD" w:rsidRDefault="00365CFB" w:rsidP="00365CFB">
                      <w:pPr>
                        <w:rPr>
                          <w:szCs w:val="24"/>
                        </w:rPr>
                      </w:pPr>
                      <w:r w:rsidRPr="00B038CD">
                        <w:rPr>
                          <w:b/>
                          <w:bCs/>
                          <w:szCs w:val="24"/>
                        </w:rPr>
                        <w:t>Explanation:</w:t>
                      </w:r>
                      <w:r w:rsidRPr="00B038CD">
                        <w:rPr>
                          <w:szCs w:val="24"/>
                        </w:rPr>
                        <w:t xml:space="preserve"> This approach </w:t>
                      </w:r>
                      <w:r w:rsidRPr="00383D16">
                        <w:rPr>
                          <w:b/>
                          <w:bCs/>
                          <w:szCs w:val="24"/>
                        </w:rPr>
                        <w:t>does</w:t>
                      </w:r>
                      <w:r w:rsidRPr="00B038CD">
                        <w:rPr>
                          <w:i/>
                          <w:iCs/>
                          <w:szCs w:val="24"/>
                        </w:rPr>
                        <w:t xml:space="preserve"> </w:t>
                      </w:r>
                      <w:r w:rsidRPr="00B038CD">
                        <w:rPr>
                          <w:szCs w:val="24"/>
                        </w:rPr>
                        <w:t xml:space="preserve">not reduce cognitive load. Asking </w:t>
                      </w:r>
                      <w:r w:rsidR="00DF2F43" w:rsidRPr="00DF2F43">
                        <w:rPr>
                          <w:szCs w:val="24"/>
                        </w:rPr>
                        <w:t>pupil</w:t>
                      </w:r>
                      <w:r w:rsidRPr="00B038CD">
                        <w:rPr>
                          <w:szCs w:val="24"/>
                        </w:rPr>
                        <w:t>s to complete a complex task without any modelling places a high demand on their working memory, especially when the process is unfamiliar. This can overload their cognitive capacity, leading to frustration and poor understanding. While resilience is important, it should be built gradually, not by throwing pupils into unstructured problem-solving too early (Kirschner et al., 2006).</w:t>
                      </w:r>
                    </w:p>
                    <w:p w14:paraId="0C65EEB7" w14:textId="0A4E7939" w:rsidR="00365CFB" w:rsidRPr="00B038CD" w:rsidRDefault="00365CFB" w:rsidP="00365CFB">
                      <w:pPr>
                        <w:rPr>
                          <w:szCs w:val="24"/>
                        </w:rPr>
                      </w:pPr>
                      <w:r w:rsidRPr="00B038CD">
                        <w:rPr>
                          <w:b/>
                          <w:bCs/>
                          <w:szCs w:val="24"/>
                        </w:rPr>
                        <w:t>Answer A is not correct.</w:t>
                      </w:r>
                      <w:r w:rsidRPr="00B038CD">
                        <w:rPr>
                          <w:szCs w:val="24"/>
                        </w:rPr>
                        <w:t xml:space="preserve"> This is a textbook example of using a worked example, which directs </w:t>
                      </w:r>
                      <w:r w:rsidR="00DF2F43" w:rsidRPr="00DF2F43">
                        <w:rPr>
                          <w:szCs w:val="24"/>
                        </w:rPr>
                        <w:t>pupil</w:t>
                      </w:r>
                      <w:r w:rsidRPr="00B038CD">
                        <w:rPr>
                          <w:szCs w:val="24"/>
                        </w:rPr>
                        <w:t xml:space="preserve"> attention to the steps of a process and reduces extraneous cognitive load. It supports learning by focusing only on what is essential.</w:t>
                      </w:r>
                    </w:p>
                    <w:p w14:paraId="3D83961B" w14:textId="77777777" w:rsidR="00365CFB" w:rsidRPr="00B038CD" w:rsidRDefault="00365CFB" w:rsidP="00365CFB">
                      <w:pPr>
                        <w:rPr>
                          <w:szCs w:val="24"/>
                        </w:rPr>
                      </w:pPr>
                      <w:r w:rsidRPr="00B038CD">
                        <w:rPr>
                          <w:b/>
                          <w:bCs/>
                          <w:szCs w:val="24"/>
                        </w:rPr>
                        <w:t>Answer B is not correct.</w:t>
                      </w:r>
                      <w:r w:rsidRPr="00B038CD">
                        <w:rPr>
                          <w:szCs w:val="24"/>
                        </w:rPr>
                        <w:t xml:space="preserve"> This describes the use of faded worked examples, which gradually reduce support as pupils gain confidence. This scaffolding approach is proven to reduce cognitive load early on while promoting independence over time.</w:t>
                      </w:r>
                    </w:p>
                  </w:txbxContent>
                </v:textbox>
                <w10:wrap type="square" anchorx="margin"/>
              </v:shape>
            </w:pict>
          </mc:Fallback>
        </mc:AlternateContent>
      </w:r>
    </w:p>
    <w:p w14:paraId="7B80AF4B" w14:textId="77777777" w:rsidR="00365CFB" w:rsidRDefault="00365CFB" w:rsidP="00365CFB">
      <w:pPr>
        <w:pStyle w:val="Subheading5"/>
      </w:pPr>
    </w:p>
    <w:p w14:paraId="12D1C49D" w14:textId="77777777" w:rsidR="00365CFB" w:rsidRDefault="00365CFB" w:rsidP="00365CFB">
      <w:pPr>
        <w:pStyle w:val="Subheading5"/>
      </w:pPr>
    </w:p>
    <w:p w14:paraId="147071F6" w14:textId="77777777" w:rsidR="00365CFB" w:rsidRDefault="00365CFB" w:rsidP="00365CFB">
      <w:pPr>
        <w:pStyle w:val="Subheading5"/>
      </w:pPr>
    </w:p>
    <w:p w14:paraId="6465257C" w14:textId="77777777" w:rsidR="00365CFB" w:rsidRPr="00802F89" w:rsidRDefault="00365CFB" w:rsidP="00365CFB">
      <w:pPr>
        <w:pStyle w:val="Subheading5"/>
      </w:pPr>
      <w:r>
        <w:lastRenderedPageBreak/>
        <w:t>Time to reflect</w:t>
      </w:r>
    </w:p>
    <w:tbl>
      <w:tblPr>
        <w:tblStyle w:val="Style3"/>
        <w:tblpPr w:leftFromText="180" w:rightFromText="180" w:vertAnchor="page" w:horzAnchor="margin" w:tblpY="1944"/>
        <w:tblW w:w="0" w:type="auto"/>
        <w:tblLayout w:type="fixed"/>
        <w:tblLook w:val="04A0" w:firstRow="1" w:lastRow="0" w:firstColumn="1" w:lastColumn="0" w:noHBand="0" w:noVBand="1"/>
      </w:tblPr>
      <w:tblGrid>
        <w:gridCol w:w="8720"/>
      </w:tblGrid>
      <w:tr w:rsidR="00F101F0" w14:paraId="77371443" w14:textId="77777777" w:rsidTr="00F101F0">
        <w:trPr>
          <w:trHeight w:val="679"/>
        </w:trPr>
        <w:tc>
          <w:tcPr>
            <w:tcW w:w="8720" w:type="dxa"/>
          </w:tcPr>
          <w:p w14:paraId="611262BE" w14:textId="77777777" w:rsidR="00F101F0" w:rsidRPr="00A45032" w:rsidRDefault="00F101F0" w:rsidP="00F101F0">
            <w:pPr>
              <w:spacing w:before="0" w:after="200"/>
            </w:pPr>
            <w:r>
              <w:rPr>
                <w:rFonts w:ascii="Tahoma" w:eastAsia="Tahoma" w:hAnsi="Tahoma" w:cs="Tahoma"/>
                <w:color w:val="000000"/>
                <w:szCs w:val="24"/>
              </w:rPr>
              <w:t xml:space="preserve">Take </w:t>
            </w:r>
            <w:r w:rsidRPr="00847D11">
              <w:rPr>
                <w:rFonts w:ascii="Tahoma" w:eastAsia="Tahoma" w:hAnsi="Tahoma" w:cs="Tahoma"/>
                <w:color w:val="000000"/>
                <w:szCs w:val="24"/>
              </w:rPr>
              <w:t>a moment</w:t>
            </w:r>
            <w:r>
              <w:rPr>
                <w:rFonts w:ascii="Tahoma" w:eastAsia="Tahoma" w:hAnsi="Tahoma" w:cs="Tahoma"/>
                <w:color w:val="000000"/>
                <w:szCs w:val="24"/>
              </w:rPr>
              <w:t xml:space="preserve"> now. </w:t>
            </w:r>
            <w:r w:rsidRPr="00A45032">
              <w:rPr>
                <w:rFonts w:ascii="Tahoma" w:eastAsia="Tahoma" w:hAnsi="Tahoma" w:cs="Tahoma"/>
                <w:color w:val="000000"/>
                <w:szCs w:val="24"/>
              </w:rPr>
              <w:t>Consider the content of this section and reflect on the following:</w:t>
            </w:r>
          </w:p>
          <w:p w14:paraId="1962F15C" w14:textId="77777777" w:rsidR="00F101F0" w:rsidRPr="001177AC" w:rsidRDefault="00F101F0" w:rsidP="00F101F0">
            <w:pPr>
              <w:pStyle w:val="ListParagraph"/>
              <w:numPr>
                <w:ilvl w:val="0"/>
                <w:numId w:val="3"/>
              </w:numPr>
              <w:spacing w:before="0" w:after="0"/>
              <w:rPr>
                <w:rFonts w:ascii="Tahoma" w:eastAsia="Tahoma" w:hAnsi="Tahoma" w:cs="Tahoma"/>
                <w:color w:val="000000"/>
                <w:szCs w:val="24"/>
              </w:rPr>
            </w:pPr>
            <w:r w:rsidRPr="001177AC">
              <w:rPr>
                <w:rFonts w:ascii="Tahoma" w:eastAsia="Tahoma" w:hAnsi="Tahoma" w:cs="Tahoma"/>
                <w:color w:val="000000"/>
                <w:szCs w:val="24"/>
              </w:rPr>
              <w:t>How has your knowledge and understanding of cognitive load theory developed since your initial teacher training?</w:t>
            </w:r>
          </w:p>
          <w:p w14:paraId="03D22434" w14:textId="77777777" w:rsidR="00F101F0" w:rsidRDefault="00F101F0" w:rsidP="00F101F0">
            <w:pPr>
              <w:pStyle w:val="ListParagraph"/>
              <w:numPr>
                <w:ilvl w:val="0"/>
                <w:numId w:val="3"/>
              </w:numPr>
              <w:spacing w:before="0" w:after="0"/>
              <w:rPr>
                <w:rFonts w:ascii="Tahoma" w:eastAsia="Tahoma" w:hAnsi="Tahoma" w:cs="Tahoma"/>
                <w:color w:val="000000"/>
                <w:szCs w:val="24"/>
              </w:rPr>
            </w:pPr>
            <w:r w:rsidRPr="001177AC">
              <w:rPr>
                <w:rFonts w:ascii="Tahoma" w:eastAsia="Tahoma" w:hAnsi="Tahoma" w:cs="Tahoma"/>
                <w:color w:val="000000"/>
                <w:szCs w:val="24"/>
              </w:rPr>
              <w:t>To what extent do you make use of worked examples in your classroom? How effective are they? What adaptations might you make to these to enhance their use?</w:t>
            </w:r>
          </w:p>
          <w:p w14:paraId="2FC380D6" w14:textId="77777777" w:rsidR="00F101F0" w:rsidRPr="001177AC" w:rsidRDefault="00F101F0" w:rsidP="00F101F0">
            <w:pPr>
              <w:pStyle w:val="ListParagraph"/>
              <w:spacing w:before="0" w:after="0"/>
              <w:rPr>
                <w:rFonts w:ascii="Tahoma" w:eastAsia="Tahoma" w:hAnsi="Tahoma" w:cs="Tahoma"/>
                <w:color w:val="000000"/>
                <w:szCs w:val="24"/>
              </w:rPr>
            </w:pPr>
          </w:p>
          <w:p w14:paraId="7A325014" w14:textId="5DBC04FB" w:rsidR="00F101F0" w:rsidRPr="00273014" w:rsidRDefault="00F101F0" w:rsidP="00F101F0">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them when completing </w:t>
            </w:r>
            <w:r w:rsidR="00677EC0">
              <w:rPr>
                <w:rFonts w:ascii="Tahoma" w:eastAsia="Tahoma" w:hAnsi="Tahoma" w:cs="Tahoma"/>
                <w:color w:val="000000"/>
                <w:szCs w:val="24"/>
              </w:rPr>
              <w:t>your personal professional reflection</w:t>
            </w:r>
            <w:r>
              <w:rPr>
                <w:rFonts w:ascii="Tahoma" w:eastAsia="Tahoma" w:hAnsi="Tahoma" w:cs="Tahoma"/>
                <w:color w:val="000000"/>
                <w:szCs w:val="24"/>
              </w:rPr>
              <w:t>.</w:t>
            </w:r>
          </w:p>
        </w:tc>
      </w:tr>
    </w:tbl>
    <w:p w14:paraId="33A7B1F6" w14:textId="3C780168" w:rsidR="007B2858" w:rsidRPr="00F8094A" w:rsidRDefault="00AE0CA3" w:rsidP="007B2858">
      <w:pPr>
        <w:pStyle w:val="Heading"/>
      </w:pPr>
      <w:hyperlink w:anchor="contents" w:history="1">
        <w:r w:rsidRPr="00AE0CA3">
          <w:rPr>
            <w:rStyle w:val="Hyperlink"/>
          </w:rPr>
          <w:t>Click here to return to Content page</w:t>
        </w:r>
      </w:hyperlink>
      <w:r w:rsidR="00300ADD">
        <w:rPr>
          <w:lang w:val="en-US"/>
        </w:rPr>
        <w:br w:type="page"/>
      </w:r>
      <w:bookmarkStart w:id="9" w:name="section4"/>
      <w:r w:rsidR="00677EC0">
        <w:rPr>
          <w:lang w:val="en-US"/>
        </w:rPr>
        <w:lastRenderedPageBreak/>
        <w:t xml:space="preserve">Section </w:t>
      </w:r>
      <w:r w:rsidR="007B2858">
        <w:rPr>
          <w:lang w:val="en-US"/>
        </w:rPr>
        <w:t>4</w:t>
      </w:r>
      <w:r w:rsidR="00B251D4">
        <w:rPr>
          <w:lang w:val="en-US"/>
        </w:rPr>
        <w:t>:</w:t>
      </w:r>
      <w:r w:rsidR="007B2858">
        <w:rPr>
          <w:lang w:val="en-US"/>
        </w:rPr>
        <w:t xml:space="preserve"> </w:t>
      </w:r>
      <w:r w:rsidR="007B2858">
        <w:t>Retrieval, revisiting and reviewing information</w:t>
      </w:r>
      <w:bookmarkEnd w:id="9"/>
    </w:p>
    <w:p w14:paraId="4362E9AF" w14:textId="77777777" w:rsidR="007B2858" w:rsidRPr="0096690F" w:rsidRDefault="007B2858" w:rsidP="007B2858">
      <w:pPr>
        <w:rPr>
          <w:b/>
          <w:bCs/>
        </w:rPr>
      </w:pPr>
      <w:r w:rsidRPr="0096690F">
        <w:rPr>
          <w:b/>
          <w:bCs/>
        </w:rPr>
        <w:t>Approximate time to complete:</w:t>
      </w:r>
      <w:r>
        <w:rPr>
          <w:b/>
          <w:bCs/>
        </w:rPr>
        <w:t xml:space="preserve"> 10 minutes </w:t>
      </w:r>
    </w:p>
    <w:p w14:paraId="44ABA4B5" w14:textId="77777777" w:rsidR="007B2858" w:rsidRPr="00391918" w:rsidRDefault="007B2858" w:rsidP="007B2858">
      <w:pPr>
        <w:pStyle w:val="Subheading"/>
      </w:pPr>
      <w:r>
        <w:t>What the evidence says</w:t>
      </w:r>
    </w:p>
    <w:p w14:paraId="07DA8E32" w14:textId="77777777" w:rsidR="007B2858" w:rsidRPr="00E628CD" w:rsidRDefault="007B2858" w:rsidP="007B2858">
      <w:pPr>
        <w:rPr>
          <w:szCs w:val="24"/>
        </w:rPr>
      </w:pPr>
      <w:r>
        <w:rPr>
          <w:szCs w:val="24"/>
        </w:rPr>
        <w:t>As you will be aware by</w:t>
      </w:r>
      <w:r w:rsidRPr="00E628CD">
        <w:rPr>
          <w:szCs w:val="24"/>
        </w:rPr>
        <w:t xml:space="preserve"> recalling facts and information, pupils strengthen the connections of the material in their brain, making it easier for them to recall the information at subsequent times. Once this knowledge is effortlessly recalled, pupils have become fluent. This supports learners as it frees up working memory, preventing working memory overload and leaving more capacity for learning new material. This enables pupils to be more successful in their learning which is a key factor in developing intrinsic motivation.</w:t>
      </w:r>
    </w:p>
    <w:p w14:paraId="668DD0DB" w14:textId="77777777" w:rsidR="007B2858" w:rsidRPr="00B94981" w:rsidRDefault="007B2858" w:rsidP="007B2858">
      <w:pPr>
        <w:pStyle w:val="Subheading"/>
      </w:pPr>
      <w:r w:rsidRPr="00B94981">
        <w:t xml:space="preserve">Retrieval practice </w:t>
      </w:r>
    </w:p>
    <w:p w14:paraId="69924057" w14:textId="5EB34480" w:rsidR="007B2858" w:rsidRDefault="007B2858" w:rsidP="007B2858">
      <w:pPr>
        <w:rPr>
          <w:rFonts w:ascii="Tahoma" w:eastAsia="Tahoma" w:hAnsi="Tahoma" w:cs="Tahoma"/>
          <w:szCs w:val="24"/>
        </w:rPr>
      </w:pPr>
      <w:r w:rsidRPr="3CAE9E92">
        <w:rPr>
          <w:rFonts w:ascii="Tahoma" w:eastAsia="Tahoma" w:hAnsi="Tahoma" w:cs="Tahoma"/>
          <w:szCs w:val="24"/>
        </w:rPr>
        <w:t>Retrieval practice is</w:t>
      </w:r>
      <w:r w:rsidRPr="3CAE9E92">
        <w:rPr>
          <w:rFonts w:ascii="Tahoma" w:eastAsia="Tahoma" w:hAnsi="Tahoma" w:cs="Tahoma"/>
          <w:b/>
          <w:bCs/>
          <w:szCs w:val="24"/>
        </w:rPr>
        <w:t xml:space="preserve"> </w:t>
      </w:r>
      <w:r w:rsidRPr="3CAE9E92">
        <w:rPr>
          <w:rFonts w:ascii="Tahoma" w:eastAsia="Tahoma" w:hAnsi="Tahoma" w:cs="Tahoma"/>
          <w:szCs w:val="24"/>
        </w:rPr>
        <w:t xml:space="preserve">the </w:t>
      </w:r>
      <w:r w:rsidR="00B251D4">
        <w:rPr>
          <w:rFonts w:ascii="Tahoma" w:eastAsia="Tahoma" w:hAnsi="Tahoma" w:cs="Tahoma"/>
          <w:szCs w:val="24"/>
        </w:rPr>
        <w:t>“</w:t>
      </w:r>
      <w:r w:rsidRPr="3CAE9E92">
        <w:rPr>
          <w:rFonts w:ascii="Tahoma" w:eastAsia="Tahoma" w:hAnsi="Tahoma" w:cs="Tahoma"/>
          <w:szCs w:val="24"/>
        </w:rPr>
        <w:t>act of attempting to recall information from memory</w:t>
      </w:r>
      <w:r w:rsidR="00B251D4">
        <w:rPr>
          <w:rFonts w:ascii="Tahoma" w:eastAsia="Tahoma" w:hAnsi="Tahoma" w:cs="Tahoma"/>
          <w:szCs w:val="24"/>
        </w:rPr>
        <w:t>”</w:t>
      </w:r>
      <w:r w:rsidRPr="3CAE9E92">
        <w:rPr>
          <w:rFonts w:ascii="Tahoma" w:eastAsia="Tahoma" w:hAnsi="Tahoma" w:cs="Tahoma"/>
          <w:szCs w:val="24"/>
        </w:rPr>
        <w:t xml:space="preserve"> and it is a powerful way of consolidating learning. Calling information to mind does not just demonstrate learning, it is itself </w:t>
      </w:r>
      <w:r w:rsidR="00B251D4">
        <w:rPr>
          <w:rFonts w:ascii="Tahoma" w:eastAsia="Tahoma" w:hAnsi="Tahoma" w:cs="Tahoma"/>
          <w:szCs w:val="24"/>
        </w:rPr>
        <w:t>“</w:t>
      </w:r>
      <w:r w:rsidRPr="3CAE9E92">
        <w:rPr>
          <w:rFonts w:ascii="Tahoma" w:eastAsia="Tahoma" w:hAnsi="Tahoma" w:cs="Tahoma"/>
          <w:szCs w:val="24"/>
        </w:rPr>
        <w:t>a potent new learning opportunity</w:t>
      </w:r>
      <w:r w:rsidR="00B251D4">
        <w:rPr>
          <w:rFonts w:ascii="Tahoma" w:eastAsia="Tahoma" w:hAnsi="Tahoma" w:cs="Tahoma"/>
          <w:szCs w:val="24"/>
        </w:rPr>
        <w:t>”</w:t>
      </w:r>
      <w:r w:rsidRPr="3CAE9E92">
        <w:rPr>
          <w:rFonts w:ascii="Tahoma" w:eastAsia="Tahoma" w:hAnsi="Tahoma" w:cs="Tahoma"/>
          <w:szCs w:val="24"/>
        </w:rPr>
        <w:t xml:space="preserve"> and actively strengthens the memory of what has been learn</w:t>
      </w:r>
      <w:r w:rsidR="00672DB6">
        <w:rPr>
          <w:rFonts w:ascii="Tahoma" w:eastAsia="Tahoma" w:hAnsi="Tahoma" w:cs="Tahoma"/>
          <w:szCs w:val="24"/>
        </w:rPr>
        <w:t xml:space="preserve">t, </w:t>
      </w:r>
      <w:r w:rsidRPr="3CAE9E92">
        <w:rPr>
          <w:rFonts w:ascii="Tahoma" w:eastAsia="Tahoma" w:hAnsi="Tahoma" w:cs="Tahoma"/>
          <w:szCs w:val="24"/>
        </w:rPr>
        <w:t xml:space="preserve">far more so than restudying or rereading (Pan &amp; Rickard, 2018, p.1). </w:t>
      </w:r>
    </w:p>
    <w:p w14:paraId="2ABB4131" w14:textId="77777777" w:rsidR="007B2858" w:rsidRDefault="007B2858" w:rsidP="007B2858">
      <w:pPr>
        <w:pStyle w:val="Subheading"/>
      </w:pPr>
      <w:r>
        <w:t>Activity</w:t>
      </w:r>
    </w:p>
    <w:p w14:paraId="6CC0CABE" w14:textId="4F0AC854" w:rsidR="007B2858" w:rsidRDefault="007B2858" w:rsidP="007B2858">
      <w:pPr>
        <w:rPr>
          <w:rFonts w:ascii="Tahoma" w:eastAsia="Tahoma" w:hAnsi="Tahoma" w:cs="Tahoma"/>
        </w:rPr>
      </w:pPr>
      <w:r>
        <w:rPr>
          <w:rFonts w:ascii="Tahoma" w:eastAsia="Tahoma" w:hAnsi="Tahoma" w:cs="Tahoma"/>
        </w:rPr>
        <w:t>As you will be aware retrieval practice can take many forms (EEF, 2021a). Look at the list below and consider which forms you use the most and whether there are some you feel are more effective than other</w:t>
      </w:r>
      <w:r w:rsidR="00B140E3">
        <w:rPr>
          <w:rFonts w:ascii="Tahoma" w:eastAsia="Tahoma" w:hAnsi="Tahoma" w:cs="Tahoma"/>
        </w:rPr>
        <w:t>s</w:t>
      </w:r>
      <w:r>
        <w:rPr>
          <w:rFonts w:ascii="Tahoma" w:eastAsia="Tahoma" w:hAnsi="Tahoma" w:cs="Tahoma"/>
        </w:rPr>
        <w:t xml:space="preserve">. Discuss </w:t>
      </w:r>
      <w:r w:rsidR="00C5134B">
        <w:rPr>
          <w:rFonts w:ascii="Tahoma" w:eastAsia="Tahoma" w:hAnsi="Tahoma" w:cs="Tahoma"/>
        </w:rPr>
        <w:t xml:space="preserve">these </w:t>
      </w:r>
      <w:r>
        <w:rPr>
          <w:rFonts w:ascii="Tahoma" w:eastAsia="Tahoma" w:hAnsi="Tahoma" w:cs="Tahoma"/>
        </w:rPr>
        <w:t>with your mentor in your next meeting.</w:t>
      </w:r>
    </w:p>
    <w:p w14:paraId="3B2EC1FA" w14:textId="77777777" w:rsidR="007B2858" w:rsidRDefault="007B2858" w:rsidP="007B2858">
      <w:r w:rsidRPr="61BD0BB3">
        <w:rPr>
          <w:rFonts w:ascii="Tahoma" w:eastAsia="Tahoma" w:hAnsi="Tahoma" w:cs="Tahoma"/>
        </w:rPr>
        <w:t xml:space="preserve">Retrieval practice can take many forms (EEF, 2021a): </w:t>
      </w:r>
    </w:p>
    <w:p w14:paraId="0BD45D7A" w14:textId="77777777" w:rsidR="007B2858" w:rsidRDefault="007B2858" w:rsidP="007B2858">
      <w:pPr>
        <w:pStyle w:val="ListParagraph"/>
        <w:numPr>
          <w:ilvl w:val="0"/>
          <w:numId w:val="56"/>
        </w:numPr>
        <w:spacing w:before="0" w:after="200"/>
        <w:rPr>
          <w:rFonts w:ascii="Tahoma" w:eastAsia="Tahoma" w:hAnsi="Tahoma" w:cs="Tahoma"/>
          <w:szCs w:val="24"/>
        </w:rPr>
      </w:pPr>
      <w:r>
        <w:rPr>
          <w:rFonts w:ascii="Tahoma" w:eastAsia="Tahoma" w:hAnsi="Tahoma" w:cs="Tahoma"/>
          <w:szCs w:val="24"/>
        </w:rPr>
        <w:t>m</w:t>
      </w:r>
      <w:r w:rsidRPr="3CAE9E92">
        <w:rPr>
          <w:rFonts w:ascii="Tahoma" w:eastAsia="Tahoma" w:hAnsi="Tahoma" w:cs="Tahoma"/>
          <w:szCs w:val="24"/>
        </w:rPr>
        <w:t>ultiple choice questions</w:t>
      </w:r>
      <w:r>
        <w:rPr>
          <w:rFonts w:ascii="Tahoma" w:eastAsia="Tahoma" w:hAnsi="Tahoma" w:cs="Tahoma"/>
          <w:szCs w:val="24"/>
        </w:rPr>
        <w:t xml:space="preserve"> </w:t>
      </w:r>
    </w:p>
    <w:p w14:paraId="6D12DA00" w14:textId="77777777" w:rsidR="007B2858" w:rsidRDefault="007B2858" w:rsidP="007B2858">
      <w:pPr>
        <w:pStyle w:val="ListParagraph"/>
        <w:numPr>
          <w:ilvl w:val="0"/>
          <w:numId w:val="56"/>
        </w:numPr>
        <w:spacing w:before="0" w:after="200"/>
        <w:rPr>
          <w:rFonts w:ascii="Tahoma" w:eastAsia="Tahoma" w:hAnsi="Tahoma" w:cs="Tahoma"/>
          <w:szCs w:val="24"/>
        </w:rPr>
      </w:pPr>
      <w:r>
        <w:rPr>
          <w:rFonts w:ascii="Tahoma" w:eastAsia="Tahoma" w:hAnsi="Tahoma" w:cs="Tahoma"/>
          <w:szCs w:val="24"/>
        </w:rPr>
        <w:t>s</w:t>
      </w:r>
      <w:r w:rsidRPr="3CAE9E92">
        <w:rPr>
          <w:rFonts w:ascii="Tahoma" w:eastAsia="Tahoma" w:hAnsi="Tahoma" w:cs="Tahoma"/>
          <w:szCs w:val="24"/>
        </w:rPr>
        <w:t>hort factual questions</w:t>
      </w:r>
    </w:p>
    <w:p w14:paraId="07421330" w14:textId="77777777" w:rsidR="007B2858" w:rsidRDefault="007B2858" w:rsidP="007B2858">
      <w:pPr>
        <w:pStyle w:val="ListParagraph"/>
        <w:numPr>
          <w:ilvl w:val="0"/>
          <w:numId w:val="56"/>
        </w:numPr>
        <w:spacing w:before="0" w:after="200"/>
        <w:rPr>
          <w:rFonts w:ascii="Tahoma" w:eastAsia="Tahoma" w:hAnsi="Tahoma" w:cs="Tahoma"/>
          <w:szCs w:val="24"/>
        </w:rPr>
      </w:pPr>
      <w:r>
        <w:rPr>
          <w:rFonts w:ascii="Tahoma" w:eastAsia="Tahoma" w:hAnsi="Tahoma" w:cs="Tahoma"/>
          <w:szCs w:val="24"/>
        </w:rPr>
        <w:t>t</w:t>
      </w:r>
      <w:r w:rsidRPr="3CAE9E92">
        <w:rPr>
          <w:rFonts w:ascii="Tahoma" w:eastAsia="Tahoma" w:hAnsi="Tahoma" w:cs="Tahoma"/>
          <w:szCs w:val="24"/>
        </w:rPr>
        <w:t>rue/false questions</w:t>
      </w:r>
    </w:p>
    <w:p w14:paraId="0CE6BC2F" w14:textId="77777777" w:rsidR="007B2858" w:rsidRDefault="007B2858" w:rsidP="007B2858">
      <w:pPr>
        <w:pStyle w:val="ListParagraph"/>
        <w:numPr>
          <w:ilvl w:val="0"/>
          <w:numId w:val="56"/>
        </w:numPr>
        <w:spacing w:before="0" w:after="200"/>
        <w:rPr>
          <w:rFonts w:ascii="Tahoma" w:eastAsia="Tahoma" w:hAnsi="Tahoma" w:cs="Tahoma"/>
          <w:szCs w:val="24"/>
        </w:rPr>
      </w:pPr>
      <w:r>
        <w:rPr>
          <w:rFonts w:ascii="Tahoma" w:eastAsia="Tahoma" w:hAnsi="Tahoma" w:cs="Tahoma"/>
          <w:szCs w:val="24"/>
        </w:rPr>
        <w:t>f</w:t>
      </w:r>
      <w:r w:rsidRPr="3CAE9E92">
        <w:rPr>
          <w:rFonts w:ascii="Tahoma" w:eastAsia="Tahoma" w:hAnsi="Tahoma" w:cs="Tahoma"/>
          <w:szCs w:val="24"/>
        </w:rPr>
        <w:t>illing in a retrieval gri</w:t>
      </w:r>
      <w:r>
        <w:rPr>
          <w:rFonts w:ascii="Tahoma" w:eastAsia="Tahoma" w:hAnsi="Tahoma" w:cs="Tahoma"/>
          <w:szCs w:val="24"/>
        </w:rPr>
        <w:t>d</w:t>
      </w:r>
    </w:p>
    <w:p w14:paraId="0ACDFCD7" w14:textId="77777777" w:rsidR="007B2858" w:rsidRDefault="007B2858" w:rsidP="007B2858">
      <w:pPr>
        <w:pStyle w:val="ListParagraph"/>
        <w:numPr>
          <w:ilvl w:val="0"/>
          <w:numId w:val="56"/>
        </w:numPr>
        <w:spacing w:before="0" w:after="200"/>
        <w:rPr>
          <w:rFonts w:ascii="Tahoma" w:eastAsia="Tahoma" w:hAnsi="Tahoma" w:cs="Tahoma"/>
          <w:szCs w:val="24"/>
        </w:rPr>
      </w:pPr>
      <w:r>
        <w:rPr>
          <w:rFonts w:ascii="Tahoma" w:eastAsia="Tahoma" w:hAnsi="Tahoma" w:cs="Tahoma"/>
          <w:szCs w:val="24"/>
        </w:rPr>
        <w:t>s</w:t>
      </w:r>
      <w:r w:rsidRPr="3CAE9E92">
        <w:rPr>
          <w:rFonts w:ascii="Tahoma" w:eastAsia="Tahoma" w:hAnsi="Tahoma" w:cs="Tahoma"/>
          <w:szCs w:val="24"/>
        </w:rPr>
        <w:t>hort problem-solving exercises</w:t>
      </w:r>
    </w:p>
    <w:p w14:paraId="1B698C90" w14:textId="77777777" w:rsidR="007B2858" w:rsidRDefault="007B2858" w:rsidP="007B2858">
      <w:pPr>
        <w:pStyle w:val="ListParagraph"/>
        <w:numPr>
          <w:ilvl w:val="0"/>
          <w:numId w:val="56"/>
        </w:numPr>
        <w:spacing w:before="0" w:after="200"/>
        <w:rPr>
          <w:rFonts w:ascii="Tahoma" w:eastAsia="Tahoma" w:hAnsi="Tahoma" w:cs="Tahoma"/>
          <w:szCs w:val="24"/>
        </w:rPr>
      </w:pPr>
      <w:r>
        <w:rPr>
          <w:rFonts w:ascii="Tahoma" w:eastAsia="Tahoma" w:hAnsi="Tahoma" w:cs="Tahoma"/>
          <w:szCs w:val="24"/>
        </w:rPr>
        <w:t>l</w:t>
      </w:r>
      <w:r w:rsidRPr="3CAE9E92">
        <w:rPr>
          <w:rFonts w:ascii="Tahoma" w:eastAsia="Tahoma" w:hAnsi="Tahoma" w:cs="Tahoma"/>
          <w:szCs w:val="24"/>
        </w:rPr>
        <w:t>abelling diagrams</w:t>
      </w:r>
    </w:p>
    <w:p w14:paraId="3B423C97" w14:textId="77777777" w:rsidR="007B2858" w:rsidRDefault="007B2858" w:rsidP="007B2858">
      <w:pPr>
        <w:pStyle w:val="ListParagraph"/>
        <w:numPr>
          <w:ilvl w:val="0"/>
          <w:numId w:val="56"/>
        </w:numPr>
        <w:spacing w:before="0" w:after="200"/>
        <w:rPr>
          <w:rFonts w:ascii="Tahoma" w:eastAsia="Tahoma" w:hAnsi="Tahoma" w:cs="Tahoma"/>
          <w:szCs w:val="24"/>
        </w:rPr>
      </w:pPr>
      <w:r>
        <w:rPr>
          <w:rFonts w:ascii="Tahoma" w:eastAsia="Tahoma" w:hAnsi="Tahoma" w:cs="Tahoma"/>
          <w:szCs w:val="24"/>
        </w:rPr>
        <w:t>r</w:t>
      </w:r>
      <w:r w:rsidRPr="3CAE9E92">
        <w:rPr>
          <w:rFonts w:ascii="Tahoma" w:eastAsia="Tahoma" w:hAnsi="Tahoma" w:cs="Tahoma"/>
          <w:szCs w:val="24"/>
        </w:rPr>
        <w:t>ecognising images</w:t>
      </w:r>
    </w:p>
    <w:p w14:paraId="771B433F" w14:textId="77777777" w:rsidR="007B2858" w:rsidRDefault="007B2858" w:rsidP="007B2858">
      <w:pPr>
        <w:pStyle w:val="ListParagraph"/>
        <w:numPr>
          <w:ilvl w:val="0"/>
          <w:numId w:val="56"/>
        </w:numPr>
        <w:spacing w:before="0" w:after="200"/>
        <w:rPr>
          <w:rFonts w:ascii="Tahoma" w:eastAsia="Tahoma" w:hAnsi="Tahoma" w:cs="Tahoma"/>
          <w:szCs w:val="24"/>
        </w:rPr>
      </w:pPr>
      <w:r>
        <w:rPr>
          <w:rFonts w:ascii="Tahoma" w:eastAsia="Tahoma" w:hAnsi="Tahoma" w:cs="Tahoma"/>
          <w:szCs w:val="24"/>
        </w:rPr>
        <w:t>p</w:t>
      </w:r>
      <w:r w:rsidRPr="3CAE9E92">
        <w:rPr>
          <w:rFonts w:ascii="Tahoma" w:eastAsia="Tahoma" w:hAnsi="Tahoma" w:cs="Tahoma"/>
          <w:szCs w:val="24"/>
        </w:rPr>
        <w:t>roviding a definitio</w:t>
      </w:r>
      <w:r>
        <w:rPr>
          <w:rFonts w:ascii="Tahoma" w:eastAsia="Tahoma" w:hAnsi="Tahoma" w:cs="Tahoma"/>
          <w:szCs w:val="24"/>
        </w:rPr>
        <w:t>n</w:t>
      </w:r>
      <w:r w:rsidRPr="3CAE9E92">
        <w:rPr>
          <w:rFonts w:ascii="Tahoma" w:eastAsia="Tahoma" w:hAnsi="Tahoma" w:cs="Tahoma"/>
          <w:szCs w:val="24"/>
        </w:rPr>
        <w:t xml:space="preserve"> </w:t>
      </w:r>
    </w:p>
    <w:p w14:paraId="6BEFB248" w14:textId="77777777" w:rsidR="007B2858" w:rsidRDefault="007B2858" w:rsidP="007B2858">
      <w:pPr>
        <w:rPr>
          <w:rFonts w:ascii="Tahoma" w:eastAsia="Tahoma" w:hAnsi="Tahoma" w:cs="Tahoma"/>
          <w:szCs w:val="24"/>
        </w:rPr>
      </w:pPr>
      <w:r w:rsidRPr="3CAE9E92">
        <w:rPr>
          <w:rFonts w:ascii="Tahoma" w:eastAsia="Tahoma" w:hAnsi="Tahoma" w:cs="Tahoma"/>
          <w:szCs w:val="24"/>
        </w:rPr>
        <w:t xml:space="preserve">Hints, cues and scaffolds can be provided as required, but teachers should not recap or invite pupils to revise knowledge before retrieval practice (EEF, 2021a). </w:t>
      </w:r>
    </w:p>
    <w:p w14:paraId="659771A9" w14:textId="77777777" w:rsidR="007B2858" w:rsidRDefault="007B2858" w:rsidP="007B2858">
      <w:r w:rsidRPr="61BD0BB3">
        <w:rPr>
          <w:rFonts w:ascii="Tahoma" w:eastAsia="Tahoma" w:hAnsi="Tahoma" w:cs="Tahoma"/>
        </w:rPr>
        <w:t xml:space="preserve">Retrieval practice should be uncomfortable but doable. Calibrating the challenge is the key task for teachers. Pupils should be able to retrieve at least some of the knowledge they are being asked about (EEF, 2021a). </w:t>
      </w:r>
    </w:p>
    <w:p w14:paraId="7DF043D2" w14:textId="267AA00B" w:rsidR="007B2858" w:rsidRDefault="007B2858" w:rsidP="007B2858">
      <w:pPr>
        <w:rPr>
          <w:rFonts w:ascii="Tahoma" w:eastAsia="Tahoma" w:hAnsi="Tahoma" w:cs="Tahoma"/>
          <w:szCs w:val="24"/>
        </w:rPr>
      </w:pPr>
      <w:r w:rsidRPr="3CAE9E92">
        <w:rPr>
          <w:rFonts w:ascii="Tahoma" w:eastAsia="Tahoma" w:hAnsi="Tahoma" w:cs="Tahoma"/>
          <w:szCs w:val="24"/>
        </w:rPr>
        <w:lastRenderedPageBreak/>
        <w:t>Retrieval practice can be used at all phases of education and can take many different forms (Adesope et al</w:t>
      </w:r>
      <w:r w:rsidR="00474549">
        <w:rPr>
          <w:rFonts w:ascii="Tahoma" w:eastAsia="Tahoma" w:hAnsi="Tahoma" w:cs="Tahoma"/>
          <w:szCs w:val="24"/>
        </w:rPr>
        <w:t>.</w:t>
      </w:r>
      <w:r w:rsidRPr="3CAE9E92">
        <w:rPr>
          <w:rFonts w:ascii="Tahoma" w:eastAsia="Tahoma" w:hAnsi="Tahoma" w:cs="Tahoma"/>
          <w:szCs w:val="24"/>
        </w:rPr>
        <w:t>, 2017). It is not just useful for factual recall; teachers can also ask questions that require pupils to think deeply and to make connections between different pieces of knowledge (Coe et al</w:t>
      </w:r>
      <w:r w:rsidR="004C4E6B">
        <w:rPr>
          <w:rFonts w:ascii="Tahoma" w:eastAsia="Tahoma" w:hAnsi="Tahoma" w:cs="Tahoma"/>
          <w:szCs w:val="24"/>
        </w:rPr>
        <w:t>.</w:t>
      </w:r>
      <w:r w:rsidRPr="3CAE9E92">
        <w:rPr>
          <w:rFonts w:ascii="Tahoma" w:eastAsia="Tahoma" w:hAnsi="Tahoma" w:cs="Tahoma"/>
          <w:szCs w:val="24"/>
        </w:rPr>
        <w:t>, 2020). Retrieval practice can be particularly effective for pupils with lower working memory capacity and ‘may serve to level the playing field’ for those pupils (Agarwal et al</w:t>
      </w:r>
      <w:r w:rsidR="00091891">
        <w:rPr>
          <w:rFonts w:ascii="Tahoma" w:eastAsia="Tahoma" w:hAnsi="Tahoma" w:cs="Tahoma"/>
          <w:szCs w:val="24"/>
        </w:rPr>
        <w:t>.</w:t>
      </w:r>
      <w:r w:rsidRPr="3CAE9E92">
        <w:rPr>
          <w:rFonts w:ascii="Tahoma" w:eastAsia="Tahoma" w:hAnsi="Tahoma" w:cs="Tahoma"/>
          <w:szCs w:val="24"/>
        </w:rPr>
        <w:t xml:space="preserve">, 2017, p.7). </w:t>
      </w:r>
    </w:p>
    <w:p w14:paraId="0566D0EB" w14:textId="77777777" w:rsidR="007B2858" w:rsidRDefault="007B2858" w:rsidP="007B2858">
      <w:pPr>
        <w:shd w:val="clear" w:color="auto" w:fill="FFFFFF" w:themeFill="background1"/>
        <w:rPr>
          <w:rFonts w:ascii="Tahoma" w:eastAsia="Times New Roman" w:hAnsi="Tahoma" w:cs="Tahoma"/>
          <w:szCs w:val="24"/>
          <w:lang w:eastAsia="en-GB"/>
        </w:rPr>
      </w:pPr>
      <w:r w:rsidRPr="3CAE9E92">
        <w:rPr>
          <w:rFonts w:ascii="Tahoma" w:eastAsia="Times New Roman" w:hAnsi="Tahoma" w:cs="Tahoma"/>
          <w:szCs w:val="24"/>
          <w:lang w:eastAsia="en-GB"/>
        </w:rPr>
        <w:t xml:space="preserve">Roediger and Butler (2011) found that retrieval practice, whilst it is effective without feedback, is enhanced by the provision of feedback. They also found that the use of retrieval practice promotes the increased flexibility of that knowledge in applying to different situations and contexts. </w:t>
      </w:r>
    </w:p>
    <w:p w14:paraId="54698423" w14:textId="77777777" w:rsidR="007B2858" w:rsidRDefault="007B2858" w:rsidP="007B2858">
      <w:pPr>
        <w:pStyle w:val="Subheading"/>
        <w:rPr>
          <w:lang w:eastAsia="en-GB"/>
        </w:rPr>
      </w:pPr>
      <w:r>
        <w:rPr>
          <w:lang w:eastAsia="en-GB"/>
        </w:rPr>
        <w:t>Supporting pupils with SEND with retrieval</w:t>
      </w:r>
    </w:p>
    <w:p w14:paraId="6EFF1877" w14:textId="77777777" w:rsidR="007B2858" w:rsidRDefault="007B2858" w:rsidP="007B2858">
      <w:pPr>
        <w:rPr>
          <w:lang w:eastAsia="en-GB"/>
        </w:rPr>
      </w:pPr>
      <w:r w:rsidRPr="00446E84">
        <w:rPr>
          <w:lang w:eastAsia="en-GB"/>
        </w:rPr>
        <w:t>Most pupils with SEND (particularly those with cognition and learning needs) have more limited working memory than pupils with no SEND</w:t>
      </w:r>
      <w:r>
        <w:rPr>
          <w:lang w:eastAsia="en-GB"/>
        </w:rPr>
        <w:t xml:space="preserve"> (Agarwal, 2017)</w:t>
      </w:r>
      <w:r w:rsidRPr="00446E84">
        <w:rPr>
          <w:lang w:eastAsia="en-GB"/>
        </w:rPr>
        <w:t>. They are also more likely to have fewer ‘items’ or ‘schemata’ in their long-term memory, due to the greater challenge of transfer from working memory; this has a cumulative effect</w:t>
      </w:r>
      <w:r>
        <w:rPr>
          <w:lang w:eastAsia="en-GB"/>
        </w:rPr>
        <w:t xml:space="preserve"> and</w:t>
      </w:r>
      <w:r w:rsidRPr="00446E84">
        <w:rPr>
          <w:lang w:eastAsia="en-GB"/>
        </w:rPr>
        <w:t xml:space="preserve"> means that it is even more important that we use retrieval practice strategies in as effective way as possible for our pupils with SEND.</w:t>
      </w:r>
    </w:p>
    <w:p w14:paraId="4B5A80B2" w14:textId="4AA02C25" w:rsidR="007B2858" w:rsidRDefault="007B2858" w:rsidP="007B2858">
      <w:pPr>
        <w:rPr>
          <w:lang w:eastAsia="en-GB"/>
        </w:rPr>
      </w:pPr>
      <w:r w:rsidRPr="00273D97">
        <w:rPr>
          <w:lang w:eastAsia="en-GB"/>
        </w:rPr>
        <w:t>Retrieval practice is a learning strategy, not an assessment tool</w:t>
      </w:r>
      <w:r w:rsidR="00E2333E">
        <w:rPr>
          <w:lang w:eastAsia="en-GB"/>
        </w:rPr>
        <w:t>. E</w:t>
      </w:r>
      <w:r w:rsidRPr="00273D97">
        <w:rPr>
          <w:lang w:eastAsia="en-GB"/>
        </w:rPr>
        <w:t xml:space="preserve">nsuring a level of success </w:t>
      </w:r>
      <w:r>
        <w:rPr>
          <w:lang w:eastAsia="en-GB"/>
        </w:rPr>
        <w:t>is a</w:t>
      </w:r>
      <w:r w:rsidRPr="00273D97">
        <w:rPr>
          <w:lang w:eastAsia="en-GB"/>
        </w:rPr>
        <w:t xml:space="preserve"> good starting point i.e. with any practice, start with something that you know ALL pupils, including those with SEND, know. It is necessary to include material that pupils might not know yet</w:t>
      </w:r>
      <w:r w:rsidR="00C6742F">
        <w:rPr>
          <w:lang w:eastAsia="en-GB"/>
        </w:rPr>
        <w:t xml:space="preserve"> however </w:t>
      </w:r>
      <w:r w:rsidRPr="00273D97">
        <w:rPr>
          <w:lang w:eastAsia="en-GB"/>
        </w:rPr>
        <w:t xml:space="preserve">if we only use this material, there is likely to be a sense of failure or frustration which </w:t>
      </w:r>
      <w:r>
        <w:rPr>
          <w:lang w:eastAsia="en-GB"/>
        </w:rPr>
        <w:t>may</w:t>
      </w:r>
      <w:r w:rsidRPr="00273D97">
        <w:rPr>
          <w:lang w:eastAsia="en-GB"/>
        </w:rPr>
        <w:t xml:space="preserve"> impede learning.</w:t>
      </w:r>
    </w:p>
    <w:p w14:paraId="6A08030E" w14:textId="77777777" w:rsidR="007B2858" w:rsidRPr="004E07E8" w:rsidRDefault="007B2858" w:rsidP="007B2858">
      <w:pPr>
        <w:pStyle w:val="Subheading"/>
      </w:pPr>
      <w:r w:rsidRPr="004E07E8">
        <w:t>Retrieval versus storage strength</w:t>
      </w:r>
    </w:p>
    <w:p w14:paraId="506A1A7C" w14:textId="77777777" w:rsidR="007B2858" w:rsidRPr="00E15184" w:rsidRDefault="007B2858" w:rsidP="007B2858">
      <w:pPr>
        <w:rPr>
          <w:szCs w:val="24"/>
        </w:rPr>
      </w:pPr>
      <w:r w:rsidRPr="00E15184">
        <w:rPr>
          <w:szCs w:val="24"/>
        </w:rPr>
        <w:t>How quickly a piece of knowledge can be recalled when needed depends on two factors:</w:t>
      </w:r>
    </w:p>
    <w:p w14:paraId="1186DE31" w14:textId="77777777" w:rsidR="007B2858" w:rsidRPr="00E15184" w:rsidRDefault="007B2858" w:rsidP="007B2858">
      <w:pPr>
        <w:pStyle w:val="ListParagraph"/>
        <w:numPr>
          <w:ilvl w:val="0"/>
          <w:numId w:val="55"/>
        </w:numPr>
        <w:spacing w:before="0" w:after="200"/>
        <w:rPr>
          <w:szCs w:val="24"/>
        </w:rPr>
      </w:pPr>
      <w:r w:rsidRPr="00CC3EF0">
        <w:rPr>
          <w:b/>
          <w:szCs w:val="24"/>
        </w:rPr>
        <w:t>Its retrieval strength</w:t>
      </w:r>
      <w:r w:rsidRPr="00E15184">
        <w:rPr>
          <w:szCs w:val="24"/>
        </w:rPr>
        <w:t xml:space="preserve"> - retrieval strength refers to how easily you can retrieve a piece of knowledge from your long-term memory. </w:t>
      </w:r>
    </w:p>
    <w:p w14:paraId="7E06BACA" w14:textId="77777777" w:rsidR="007B2858" w:rsidRPr="00E15184" w:rsidRDefault="007B2858" w:rsidP="007B2858">
      <w:pPr>
        <w:pStyle w:val="ListParagraph"/>
        <w:numPr>
          <w:ilvl w:val="0"/>
          <w:numId w:val="55"/>
        </w:numPr>
        <w:spacing w:before="0" w:after="200"/>
        <w:rPr>
          <w:szCs w:val="24"/>
        </w:rPr>
      </w:pPr>
      <w:r w:rsidRPr="00CC3EF0">
        <w:rPr>
          <w:b/>
          <w:szCs w:val="24"/>
        </w:rPr>
        <w:t>Its storage strength</w:t>
      </w:r>
      <w:r w:rsidRPr="00E15184">
        <w:rPr>
          <w:szCs w:val="24"/>
        </w:rPr>
        <w:t xml:space="preserve"> - storage strength is how embedded or connected a memory is in your mind. </w:t>
      </w:r>
    </w:p>
    <w:p w14:paraId="6338D20A" w14:textId="77777777" w:rsidR="007B2858" w:rsidRPr="00E15184" w:rsidRDefault="007B2858" w:rsidP="007B2858">
      <w:pPr>
        <w:rPr>
          <w:szCs w:val="24"/>
        </w:rPr>
      </w:pPr>
      <w:r w:rsidRPr="00E15184">
        <w:rPr>
          <w:szCs w:val="24"/>
        </w:rPr>
        <w:t>Your aim would be to support pupils to have knowledge that has a high retrieval strength and a high storage strength. This means that pupils would be quick to recall knowledge when asked a question about it (high retrieval strength)</w:t>
      </w:r>
      <w:r>
        <w:rPr>
          <w:szCs w:val="24"/>
        </w:rPr>
        <w:t xml:space="preserve"> </w:t>
      </w:r>
      <w:r w:rsidRPr="00E15184">
        <w:rPr>
          <w:szCs w:val="24"/>
        </w:rPr>
        <w:t>and would be able to remember it in two months’ time when they needed to use the knowledge again (high storage strength).</w:t>
      </w:r>
    </w:p>
    <w:p w14:paraId="15DEB0D0" w14:textId="77777777" w:rsidR="007B2858" w:rsidRPr="00C67F69" w:rsidRDefault="007B2858" w:rsidP="007B2858">
      <w:pPr>
        <w:rPr>
          <w:szCs w:val="24"/>
        </w:rPr>
      </w:pPr>
      <w:r w:rsidRPr="00E15184">
        <w:rPr>
          <w:szCs w:val="24"/>
        </w:rPr>
        <w:t>An example of a memory that has high retrieval and high storage strength is your current address. Regardless of when or where you were asked for your address, you would be able to tell someone what it was without hesitation.</w:t>
      </w:r>
    </w:p>
    <w:p w14:paraId="1B31D39D" w14:textId="6AD8BC5C" w:rsidR="007B2858" w:rsidRDefault="004B6961" w:rsidP="007B2858">
      <w:r>
        <w:rPr>
          <w:noProof/>
        </w:rPr>
        <w:lastRenderedPageBreak/>
        <w:drawing>
          <wp:anchor distT="0" distB="0" distL="114300" distR="114300" simplePos="0" relativeHeight="251659276" behindDoc="0" locked="0" layoutInCell="1" allowOverlap="1" wp14:anchorId="54BD4FF0" wp14:editId="4807C4B4">
            <wp:simplePos x="0" y="0"/>
            <wp:positionH relativeFrom="column">
              <wp:posOffset>839972</wp:posOffset>
            </wp:positionH>
            <wp:positionV relativeFrom="paragraph">
              <wp:posOffset>287020</wp:posOffset>
            </wp:positionV>
            <wp:extent cx="3704741" cy="3538485"/>
            <wp:effectExtent l="0" t="0" r="0" b="0"/>
            <wp:wrapNone/>
            <wp:docPr id="421194759" name="Picture 31" descr="A white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4759" name="Picture 31" descr="A white squares with black text&#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704741" cy="3538485"/>
                    </a:xfrm>
                    <a:prstGeom prst="rect">
                      <a:avLst/>
                    </a:prstGeom>
                  </pic:spPr>
                </pic:pic>
              </a:graphicData>
            </a:graphic>
          </wp:anchor>
        </w:drawing>
      </w:r>
    </w:p>
    <w:p w14:paraId="618FDC6A" w14:textId="051DFF53" w:rsidR="007B2858" w:rsidRDefault="007B2858" w:rsidP="007B2858"/>
    <w:p w14:paraId="6707B90E" w14:textId="77777777" w:rsidR="007B2858" w:rsidRDefault="007B2858" w:rsidP="007B2858"/>
    <w:p w14:paraId="2E53332A" w14:textId="77777777" w:rsidR="007B2858" w:rsidRDefault="007B2858" w:rsidP="007B2858"/>
    <w:p w14:paraId="48DEAD5F" w14:textId="77777777" w:rsidR="007B2858" w:rsidRDefault="007B2858" w:rsidP="007B2858"/>
    <w:p w14:paraId="21ADEA8F" w14:textId="77777777" w:rsidR="007B2858" w:rsidRDefault="007B2858" w:rsidP="007B2858"/>
    <w:p w14:paraId="280C29A5" w14:textId="77777777" w:rsidR="007B2858" w:rsidRDefault="007B2858" w:rsidP="007B2858"/>
    <w:p w14:paraId="75A67388" w14:textId="77777777" w:rsidR="007B2858" w:rsidRDefault="007B2858" w:rsidP="007B2858"/>
    <w:p w14:paraId="0DAB2B62" w14:textId="77777777" w:rsidR="007B2858" w:rsidRDefault="007B2858" w:rsidP="007B2858"/>
    <w:p w14:paraId="7AAC158E" w14:textId="77777777" w:rsidR="007B2858" w:rsidRDefault="007B2858" w:rsidP="007B2858"/>
    <w:p w14:paraId="36C3E950" w14:textId="77777777" w:rsidR="007B2858" w:rsidRDefault="007B2858" w:rsidP="007B2858"/>
    <w:p w14:paraId="14DA7E4D" w14:textId="77777777" w:rsidR="007B2858" w:rsidRDefault="007B2858" w:rsidP="007B2858"/>
    <w:p w14:paraId="1D2C1A74" w14:textId="77777777" w:rsidR="007B2858" w:rsidRDefault="007B2858" w:rsidP="007B2858">
      <w:pPr>
        <w:pStyle w:val="Subheading"/>
      </w:pPr>
    </w:p>
    <w:p w14:paraId="045A0911" w14:textId="79F5AF20" w:rsidR="00221628" w:rsidRDefault="00221628" w:rsidP="007B2858">
      <w:pPr>
        <w:rPr>
          <w:rFonts w:ascii="Tahoma" w:eastAsia="Times New Roman" w:hAnsi="Tahoma" w:cs="Tahoma"/>
          <w:szCs w:val="24"/>
          <w:lang w:eastAsia="en-GB"/>
        </w:rPr>
      </w:pPr>
      <w:r>
        <w:rPr>
          <w:szCs w:val="24"/>
        </w:rPr>
        <w:t xml:space="preserve">Adapted from </w:t>
      </w:r>
      <w:r w:rsidRPr="3CAE9E92">
        <w:rPr>
          <w:rFonts w:ascii="Tahoma" w:eastAsia="Times New Roman" w:hAnsi="Tahoma" w:cs="Tahoma"/>
          <w:szCs w:val="24"/>
          <w:lang w:eastAsia="en-GB"/>
        </w:rPr>
        <w:t>Bjork and Bjork</w:t>
      </w:r>
      <w:r>
        <w:rPr>
          <w:rFonts w:ascii="Tahoma" w:eastAsia="Times New Roman" w:hAnsi="Tahoma" w:cs="Tahoma"/>
          <w:szCs w:val="24"/>
          <w:lang w:eastAsia="en-GB"/>
        </w:rPr>
        <w:t xml:space="preserve"> (</w:t>
      </w:r>
      <w:r w:rsidRPr="3CAE9E92">
        <w:rPr>
          <w:rFonts w:ascii="Tahoma" w:eastAsia="Times New Roman" w:hAnsi="Tahoma" w:cs="Tahoma"/>
          <w:szCs w:val="24"/>
          <w:lang w:eastAsia="en-GB"/>
        </w:rPr>
        <w:t>1992</w:t>
      </w:r>
      <w:r>
        <w:rPr>
          <w:rFonts w:ascii="Tahoma" w:eastAsia="Times New Roman" w:hAnsi="Tahoma" w:cs="Tahoma"/>
          <w:szCs w:val="24"/>
          <w:lang w:eastAsia="en-GB"/>
        </w:rPr>
        <w:t>)</w:t>
      </w:r>
    </w:p>
    <w:p w14:paraId="636E1D06" w14:textId="77777777" w:rsidR="00323EEC" w:rsidRPr="00DB5427" w:rsidRDefault="00323EEC" w:rsidP="00323EEC">
      <w:pPr>
        <w:rPr>
          <w:szCs w:val="24"/>
        </w:rPr>
      </w:pPr>
      <w:r w:rsidRPr="00DB5427">
        <w:rPr>
          <w:szCs w:val="24"/>
        </w:rPr>
        <w:t>Retrieval strength and storage strength are related with respect to learning.</w:t>
      </w:r>
      <w:r>
        <w:rPr>
          <w:szCs w:val="24"/>
        </w:rPr>
        <w:t xml:space="preserve"> </w:t>
      </w:r>
      <w:r w:rsidRPr="00DB5427">
        <w:rPr>
          <w:szCs w:val="24"/>
        </w:rPr>
        <w:t>When we study information, both retrieval strength and storage strength increase.</w:t>
      </w:r>
      <w:r>
        <w:rPr>
          <w:szCs w:val="24"/>
        </w:rPr>
        <w:t xml:space="preserve"> </w:t>
      </w:r>
      <w:r w:rsidRPr="00DB5427">
        <w:rPr>
          <w:szCs w:val="24"/>
        </w:rPr>
        <w:t>After studying that information, the higher the storage strength, the slower the loss of retrieval strength</w:t>
      </w:r>
      <w:r>
        <w:rPr>
          <w:szCs w:val="24"/>
        </w:rPr>
        <w:t>, in other words</w:t>
      </w:r>
      <w:r w:rsidRPr="00DB5427">
        <w:rPr>
          <w:szCs w:val="24"/>
        </w:rPr>
        <w:t>, slower forgetting.</w:t>
      </w:r>
      <w:r>
        <w:rPr>
          <w:szCs w:val="24"/>
        </w:rPr>
        <w:t xml:space="preserve"> </w:t>
      </w:r>
      <w:r w:rsidRPr="00DB5427">
        <w:rPr>
          <w:szCs w:val="24"/>
        </w:rPr>
        <w:t>When restudying information, how much storage strength increases is inversely related to the current retrieval strength: the lower the retrieval strength at that moment, the greater the boost in storage strength</w:t>
      </w:r>
      <w:r>
        <w:rPr>
          <w:szCs w:val="24"/>
        </w:rPr>
        <w:t>, in other words,</w:t>
      </w:r>
      <w:r w:rsidRPr="00DB5427">
        <w:rPr>
          <w:szCs w:val="24"/>
        </w:rPr>
        <w:t xml:space="preserve"> learning.</w:t>
      </w:r>
    </w:p>
    <w:p w14:paraId="7B085318" w14:textId="77777777" w:rsidR="007B2858" w:rsidRPr="007B5881" w:rsidRDefault="007B2858" w:rsidP="007B2858">
      <w:pPr>
        <w:rPr>
          <w:szCs w:val="24"/>
        </w:rPr>
      </w:pPr>
      <w:r w:rsidRPr="007B5881">
        <w:rPr>
          <w:szCs w:val="24"/>
        </w:rPr>
        <w:t>When learning feels easy, this is often because retrieval strength is high. But retrieval strength may be high because:</w:t>
      </w:r>
    </w:p>
    <w:p w14:paraId="0968AADF" w14:textId="6F1D9498" w:rsidR="007B2858" w:rsidRPr="007B5881" w:rsidRDefault="00640BB3" w:rsidP="007B2858">
      <w:pPr>
        <w:pStyle w:val="ListParagraph"/>
        <w:numPr>
          <w:ilvl w:val="0"/>
          <w:numId w:val="57"/>
        </w:numPr>
        <w:rPr>
          <w:szCs w:val="24"/>
        </w:rPr>
      </w:pPr>
      <w:r>
        <w:rPr>
          <w:szCs w:val="24"/>
        </w:rPr>
        <w:t>t</w:t>
      </w:r>
      <w:r w:rsidR="007B2858" w:rsidRPr="007B5881">
        <w:rPr>
          <w:szCs w:val="24"/>
        </w:rPr>
        <w:t>his information is already very well learned, and therefore, there isn’t much more to be gained with respect to storage strength</w:t>
      </w:r>
      <w:r w:rsidR="00841CA3">
        <w:rPr>
          <w:szCs w:val="24"/>
        </w:rPr>
        <w:t>. W</w:t>
      </w:r>
      <w:r w:rsidR="007B2858" w:rsidRPr="007B5881">
        <w:rPr>
          <w:szCs w:val="24"/>
        </w:rPr>
        <w:t>hy focus study on something that you already know very well?</w:t>
      </w:r>
    </w:p>
    <w:p w14:paraId="0F6FD6E6" w14:textId="2AD7974F" w:rsidR="007B2858" w:rsidRPr="007B5881" w:rsidRDefault="00640BB3" w:rsidP="007B2858">
      <w:pPr>
        <w:pStyle w:val="ListParagraph"/>
        <w:numPr>
          <w:ilvl w:val="0"/>
          <w:numId w:val="57"/>
        </w:numPr>
        <w:rPr>
          <w:szCs w:val="24"/>
        </w:rPr>
      </w:pPr>
      <w:r>
        <w:rPr>
          <w:szCs w:val="24"/>
        </w:rPr>
        <w:t>c</w:t>
      </w:r>
      <w:r w:rsidR="007B2858" w:rsidRPr="007B5881">
        <w:rPr>
          <w:szCs w:val="24"/>
        </w:rPr>
        <w:t>ues in your present environment have brought that information to mind (</w:t>
      </w:r>
      <w:r w:rsidR="00C12FF2">
        <w:rPr>
          <w:szCs w:val="24"/>
        </w:rPr>
        <w:t>for example:</w:t>
      </w:r>
      <w:r w:rsidR="007B2858" w:rsidRPr="007B5881">
        <w:rPr>
          <w:szCs w:val="24"/>
        </w:rPr>
        <w:t xml:space="preserve"> if you just studied it)</w:t>
      </w:r>
      <w:r>
        <w:rPr>
          <w:szCs w:val="24"/>
        </w:rPr>
        <w:t xml:space="preserve"> - i</w:t>
      </w:r>
      <w:r w:rsidR="007B2858" w:rsidRPr="007B5881">
        <w:rPr>
          <w:szCs w:val="24"/>
        </w:rPr>
        <w:t>n this case, even relatively new information will not gain much storage strength</w:t>
      </w:r>
    </w:p>
    <w:p w14:paraId="5093FDA3" w14:textId="77777777" w:rsidR="007B2858" w:rsidRPr="007B5881" w:rsidRDefault="007B2858" w:rsidP="007B2858">
      <w:pPr>
        <w:rPr>
          <w:szCs w:val="24"/>
        </w:rPr>
      </w:pPr>
      <w:r w:rsidRPr="007B5881">
        <w:rPr>
          <w:szCs w:val="24"/>
        </w:rPr>
        <w:t>In other words, when retrieval strength is high, regardless of the underlying storage strength, relatively little learning is happening. When retrieval strength is low, however, there is the greatest potential for making learning gains.</w:t>
      </w:r>
    </w:p>
    <w:p w14:paraId="58762603" w14:textId="77777777" w:rsidR="007B2858" w:rsidRDefault="007B2858" w:rsidP="007B2858">
      <w:pPr>
        <w:rPr>
          <w:szCs w:val="24"/>
        </w:rPr>
      </w:pPr>
    </w:p>
    <w:p w14:paraId="479D2C16" w14:textId="77777777" w:rsidR="007B2858" w:rsidRDefault="007B2858" w:rsidP="007B2858">
      <w:pPr>
        <w:rPr>
          <w:szCs w:val="24"/>
        </w:rPr>
      </w:pPr>
    </w:p>
    <w:p w14:paraId="73B13084" w14:textId="77777777" w:rsidR="007B2858" w:rsidRPr="00C67F69" w:rsidRDefault="007B2858" w:rsidP="007B2858">
      <w:pPr>
        <w:rPr>
          <w:szCs w:val="24"/>
        </w:rPr>
      </w:pPr>
      <w:r w:rsidRPr="004E07E8">
        <w:rPr>
          <w:szCs w:val="24"/>
        </w:rPr>
        <w:lastRenderedPageBreak/>
        <w:t>In the classroom you may teach a lesson on a concept or topic and assess it at the end of the lesson with a large success rate. A couple of weeks later, the same assessment is likely to lead to a much lower success rate. The memory that the pupils have of the learning had an initially high retrieval strength, but it was not thoroughly embedded in the long-term memory and therefore had a low storage strength.</w:t>
      </w:r>
    </w:p>
    <w:p w14:paraId="6F9F20B3" w14:textId="77777777" w:rsidR="007B2858" w:rsidRDefault="007B2858" w:rsidP="007B2858">
      <w:pPr>
        <w:pStyle w:val="Subheading"/>
      </w:pPr>
      <w:r>
        <w:t>The importance of forgetting</w:t>
      </w:r>
    </w:p>
    <w:p w14:paraId="46B670D5" w14:textId="6A9F2BEF" w:rsidR="007B2858" w:rsidRPr="006332B1" w:rsidRDefault="007B2858" w:rsidP="007B2858">
      <w:pPr>
        <w:rPr>
          <w:szCs w:val="24"/>
        </w:rPr>
      </w:pPr>
      <w:r w:rsidRPr="006332B1">
        <w:rPr>
          <w:szCs w:val="24"/>
        </w:rPr>
        <w:t>The Ebbinghaus Forgetting Curve (E</w:t>
      </w:r>
      <w:r>
        <w:rPr>
          <w:szCs w:val="24"/>
        </w:rPr>
        <w:t>b</w:t>
      </w:r>
      <w:r w:rsidRPr="006332B1">
        <w:rPr>
          <w:szCs w:val="24"/>
        </w:rPr>
        <w:t>binghaus, 1885</w:t>
      </w:r>
      <w:r w:rsidR="00EE0673">
        <w:rPr>
          <w:szCs w:val="24"/>
        </w:rPr>
        <w:t xml:space="preserve">; </w:t>
      </w:r>
      <w:r w:rsidRPr="006332B1">
        <w:rPr>
          <w:szCs w:val="24"/>
        </w:rPr>
        <w:t xml:space="preserve">Murre and Dros, 2015) illustrates the importance of understanding the science and limitations of human memory. The Ebbinghaus curve shows that retention of newly learned knowledge decreases hugely with time. </w:t>
      </w:r>
    </w:p>
    <w:p w14:paraId="60137451" w14:textId="77777777" w:rsidR="007B2858" w:rsidRDefault="007B2858" w:rsidP="007B2858">
      <w:pPr>
        <w:jc w:val="center"/>
        <w:rPr>
          <w:rFonts w:ascii="Tahoma" w:hAnsi="Tahoma" w:cs="Tahoma"/>
          <w:b/>
          <w:bCs/>
          <w:color w:val="007559" w:themeColor="accent1"/>
          <w:szCs w:val="24"/>
        </w:rPr>
      </w:pPr>
      <w:r>
        <w:rPr>
          <w:rFonts w:ascii="Tahoma" w:hAnsi="Tahoma" w:cs="Tahoma"/>
          <w:b/>
          <w:bCs/>
          <w:noProof/>
          <w:color w:val="007559" w:themeColor="accent1"/>
          <w:szCs w:val="24"/>
        </w:rPr>
        <w:drawing>
          <wp:inline distT="0" distB="0" distL="0" distR="0" wp14:anchorId="3D6B340A" wp14:editId="54B82E2F">
            <wp:extent cx="5084445" cy="3578860"/>
            <wp:effectExtent l="19050" t="19050" r="20955" b="21590"/>
            <wp:docPr id="1676761445" name="Picture 1676761445" descr="The forgetting curve is a mathematical formula by Hermann Ebbinghaus that originated in 1885. The curve demonstrated the rate at which information is forgotten over time if we don’t attempt to retain it.&#10;The image depicts a graph showing the rate at which new learning is lost over a number of days from a starting point of 100%. It shows that there is a return to 100% memory retention when learning is reviewed before dropping back to around 80% in the gaps between reviewing. &#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61445" name="Picture 1676761445" descr="The forgetting curve is a mathematical formula by Hermann Ebbinghaus that originated in 1885. The curve demonstrated the rate at which information is forgotten over time if we don’t attempt to retain it.&#10;The image depicts a graph showing the rate at which new learning is lost over a number of days from a starting point of 100%. It shows that there is a return to 100% memory retention when learning is reviewed before dropping back to around 80% in the gaps between reviewing. &#10;">
                      <a:extLst>
                        <a:ext uri="{C183D7F6-B498-43B3-948B-1728B52AA6E4}">
                          <adec:decorative xmlns:adec="http://schemas.microsoft.com/office/drawing/2017/decorative" val="0"/>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84445" cy="3578860"/>
                    </a:xfrm>
                    <a:prstGeom prst="rect">
                      <a:avLst/>
                    </a:prstGeom>
                    <a:noFill/>
                    <a:ln w="12700">
                      <a:solidFill>
                        <a:schemeClr val="tx2">
                          <a:lumMod val="40000"/>
                          <a:lumOff val="60000"/>
                        </a:schemeClr>
                      </a:solidFill>
                    </a:ln>
                  </pic:spPr>
                </pic:pic>
              </a:graphicData>
            </a:graphic>
          </wp:inline>
        </w:drawing>
      </w:r>
    </w:p>
    <w:p w14:paraId="65623891" w14:textId="77777777" w:rsidR="007B2858" w:rsidRPr="002D505C" w:rsidRDefault="007B2858" w:rsidP="007B2858">
      <w:pPr>
        <w:rPr>
          <w:szCs w:val="24"/>
        </w:rPr>
      </w:pPr>
      <w:r>
        <w:rPr>
          <w:szCs w:val="24"/>
        </w:rPr>
        <w:t>Adapted from Ebbinghaus (1885) and Murre and Dros (2015)</w:t>
      </w:r>
    </w:p>
    <w:p w14:paraId="0420F729" w14:textId="2BD46D58" w:rsidR="007B2858" w:rsidRDefault="007B2858" w:rsidP="007B2858">
      <w:pPr>
        <w:rPr>
          <w:rFonts w:ascii="Tahoma" w:eastAsia="Times New Roman" w:hAnsi="Tahoma" w:cs="Tahoma"/>
          <w:szCs w:val="24"/>
          <w:lang w:eastAsia="en-GB"/>
        </w:rPr>
      </w:pPr>
      <w:r w:rsidRPr="3CAE9E92">
        <w:rPr>
          <w:rFonts w:ascii="Tahoma" w:eastAsia="Times New Roman" w:hAnsi="Tahoma" w:cs="Tahoma"/>
          <w:szCs w:val="24"/>
          <w:lang w:eastAsia="en-GB"/>
        </w:rPr>
        <w:t>Retrieval practice combats this forgetting</w:t>
      </w:r>
      <w:r w:rsidR="00814CC8">
        <w:rPr>
          <w:rFonts w:ascii="Tahoma" w:eastAsia="Times New Roman" w:hAnsi="Tahoma" w:cs="Tahoma"/>
          <w:szCs w:val="24"/>
          <w:lang w:eastAsia="en-GB"/>
        </w:rPr>
        <w:t xml:space="preserve">, </w:t>
      </w:r>
      <w:r w:rsidRPr="3CAE9E92">
        <w:rPr>
          <w:rFonts w:ascii="Tahoma" w:eastAsia="Times New Roman" w:hAnsi="Tahoma" w:cs="Tahoma"/>
          <w:szCs w:val="24"/>
          <w:lang w:eastAsia="en-GB"/>
        </w:rPr>
        <w:t xml:space="preserve">but it needs to be spaced out over an extended period if pupils are to embed new knowledge and skills in long-term memory (Bjork and Bjork, 1992). </w:t>
      </w:r>
    </w:p>
    <w:p w14:paraId="7FB68342" w14:textId="77777777" w:rsidR="007B2858" w:rsidRPr="009073AB" w:rsidRDefault="007B2858" w:rsidP="007B2858">
      <w:pPr>
        <w:rPr>
          <w:rFonts w:ascii="Tahoma" w:eastAsia="Times New Roman" w:hAnsi="Tahoma" w:cs="Tahoma"/>
          <w:szCs w:val="24"/>
          <w:lang w:eastAsia="en-GB"/>
        </w:rPr>
      </w:pPr>
      <w:r w:rsidRPr="3CAE9E92">
        <w:rPr>
          <w:rFonts w:ascii="Tahoma" w:eastAsia="Tahoma" w:hAnsi="Tahoma" w:cs="Tahoma"/>
          <w:szCs w:val="24"/>
        </w:rPr>
        <w:t>How practice is spaced is key. Teachers should leave a lag between studying and testing, and schedule retests at regular intervals (Dunlosky et al, 2013; Deans for Impact, 2015).</w:t>
      </w:r>
      <w:r w:rsidRPr="3CAE9E92">
        <w:rPr>
          <w:rFonts w:ascii="Tahoma" w:eastAsia="Times New Roman" w:hAnsi="Tahoma" w:cs="Tahoma"/>
          <w:szCs w:val="24"/>
          <w:lang w:eastAsia="en-GB"/>
        </w:rPr>
        <w:t xml:space="preserve"> Bjork and Landauer (1978) have shown that progressively increasing the time between retrieval activities leads to improved recall. This is because pupils learn best when they struggle to access the knowledge and as recall improves, so the time between the activities needs to increase.</w:t>
      </w:r>
    </w:p>
    <w:p w14:paraId="17D670FE" w14:textId="77777777" w:rsidR="007B2858" w:rsidRDefault="007B2858" w:rsidP="007B2858">
      <w:pPr>
        <w:pStyle w:val="Subheading"/>
      </w:pPr>
      <w:r>
        <w:lastRenderedPageBreak/>
        <w:t>Spaced practice</w:t>
      </w:r>
    </w:p>
    <w:p w14:paraId="18B9770C" w14:textId="77777777" w:rsidR="007B2858" w:rsidRDefault="007B2858" w:rsidP="00383D16">
      <w:pPr>
        <w:rPr>
          <w:rFonts w:ascii="Tahoma" w:hAnsi="Tahoma" w:cs="Tahoma"/>
        </w:rPr>
      </w:pPr>
      <w:r>
        <w:rPr>
          <w:rFonts w:ascii="Tahoma" w:hAnsi="Tahoma" w:cs="Tahoma"/>
        </w:rPr>
        <w:t xml:space="preserve">You may already have used spaced practice within your teaching. It is an antidote to highly sequential modes of teaching, in which material is covered and then not revisited until a high-stakes assessment weeks or months later (EEF, 2021a). </w:t>
      </w:r>
    </w:p>
    <w:p w14:paraId="1E18D8BC" w14:textId="77777777" w:rsidR="007B2858" w:rsidRDefault="007B2858" w:rsidP="00383D16">
      <w:pPr>
        <w:rPr>
          <w:rFonts w:ascii="Tahoma" w:hAnsi="Tahoma" w:cs="Tahoma"/>
        </w:rPr>
      </w:pPr>
      <w:r>
        <w:rPr>
          <w:rFonts w:ascii="Tahoma" w:hAnsi="Tahoma" w:cs="Tahoma"/>
        </w:rPr>
        <w:t xml:space="preserve">Spaced practice recognises that learning is unlikely to be embedded in long-term memory by one-off inputs. Pupils need to retrieve information from memory multiple times over an extended period to embed durable, flexible knowledge. Spaced practice can also take </w:t>
      </w:r>
      <w:r w:rsidRPr="00813FA1">
        <w:rPr>
          <w:rFonts w:ascii="Tahoma" w:hAnsi="Tahoma" w:cs="Tahoma"/>
        </w:rPr>
        <w:t>place within a single</w:t>
      </w:r>
      <w:r>
        <w:rPr>
          <w:rFonts w:ascii="Tahoma" w:hAnsi="Tahoma" w:cs="Tahoma"/>
        </w:rPr>
        <w:t xml:space="preserve"> lesson, but it should not be limited to this. </w:t>
      </w:r>
    </w:p>
    <w:p w14:paraId="3A3F61D0" w14:textId="77777777" w:rsidR="007B2858" w:rsidRPr="00813FA1" w:rsidRDefault="007B2858" w:rsidP="007B2858">
      <w:pPr>
        <w:jc w:val="both"/>
        <w:rPr>
          <w:rFonts w:ascii="Tahoma" w:hAnsi="Tahoma" w:cs="Tahoma"/>
          <w:b/>
          <w:bCs/>
        </w:rPr>
      </w:pPr>
      <w:r w:rsidRPr="00FE6288">
        <w:rPr>
          <w:rFonts w:ascii="Tahoma" w:hAnsi="Tahoma" w:cs="Tahoma"/>
          <w:b/>
          <w:bCs/>
        </w:rPr>
        <w:t xml:space="preserve">Spacing practice over days, weeks or months </w:t>
      </w:r>
    </w:p>
    <w:p w14:paraId="2C984746" w14:textId="77777777" w:rsidR="007B2858" w:rsidRDefault="007B2858" w:rsidP="00383D16">
      <w:pPr>
        <w:rPr>
          <w:rFonts w:ascii="Tahoma" w:hAnsi="Tahoma" w:cs="Tahoma"/>
        </w:rPr>
      </w:pPr>
      <w:r>
        <w:rPr>
          <w:rFonts w:ascii="Tahoma" w:hAnsi="Tahoma" w:cs="Tahoma"/>
        </w:rPr>
        <w:t xml:space="preserve">Spaced practice takes advantage of the fact that pupils need to cover a lot of different information across a sequence of learning, giving pupils time to begin to forget knowledge before inviting them to retrieve it and strengthen the memory (EEF, 2021a). </w:t>
      </w:r>
    </w:p>
    <w:p w14:paraId="68F312AE" w14:textId="77777777" w:rsidR="007B2858" w:rsidRDefault="007B2858" w:rsidP="00383D16">
      <w:pPr>
        <w:rPr>
          <w:rFonts w:ascii="Tahoma" w:hAnsi="Tahoma" w:cs="Tahoma"/>
        </w:rPr>
      </w:pPr>
      <w:r>
        <w:rPr>
          <w:rFonts w:ascii="Tahoma" w:hAnsi="Tahoma" w:cs="Tahoma"/>
        </w:rPr>
        <w:t xml:space="preserve">Spaced practice does not need to be complicated; the challenge for teachers is planning it in and remembering to do it. Teachers can feel that the pressure to cover a lot of material within a limited time restricts the scope for spaced practice (EEF, 2021a). This is a false economy. Spaced practice can consolidate and embed previous learning; without it the likelihood of forgetting is high. </w:t>
      </w:r>
    </w:p>
    <w:p w14:paraId="50209DA3" w14:textId="77777777" w:rsidR="007B2858" w:rsidRPr="00813FA1" w:rsidRDefault="007B2858" w:rsidP="007B2858">
      <w:pPr>
        <w:jc w:val="both"/>
        <w:rPr>
          <w:rFonts w:ascii="Tahoma" w:hAnsi="Tahoma" w:cs="Tahoma"/>
          <w:b/>
          <w:bCs/>
        </w:rPr>
      </w:pPr>
      <w:r w:rsidRPr="00FE6288">
        <w:rPr>
          <w:rFonts w:ascii="Tahoma" w:hAnsi="Tahoma" w:cs="Tahoma"/>
          <w:b/>
          <w:bCs/>
        </w:rPr>
        <w:t xml:space="preserve">Spacing practice within lessons </w:t>
      </w:r>
    </w:p>
    <w:p w14:paraId="0E4C5CCC" w14:textId="0F7392ED" w:rsidR="007B2858" w:rsidRDefault="007B2858" w:rsidP="00383D16">
      <w:pPr>
        <w:rPr>
          <w:rFonts w:ascii="Tahoma" w:hAnsi="Tahoma" w:cs="Tahoma"/>
        </w:rPr>
      </w:pPr>
      <w:r>
        <w:rPr>
          <w:rFonts w:ascii="Tahoma" w:hAnsi="Tahoma" w:cs="Tahoma"/>
        </w:rPr>
        <w:t xml:space="preserve">What differentiates spaced practice </w:t>
      </w:r>
      <w:r w:rsidRPr="008D268D">
        <w:rPr>
          <w:rFonts w:ascii="Tahoma" w:hAnsi="Tahoma" w:cs="Tahoma"/>
        </w:rPr>
        <w:t>within lessons</w:t>
      </w:r>
      <w:r>
        <w:rPr>
          <w:rFonts w:ascii="Tahoma" w:hAnsi="Tahoma" w:cs="Tahoma"/>
          <w:i/>
          <w:iCs/>
        </w:rPr>
        <w:t xml:space="preserve"> </w:t>
      </w:r>
      <w:r>
        <w:rPr>
          <w:rFonts w:ascii="Tahoma" w:hAnsi="Tahoma" w:cs="Tahoma"/>
        </w:rPr>
        <w:t>from massed practice is that teachers deliberately focus pupils’ attention elsewhere for short intervals (</w:t>
      </w:r>
      <w:r w:rsidR="008D4E45">
        <w:rPr>
          <w:rFonts w:ascii="Tahoma" w:hAnsi="Tahoma" w:cs="Tahoma"/>
        </w:rPr>
        <w:t>for example:</w:t>
      </w:r>
      <w:r>
        <w:rPr>
          <w:rFonts w:ascii="Tahoma" w:hAnsi="Tahoma" w:cs="Tahoma"/>
        </w:rPr>
        <w:t xml:space="preserve"> ten minutes) before asking them to retrieve the knowledge taught earlier in the same session (EEF, 2021a). </w:t>
      </w:r>
    </w:p>
    <w:p w14:paraId="2290A4C6" w14:textId="77777777" w:rsidR="007B2858" w:rsidRDefault="007B2858" w:rsidP="00383D16">
      <w:pPr>
        <w:rPr>
          <w:rFonts w:ascii="Tahoma" w:hAnsi="Tahoma" w:cs="Tahoma"/>
        </w:rPr>
      </w:pPr>
      <w:r>
        <w:rPr>
          <w:rFonts w:ascii="Tahoma" w:hAnsi="Tahoma" w:cs="Tahoma"/>
        </w:rPr>
        <w:t xml:space="preserve">Spacing within lessons is less common than spacing practice across a longer time scale and requires slightly more intricate planning.  </w:t>
      </w:r>
    </w:p>
    <w:p w14:paraId="220E0F48" w14:textId="77777777" w:rsidR="007B2858" w:rsidRPr="00813FA1" w:rsidRDefault="007B2858" w:rsidP="007B2858">
      <w:pPr>
        <w:jc w:val="both"/>
        <w:rPr>
          <w:rFonts w:ascii="Tahoma" w:hAnsi="Tahoma" w:cs="Tahoma"/>
          <w:b/>
          <w:bCs/>
        </w:rPr>
      </w:pPr>
      <w:r w:rsidRPr="00CC0BC9">
        <w:rPr>
          <w:rFonts w:ascii="Tahoma" w:hAnsi="Tahoma" w:cs="Tahoma"/>
          <w:b/>
          <w:bCs/>
        </w:rPr>
        <w:t xml:space="preserve">The </w:t>
      </w:r>
      <w:r>
        <w:rPr>
          <w:rFonts w:ascii="Tahoma" w:hAnsi="Tahoma" w:cs="Tahoma"/>
          <w:b/>
          <w:bCs/>
        </w:rPr>
        <w:t xml:space="preserve">enduring </w:t>
      </w:r>
      <w:r w:rsidRPr="00CC0BC9">
        <w:rPr>
          <w:rFonts w:ascii="Tahoma" w:hAnsi="Tahoma" w:cs="Tahoma"/>
          <w:b/>
          <w:bCs/>
        </w:rPr>
        <w:t xml:space="preserve">appeal of massed practice </w:t>
      </w:r>
    </w:p>
    <w:p w14:paraId="106CFE59" w14:textId="5FD84C49" w:rsidR="007B2858" w:rsidRDefault="007B2858" w:rsidP="00383D16">
      <w:pPr>
        <w:rPr>
          <w:rFonts w:ascii="Tahoma" w:hAnsi="Tahoma" w:cs="Tahoma"/>
        </w:rPr>
      </w:pPr>
      <w:r>
        <w:rPr>
          <w:rFonts w:ascii="Tahoma" w:hAnsi="Tahoma" w:cs="Tahoma"/>
        </w:rPr>
        <w:t>Massed practice can appear very effective and feel highly satisfying, with pupils appearing to achieve high levels of fluency and embedded knowledge, even though it tends not to be effective for long-term retention. Massed practice can be seductive</w:t>
      </w:r>
      <w:r w:rsidR="000F5EC6">
        <w:rPr>
          <w:rFonts w:ascii="Tahoma" w:hAnsi="Tahoma" w:cs="Tahoma"/>
        </w:rPr>
        <w:t>,</w:t>
      </w:r>
      <w:r>
        <w:rPr>
          <w:rFonts w:ascii="Tahoma" w:hAnsi="Tahoma" w:cs="Tahoma"/>
        </w:rPr>
        <w:t xml:space="preserve"> pupils and teachers alike can be fooled by its seeming effectiveness (Bjork &amp; Bjork, 2011). </w:t>
      </w:r>
    </w:p>
    <w:p w14:paraId="3FCD4016" w14:textId="77777777" w:rsidR="00FD2E49" w:rsidRDefault="00FD2E49">
      <w:pPr>
        <w:spacing w:before="0" w:after="200"/>
        <w:jc w:val="both"/>
        <w:rPr>
          <w:rFonts w:ascii="Tahoma" w:hAnsi="Tahoma" w:cs="Tahoma"/>
          <w:b/>
          <w:bCs/>
          <w:color w:val="007559" w:themeColor="accent1"/>
          <w:szCs w:val="24"/>
        </w:rPr>
      </w:pPr>
      <w:r>
        <w:br w:type="page"/>
      </w:r>
    </w:p>
    <w:p w14:paraId="0D5FD3E0" w14:textId="77777777" w:rsidR="007B2858" w:rsidRDefault="007B2858" w:rsidP="007B2858">
      <w:pPr>
        <w:pStyle w:val="Subheading"/>
      </w:pPr>
      <w:r w:rsidRPr="00B55239">
        <w:rPr>
          <w:rFonts w:eastAsia="Tahoma"/>
          <w:noProof/>
          <w:color w:val="000000"/>
        </w:rPr>
        <w:lastRenderedPageBreak/>
        <mc:AlternateContent>
          <mc:Choice Requires="wps">
            <w:drawing>
              <wp:anchor distT="45720" distB="45720" distL="114300" distR="114300" simplePos="0" relativeHeight="251658250" behindDoc="0" locked="0" layoutInCell="1" allowOverlap="1" wp14:anchorId="38D0B703" wp14:editId="721FD8E2">
                <wp:simplePos x="0" y="0"/>
                <wp:positionH relativeFrom="margin">
                  <wp:posOffset>74295</wp:posOffset>
                </wp:positionH>
                <wp:positionV relativeFrom="paragraph">
                  <wp:posOffset>414050</wp:posOffset>
                </wp:positionV>
                <wp:extent cx="5678805" cy="8293100"/>
                <wp:effectExtent l="0" t="0" r="17145" b="12700"/>
                <wp:wrapSquare wrapText="bothSides"/>
                <wp:docPr id="413516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8293100"/>
                        </a:xfrm>
                        <a:prstGeom prst="rect">
                          <a:avLst/>
                        </a:prstGeom>
                        <a:solidFill>
                          <a:schemeClr val="tx1">
                            <a:lumMod val="10000"/>
                            <a:lumOff val="90000"/>
                          </a:schemeClr>
                        </a:solidFill>
                        <a:ln w="19050">
                          <a:solidFill>
                            <a:schemeClr val="tx1"/>
                          </a:solidFill>
                          <a:miter lim="800000"/>
                          <a:headEnd/>
                          <a:tailEnd/>
                        </a:ln>
                      </wps:spPr>
                      <wps:txbx>
                        <w:txbxContent>
                          <w:p w14:paraId="57EDEB68" w14:textId="77777777" w:rsidR="007B2858" w:rsidRPr="004553D3" w:rsidRDefault="007B2858" w:rsidP="007B2858">
                            <w:pPr>
                              <w:rPr>
                                <w:b/>
                                <w:bCs/>
                              </w:rPr>
                            </w:pPr>
                            <w:r w:rsidRPr="004553D3">
                              <w:rPr>
                                <w:b/>
                                <w:bCs/>
                              </w:rPr>
                              <w:t>Which of the following best describes the relationship between retrieval strength and storage strength in memory, as explained by the research?</w:t>
                            </w:r>
                          </w:p>
                          <w:p w14:paraId="5D6CD7C3" w14:textId="04FB54B6" w:rsidR="007B2858" w:rsidRDefault="00BB12AC" w:rsidP="007B2858">
                            <w:r>
                              <w:t>a)</w:t>
                            </w:r>
                            <w:r w:rsidRPr="004553D3">
                              <w:t xml:space="preserve"> Retrieval</w:t>
                            </w:r>
                            <w:r w:rsidR="007B2858" w:rsidRPr="004553D3">
                              <w:t xml:space="preserve"> strength refers to how easily knowledge can be recalled, and storage strength refers to how deeply embedded or connected the knowledge is in long-term memory. For long-term retention, both retrieval and storage strengths need to be high.</w:t>
                            </w:r>
                          </w:p>
                          <w:p w14:paraId="339E2BA8" w14:textId="77777777" w:rsidR="007B2858" w:rsidRDefault="007B2858" w:rsidP="007B2858">
                            <w:r>
                              <w:t>b)</w:t>
                            </w:r>
                            <w:r w:rsidRPr="00C46B03">
                              <w:t xml:space="preserve"> Retrieval strength refers to how well knowledge is recalled from memory in the short term, while storage strength refers to how well knowledge is recalled over the long term. Teachers should focus on frequent retrieval practices to maintain both.</w:t>
                            </w:r>
                            <w:r w:rsidRPr="00A53D77">
                              <w:br/>
                            </w:r>
                            <w:r>
                              <w:t>c</w:t>
                            </w:r>
                            <w:r w:rsidRPr="00554DB1">
                              <w:t xml:space="preserve">) </w:t>
                            </w:r>
                            <w:r w:rsidRPr="000418EA">
                              <w:t>Retrieval strength is the ease with which knowledge can be recalled in the moment, while storage strength relates to how often knowledge is practiced over time. High storage strength is more important for recall than high retrieval strength.</w:t>
                            </w:r>
                          </w:p>
                          <w:p w14:paraId="55FDA160" w14:textId="77777777" w:rsidR="007B2858" w:rsidRDefault="007B2858" w:rsidP="007B2858">
                            <w:pPr>
                              <w:rPr>
                                <w:b/>
                                <w:bCs/>
                              </w:rPr>
                            </w:pPr>
                            <w:r w:rsidRPr="00D566DA">
                              <w:rPr>
                                <w:b/>
                                <w:bCs/>
                              </w:rPr>
                              <w:t xml:space="preserve">The correct answer is </w:t>
                            </w:r>
                            <w:r>
                              <w:rPr>
                                <w:b/>
                                <w:bCs/>
                              </w:rPr>
                              <w:t>A</w:t>
                            </w:r>
                            <w:r w:rsidRPr="00D566DA">
                              <w:rPr>
                                <w:b/>
                                <w:bCs/>
                              </w:rPr>
                              <w:t>:</w:t>
                            </w:r>
                            <w:r>
                              <w:rPr>
                                <w:b/>
                                <w:bCs/>
                              </w:rPr>
                              <w:t xml:space="preserve"> </w:t>
                            </w:r>
                            <w:r w:rsidRPr="004553D3">
                              <w:t>Retrieval strength refers to how easily knowledge can be recalled, and storage strength refers to how deeply embedded or connected the knowledge is in long-term memory. For long-term retention, both retrieval and storage strengths need to be high.</w:t>
                            </w:r>
                          </w:p>
                          <w:p w14:paraId="7E24B571" w14:textId="26B68263" w:rsidR="007B2858" w:rsidRDefault="007B2858" w:rsidP="007B2858">
                            <w:pPr>
                              <w:rPr>
                                <w:b/>
                                <w:bCs/>
                              </w:rPr>
                            </w:pPr>
                            <w:r w:rsidRPr="00DD756A">
                              <w:rPr>
                                <w:b/>
                                <w:bCs/>
                              </w:rPr>
                              <w:t>Explanation:</w:t>
                            </w:r>
                            <w:r>
                              <w:t xml:space="preserve"> </w:t>
                            </w:r>
                            <w:r w:rsidRPr="00C46B03">
                              <w:t>Retrieval strength refers to how easily knowledge can be recalled from long-term memory in a given situation, whereas storage strength refers to how embedded and connected that knowledge is in memory. For knowledge to be recalled quickly, both retrieval strength and storage strength need to be high. For example, knowing your address is an example of high retrieval and storage strength because it is both easily recalled and deeply embedded in memory.</w:t>
                            </w:r>
                          </w:p>
                          <w:p w14:paraId="61519A86" w14:textId="21B534C6" w:rsidR="007B2858" w:rsidRDefault="007B2858" w:rsidP="007B2858">
                            <w:r w:rsidRPr="009F6859">
                              <w:rPr>
                                <w:b/>
                                <w:bCs/>
                              </w:rPr>
                              <w:t xml:space="preserve">Answer </w:t>
                            </w:r>
                            <w:r>
                              <w:rPr>
                                <w:b/>
                                <w:bCs/>
                              </w:rPr>
                              <w:t>B</w:t>
                            </w:r>
                            <w:r w:rsidRPr="009F6859">
                              <w:rPr>
                                <w:b/>
                                <w:bCs/>
                              </w:rPr>
                              <w:t xml:space="preserve"> is not correct.</w:t>
                            </w:r>
                            <w:r w:rsidR="00F050DD">
                              <w:rPr>
                                <w:b/>
                                <w:bCs/>
                              </w:rPr>
                              <w:t xml:space="preserve"> </w:t>
                            </w:r>
                            <w:r w:rsidR="00F050DD" w:rsidRPr="00F050DD">
                              <w:t>T</w:t>
                            </w:r>
                            <w:r w:rsidRPr="0023092D">
                              <w:t>he distinction between retrieval and storage strength is not entirely accurate. Retrieval strength focuses on how easily knowledge is recalled from memory, which can be short-term or long-term, depending on the embeddedness of the information (storage strength). It is not solely about short-term recall. Both retrieval and storage strength benefit from regular, spaced practice over time.</w:t>
                            </w:r>
                          </w:p>
                          <w:p w14:paraId="67D5D87C" w14:textId="33A14381" w:rsidR="007B2858" w:rsidRDefault="007B2858" w:rsidP="007B2858">
                            <w:r w:rsidRPr="009F6859">
                              <w:rPr>
                                <w:b/>
                                <w:bCs/>
                              </w:rPr>
                              <w:t>Answer C is not correct.</w:t>
                            </w:r>
                            <w:r>
                              <w:t xml:space="preserve"> </w:t>
                            </w:r>
                            <w:r w:rsidRPr="000418EA">
                              <w:t>This incorrectly implies that storage strength is more important than retrieval strength for memory recall, and it wrongly states that storage strength relates to the frequency of practice. While frequent practice helps improve storage strength, the ability to retrieve knowledge easily is just as crucial for both short-term and long-term recall.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0B703" id="_x0000_s1029" type="#_x0000_t202" style="position:absolute;margin-left:5.85pt;margin-top:32.6pt;width:447.15pt;height:653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" fillcolor="#d6f5ff [349]" strokecolor="#004b62 [3213]" strokeweight="1.5pt">
                <v:textbox>
                  <w:txbxContent>
                    <w:p w14:paraId="57EDEB68" w14:textId="77777777" w:rsidR="007B2858" w:rsidRPr="004553D3" w:rsidRDefault="007B2858" w:rsidP="007B2858">
                      <w:pPr>
                        <w:rPr>
                          <w:b/>
                          <w:bCs/>
                        </w:rPr>
                      </w:pPr>
                      <w:r w:rsidRPr="004553D3">
                        <w:rPr>
                          <w:b/>
                          <w:bCs/>
                        </w:rPr>
                        <w:t>Which of the following best describes the relationship between retrieval strength and storage strength in memory, as explained by the research?</w:t>
                      </w:r>
                    </w:p>
                    <w:p w14:paraId="5D6CD7C3" w14:textId="04FB54B6" w:rsidR="007B2858" w:rsidRDefault="00BB12AC" w:rsidP="007B2858">
                      <w:r>
                        <w:t>a)</w:t>
                      </w:r>
                      <w:r w:rsidRPr="004553D3">
                        <w:t xml:space="preserve"> Retrieval</w:t>
                      </w:r>
                      <w:r w:rsidR="007B2858" w:rsidRPr="004553D3">
                        <w:t xml:space="preserve"> strength refers to how easily knowledge can be recalled, and storage strength refers to how deeply embedded or connected the knowledge is in long-term memory. For long-term retention, both retrieval and storage strengths need to be high.</w:t>
                      </w:r>
                    </w:p>
                    <w:p w14:paraId="339E2BA8" w14:textId="77777777" w:rsidR="007B2858" w:rsidRDefault="007B2858" w:rsidP="007B2858">
                      <w:r>
                        <w:t>b)</w:t>
                      </w:r>
                      <w:r w:rsidRPr="00C46B03">
                        <w:t xml:space="preserve"> Retrieval strength refers to how well knowledge is recalled from memory in the short term, while storage strength refers to how well knowledge is recalled over the long term. Teachers should focus on frequent retrieval practices to maintain both.</w:t>
                      </w:r>
                      <w:r w:rsidRPr="00A53D77">
                        <w:br/>
                      </w:r>
                      <w:r>
                        <w:t>c</w:t>
                      </w:r>
                      <w:r w:rsidRPr="00554DB1">
                        <w:t xml:space="preserve">) </w:t>
                      </w:r>
                      <w:r w:rsidRPr="000418EA">
                        <w:t>Retrieval strength is the ease with which knowledge can be recalled in the moment, while storage strength relates to how often knowledge is practiced over time. High storage strength is more important for recall than high retrieval strength.</w:t>
                      </w:r>
                    </w:p>
                    <w:p w14:paraId="55FDA160" w14:textId="77777777" w:rsidR="007B2858" w:rsidRDefault="007B2858" w:rsidP="007B2858">
                      <w:pPr>
                        <w:rPr>
                          <w:b/>
                          <w:bCs/>
                        </w:rPr>
                      </w:pPr>
                      <w:r w:rsidRPr="00D566DA">
                        <w:rPr>
                          <w:b/>
                          <w:bCs/>
                        </w:rPr>
                        <w:t xml:space="preserve">The correct answer is </w:t>
                      </w:r>
                      <w:r>
                        <w:rPr>
                          <w:b/>
                          <w:bCs/>
                        </w:rPr>
                        <w:t>A</w:t>
                      </w:r>
                      <w:r w:rsidRPr="00D566DA">
                        <w:rPr>
                          <w:b/>
                          <w:bCs/>
                        </w:rPr>
                        <w:t>:</w:t>
                      </w:r>
                      <w:r>
                        <w:rPr>
                          <w:b/>
                          <w:bCs/>
                        </w:rPr>
                        <w:t xml:space="preserve"> </w:t>
                      </w:r>
                      <w:r w:rsidRPr="004553D3">
                        <w:t>Retrieval strength refers to how easily knowledge can be recalled, and storage strength refers to how deeply embedded or connected the knowledge is in long-term memory. For long-term retention, both retrieval and storage strengths need to be high.</w:t>
                      </w:r>
                    </w:p>
                    <w:p w14:paraId="7E24B571" w14:textId="26B68263" w:rsidR="007B2858" w:rsidRDefault="007B2858" w:rsidP="007B2858">
                      <w:pPr>
                        <w:rPr>
                          <w:b/>
                          <w:bCs/>
                        </w:rPr>
                      </w:pPr>
                      <w:r w:rsidRPr="00DD756A">
                        <w:rPr>
                          <w:b/>
                          <w:bCs/>
                        </w:rPr>
                        <w:t>Explanation:</w:t>
                      </w:r>
                      <w:r>
                        <w:t xml:space="preserve"> </w:t>
                      </w:r>
                      <w:r w:rsidRPr="00C46B03">
                        <w:t>Retrieval strength refers to how easily knowledge can be recalled from long-term memory in a given situation, whereas storage strength refers to how embedded and connected that knowledge is in memory. For knowledge to be recalled quickly, both retrieval strength and storage strength need to be high. For example, knowing your address is an example of high retrieval and storage strength because it is both easily recalled and deeply embedded in memory.</w:t>
                      </w:r>
                    </w:p>
                    <w:p w14:paraId="61519A86" w14:textId="21B534C6" w:rsidR="007B2858" w:rsidRDefault="007B2858" w:rsidP="007B2858">
                      <w:r w:rsidRPr="009F6859">
                        <w:rPr>
                          <w:b/>
                          <w:bCs/>
                        </w:rPr>
                        <w:t xml:space="preserve">Answer </w:t>
                      </w:r>
                      <w:r>
                        <w:rPr>
                          <w:b/>
                          <w:bCs/>
                        </w:rPr>
                        <w:t>B</w:t>
                      </w:r>
                      <w:r w:rsidRPr="009F6859">
                        <w:rPr>
                          <w:b/>
                          <w:bCs/>
                        </w:rPr>
                        <w:t xml:space="preserve"> is not correct.</w:t>
                      </w:r>
                      <w:r w:rsidR="00F050DD">
                        <w:rPr>
                          <w:b/>
                          <w:bCs/>
                        </w:rPr>
                        <w:t xml:space="preserve"> </w:t>
                      </w:r>
                      <w:r w:rsidR="00F050DD" w:rsidRPr="00F050DD">
                        <w:t>T</w:t>
                      </w:r>
                      <w:r w:rsidRPr="0023092D">
                        <w:t>he distinction between retrieval and storage strength is not entirely accurate. Retrieval strength focuses on how easily knowledge is recalled from memory, which can be short-term or long-term, depending on the embeddedness of the information (storage strength). It is not solely about short-term recall. Both retrieval and storage strength benefit from regular, spaced practice over time.</w:t>
                      </w:r>
                    </w:p>
                    <w:p w14:paraId="67D5D87C" w14:textId="33A14381" w:rsidR="007B2858" w:rsidRDefault="007B2858" w:rsidP="007B2858">
                      <w:r w:rsidRPr="009F6859">
                        <w:rPr>
                          <w:b/>
                          <w:bCs/>
                        </w:rPr>
                        <w:t>Answer C is not correct.</w:t>
                      </w:r>
                      <w:r>
                        <w:t xml:space="preserve"> </w:t>
                      </w:r>
                      <w:r w:rsidRPr="000418EA">
                        <w:t>This incorrectly implies that storage strength is more important than retrieval strength for memory recall, and it wrongly states that storage strength relates to the frequency of practice. While frequent practice helps improve storage strength, the ability to retrieve knowledge easily is just as crucial for both short-term and long-term recall.</w:t>
                      </w:r>
                    </w:p>
                  </w:txbxContent>
                </v:textbox>
                <w10:wrap type="square" anchorx="margin"/>
              </v:shape>
            </w:pict>
          </mc:Fallback>
        </mc:AlternateContent>
      </w:r>
      <w:r w:rsidRPr="00E37AEA">
        <w:t>  </w:t>
      </w:r>
      <w:r>
        <w:t>Now check your understanding!</w:t>
      </w:r>
    </w:p>
    <w:p w14:paraId="498EA29F" w14:textId="77777777" w:rsidR="006A4A24" w:rsidRPr="00802F89" w:rsidRDefault="006A4A24" w:rsidP="006A4A24">
      <w:pPr>
        <w:pStyle w:val="Subheading5"/>
      </w:pPr>
      <w:r>
        <w:lastRenderedPageBreak/>
        <w:t>Time to reflect</w:t>
      </w:r>
    </w:p>
    <w:tbl>
      <w:tblPr>
        <w:tblStyle w:val="Style3"/>
        <w:tblW w:w="0" w:type="auto"/>
        <w:tblLayout w:type="fixed"/>
        <w:tblLook w:val="04A0" w:firstRow="1" w:lastRow="0" w:firstColumn="1" w:lastColumn="0" w:noHBand="0" w:noVBand="1"/>
      </w:tblPr>
      <w:tblGrid>
        <w:gridCol w:w="8720"/>
      </w:tblGrid>
      <w:tr w:rsidR="007B2858" w14:paraId="35A06368" w14:textId="77777777" w:rsidTr="009E7578">
        <w:trPr>
          <w:trHeight w:val="679"/>
        </w:trPr>
        <w:tc>
          <w:tcPr>
            <w:tcW w:w="8720" w:type="dxa"/>
          </w:tcPr>
          <w:p w14:paraId="042386DD" w14:textId="77777777" w:rsidR="007B2858" w:rsidRPr="00A45032" w:rsidRDefault="007B2858" w:rsidP="009E7578">
            <w:pPr>
              <w:spacing w:before="0" w:after="200"/>
            </w:pPr>
            <w:r>
              <w:rPr>
                <w:rFonts w:ascii="Tahoma" w:eastAsia="Tahoma" w:hAnsi="Tahoma" w:cs="Tahoma"/>
                <w:color w:val="000000"/>
                <w:szCs w:val="24"/>
              </w:rPr>
              <w:t xml:space="preserve">Take </w:t>
            </w:r>
            <w:r w:rsidRPr="00847D11">
              <w:rPr>
                <w:rFonts w:ascii="Tahoma" w:eastAsia="Tahoma" w:hAnsi="Tahoma" w:cs="Tahoma"/>
                <w:color w:val="000000"/>
                <w:szCs w:val="24"/>
              </w:rPr>
              <w:t>a moment</w:t>
            </w:r>
            <w:r>
              <w:rPr>
                <w:rFonts w:ascii="Tahoma" w:eastAsia="Tahoma" w:hAnsi="Tahoma" w:cs="Tahoma"/>
                <w:color w:val="000000"/>
                <w:szCs w:val="24"/>
              </w:rPr>
              <w:t xml:space="preserve"> now. </w:t>
            </w:r>
            <w:r w:rsidRPr="00A45032">
              <w:rPr>
                <w:rFonts w:ascii="Tahoma" w:eastAsia="Tahoma" w:hAnsi="Tahoma" w:cs="Tahoma"/>
                <w:color w:val="000000"/>
                <w:szCs w:val="24"/>
              </w:rPr>
              <w:t>Consider the content of this section and reflect on the following:</w:t>
            </w:r>
          </w:p>
          <w:p w14:paraId="61F98454" w14:textId="77777777" w:rsidR="007B2858" w:rsidRDefault="007B2858" w:rsidP="007B2858">
            <w:pPr>
              <w:pStyle w:val="ListParagraph"/>
              <w:numPr>
                <w:ilvl w:val="0"/>
                <w:numId w:val="4"/>
              </w:numPr>
              <w:spacing w:before="0" w:after="200"/>
              <w:rPr>
                <w:rFonts w:ascii="Tahoma" w:hAnsi="Tahoma" w:cs="Tahoma"/>
                <w:szCs w:val="24"/>
              </w:rPr>
            </w:pPr>
            <w:r w:rsidRPr="00041A17">
              <w:rPr>
                <w:rFonts w:ascii="Tahoma" w:hAnsi="Tahoma" w:cs="Tahoma"/>
                <w:szCs w:val="24"/>
              </w:rPr>
              <w:t xml:space="preserve">Think of a recent lesson where you have used retrieval practice to review learning. How much consideration had you given to the space between the teaching and the revisiting of the content? Is this an area for further consideration? </w:t>
            </w:r>
          </w:p>
          <w:p w14:paraId="3C5685A0" w14:textId="77777777" w:rsidR="007B2858" w:rsidRPr="003D0DA1" w:rsidRDefault="007B2858" w:rsidP="007B2858">
            <w:pPr>
              <w:pStyle w:val="ListParagraph"/>
              <w:numPr>
                <w:ilvl w:val="0"/>
                <w:numId w:val="4"/>
              </w:numPr>
              <w:spacing w:before="0" w:after="200"/>
              <w:rPr>
                <w:rFonts w:ascii="Tahoma" w:hAnsi="Tahoma" w:cs="Tahoma"/>
                <w:szCs w:val="24"/>
              </w:rPr>
            </w:pPr>
            <w:r>
              <w:rPr>
                <w:rFonts w:ascii="Tahoma" w:hAnsi="Tahoma" w:cs="Tahoma"/>
                <w:szCs w:val="24"/>
              </w:rPr>
              <w:t>How well do pupils respond to the use of spaced practice? Can you see an impact of this in their retention of information?</w:t>
            </w:r>
          </w:p>
          <w:p w14:paraId="66C52EC7" w14:textId="6C29588B" w:rsidR="007B2858" w:rsidRPr="00273014" w:rsidRDefault="007B2858" w:rsidP="00957C3C">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w:t>
            </w:r>
            <w:r w:rsidR="00CD64C3">
              <w:rPr>
                <w:rFonts w:ascii="Tahoma" w:eastAsia="Tahoma" w:hAnsi="Tahoma" w:cs="Tahoma"/>
                <w:color w:val="000000"/>
                <w:szCs w:val="24"/>
              </w:rPr>
              <w:t xml:space="preserve">them </w:t>
            </w:r>
            <w:r>
              <w:rPr>
                <w:rFonts w:ascii="Tahoma" w:eastAsia="Tahoma" w:hAnsi="Tahoma" w:cs="Tahoma"/>
                <w:color w:val="000000"/>
                <w:szCs w:val="24"/>
              </w:rPr>
              <w:t xml:space="preserve">when completing your </w:t>
            </w:r>
            <w:r w:rsidR="00FD2E49">
              <w:rPr>
                <w:rFonts w:ascii="Tahoma" w:eastAsia="Tahoma" w:hAnsi="Tahoma" w:cs="Tahoma"/>
                <w:color w:val="000000"/>
                <w:szCs w:val="24"/>
              </w:rPr>
              <w:t>personal professional reflection.</w:t>
            </w:r>
          </w:p>
        </w:tc>
      </w:tr>
    </w:tbl>
    <w:p w14:paraId="651261D3" w14:textId="77777777" w:rsidR="007B2858" w:rsidRDefault="007B2858" w:rsidP="007B2858">
      <w:pPr>
        <w:pStyle w:val="Subheading"/>
        <w:rPr>
          <w:lang w:val="en-US"/>
        </w:rPr>
      </w:pPr>
    </w:p>
    <w:p w14:paraId="009203D2" w14:textId="22F84779" w:rsidR="009C5BF9" w:rsidRPr="005C2B30" w:rsidRDefault="00AE0CA3" w:rsidP="009C5BF9">
      <w:pPr>
        <w:pStyle w:val="Subheading"/>
      </w:pPr>
      <w:hyperlink w:anchor="contents" w:history="1">
        <w:r w:rsidRPr="00AE0CA3">
          <w:rPr>
            <w:rStyle w:val="Hyperlink"/>
          </w:rPr>
          <w:t>Click here to return to Content page</w:t>
        </w:r>
      </w:hyperlink>
      <w:r w:rsidR="009C5BF9">
        <w:rPr>
          <w:lang w:val="en-US"/>
        </w:rPr>
        <w:br w:type="page"/>
      </w:r>
    </w:p>
    <w:p w14:paraId="5B2A5CC8" w14:textId="76FD635B" w:rsidR="0022784C" w:rsidRPr="00AA79B6" w:rsidRDefault="00B05B5A" w:rsidP="00B05B5A">
      <w:pPr>
        <w:pStyle w:val="Heading"/>
      </w:pPr>
      <w:bookmarkStart w:id="10" w:name="section5"/>
      <w:r>
        <w:lastRenderedPageBreak/>
        <w:t xml:space="preserve">Section 5: </w:t>
      </w:r>
      <w:r w:rsidR="0022784C">
        <w:t>Practice to strengthen retrieval</w:t>
      </w:r>
    </w:p>
    <w:bookmarkEnd w:id="10"/>
    <w:p w14:paraId="0336502F" w14:textId="77777777" w:rsidR="0022784C" w:rsidRPr="004E32E2" w:rsidRDefault="0022784C" w:rsidP="0022784C">
      <w:pPr>
        <w:pStyle w:val="Subheadingblack"/>
      </w:pPr>
      <w:r w:rsidRPr="004E32E2">
        <w:t>Approximate time to complete</w:t>
      </w:r>
      <w:r>
        <w:t xml:space="preserve">: 9 minutes </w:t>
      </w:r>
    </w:p>
    <w:p w14:paraId="55AEC149" w14:textId="77777777" w:rsidR="0022784C" w:rsidRDefault="0022784C" w:rsidP="0022784C">
      <w:pPr>
        <w:pStyle w:val="Subheading"/>
      </w:pPr>
      <w:r>
        <w:t>What the evidence says</w:t>
      </w:r>
    </w:p>
    <w:p w14:paraId="2C39FFCA" w14:textId="7840D236" w:rsidR="0022784C" w:rsidRDefault="0022784C" w:rsidP="0022784C">
      <w:pPr>
        <w:shd w:val="clear" w:color="auto" w:fill="FFFFFF" w:themeFill="background1"/>
        <w:rPr>
          <w:rFonts w:ascii="Tahoma" w:eastAsia="Times New Roman" w:hAnsi="Tahoma" w:cs="Tahoma"/>
          <w:lang w:eastAsia="en-GB"/>
        </w:rPr>
      </w:pPr>
      <w:r>
        <w:rPr>
          <w:rFonts w:ascii="Tahoma" w:eastAsia="Times New Roman" w:hAnsi="Tahoma" w:cs="Tahoma"/>
          <w:lang w:eastAsia="en-GB"/>
        </w:rPr>
        <w:t>As you will be aware from your ITT</w:t>
      </w:r>
      <w:r w:rsidRPr="61BD0BB3">
        <w:rPr>
          <w:rFonts w:ascii="Tahoma" w:eastAsia="Times New Roman" w:hAnsi="Tahoma" w:cs="Tahoma"/>
          <w:lang w:eastAsia="en-GB"/>
        </w:rPr>
        <w:t xml:space="preserve"> pupils need practice to be </w:t>
      </w:r>
      <w:r w:rsidRPr="00FB6BE0">
        <w:rPr>
          <w:rFonts w:ascii="Tahoma" w:eastAsia="Times New Roman" w:hAnsi="Tahoma" w:cs="Tahoma"/>
          <w:lang w:eastAsia="en-GB"/>
        </w:rPr>
        <w:t>guided by</w:t>
      </w:r>
      <w:r w:rsidRPr="61BD0BB3">
        <w:rPr>
          <w:rFonts w:ascii="Tahoma" w:eastAsia="Times New Roman" w:hAnsi="Tahoma" w:cs="Tahoma"/>
          <w:lang w:eastAsia="en-GB"/>
        </w:rPr>
        <w:t xml:space="preserve"> the teacher so they can master the various components of the new material. Then, as they grow in competence and confidence, they need opportunities to practise </w:t>
      </w:r>
      <w:r w:rsidRPr="00FB6BE0">
        <w:rPr>
          <w:rFonts w:ascii="Tahoma" w:eastAsia="Times New Roman" w:hAnsi="Tahoma" w:cs="Tahoma"/>
          <w:lang w:eastAsia="en-GB"/>
        </w:rPr>
        <w:t>independently</w:t>
      </w:r>
      <w:r w:rsidRPr="61BD0BB3">
        <w:rPr>
          <w:rFonts w:ascii="Tahoma" w:eastAsia="Times New Roman" w:hAnsi="Tahoma" w:cs="Tahoma"/>
          <w:b/>
          <w:bCs/>
          <w:lang w:eastAsia="en-GB"/>
        </w:rPr>
        <w:t xml:space="preserve"> </w:t>
      </w:r>
      <w:r w:rsidRPr="61BD0BB3">
        <w:rPr>
          <w:rFonts w:ascii="Tahoma" w:eastAsia="Times New Roman" w:hAnsi="Tahoma" w:cs="Tahoma"/>
          <w:lang w:eastAsia="en-GB"/>
        </w:rPr>
        <w:t>so they can embed understanding and develop automaticity. This is sometimes referred to as ‘overlearning’, defined by Coe et al</w:t>
      </w:r>
      <w:r w:rsidR="00967854">
        <w:rPr>
          <w:rFonts w:ascii="Tahoma" w:eastAsia="Times New Roman" w:hAnsi="Tahoma" w:cs="Tahoma"/>
          <w:lang w:eastAsia="en-GB"/>
        </w:rPr>
        <w:t>.,</w:t>
      </w:r>
      <w:r w:rsidRPr="61BD0BB3">
        <w:rPr>
          <w:rFonts w:ascii="Tahoma" w:eastAsia="Times New Roman" w:hAnsi="Tahoma" w:cs="Tahoma"/>
          <w:lang w:eastAsia="en-GB"/>
        </w:rPr>
        <w:t xml:space="preserve"> (2020) as continuing to practice after performance has reached a specified standard.</w:t>
      </w:r>
    </w:p>
    <w:p w14:paraId="4816B2F0" w14:textId="77777777" w:rsidR="0022784C" w:rsidRDefault="0022784C" w:rsidP="0022784C">
      <w:pPr>
        <w:shd w:val="clear" w:color="auto" w:fill="FFFFFF" w:themeFill="background1"/>
        <w:rPr>
          <w:rFonts w:ascii="Tahoma" w:eastAsia="Times New Roman" w:hAnsi="Tahoma" w:cs="Tahoma"/>
          <w:b/>
          <w:bCs/>
          <w:lang w:eastAsia="en-GB"/>
        </w:rPr>
      </w:pPr>
      <w:r w:rsidRPr="61BD0BB3">
        <w:rPr>
          <w:rFonts w:ascii="Tahoma" w:eastAsia="Times New Roman" w:hAnsi="Tahoma" w:cs="Tahoma"/>
          <w:b/>
          <w:bCs/>
          <w:lang w:eastAsia="en-GB"/>
        </w:rPr>
        <w:t xml:space="preserve">The importance of guided practice </w:t>
      </w:r>
    </w:p>
    <w:p w14:paraId="29DB70C3" w14:textId="77777777" w:rsidR="0022784C" w:rsidRDefault="0022784C" w:rsidP="0022784C">
      <w:pPr>
        <w:shd w:val="clear" w:color="auto" w:fill="FFFFFF" w:themeFill="background1"/>
        <w:rPr>
          <w:rFonts w:ascii="Tahoma" w:eastAsia="Times New Roman" w:hAnsi="Tahoma" w:cs="Tahoma"/>
          <w:lang w:eastAsia="en-GB"/>
        </w:rPr>
      </w:pPr>
      <w:r w:rsidRPr="61BD0BB3">
        <w:rPr>
          <w:rFonts w:ascii="Tahoma" w:eastAsia="Times New Roman" w:hAnsi="Tahoma" w:cs="Tahoma"/>
          <w:lang w:eastAsia="en-GB"/>
        </w:rPr>
        <w:t xml:space="preserve">The most effective teachers introduce a small amount of information at a time, then immediately guide </w:t>
      </w:r>
      <w:r>
        <w:rPr>
          <w:rFonts w:ascii="Tahoma" w:eastAsia="Times New Roman" w:hAnsi="Tahoma" w:cs="Tahoma"/>
          <w:lang w:eastAsia="en-GB"/>
        </w:rPr>
        <w:t>pupil</w:t>
      </w:r>
      <w:r w:rsidRPr="61BD0BB3">
        <w:rPr>
          <w:rFonts w:ascii="Tahoma" w:eastAsia="Times New Roman" w:hAnsi="Tahoma" w:cs="Tahoma"/>
          <w:lang w:eastAsia="en-GB"/>
        </w:rPr>
        <w:t xml:space="preserve"> practice of that material. </w:t>
      </w:r>
    </w:p>
    <w:p w14:paraId="6281BEEE" w14:textId="34035639" w:rsidR="0022784C" w:rsidRDefault="0022784C" w:rsidP="0022784C">
      <w:pPr>
        <w:shd w:val="clear" w:color="auto" w:fill="FFFFFF" w:themeFill="background1"/>
        <w:rPr>
          <w:rFonts w:ascii="Tahoma" w:eastAsia="Tahoma" w:hAnsi="Tahoma" w:cs="Tahoma"/>
          <w:szCs w:val="24"/>
        </w:rPr>
      </w:pPr>
      <w:r w:rsidRPr="61BD0BB3">
        <w:rPr>
          <w:rFonts w:ascii="Tahoma" w:eastAsia="Times New Roman" w:hAnsi="Tahoma" w:cs="Tahoma"/>
          <w:lang w:eastAsia="en-GB"/>
        </w:rPr>
        <w:t xml:space="preserve">Depending on the nature of the material, this might involve the teacher asking questions that require pupils to </w:t>
      </w:r>
      <w:r w:rsidRPr="61BD0BB3">
        <w:rPr>
          <w:rFonts w:ascii="Tahoma" w:eastAsia="Tahoma" w:hAnsi="Tahoma" w:cs="Tahoma"/>
          <w:szCs w:val="24"/>
        </w:rPr>
        <w:t>rephrase, elaborate or summarise new knowledge. Or it might involve the teacher modelling the steps of a new skill and providing close supervision and feedback as pupils practise these steps themselves. During this process, effective teachers provide additional explanations, lots of examples and continually check for understanding (</w:t>
      </w:r>
      <w:r w:rsidR="00330A37" w:rsidRPr="61BD0BB3">
        <w:rPr>
          <w:rFonts w:ascii="Tahoma" w:eastAsia="Tahoma" w:hAnsi="Tahoma" w:cs="Tahoma"/>
          <w:szCs w:val="24"/>
        </w:rPr>
        <w:t>Rosenshine</w:t>
      </w:r>
      <w:r w:rsidRPr="61BD0BB3">
        <w:rPr>
          <w:rFonts w:ascii="Tahoma" w:eastAsia="Tahoma" w:hAnsi="Tahoma" w:cs="Tahoma"/>
          <w:szCs w:val="24"/>
        </w:rPr>
        <w:t xml:space="preserve">, 2012). </w:t>
      </w:r>
    </w:p>
    <w:p w14:paraId="2686A55A" w14:textId="77777777" w:rsidR="0022784C" w:rsidRDefault="0022784C" w:rsidP="0022784C">
      <w:pPr>
        <w:rPr>
          <w:rFonts w:ascii="Tahoma" w:eastAsia="Tahoma" w:hAnsi="Tahoma" w:cs="Tahoma"/>
        </w:rPr>
      </w:pPr>
      <w:r w:rsidRPr="44CF51CF">
        <w:rPr>
          <w:rFonts w:ascii="Tahoma" w:eastAsia="Tahoma" w:hAnsi="Tahoma" w:cs="Tahoma"/>
        </w:rPr>
        <w:t xml:space="preserve">Although most teachers provide pupils with some guided practice, the most successful teachers do more guided practice, ask more questions, and spend more time checking for understanding and correcting errors. If guided practice is too short, pupils are less likely to be ready for independent practice and more likely to make errors at that stage (Rosenshine, 2012). </w:t>
      </w:r>
    </w:p>
    <w:p w14:paraId="16822EF6" w14:textId="77777777" w:rsidR="0022784C" w:rsidRDefault="0022784C" w:rsidP="0022784C">
      <w:pPr>
        <w:shd w:val="clear" w:color="auto" w:fill="FFFFFF" w:themeFill="background1"/>
        <w:rPr>
          <w:rFonts w:ascii="Tahoma" w:eastAsia="Times New Roman" w:hAnsi="Tahoma" w:cs="Tahoma"/>
          <w:lang w:eastAsia="en-GB"/>
        </w:rPr>
      </w:pPr>
      <w:r w:rsidRPr="61BD0BB3">
        <w:rPr>
          <w:rFonts w:ascii="Tahoma" w:eastAsia="Tahoma" w:hAnsi="Tahoma" w:cs="Tahoma"/>
        </w:rPr>
        <w:t xml:space="preserve">Teachers should support pupils to practise new knowledge and skills in relation to existing knowledge. </w:t>
      </w:r>
      <w:r w:rsidRPr="61BD0BB3">
        <w:rPr>
          <w:rFonts w:ascii="Tahoma" w:eastAsia="Times New Roman" w:hAnsi="Tahoma" w:cs="Tahoma"/>
          <w:lang w:eastAsia="en-GB"/>
        </w:rPr>
        <w:t>Guided practice should help to deepen understanding and make connections, not treat new concepts as isolated units of information</w:t>
      </w:r>
      <w:r>
        <w:rPr>
          <w:rFonts w:ascii="Tahoma" w:eastAsia="Times New Roman" w:hAnsi="Tahoma" w:cs="Tahoma"/>
          <w:lang w:eastAsia="en-GB"/>
        </w:rPr>
        <w:t xml:space="preserve">. </w:t>
      </w:r>
    </w:p>
    <w:p w14:paraId="1B504EDD" w14:textId="77777777" w:rsidR="0022784C" w:rsidRDefault="0022784C" w:rsidP="0022784C">
      <w:pPr>
        <w:pStyle w:val="Subheading"/>
        <w:rPr>
          <w:lang w:eastAsia="en-GB"/>
        </w:rPr>
      </w:pPr>
      <w:r>
        <w:rPr>
          <w:lang w:eastAsia="en-GB"/>
        </w:rPr>
        <w:t>Planning for regular review and practice</w:t>
      </w:r>
    </w:p>
    <w:p w14:paraId="72EE304D" w14:textId="77777777" w:rsidR="0022784C" w:rsidRDefault="0022784C" w:rsidP="0022784C">
      <w:pPr>
        <w:shd w:val="clear" w:color="auto" w:fill="FFFFFF" w:themeFill="background1"/>
        <w:rPr>
          <w:rFonts w:ascii="Tahoma" w:eastAsia="Times New Roman" w:hAnsi="Tahoma" w:cs="Tahoma"/>
          <w:b/>
          <w:bCs/>
          <w:lang w:eastAsia="en-GB"/>
        </w:rPr>
      </w:pPr>
      <w:r w:rsidRPr="00DE2B18">
        <w:rPr>
          <w:rFonts w:ascii="Tahoma" w:eastAsia="Times New Roman" w:hAnsi="Tahoma" w:cs="Tahoma"/>
          <w:b/>
          <w:bCs/>
          <w:lang w:eastAsia="en-GB"/>
        </w:rPr>
        <w:t>Moving from</w:t>
      </w:r>
      <w:r w:rsidRPr="61BD0BB3">
        <w:rPr>
          <w:rFonts w:ascii="Tahoma" w:eastAsia="Times New Roman" w:hAnsi="Tahoma" w:cs="Tahoma"/>
          <w:b/>
          <w:bCs/>
          <w:lang w:eastAsia="en-GB"/>
        </w:rPr>
        <w:t xml:space="preserve"> guided practice to independent practice </w:t>
      </w:r>
    </w:p>
    <w:p w14:paraId="36BFE6C5" w14:textId="77777777" w:rsidR="0022784C" w:rsidRDefault="0022784C" w:rsidP="0022784C">
      <w:pPr>
        <w:shd w:val="clear" w:color="auto" w:fill="FFFFFF" w:themeFill="background1"/>
        <w:rPr>
          <w:rFonts w:ascii="Tahoma" w:eastAsia="Times New Roman" w:hAnsi="Tahoma" w:cs="Tahoma"/>
          <w:lang w:eastAsia="en-GB"/>
        </w:rPr>
      </w:pPr>
      <w:r w:rsidRPr="61BD0BB3">
        <w:rPr>
          <w:rFonts w:ascii="Tahoma" w:eastAsia="Times New Roman" w:hAnsi="Tahoma" w:cs="Tahoma"/>
          <w:lang w:eastAsia="en-GB"/>
        </w:rPr>
        <w:t xml:space="preserve">The move from guided practice to independent practice involves a gradual transfer of responsibility from teacher to pupil. </w:t>
      </w:r>
    </w:p>
    <w:p w14:paraId="7B04E383" w14:textId="52886B54" w:rsidR="0022784C" w:rsidRDefault="0022784C" w:rsidP="0022784C">
      <w:pPr>
        <w:rPr>
          <w:rFonts w:ascii="Tahoma" w:eastAsia="Tahoma" w:hAnsi="Tahoma" w:cs="Tahoma"/>
        </w:rPr>
      </w:pPr>
      <w:r w:rsidRPr="44CF51CF">
        <w:rPr>
          <w:rFonts w:ascii="Tahoma" w:eastAsia="Tahoma" w:hAnsi="Tahoma" w:cs="Tahoma"/>
        </w:rPr>
        <w:t>The process of moving</w:t>
      </w:r>
      <w:r w:rsidRPr="61BD0BB3">
        <w:rPr>
          <w:rFonts w:ascii="Tahoma" w:eastAsia="Tahoma" w:hAnsi="Tahoma" w:cs="Tahoma"/>
        </w:rPr>
        <w:t xml:space="preserve"> from guided to independent practice </w:t>
      </w:r>
      <w:r w:rsidRPr="44CF51CF">
        <w:rPr>
          <w:rFonts w:ascii="Tahoma" w:eastAsia="Tahoma" w:hAnsi="Tahoma" w:cs="Tahoma"/>
        </w:rPr>
        <w:t xml:space="preserve">looks like this </w:t>
      </w:r>
      <w:r w:rsidRPr="61BD0BB3">
        <w:rPr>
          <w:rFonts w:ascii="Tahoma" w:eastAsia="Tahoma" w:hAnsi="Tahoma" w:cs="Tahoma"/>
        </w:rPr>
        <w:t>(Gersten et al</w:t>
      </w:r>
      <w:r w:rsidR="00DF4B1F">
        <w:rPr>
          <w:rFonts w:ascii="Tahoma" w:eastAsia="Tahoma" w:hAnsi="Tahoma" w:cs="Tahoma"/>
        </w:rPr>
        <w:t>.</w:t>
      </w:r>
      <w:r w:rsidRPr="61BD0BB3">
        <w:rPr>
          <w:rFonts w:ascii="Tahoma" w:eastAsia="Tahoma" w:hAnsi="Tahoma" w:cs="Tahoma"/>
        </w:rPr>
        <w:t>, 2009):</w:t>
      </w:r>
    </w:p>
    <w:p w14:paraId="05991187" w14:textId="67F70E9F" w:rsidR="0022784C" w:rsidRPr="00DE2B18" w:rsidRDefault="00DF4B1F" w:rsidP="0022784C">
      <w:pPr>
        <w:pStyle w:val="ListParagraph"/>
        <w:numPr>
          <w:ilvl w:val="0"/>
          <w:numId w:val="59"/>
        </w:numPr>
        <w:spacing w:before="0" w:after="200"/>
        <w:rPr>
          <w:rFonts w:ascii="Tahoma" w:eastAsia="Tahoma" w:hAnsi="Tahoma" w:cs="Tahoma"/>
        </w:rPr>
      </w:pPr>
      <w:r>
        <w:rPr>
          <w:rFonts w:ascii="Tahoma" w:eastAsia="Tahoma" w:hAnsi="Tahoma" w:cs="Tahoma"/>
        </w:rPr>
        <w:t>i</w:t>
      </w:r>
      <w:r w:rsidR="0022784C" w:rsidRPr="61BD0BB3">
        <w:rPr>
          <w:rFonts w:ascii="Tahoma" w:eastAsia="Tahoma" w:hAnsi="Tahoma" w:cs="Tahoma"/>
        </w:rPr>
        <w:t xml:space="preserve">nitially teacher and pupils </w:t>
      </w:r>
      <w:r w:rsidR="0022784C" w:rsidRPr="00DE2B18">
        <w:rPr>
          <w:rFonts w:ascii="Tahoma" w:eastAsia="Tahoma" w:hAnsi="Tahoma" w:cs="Tahoma"/>
        </w:rPr>
        <w:t>should solve problems together, with the teacher available and playing an active role</w:t>
      </w:r>
      <w:r w:rsidR="005E12BF">
        <w:rPr>
          <w:rFonts w:ascii="Tahoma" w:eastAsia="Tahoma" w:hAnsi="Tahoma" w:cs="Tahoma"/>
        </w:rPr>
        <w:t>;</w:t>
      </w:r>
    </w:p>
    <w:p w14:paraId="5C42221C" w14:textId="0BF8E9AB" w:rsidR="0022784C" w:rsidRDefault="0071365F" w:rsidP="0022784C">
      <w:pPr>
        <w:pStyle w:val="ListParagraph"/>
        <w:numPr>
          <w:ilvl w:val="0"/>
          <w:numId w:val="59"/>
        </w:numPr>
        <w:spacing w:before="0" w:after="200"/>
        <w:rPr>
          <w:rFonts w:ascii="Tahoma" w:eastAsia="Tahoma" w:hAnsi="Tahoma" w:cs="Tahoma"/>
        </w:rPr>
      </w:pPr>
      <w:r>
        <w:rPr>
          <w:rFonts w:ascii="Tahoma" w:eastAsia="Tahoma" w:hAnsi="Tahoma" w:cs="Tahoma"/>
        </w:rPr>
        <w:t>t</w:t>
      </w:r>
      <w:r w:rsidR="0022784C" w:rsidRPr="00DE2B18">
        <w:rPr>
          <w:rFonts w:ascii="Tahoma" w:eastAsia="Tahoma" w:hAnsi="Tahoma" w:cs="Tahoma"/>
        </w:rPr>
        <w:t>eachers should gradually withdraw their support</w:t>
      </w:r>
      <w:r w:rsidR="0022784C" w:rsidRPr="61BD0BB3">
        <w:rPr>
          <w:rFonts w:ascii="Tahoma" w:eastAsia="Tahoma" w:hAnsi="Tahoma" w:cs="Tahoma"/>
        </w:rPr>
        <w:t xml:space="preserve"> as pupil expertise increases</w:t>
      </w:r>
      <w:r w:rsidR="005E12BF">
        <w:rPr>
          <w:rFonts w:ascii="Tahoma" w:eastAsia="Tahoma" w:hAnsi="Tahoma" w:cs="Tahoma"/>
        </w:rPr>
        <w:t>;</w:t>
      </w:r>
      <w:r w:rsidR="0022784C" w:rsidRPr="61BD0BB3">
        <w:rPr>
          <w:rFonts w:ascii="Tahoma" w:eastAsia="Tahoma" w:hAnsi="Tahoma" w:cs="Tahoma"/>
        </w:rPr>
        <w:t xml:space="preserve"> </w:t>
      </w:r>
    </w:p>
    <w:p w14:paraId="7023839B" w14:textId="6728FAEB" w:rsidR="0022784C" w:rsidRDefault="0071365F" w:rsidP="0022784C">
      <w:pPr>
        <w:pStyle w:val="ListParagraph"/>
        <w:numPr>
          <w:ilvl w:val="0"/>
          <w:numId w:val="59"/>
        </w:numPr>
        <w:spacing w:before="0" w:after="200"/>
        <w:rPr>
          <w:rFonts w:ascii="Tahoma" w:eastAsia="Tahoma" w:hAnsi="Tahoma" w:cs="Tahoma"/>
        </w:rPr>
      </w:pPr>
      <w:r>
        <w:rPr>
          <w:rFonts w:ascii="Tahoma" w:eastAsia="Tahoma" w:hAnsi="Tahoma" w:cs="Tahoma"/>
        </w:rPr>
        <w:lastRenderedPageBreak/>
        <w:t>t</w:t>
      </w:r>
      <w:r w:rsidR="0022784C" w:rsidRPr="61BD0BB3">
        <w:rPr>
          <w:rFonts w:ascii="Tahoma" w:eastAsia="Tahoma" w:hAnsi="Tahoma" w:cs="Tahoma"/>
        </w:rPr>
        <w:t xml:space="preserve">eachers </w:t>
      </w:r>
      <w:r w:rsidR="0022784C" w:rsidRPr="00DE2B18">
        <w:rPr>
          <w:rFonts w:ascii="Tahoma" w:eastAsia="Tahoma" w:hAnsi="Tahoma" w:cs="Tahoma"/>
        </w:rPr>
        <w:t>should ask pupils to speak aloud the strategies</w:t>
      </w:r>
      <w:r w:rsidR="0022784C" w:rsidRPr="61BD0BB3">
        <w:rPr>
          <w:rFonts w:ascii="Tahoma" w:eastAsia="Tahoma" w:hAnsi="Tahoma" w:cs="Tahoma"/>
        </w:rPr>
        <w:t xml:space="preserve"> they are using to complete each step of the process</w:t>
      </w:r>
      <w:r w:rsidR="005E12BF">
        <w:rPr>
          <w:rFonts w:ascii="Tahoma" w:eastAsia="Tahoma" w:hAnsi="Tahoma" w:cs="Tahoma"/>
        </w:rPr>
        <w:t>;</w:t>
      </w:r>
    </w:p>
    <w:p w14:paraId="1D7CBFAE" w14:textId="2A2EF33F" w:rsidR="0022784C" w:rsidRPr="00DE2B18" w:rsidRDefault="0071365F" w:rsidP="0022784C">
      <w:pPr>
        <w:pStyle w:val="ListParagraph"/>
        <w:numPr>
          <w:ilvl w:val="0"/>
          <w:numId w:val="59"/>
        </w:numPr>
        <w:spacing w:before="0" w:after="200"/>
        <w:rPr>
          <w:rFonts w:ascii="Tahoma" w:eastAsia="Tahoma" w:hAnsi="Tahoma" w:cs="Tahoma"/>
        </w:rPr>
      </w:pPr>
      <w:r>
        <w:rPr>
          <w:rFonts w:ascii="Tahoma" w:eastAsia="Tahoma" w:hAnsi="Tahoma" w:cs="Tahoma"/>
        </w:rPr>
        <w:t>p</w:t>
      </w:r>
      <w:r w:rsidR="0022784C" w:rsidRPr="61BD0BB3">
        <w:rPr>
          <w:rFonts w:ascii="Tahoma" w:eastAsia="Tahoma" w:hAnsi="Tahoma" w:cs="Tahoma"/>
        </w:rPr>
        <w:t xml:space="preserve">upils should </w:t>
      </w:r>
      <w:r w:rsidR="0022784C" w:rsidRPr="00DE2B18">
        <w:rPr>
          <w:rFonts w:ascii="Tahoma" w:eastAsia="Tahoma" w:hAnsi="Tahoma" w:cs="Tahoma"/>
        </w:rPr>
        <w:t>proceed to independent practice when they can solve problems with little or no teacher support</w:t>
      </w:r>
      <w:r w:rsidR="005E12BF">
        <w:rPr>
          <w:rFonts w:ascii="Tahoma" w:eastAsia="Tahoma" w:hAnsi="Tahoma" w:cs="Tahoma"/>
        </w:rPr>
        <w:t>;</w:t>
      </w:r>
    </w:p>
    <w:p w14:paraId="55D23F1D" w14:textId="03CFE3FB" w:rsidR="0022784C" w:rsidRPr="00DE2B18" w:rsidRDefault="00DF4C16" w:rsidP="0022784C">
      <w:pPr>
        <w:pStyle w:val="ListParagraph"/>
        <w:numPr>
          <w:ilvl w:val="0"/>
          <w:numId w:val="59"/>
        </w:numPr>
        <w:spacing w:before="0" w:after="200"/>
        <w:rPr>
          <w:rFonts w:ascii="Tahoma" w:eastAsia="Tahoma" w:hAnsi="Tahoma" w:cs="Tahoma"/>
        </w:rPr>
      </w:pPr>
      <w:r>
        <w:rPr>
          <w:rFonts w:ascii="Tahoma" w:eastAsia="Tahoma" w:hAnsi="Tahoma" w:cs="Tahoma"/>
        </w:rPr>
        <w:t>t</w:t>
      </w:r>
      <w:r w:rsidR="0022784C" w:rsidRPr="00DE2B18">
        <w:rPr>
          <w:rFonts w:ascii="Tahoma" w:eastAsia="Tahoma" w:hAnsi="Tahoma" w:cs="Tahoma"/>
        </w:rPr>
        <w:t>eachers should ask pupils to explain their solutions</w:t>
      </w:r>
      <w:r w:rsidR="005E12BF">
        <w:rPr>
          <w:rFonts w:ascii="Tahoma" w:eastAsia="Tahoma" w:hAnsi="Tahoma" w:cs="Tahoma"/>
        </w:rPr>
        <w:t>; and</w:t>
      </w:r>
    </w:p>
    <w:p w14:paraId="7DCC319E" w14:textId="5969B992" w:rsidR="0022784C" w:rsidRPr="00DE2B18" w:rsidRDefault="00DF4C16" w:rsidP="0022784C">
      <w:pPr>
        <w:pStyle w:val="ListParagraph"/>
        <w:numPr>
          <w:ilvl w:val="0"/>
          <w:numId w:val="59"/>
        </w:numPr>
        <w:spacing w:before="0" w:after="200"/>
        <w:rPr>
          <w:rFonts w:ascii="Tahoma" w:eastAsia="Tahoma" w:hAnsi="Tahoma" w:cs="Tahoma"/>
        </w:rPr>
      </w:pPr>
      <w:r>
        <w:rPr>
          <w:rFonts w:ascii="Tahoma" w:eastAsia="Tahoma" w:hAnsi="Tahoma" w:cs="Tahoma"/>
        </w:rPr>
        <w:t>t</w:t>
      </w:r>
      <w:r w:rsidR="0022784C" w:rsidRPr="00DE2B18">
        <w:rPr>
          <w:rFonts w:ascii="Tahoma" w:eastAsia="Tahoma" w:hAnsi="Tahoma" w:cs="Tahoma"/>
        </w:rPr>
        <w:t>eachers should give specific feedback and provide opportunities for pupils to correct errors</w:t>
      </w:r>
      <w:r w:rsidR="005E12BF">
        <w:rPr>
          <w:rFonts w:ascii="Tahoma" w:eastAsia="Tahoma" w:hAnsi="Tahoma" w:cs="Tahoma"/>
        </w:rPr>
        <w:t>.</w:t>
      </w:r>
    </w:p>
    <w:p w14:paraId="1D9884CB" w14:textId="77777777" w:rsidR="0022784C" w:rsidRDefault="0022784C" w:rsidP="0022784C">
      <w:r w:rsidRPr="61BD0BB3">
        <w:rPr>
          <w:rFonts w:ascii="Tahoma" w:eastAsia="Tahoma" w:hAnsi="Tahoma" w:cs="Tahoma"/>
        </w:rPr>
        <w:t xml:space="preserve">Effective practice does not involve pupils doing the same thing over and over again; it involves them proceeding through a series of carefully planned steps, moving from guided teacher support to independence. </w:t>
      </w:r>
    </w:p>
    <w:p w14:paraId="7F2B261A" w14:textId="77777777" w:rsidR="0022784C" w:rsidRDefault="0022784C" w:rsidP="0022784C">
      <w:pPr>
        <w:rPr>
          <w:rFonts w:ascii="Tahoma" w:eastAsia="Times New Roman" w:hAnsi="Tahoma" w:cs="Tahoma"/>
          <w:b/>
          <w:bCs/>
          <w:szCs w:val="24"/>
          <w:lang w:eastAsia="en-GB"/>
        </w:rPr>
      </w:pPr>
      <w:r w:rsidRPr="3CAE9E92">
        <w:rPr>
          <w:rFonts w:ascii="Tahoma" w:eastAsia="Times New Roman" w:hAnsi="Tahoma" w:cs="Tahoma"/>
          <w:b/>
          <w:bCs/>
          <w:szCs w:val="24"/>
          <w:lang w:eastAsia="en-GB"/>
        </w:rPr>
        <w:t xml:space="preserve">Practice testing </w:t>
      </w:r>
    </w:p>
    <w:p w14:paraId="3561A2CA" w14:textId="404622FD" w:rsidR="0022784C" w:rsidRPr="00D375A4" w:rsidRDefault="0022784C" w:rsidP="0022784C">
      <w:pPr>
        <w:shd w:val="clear" w:color="auto" w:fill="FFFFFF" w:themeFill="background1"/>
        <w:rPr>
          <w:rFonts w:ascii="Tahoma" w:eastAsia="Times New Roman" w:hAnsi="Tahoma" w:cs="Tahoma"/>
          <w:szCs w:val="24"/>
          <w:lang w:eastAsia="en-GB"/>
        </w:rPr>
      </w:pPr>
      <w:r w:rsidRPr="3CAE9E92">
        <w:rPr>
          <w:rFonts w:ascii="Tahoma" w:eastAsia="Times New Roman" w:hAnsi="Tahoma" w:cs="Tahoma"/>
          <w:szCs w:val="24"/>
          <w:lang w:eastAsia="en-GB"/>
        </w:rPr>
        <w:t>Dunlosky et al</w:t>
      </w:r>
      <w:r w:rsidR="00967854">
        <w:rPr>
          <w:rFonts w:ascii="Tahoma" w:eastAsia="Times New Roman" w:hAnsi="Tahoma" w:cs="Tahoma"/>
          <w:szCs w:val="24"/>
          <w:lang w:eastAsia="en-GB"/>
        </w:rPr>
        <w:t>.,</w:t>
      </w:r>
      <w:r w:rsidRPr="3CAE9E92">
        <w:rPr>
          <w:rFonts w:ascii="Tahoma" w:eastAsia="Times New Roman" w:hAnsi="Tahoma" w:cs="Tahoma"/>
          <w:szCs w:val="24"/>
          <w:lang w:eastAsia="en-GB"/>
        </w:rPr>
        <w:t xml:space="preserve"> (2013), in their review of effective learning techniques, cite practice testing and spaced practice as high utility methods of improving pupil learning. Deans for Impact (2016) suggest that the use of regular low or no-stakes quizzes for pupils on previously taught content will aid retrieval of key information. </w:t>
      </w:r>
    </w:p>
    <w:p w14:paraId="7DAEF639" w14:textId="22BC4664" w:rsidR="0022784C" w:rsidRDefault="0022784C" w:rsidP="0022784C">
      <w:pPr>
        <w:shd w:val="clear" w:color="auto" w:fill="FFFFFF" w:themeFill="background1"/>
        <w:rPr>
          <w:rFonts w:ascii="Tahoma" w:eastAsia="Times New Roman" w:hAnsi="Tahoma" w:cs="Tahoma"/>
          <w:szCs w:val="24"/>
          <w:lang w:eastAsia="en-GB"/>
        </w:rPr>
      </w:pPr>
      <w:r w:rsidRPr="3CAE9E92">
        <w:rPr>
          <w:rFonts w:ascii="Tahoma" w:eastAsia="Times New Roman" w:hAnsi="Tahoma" w:cs="Tahoma"/>
          <w:szCs w:val="24"/>
          <w:lang w:eastAsia="en-GB"/>
        </w:rPr>
        <w:t>Practice testing is an approach that builds on the wide body of evidence that testing, in low or no stakes conditions, improves learning and is more effective than other restudy techniques. The more tests pupils take, the better their retention and recall will be (Dunlosky et al</w:t>
      </w:r>
      <w:r w:rsidR="002C3673">
        <w:rPr>
          <w:rFonts w:ascii="Tahoma" w:eastAsia="Times New Roman" w:hAnsi="Tahoma" w:cs="Tahoma"/>
          <w:szCs w:val="24"/>
          <w:lang w:eastAsia="en-GB"/>
        </w:rPr>
        <w:t>.</w:t>
      </w:r>
      <w:r w:rsidRPr="3CAE9E92">
        <w:rPr>
          <w:rFonts w:ascii="Tahoma" w:eastAsia="Times New Roman" w:hAnsi="Tahoma" w:cs="Tahoma"/>
          <w:szCs w:val="24"/>
          <w:lang w:eastAsia="en-GB"/>
        </w:rPr>
        <w:t xml:space="preserve">, 2013).  </w:t>
      </w:r>
    </w:p>
    <w:p w14:paraId="3C28D68D" w14:textId="452FDA89" w:rsidR="0022784C" w:rsidRPr="00396134" w:rsidRDefault="0022784C" w:rsidP="0022784C">
      <w:r w:rsidRPr="3CAE9E92">
        <w:rPr>
          <w:rFonts w:ascii="Tahoma" w:eastAsia="Tahoma" w:hAnsi="Tahoma" w:cs="Tahoma"/>
          <w:szCs w:val="24"/>
        </w:rPr>
        <w:t>To maximise the benefits of retrieval practice, teachers should explain why they are doing it - that the very act of trying to remember something strengthens a memory. If pupils know why they are doing retrieval practice</w:t>
      </w:r>
      <w:r w:rsidR="00503B39">
        <w:rPr>
          <w:rFonts w:ascii="Tahoma" w:eastAsia="Tahoma" w:hAnsi="Tahoma" w:cs="Tahoma"/>
          <w:szCs w:val="24"/>
        </w:rPr>
        <w:t xml:space="preserve">, </w:t>
      </w:r>
      <w:r w:rsidRPr="3CAE9E92">
        <w:rPr>
          <w:rFonts w:ascii="Tahoma" w:eastAsia="Tahoma" w:hAnsi="Tahoma" w:cs="Tahoma"/>
          <w:szCs w:val="24"/>
        </w:rPr>
        <w:t>not to be judged, but to better embed their learning</w:t>
      </w:r>
      <w:r w:rsidR="00503B39">
        <w:rPr>
          <w:rFonts w:ascii="Tahoma" w:eastAsia="Tahoma" w:hAnsi="Tahoma" w:cs="Tahoma"/>
          <w:szCs w:val="24"/>
        </w:rPr>
        <w:t xml:space="preserve">, </w:t>
      </w:r>
      <w:r w:rsidRPr="3CAE9E92">
        <w:rPr>
          <w:rFonts w:ascii="Tahoma" w:eastAsia="Tahoma" w:hAnsi="Tahoma" w:cs="Tahoma"/>
          <w:szCs w:val="24"/>
        </w:rPr>
        <w:t xml:space="preserve">they are more likely to engage in it without anxiety (EBE, 2023). Teachers could also show pupils how they can use self-testing independently to embed their learning (Deans for Impact, 2015). It is a powerful transferable skill that they can apply both to academic learning and to learning in other spheres of life. </w:t>
      </w:r>
    </w:p>
    <w:p w14:paraId="05BBC428" w14:textId="77777777" w:rsidR="0022784C" w:rsidRDefault="0022784C" w:rsidP="0022784C">
      <w:pPr>
        <w:pStyle w:val="Subheading"/>
      </w:pPr>
      <w:r>
        <w:t>Varying the conditions of practice</w:t>
      </w:r>
    </w:p>
    <w:p w14:paraId="0F60D959" w14:textId="10627372" w:rsidR="0022784C" w:rsidRDefault="00250539" w:rsidP="0022784C">
      <w:pPr>
        <w:rPr>
          <w:rFonts w:ascii="Tahoma" w:eastAsia="Tahoma" w:hAnsi="Tahoma" w:cs="Tahoma"/>
        </w:rPr>
      </w:pPr>
      <w:r>
        <w:rPr>
          <w:rFonts w:ascii="Tahoma" w:eastAsia="Tahoma" w:hAnsi="Tahoma" w:cs="Tahoma"/>
        </w:rPr>
        <w:t xml:space="preserve">You </w:t>
      </w:r>
      <w:r w:rsidR="00FE1859">
        <w:rPr>
          <w:rFonts w:ascii="Tahoma" w:eastAsia="Tahoma" w:hAnsi="Tahoma" w:cs="Tahoma"/>
        </w:rPr>
        <w:t>may recall</w:t>
      </w:r>
      <w:r>
        <w:rPr>
          <w:rFonts w:ascii="Tahoma" w:eastAsia="Tahoma" w:hAnsi="Tahoma" w:cs="Tahoma"/>
        </w:rPr>
        <w:t xml:space="preserve"> that</w:t>
      </w:r>
      <w:r w:rsidR="00FE1859">
        <w:rPr>
          <w:rFonts w:ascii="Tahoma" w:eastAsia="Tahoma" w:hAnsi="Tahoma" w:cs="Tahoma"/>
        </w:rPr>
        <w:t xml:space="preserve"> </w:t>
      </w:r>
      <w:r w:rsidR="0022784C">
        <w:rPr>
          <w:rFonts w:ascii="Tahoma" w:eastAsia="Tahoma" w:hAnsi="Tahoma" w:cs="Tahoma"/>
        </w:rPr>
        <w:t>p</w:t>
      </w:r>
      <w:r w:rsidR="0022784C" w:rsidRPr="00DB09C9">
        <w:rPr>
          <w:rFonts w:ascii="Tahoma" w:eastAsia="Tahoma" w:hAnsi="Tahoma" w:cs="Tahoma"/>
        </w:rPr>
        <w:t>roviding pupils with both familiar and varied conditions for practice tasks helps pupils to transfer their knowledge to solve new and novel problems (Sweller</w:t>
      </w:r>
      <w:r w:rsidR="0022784C">
        <w:rPr>
          <w:rFonts w:ascii="Tahoma" w:eastAsia="Tahoma" w:hAnsi="Tahoma" w:cs="Tahoma"/>
        </w:rPr>
        <w:t xml:space="preserve"> et al</w:t>
      </w:r>
      <w:r w:rsidR="00E165D7">
        <w:rPr>
          <w:rFonts w:ascii="Tahoma" w:eastAsia="Tahoma" w:hAnsi="Tahoma" w:cs="Tahoma"/>
        </w:rPr>
        <w:t>.</w:t>
      </w:r>
      <w:r w:rsidR="0022784C" w:rsidRPr="00DB09C9">
        <w:rPr>
          <w:rFonts w:ascii="Tahoma" w:eastAsia="Tahoma" w:hAnsi="Tahoma" w:cs="Tahoma"/>
        </w:rPr>
        <w:t xml:space="preserve">, 1998). </w:t>
      </w:r>
      <w:r w:rsidR="0022784C" w:rsidRPr="00CB1EA4">
        <w:rPr>
          <w:lang w:val="en-US"/>
        </w:rPr>
        <w:t>Varying the conditions of practice can include changing the question format or requiring pupils to apply their knowledge to new and unfamiliar problems. </w:t>
      </w:r>
      <w:r w:rsidR="0022784C" w:rsidRPr="00CB1EA4">
        <w:t> </w:t>
      </w:r>
    </w:p>
    <w:p w14:paraId="5508575F" w14:textId="77777777" w:rsidR="0022784C" w:rsidRDefault="0022784C" w:rsidP="0022784C">
      <w:pPr>
        <w:rPr>
          <w:rFonts w:ascii="Tahoma" w:eastAsia="Times New Roman" w:hAnsi="Tahoma" w:cs="Tahoma"/>
          <w:lang w:eastAsia="en-GB"/>
        </w:rPr>
      </w:pPr>
      <w:r w:rsidRPr="006654D2">
        <w:rPr>
          <w:rFonts w:ascii="Tahoma" w:eastAsia="Tahoma" w:hAnsi="Tahoma" w:cs="Tahoma"/>
        </w:rPr>
        <w:t xml:space="preserve">Varying the conditions of practice can include changing the question format or requiring pupils to apply their knowledge to new situations. </w:t>
      </w:r>
      <w:r w:rsidRPr="61BD0BB3">
        <w:rPr>
          <w:rFonts w:ascii="Tahoma" w:eastAsia="Times New Roman" w:hAnsi="Tahoma" w:cs="Tahoma"/>
          <w:lang w:eastAsia="en-GB"/>
        </w:rPr>
        <w:t>Practice could therefore be planned to deliberately decontextualise the knowledge; this increases the level of challenge for pupils, thereby increasing the retrieval strength of the knowledge.</w:t>
      </w:r>
    </w:p>
    <w:p w14:paraId="4ED431AB" w14:textId="77777777" w:rsidR="0022784C" w:rsidRDefault="0022784C" w:rsidP="0022784C">
      <w:pPr>
        <w:pStyle w:val="Subheading"/>
      </w:pPr>
      <w:r w:rsidRPr="000E3D05">
        <w:lastRenderedPageBreak/>
        <w:t xml:space="preserve">Desirable Difficulty </w:t>
      </w:r>
    </w:p>
    <w:p w14:paraId="1DFF3807" w14:textId="77777777" w:rsidR="008E11B1" w:rsidRDefault="008E11B1" w:rsidP="008E11B1">
      <w:pPr>
        <w:rPr>
          <w:rFonts w:ascii="Tahoma" w:eastAsia="Tahoma" w:hAnsi="Tahoma" w:cs="Tahoma"/>
        </w:rPr>
      </w:pPr>
      <w:r>
        <w:rPr>
          <w:rFonts w:ascii="Tahoma" w:eastAsia="Times New Roman" w:hAnsi="Tahoma" w:cs="Tahoma"/>
          <w:lang w:eastAsia="en-GB"/>
        </w:rPr>
        <w:t>As discussed, e</w:t>
      </w:r>
      <w:r w:rsidRPr="61BD0BB3">
        <w:rPr>
          <w:rFonts w:ascii="Tahoma" w:eastAsia="Times New Roman" w:hAnsi="Tahoma" w:cs="Tahoma"/>
          <w:lang w:eastAsia="en-GB"/>
        </w:rPr>
        <w:t xml:space="preserve">very item of information in long-term memory has a </w:t>
      </w:r>
      <w:r w:rsidRPr="007D060E">
        <w:rPr>
          <w:rFonts w:ascii="Tahoma" w:eastAsia="Times New Roman" w:hAnsi="Tahoma" w:cs="Tahoma"/>
          <w:lang w:eastAsia="en-GB"/>
        </w:rPr>
        <w:t xml:space="preserve">retrieval strength and a storage strength (Bjork &amp; Bjork, 1992). </w:t>
      </w:r>
      <w:r w:rsidRPr="007D060E">
        <w:rPr>
          <w:rFonts w:ascii="Tahoma" w:eastAsia="Tahoma" w:hAnsi="Tahoma" w:cs="Tahoma"/>
        </w:rPr>
        <w:t>Bjork and</w:t>
      </w:r>
      <w:r w:rsidRPr="006654D2">
        <w:rPr>
          <w:rFonts w:ascii="Tahoma" w:eastAsia="Tahoma" w:hAnsi="Tahoma" w:cs="Tahoma"/>
        </w:rPr>
        <w:t xml:space="preserve"> Bjork, (2011) suggest that varying the conditions of practice can create what they refer to as ‘desirable difficulties’, </w:t>
      </w:r>
      <w:r>
        <w:rPr>
          <w:rFonts w:ascii="Tahoma" w:eastAsia="Tahoma" w:hAnsi="Tahoma" w:cs="Tahoma"/>
        </w:rPr>
        <w:t xml:space="preserve">that </w:t>
      </w:r>
      <w:r w:rsidRPr="61BD0BB3">
        <w:rPr>
          <w:rFonts w:ascii="Tahoma" w:eastAsia="Times New Roman" w:hAnsi="Tahoma" w:cs="Tahoma"/>
          <w:lang w:eastAsia="en-GB"/>
        </w:rPr>
        <w:t>improve both the retrieval and storage strength of new knowledge and skills, so they can be easily accessed in future and flexibly applied to different contexts.</w:t>
      </w:r>
      <w:r w:rsidRPr="006654D2">
        <w:rPr>
          <w:rFonts w:ascii="Tahoma" w:eastAsia="Tahoma" w:hAnsi="Tahoma" w:cs="Tahoma"/>
        </w:rPr>
        <w:t xml:space="preserve"> </w:t>
      </w:r>
    </w:p>
    <w:p w14:paraId="631522BB" w14:textId="77777777" w:rsidR="008E11B1" w:rsidRDefault="008E11B1" w:rsidP="008E11B1">
      <w:pPr>
        <w:rPr>
          <w:rFonts w:ascii="Tahoma" w:eastAsia="Times New Roman" w:hAnsi="Tahoma" w:cs="Tahoma"/>
          <w:lang w:eastAsia="en-GB"/>
        </w:rPr>
      </w:pPr>
      <w:r w:rsidRPr="00DA5DC4">
        <w:rPr>
          <w:rFonts w:ascii="Tahoma" w:eastAsia="Times New Roman" w:hAnsi="Tahoma" w:cs="Tahoma"/>
          <w:lang w:eastAsia="en-GB"/>
        </w:rPr>
        <w:t xml:space="preserve">Here </w:t>
      </w:r>
      <w:r>
        <w:rPr>
          <w:rFonts w:ascii="Tahoma" w:eastAsia="Times New Roman" w:hAnsi="Tahoma" w:cs="Tahoma"/>
          <w:lang w:eastAsia="en-GB"/>
        </w:rPr>
        <w:t>it is</w:t>
      </w:r>
      <w:r w:rsidRPr="00DA5DC4">
        <w:rPr>
          <w:rFonts w:ascii="Tahoma" w:eastAsia="Times New Roman" w:hAnsi="Tahoma" w:cs="Tahoma"/>
          <w:lang w:eastAsia="en-GB"/>
        </w:rPr>
        <w:t xml:space="preserve"> importan</w:t>
      </w:r>
      <w:r>
        <w:rPr>
          <w:rFonts w:ascii="Tahoma" w:eastAsia="Times New Roman" w:hAnsi="Tahoma" w:cs="Tahoma"/>
          <w:lang w:eastAsia="en-GB"/>
        </w:rPr>
        <w:t>t</w:t>
      </w:r>
      <w:r w:rsidRPr="00DA5DC4">
        <w:rPr>
          <w:rFonts w:ascii="Tahoma" w:eastAsia="Times New Roman" w:hAnsi="Tahoma" w:cs="Tahoma"/>
          <w:lang w:eastAsia="en-GB"/>
        </w:rPr>
        <w:t xml:space="preserve"> </w:t>
      </w:r>
      <w:r>
        <w:rPr>
          <w:rFonts w:ascii="Tahoma" w:eastAsia="Times New Roman" w:hAnsi="Tahoma" w:cs="Tahoma"/>
          <w:lang w:eastAsia="en-GB"/>
        </w:rPr>
        <w:t>to focus on the word ‘desirable’</w:t>
      </w:r>
      <w:r w:rsidRPr="00DA5DC4">
        <w:rPr>
          <w:rFonts w:ascii="Tahoma" w:eastAsia="Times New Roman" w:hAnsi="Tahoma" w:cs="Tahoma"/>
          <w:lang w:eastAsia="en-GB"/>
        </w:rPr>
        <w:t xml:space="preserve">. Many difficulties are undesirable, often occurring </w:t>
      </w:r>
      <w:r>
        <w:rPr>
          <w:rFonts w:ascii="Tahoma" w:eastAsia="Times New Roman" w:hAnsi="Tahoma" w:cs="Tahoma"/>
          <w:lang w:eastAsia="en-GB"/>
        </w:rPr>
        <w:t xml:space="preserve">where </w:t>
      </w:r>
      <w:r w:rsidRPr="00DA5DC4">
        <w:rPr>
          <w:rFonts w:ascii="Tahoma" w:eastAsia="Times New Roman" w:hAnsi="Tahoma" w:cs="Tahoma"/>
          <w:lang w:eastAsia="en-GB"/>
        </w:rPr>
        <w:t>pupil</w:t>
      </w:r>
      <w:r>
        <w:rPr>
          <w:rFonts w:ascii="Tahoma" w:eastAsia="Times New Roman" w:hAnsi="Tahoma" w:cs="Tahoma"/>
          <w:lang w:eastAsia="en-GB"/>
        </w:rPr>
        <w:t>s</w:t>
      </w:r>
      <w:r w:rsidRPr="00DA5DC4">
        <w:rPr>
          <w:rFonts w:ascii="Tahoma" w:eastAsia="Times New Roman" w:hAnsi="Tahoma" w:cs="Tahoma"/>
          <w:lang w:eastAsia="en-GB"/>
        </w:rPr>
        <w:t xml:space="preserve"> do not </w:t>
      </w:r>
      <w:r>
        <w:rPr>
          <w:rFonts w:ascii="Tahoma" w:eastAsia="Times New Roman" w:hAnsi="Tahoma" w:cs="Tahoma"/>
          <w:lang w:eastAsia="en-GB"/>
        </w:rPr>
        <w:t>have sufficient prior knowledge and understanding to successfully respond to tasks</w:t>
      </w:r>
      <w:r w:rsidRPr="00DA5DC4">
        <w:rPr>
          <w:rFonts w:ascii="Tahoma" w:eastAsia="Times New Roman" w:hAnsi="Tahoma" w:cs="Tahoma"/>
          <w:lang w:eastAsia="en-GB"/>
        </w:rPr>
        <w:t>; desirable difficulties on the other hand, trigger encoding and retrieval processes that support understandin</w:t>
      </w:r>
      <w:r>
        <w:rPr>
          <w:rFonts w:ascii="Tahoma" w:eastAsia="Times New Roman" w:hAnsi="Tahoma" w:cs="Tahoma"/>
          <w:lang w:eastAsia="en-GB"/>
        </w:rPr>
        <w:t>g</w:t>
      </w:r>
      <w:r w:rsidRPr="00DA5DC4">
        <w:rPr>
          <w:rFonts w:ascii="Tahoma" w:eastAsia="Times New Roman" w:hAnsi="Tahoma" w:cs="Tahoma"/>
          <w:lang w:eastAsia="en-GB"/>
        </w:rPr>
        <w:t>, comprehension and remembering</w:t>
      </w:r>
      <w:r>
        <w:rPr>
          <w:rFonts w:ascii="Tahoma" w:eastAsia="Times New Roman" w:hAnsi="Tahoma" w:cs="Tahoma"/>
          <w:lang w:eastAsia="en-GB"/>
        </w:rPr>
        <w:t xml:space="preserve"> </w:t>
      </w:r>
      <w:r w:rsidRPr="61BD0BB3">
        <w:rPr>
          <w:rFonts w:ascii="Tahoma" w:eastAsia="Times New Roman" w:hAnsi="Tahoma" w:cs="Tahoma"/>
          <w:lang w:eastAsia="en-GB"/>
        </w:rPr>
        <w:t>(Bjork &amp; Bjork, 1992)</w:t>
      </w:r>
      <w:r w:rsidRPr="00DA5DC4">
        <w:rPr>
          <w:rFonts w:ascii="Tahoma" w:eastAsia="Times New Roman" w:hAnsi="Tahoma" w:cs="Tahoma"/>
          <w:lang w:eastAsia="en-GB"/>
        </w:rPr>
        <w:t>.</w:t>
      </w:r>
    </w:p>
    <w:p w14:paraId="4316C92D" w14:textId="77777777" w:rsidR="00AA0CEE" w:rsidRDefault="0022784C" w:rsidP="00AA0CEE">
      <w:pPr>
        <w:shd w:val="clear" w:color="auto" w:fill="FFFFFF" w:themeFill="background1"/>
        <w:rPr>
          <w:rFonts w:ascii="Tahoma" w:hAnsi="Tahoma" w:cs="Tahoma"/>
        </w:rPr>
      </w:pPr>
      <w:r>
        <w:rPr>
          <w:rFonts w:ascii="Tahoma" w:hAnsi="Tahoma" w:cs="Tahoma"/>
        </w:rPr>
        <w:t xml:space="preserve">Retrieval practice and spaced practice are not comfortable forms of learning. </w:t>
      </w:r>
      <w:r w:rsidR="00AA0CEE">
        <w:rPr>
          <w:rFonts w:ascii="Tahoma" w:hAnsi="Tahoma" w:cs="Tahoma"/>
        </w:rPr>
        <w:t xml:space="preserve">It is much more comfortable to be reminded of previously learnt material than to retrieve it from memory, but far less valuable (EEF, 2021a). </w:t>
      </w:r>
    </w:p>
    <w:p w14:paraId="5F35D04F" w14:textId="5F380B11" w:rsidR="00B127F0" w:rsidRDefault="007F5688" w:rsidP="00B127F0">
      <w:pPr>
        <w:shd w:val="clear" w:color="auto" w:fill="FFFFFF" w:themeFill="background1"/>
        <w:rPr>
          <w:rFonts w:ascii="Tahoma" w:eastAsia="Tahoma" w:hAnsi="Tahoma" w:cs="Tahoma"/>
        </w:rPr>
      </w:pPr>
      <w:r w:rsidRPr="61BD0BB3">
        <w:rPr>
          <w:rFonts w:ascii="Tahoma" w:eastAsia="Times New Roman" w:hAnsi="Tahoma" w:cs="Tahoma"/>
          <w:lang w:eastAsia="en-GB"/>
        </w:rPr>
        <w:t>Some pupils might be reluctant to engage in purposeful practice for this reason. T</w:t>
      </w:r>
      <w:r w:rsidRPr="61BD0BB3">
        <w:rPr>
          <w:rFonts w:ascii="Tahoma" w:eastAsia="Tahoma" w:hAnsi="Tahoma" w:cs="Tahoma"/>
        </w:rPr>
        <w:t>eachers should address this feeling of discomfort head-on. If pupils understand that discomfort can be a sign that they are learning, they are more likely to engage in it without losing motivation.</w:t>
      </w:r>
      <w:r w:rsidR="00B127F0">
        <w:rPr>
          <w:rFonts w:ascii="Tahoma" w:eastAsia="Tahoma" w:hAnsi="Tahoma" w:cs="Tahoma"/>
        </w:rPr>
        <w:t xml:space="preserve"> </w:t>
      </w:r>
    </w:p>
    <w:p w14:paraId="19829737" w14:textId="77777777" w:rsidR="00043BAE" w:rsidRDefault="0022784C" w:rsidP="0022784C">
      <w:pPr>
        <w:jc w:val="both"/>
        <w:rPr>
          <w:rFonts w:ascii="Tahoma" w:hAnsi="Tahoma" w:cs="Tahoma"/>
        </w:rPr>
      </w:pPr>
      <w:r>
        <w:rPr>
          <w:rFonts w:ascii="Tahoma" w:hAnsi="Tahoma" w:cs="Tahoma"/>
        </w:rPr>
        <w:t xml:space="preserve">Pupils need to learn how their memory works and how memory can be strengthened. Our memory is not like an audio or video recorder. Seeing and hearing material lots of times is not an effective way to build strong memories, and yet pupils frequently revise by copying or rereading notes (Bjork &amp; Bjork, 2011). </w:t>
      </w:r>
    </w:p>
    <w:p w14:paraId="49848191" w14:textId="41EFDC0B" w:rsidR="0022784C" w:rsidRDefault="0022784C" w:rsidP="0022784C">
      <w:pPr>
        <w:jc w:val="both"/>
        <w:rPr>
          <w:rFonts w:ascii="Tahoma" w:hAnsi="Tahoma" w:cs="Tahoma"/>
        </w:rPr>
      </w:pPr>
      <w:r>
        <w:rPr>
          <w:rFonts w:ascii="Tahoma" w:hAnsi="Tahoma" w:cs="Tahoma"/>
        </w:rPr>
        <w:t>Teachers should teach pupils how to use retrieval practice independently and support them to understand the limitations of more comfortable, appealing techniques like re</w:t>
      </w:r>
      <w:r w:rsidR="00043BAE">
        <w:rPr>
          <w:rFonts w:ascii="Tahoma" w:hAnsi="Tahoma" w:cs="Tahoma"/>
        </w:rPr>
        <w:t>-</w:t>
      </w:r>
      <w:r>
        <w:rPr>
          <w:rFonts w:ascii="Tahoma" w:hAnsi="Tahoma" w:cs="Tahoma"/>
        </w:rPr>
        <w:t>reading ensuring that pupils spend a significant portion of their time retrieving and generating information and experiencing ‘desirable difficulties’ (Bjork &amp; Bjork, 2011).</w:t>
      </w:r>
    </w:p>
    <w:p w14:paraId="128F7F00" w14:textId="77777777" w:rsidR="00043BAE" w:rsidRDefault="00043BAE" w:rsidP="0022784C">
      <w:pPr>
        <w:jc w:val="both"/>
        <w:rPr>
          <w:rFonts w:ascii="Tahoma" w:hAnsi="Tahoma" w:cs="Tahoma"/>
        </w:rPr>
      </w:pPr>
    </w:p>
    <w:p w14:paraId="7B6B67D9" w14:textId="77777777" w:rsidR="0022784C" w:rsidRPr="004405E1" w:rsidRDefault="0022784C" w:rsidP="0022784C">
      <w:pPr>
        <w:pStyle w:val="Subheading"/>
        <w:rPr>
          <w:rStyle w:val="normaltextrun"/>
        </w:rPr>
      </w:pPr>
      <w:r w:rsidRPr="00B55239">
        <w:rPr>
          <w:noProof/>
        </w:rPr>
        <w:lastRenderedPageBreak/>
        <mc:AlternateContent>
          <mc:Choice Requires="wps">
            <w:drawing>
              <wp:anchor distT="45720" distB="45720" distL="114300" distR="114300" simplePos="0" relativeHeight="251658252" behindDoc="0" locked="0" layoutInCell="1" allowOverlap="1" wp14:anchorId="649AC3DE" wp14:editId="7CDFC93E">
                <wp:simplePos x="0" y="0"/>
                <wp:positionH relativeFrom="margin">
                  <wp:align>left</wp:align>
                </wp:positionH>
                <wp:positionV relativeFrom="paragraph">
                  <wp:posOffset>470535</wp:posOffset>
                </wp:positionV>
                <wp:extent cx="5822315" cy="6408420"/>
                <wp:effectExtent l="0" t="0" r="26035" b="11430"/>
                <wp:wrapSquare wrapText="bothSides"/>
                <wp:docPr id="1765507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6408751"/>
                        </a:xfrm>
                        <a:prstGeom prst="rect">
                          <a:avLst/>
                        </a:prstGeom>
                        <a:solidFill>
                          <a:schemeClr val="tx1">
                            <a:lumMod val="10000"/>
                            <a:lumOff val="90000"/>
                          </a:schemeClr>
                        </a:solidFill>
                        <a:ln w="19050">
                          <a:solidFill>
                            <a:schemeClr val="tx1"/>
                          </a:solidFill>
                          <a:miter lim="800000"/>
                          <a:headEnd/>
                          <a:tailEnd/>
                        </a:ln>
                      </wps:spPr>
                      <wps:txbx>
                        <w:txbxContent>
                          <w:p w14:paraId="6295CC67" w14:textId="77777777" w:rsidR="0022784C" w:rsidRDefault="0022784C" w:rsidP="0022784C">
                            <w:pPr>
                              <w:rPr>
                                <w:rFonts w:ascii="Tahoma" w:hAnsi="Tahoma" w:cs="Tahoma"/>
                                <w:b/>
                                <w:bCs/>
                              </w:rPr>
                            </w:pPr>
                            <w:r w:rsidRPr="00940F2A">
                              <w:rPr>
                                <w:rFonts w:ascii="Tahoma" w:hAnsi="Tahoma" w:cs="Tahoma"/>
                                <w:b/>
                                <w:bCs/>
                              </w:rPr>
                              <w:t>Which of the following best reflects a key criterion of ‘desirable difficulties’ as described by Bjork &amp; Bjork (2011) when varying the conditions of practice tasks?</w:t>
                            </w:r>
                            <w:r w:rsidRPr="00940F2A">
                              <w:rPr>
                                <w:rFonts w:ascii="Tahoma" w:hAnsi="Tahoma" w:cs="Tahoma"/>
                                <w:b/>
                                <w:bCs/>
                              </w:rPr>
                              <w:br/>
                            </w:r>
                            <w:r w:rsidRPr="00940F2A">
                              <w:t>a) Pupils encounter different situations, improving their ability to retrieve knowledge in diverse contexts.</w:t>
                            </w:r>
                            <w:r w:rsidRPr="00940F2A">
                              <w:br/>
                              <w:t>b) The difficulties introduced support deeper encoding and flexible application of knowledge, enhancing both retrieval and storage strength.</w:t>
                            </w:r>
                            <w:r w:rsidRPr="00940F2A">
                              <w:br/>
                              <w:t>c) Task variety helps maintain pupil engagement and motivation, leading to improved retention over time.</w:t>
                            </w:r>
                          </w:p>
                          <w:p w14:paraId="27CF7C7D" w14:textId="77777777" w:rsidR="0022784C" w:rsidRDefault="0022784C" w:rsidP="0022784C">
                            <w:pPr>
                              <w:rPr>
                                <w:b/>
                                <w:bCs/>
                              </w:rPr>
                            </w:pPr>
                            <w:r w:rsidRPr="00D566DA">
                              <w:rPr>
                                <w:b/>
                                <w:bCs/>
                              </w:rPr>
                              <w:t xml:space="preserve">The correct answer is </w:t>
                            </w:r>
                            <w:r>
                              <w:rPr>
                                <w:b/>
                                <w:bCs/>
                              </w:rPr>
                              <w:t>B</w:t>
                            </w:r>
                            <w:r w:rsidRPr="00D566DA">
                              <w:rPr>
                                <w:b/>
                                <w:bCs/>
                              </w:rPr>
                              <w:t>:</w:t>
                            </w:r>
                            <w:r>
                              <w:rPr>
                                <w:b/>
                                <w:bCs/>
                              </w:rPr>
                              <w:t xml:space="preserve"> </w:t>
                            </w:r>
                            <w:r w:rsidRPr="00940F2A">
                              <w:t>The difficulties introduced support deeper encoding and flexible application of knowledge, enhancing both retrieval and storage strength.</w:t>
                            </w:r>
                          </w:p>
                          <w:p w14:paraId="5DE77E8E" w14:textId="77777777" w:rsidR="0022784C" w:rsidRPr="009D7186" w:rsidRDefault="0022784C" w:rsidP="0022784C">
                            <w:r w:rsidRPr="00DD756A">
                              <w:rPr>
                                <w:b/>
                                <w:bCs/>
                              </w:rPr>
                              <w:t>Explanation:</w:t>
                            </w:r>
                            <w:r>
                              <w:t xml:space="preserve"> </w:t>
                            </w:r>
                            <w:r w:rsidRPr="009D7186">
                              <w:t>This answer aligns directly with Bjork &amp; Bjork’s (2011) concept of “desirable difficulties.” These are challenges introduced during learning that may slow performance in the short term but improve long-term retention and transfer.</w:t>
                            </w:r>
                            <w:r>
                              <w:t xml:space="preserve"> </w:t>
                            </w:r>
                            <w:r w:rsidRPr="009D7186">
                              <w:t>Varying practice conditions is a classic example of a desirable difficulty. By requiring learners to adapt to different contexts or formats, it encourages flexibility and deeper learning, even if it feels harder during practice.</w:t>
                            </w:r>
                          </w:p>
                          <w:p w14:paraId="14EF01CD" w14:textId="77777777" w:rsidR="0022784C" w:rsidRDefault="0022784C" w:rsidP="0022784C">
                            <w:r w:rsidRPr="009F6859">
                              <w:rPr>
                                <w:b/>
                                <w:bCs/>
                              </w:rPr>
                              <w:t>Answer A is not correct.</w:t>
                            </w:r>
                            <w:r w:rsidRPr="005225E1">
                              <w:t xml:space="preserve"> </w:t>
                            </w:r>
                            <w:r w:rsidRPr="003E0158">
                              <w:t>While it's partly true that encountering different situations can help with retrieval in varied contexts, this answer focuses more on context generali</w:t>
                            </w:r>
                            <w:r>
                              <w:t>s</w:t>
                            </w:r>
                            <w:r w:rsidRPr="003E0158">
                              <w:t>ation than on the deeper mechanisms of learning. It misses the core idea of cognitive effort and the trade-off between short-term difficulty and long-term gain that defines desirable difficulties.</w:t>
                            </w:r>
                          </w:p>
                          <w:p w14:paraId="729F0FB4" w14:textId="3FF29731" w:rsidR="0022784C" w:rsidRDefault="0022784C" w:rsidP="003E7128">
                            <w:r w:rsidRPr="009F6859">
                              <w:rPr>
                                <w:b/>
                                <w:bCs/>
                              </w:rPr>
                              <w:t>Answer C is not correct.</w:t>
                            </w:r>
                            <w:r>
                              <w:t xml:space="preserve"> </w:t>
                            </w:r>
                            <w:r w:rsidRPr="003E0158">
                              <w:t>This option shifts the focus to motivation and engagement, which are important in learning, but they’re not central to the theory of desirable difficulties. Bjork &amp; Bjork emphasi</w:t>
                            </w:r>
                            <w:r>
                              <w:t>s</w:t>
                            </w:r>
                            <w:r w:rsidRPr="003E0158">
                              <w:t>e that difficulties are only “desirable” if they enhance learning, not just if they make learning more enjoyable or varied.</w:t>
                            </w:r>
                            <w:r w:rsidR="00A4696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AC3DE" id="_x0000_s1030" type="#_x0000_t202" style="position:absolute;margin-left:0;margin-top:37.05pt;width:458.45pt;height:504.6pt;z-index:2516582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" fillcolor="#d6f5ff [349]" strokecolor="#004b62 [3213]" strokeweight="1.5pt">
                <v:textbox>
                  <w:txbxContent>
                    <w:p w14:paraId="6295CC67" w14:textId="77777777" w:rsidR="0022784C" w:rsidRDefault="0022784C" w:rsidP="0022784C">
                      <w:pPr>
                        <w:rPr>
                          <w:rFonts w:ascii="Tahoma" w:hAnsi="Tahoma" w:cs="Tahoma"/>
                          <w:b/>
                          <w:bCs/>
                        </w:rPr>
                      </w:pPr>
                      <w:r w:rsidRPr="00940F2A">
                        <w:rPr>
                          <w:rFonts w:ascii="Tahoma" w:hAnsi="Tahoma" w:cs="Tahoma"/>
                          <w:b/>
                          <w:bCs/>
                        </w:rPr>
                        <w:t>Which of the following best reflects a key criterion of ‘desirable difficulties’ as described by Bjork &amp; Bjork (2011) when varying the conditions of practice tasks?</w:t>
                      </w:r>
                      <w:r w:rsidRPr="00940F2A">
                        <w:rPr>
                          <w:rFonts w:ascii="Tahoma" w:hAnsi="Tahoma" w:cs="Tahoma"/>
                          <w:b/>
                          <w:bCs/>
                        </w:rPr>
                        <w:br/>
                      </w:r>
                      <w:r w:rsidRPr="00940F2A">
                        <w:t>a) Pupils encounter different situations, improving their ability to retrieve knowledge in diverse contexts.</w:t>
                      </w:r>
                      <w:r w:rsidRPr="00940F2A">
                        <w:br/>
                        <w:t>b) The difficulties introduced support deeper encoding and flexible application of knowledge, enhancing both retrieval and storage strength.</w:t>
                      </w:r>
                      <w:r w:rsidRPr="00940F2A">
                        <w:br/>
                        <w:t>c) Task variety helps maintain pupil engagement and motivation, leading to improved retention over time.</w:t>
                      </w:r>
                    </w:p>
                    <w:p w14:paraId="27CF7C7D" w14:textId="77777777" w:rsidR="0022784C" w:rsidRDefault="0022784C" w:rsidP="0022784C">
                      <w:pPr>
                        <w:rPr>
                          <w:b/>
                          <w:bCs/>
                        </w:rPr>
                      </w:pPr>
                      <w:r w:rsidRPr="00D566DA">
                        <w:rPr>
                          <w:b/>
                          <w:bCs/>
                        </w:rPr>
                        <w:t xml:space="preserve">The correct answer is </w:t>
                      </w:r>
                      <w:r>
                        <w:rPr>
                          <w:b/>
                          <w:bCs/>
                        </w:rPr>
                        <w:t>B</w:t>
                      </w:r>
                      <w:r w:rsidRPr="00D566DA">
                        <w:rPr>
                          <w:b/>
                          <w:bCs/>
                        </w:rPr>
                        <w:t>:</w:t>
                      </w:r>
                      <w:r>
                        <w:rPr>
                          <w:b/>
                          <w:bCs/>
                        </w:rPr>
                        <w:t xml:space="preserve"> </w:t>
                      </w:r>
                      <w:r w:rsidRPr="00940F2A">
                        <w:t>The difficulties introduced support deeper encoding and flexible application of knowledge, enhancing both retrieval and storage strength.</w:t>
                      </w:r>
                    </w:p>
                    <w:p w14:paraId="5DE77E8E" w14:textId="77777777" w:rsidR="0022784C" w:rsidRPr="009D7186" w:rsidRDefault="0022784C" w:rsidP="0022784C">
                      <w:r w:rsidRPr="00DD756A">
                        <w:rPr>
                          <w:b/>
                          <w:bCs/>
                        </w:rPr>
                        <w:t>Explanation:</w:t>
                      </w:r>
                      <w:r>
                        <w:t xml:space="preserve"> </w:t>
                      </w:r>
                      <w:r w:rsidRPr="009D7186">
                        <w:t>This answer aligns directly with Bjork &amp; Bjork’s (2011) concept of “desirable difficulties.” These are challenges introduced during learning that may slow performance in the short term but improve long-term retention and transfer.</w:t>
                      </w:r>
                      <w:r>
                        <w:t xml:space="preserve"> </w:t>
                      </w:r>
                      <w:r w:rsidRPr="009D7186">
                        <w:t>Varying practice conditions is a classic example of a desirable difficulty. By requiring learners to adapt to different contexts or formats, it encourages flexibility and deeper learning, even if it feels harder during practice.</w:t>
                      </w:r>
                    </w:p>
                    <w:p w14:paraId="14EF01CD" w14:textId="77777777" w:rsidR="0022784C" w:rsidRDefault="0022784C" w:rsidP="0022784C">
                      <w:r w:rsidRPr="009F6859">
                        <w:rPr>
                          <w:b/>
                          <w:bCs/>
                        </w:rPr>
                        <w:t>Answer A is not correct.</w:t>
                      </w:r>
                      <w:r w:rsidRPr="005225E1">
                        <w:t xml:space="preserve"> </w:t>
                      </w:r>
                      <w:r w:rsidRPr="003E0158">
                        <w:t>While it's partly true that encountering different situations can help with retrieval in varied contexts, this answer focuses more on context generali</w:t>
                      </w:r>
                      <w:r>
                        <w:t>s</w:t>
                      </w:r>
                      <w:r w:rsidRPr="003E0158">
                        <w:t>ation than on the deeper mechanisms of learning. It misses the core idea of cognitive effort and the trade-off between short-term difficulty and long-term gain that defines desirable difficulties.</w:t>
                      </w:r>
                    </w:p>
                    <w:p w14:paraId="729F0FB4" w14:textId="3FF29731" w:rsidR="0022784C" w:rsidRDefault="0022784C" w:rsidP="003E7128">
                      <w:r w:rsidRPr="009F6859">
                        <w:rPr>
                          <w:b/>
                          <w:bCs/>
                        </w:rPr>
                        <w:t>Answer C is not correct.</w:t>
                      </w:r>
                      <w:r>
                        <w:t xml:space="preserve"> </w:t>
                      </w:r>
                      <w:r w:rsidRPr="003E0158">
                        <w:t>This option shifts the focus to motivation and engagement, which are important in learning, but they’re not central to the theory of desirable difficulties. Bjork &amp; Bjork emphasi</w:t>
                      </w:r>
                      <w:r>
                        <w:t>s</w:t>
                      </w:r>
                      <w:r w:rsidRPr="003E0158">
                        <w:t>e that difficulties are only “desirable” if they enhance learning, not just if they make learning more enjoyable or varied.</w:t>
                      </w:r>
                      <w:r w:rsidR="00A46960">
                        <w:t xml:space="preserve"> </w:t>
                      </w:r>
                    </w:p>
                  </w:txbxContent>
                </v:textbox>
                <w10:wrap type="square" anchorx="margin"/>
              </v:shape>
            </w:pict>
          </mc:Fallback>
        </mc:AlternateContent>
      </w:r>
      <w:r>
        <w:t>Now check your understanding!</w:t>
      </w:r>
    </w:p>
    <w:p w14:paraId="627BD74E" w14:textId="77777777" w:rsidR="0022784C" w:rsidRDefault="0022784C" w:rsidP="0022784C">
      <w:pPr>
        <w:pStyle w:val="ListParagraph"/>
        <w:spacing w:before="0" w:after="0"/>
        <w:ind w:left="0"/>
        <w:rPr>
          <w:rStyle w:val="normaltextrun"/>
          <w:b/>
          <w:bCs/>
          <w:color w:val="3E0B6E" w:themeColor="text2" w:themeShade="BF"/>
        </w:rPr>
      </w:pPr>
    </w:p>
    <w:p w14:paraId="64F9FF3A" w14:textId="77777777" w:rsidR="007048B3" w:rsidRPr="00802F89" w:rsidRDefault="007048B3" w:rsidP="007048B3">
      <w:pPr>
        <w:pStyle w:val="Subheading5"/>
      </w:pPr>
      <w:r>
        <w:t>Time to reflect</w:t>
      </w:r>
    </w:p>
    <w:tbl>
      <w:tblPr>
        <w:tblStyle w:val="Style3"/>
        <w:tblW w:w="0" w:type="auto"/>
        <w:tblLayout w:type="fixed"/>
        <w:tblLook w:val="04A0" w:firstRow="1" w:lastRow="0" w:firstColumn="1" w:lastColumn="0" w:noHBand="0" w:noVBand="1"/>
      </w:tblPr>
      <w:tblGrid>
        <w:gridCol w:w="8720"/>
      </w:tblGrid>
      <w:tr w:rsidR="0022784C" w14:paraId="125511DB" w14:textId="77777777" w:rsidTr="009E7578">
        <w:trPr>
          <w:trHeight w:val="679"/>
        </w:trPr>
        <w:tc>
          <w:tcPr>
            <w:tcW w:w="8720" w:type="dxa"/>
          </w:tcPr>
          <w:p w14:paraId="0771FAC2" w14:textId="69740032" w:rsidR="0022784C" w:rsidRPr="005E4B34" w:rsidRDefault="0022784C" w:rsidP="009E7578">
            <w:pPr>
              <w:spacing w:before="0" w:after="200"/>
            </w:pPr>
            <w:r>
              <w:rPr>
                <w:rFonts w:ascii="Tahoma" w:eastAsia="Tahoma" w:hAnsi="Tahoma" w:cs="Tahoma"/>
                <w:color w:val="000000"/>
                <w:szCs w:val="24"/>
              </w:rPr>
              <w:t xml:space="preserve">Take </w:t>
            </w:r>
            <w:r w:rsidRPr="00847D11">
              <w:rPr>
                <w:rFonts w:ascii="Tahoma" w:eastAsia="Tahoma" w:hAnsi="Tahoma" w:cs="Tahoma"/>
                <w:color w:val="000000"/>
                <w:szCs w:val="24"/>
              </w:rPr>
              <w:t>a moment</w:t>
            </w:r>
            <w:r>
              <w:rPr>
                <w:rFonts w:ascii="Tahoma" w:eastAsia="Tahoma" w:hAnsi="Tahoma" w:cs="Tahoma"/>
                <w:color w:val="000000"/>
                <w:szCs w:val="24"/>
              </w:rPr>
              <w:t xml:space="preserve"> now</w:t>
            </w:r>
            <w:r w:rsidR="00B10340">
              <w:rPr>
                <w:rFonts w:ascii="Tahoma" w:eastAsia="Tahoma" w:hAnsi="Tahoma" w:cs="Tahoma"/>
                <w:color w:val="000000"/>
                <w:szCs w:val="24"/>
              </w:rPr>
              <w:t xml:space="preserve"> and c</w:t>
            </w:r>
            <w:r w:rsidRPr="00A45032">
              <w:rPr>
                <w:rFonts w:ascii="Tahoma" w:eastAsia="Tahoma" w:hAnsi="Tahoma" w:cs="Tahoma"/>
                <w:color w:val="000000"/>
                <w:szCs w:val="24"/>
              </w:rPr>
              <w:t xml:space="preserve">onsider the content of this section and reflect on the </w:t>
            </w:r>
            <w:r w:rsidRPr="005E4B34">
              <w:rPr>
                <w:rFonts w:ascii="Tahoma" w:eastAsia="Tahoma" w:hAnsi="Tahoma" w:cs="Tahoma"/>
                <w:color w:val="000000"/>
                <w:szCs w:val="24"/>
              </w:rPr>
              <w:t>following:</w:t>
            </w:r>
          </w:p>
          <w:p w14:paraId="3AAD957B" w14:textId="77777777" w:rsidR="0022784C" w:rsidRPr="005E4B34" w:rsidRDefault="0022784C" w:rsidP="009E7578">
            <w:pPr>
              <w:pStyle w:val="ListParagraph"/>
              <w:numPr>
                <w:ilvl w:val="0"/>
                <w:numId w:val="3"/>
              </w:numPr>
              <w:spacing w:before="0" w:after="0"/>
              <w:rPr>
                <w:rFonts w:ascii="Tahoma" w:eastAsia="Tahoma" w:hAnsi="Tahoma" w:cs="Tahoma"/>
                <w:color w:val="000000"/>
                <w:szCs w:val="24"/>
              </w:rPr>
            </w:pPr>
            <w:r w:rsidRPr="005E4B34">
              <w:rPr>
                <w:rFonts w:ascii="Tahoma" w:eastAsia="Tahoma" w:hAnsi="Tahoma" w:cs="Tahoma"/>
                <w:color w:val="000000"/>
                <w:szCs w:val="24"/>
              </w:rPr>
              <w:t>To what extent do you vary the conditions of practice within your classroom? What impact does it have on pupil learning?</w:t>
            </w:r>
          </w:p>
          <w:p w14:paraId="304C6195" w14:textId="44C6C435" w:rsidR="0022784C" w:rsidRPr="005E4B34" w:rsidRDefault="0022784C" w:rsidP="009E7578">
            <w:pPr>
              <w:pStyle w:val="ListParagraph"/>
              <w:numPr>
                <w:ilvl w:val="0"/>
                <w:numId w:val="3"/>
              </w:numPr>
              <w:spacing w:before="0" w:after="0"/>
              <w:rPr>
                <w:rFonts w:ascii="Tahoma" w:eastAsia="Tahoma" w:hAnsi="Tahoma" w:cs="Tahoma"/>
                <w:color w:val="000000"/>
                <w:szCs w:val="24"/>
              </w:rPr>
            </w:pPr>
            <w:r w:rsidRPr="005E4B34">
              <w:rPr>
                <w:rFonts w:ascii="Tahoma" w:eastAsia="Tahoma" w:hAnsi="Tahoma" w:cs="Tahoma"/>
                <w:color w:val="000000"/>
                <w:szCs w:val="24"/>
              </w:rPr>
              <w:lastRenderedPageBreak/>
              <w:t xml:space="preserve">How do </w:t>
            </w:r>
            <w:r w:rsidR="002B6C22">
              <w:rPr>
                <w:rFonts w:ascii="Tahoma" w:eastAsia="Tahoma" w:hAnsi="Tahoma" w:cs="Tahoma"/>
                <w:color w:val="000000"/>
                <w:szCs w:val="24"/>
              </w:rPr>
              <w:t xml:space="preserve">you </w:t>
            </w:r>
            <w:r>
              <w:rPr>
                <w:rFonts w:ascii="Tahoma" w:eastAsia="Tahoma" w:hAnsi="Tahoma" w:cs="Tahoma"/>
                <w:color w:val="000000"/>
                <w:szCs w:val="24"/>
              </w:rPr>
              <w:t>currently ensure that</w:t>
            </w:r>
            <w:r w:rsidRPr="00364230">
              <w:rPr>
                <w:rFonts w:ascii="Tahoma" w:eastAsia="Tahoma" w:hAnsi="Tahoma" w:cs="Tahoma"/>
                <w:color w:val="000000"/>
                <w:szCs w:val="24"/>
              </w:rPr>
              <w:t xml:space="preserve"> </w:t>
            </w:r>
            <w:r w:rsidRPr="005E4B34">
              <w:rPr>
                <w:rFonts w:ascii="Tahoma" w:eastAsia="Tahoma" w:hAnsi="Tahoma" w:cs="Tahoma"/>
                <w:color w:val="000000"/>
                <w:szCs w:val="24"/>
              </w:rPr>
              <w:t xml:space="preserve">your pupils experience ‘desirable difficulty’? </w:t>
            </w:r>
          </w:p>
          <w:p w14:paraId="7D48590F" w14:textId="77777777" w:rsidR="0022784C" w:rsidRPr="005E4B34" w:rsidRDefault="0022784C" w:rsidP="009E7578">
            <w:pPr>
              <w:spacing w:before="0" w:after="0"/>
              <w:rPr>
                <w:rFonts w:ascii="Tahoma" w:eastAsia="Tahoma" w:hAnsi="Tahoma" w:cs="Tahoma"/>
                <w:color w:val="000000"/>
                <w:szCs w:val="24"/>
              </w:rPr>
            </w:pPr>
          </w:p>
          <w:p w14:paraId="5DF4C5CC" w14:textId="5C5E56A0" w:rsidR="0022784C" w:rsidRPr="00273014" w:rsidRDefault="0022784C" w:rsidP="002B6C22">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w:t>
            </w:r>
            <w:r w:rsidR="002B6C22">
              <w:rPr>
                <w:rFonts w:ascii="Tahoma" w:eastAsia="Tahoma" w:hAnsi="Tahoma" w:cs="Tahoma"/>
                <w:color w:val="000000"/>
                <w:szCs w:val="24"/>
              </w:rPr>
              <w:t xml:space="preserve">them </w:t>
            </w:r>
            <w:r>
              <w:rPr>
                <w:rFonts w:ascii="Tahoma" w:eastAsia="Tahoma" w:hAnsi="Tahoma" w:cs="Tahoma"/>
                <w:color w:val="000000"/>
                <w:szCs w:val="24"/>
              </w:rPr>
              <w:t xml:space="preserve">when completing your </w:t>
            </w:r>
            <w:r w:rsidR="00077B5B">
              <w:rPr>
                <w:rFonts w:ascii="Tahoma" w:eastAsia="Tahoma" w:hAnsi="Tahoma" w:cs="Tahoma"/>
                <w:color w:val="000000"/>
                <w:szCs w:val="24"/>
              </w:rPr>
              <w:t>personal professional reflection</w:t>
            </w:r>
            <w:r>
              <w:rPr>
                <w:rFonts w:ascii="Tahoma" w:eastAsia="Tahoma" w:hAnsi="Tahoma" w:cs="Tahoma"/>
                <w:color w:val="000000"/>
                <w:szCs w:val="24"/>
              </w:rPr>
              <w:t>.</w:t>
            </w:r>
          </w:p>
        </w:tc>
      </w:tr>
    </w:tbl>
    <w:p w14:paraId="70CDD511" w14:textId="7070A14B" w:rsidR="009825A1" w:rsidRPr="005C2B30" w:rsidRDefault="00AE0CA3" w:rsidP="009825A1">
      <w:pPr>
        <w:pStyle w:val="Subheading"/>
      </w:pPr>
      <w:hyperlink w:anchor="contents" w:history="1">
        <w:r w:rsidRPr="00AE0CA3">
          <w:rPr>
            <w:rStyle w:val="Hyperlink"/>
          </w:rPr>
          <w:t>Click here to return to Content page</w:t>
        </w:r>
      </w:hyperlink>
      <w:r w:rsidR="009825A1">
        <w:rPr>
          <w:lang w:val="en-US"/>
        </w:rPr>
        <w:br w:type="page"/>
      </w:r>
    </w:p>
    <w:p w14:paraId="1063A638" w14:textId="77777777" w:rsidR="004659DB" w:rsidRDefault="003875EB" w:rsidP="004659DB">
      <w:pPr>
        <w:pStyle w:val="Heading"/>
        <w:rPr>
          <w:lang w:val="en-US"/>
        </w:rPr>
      </w:pPr>
      <w:bookmarkStart w:id="11" w:name="Summary"/>
      <w:r>
        <w:rPr>
          <w:lang w:val="en-US"/>
        </w:rPr>
        <w:lastRenderedPageBreak/>
        <w:t>Summary</w:t>
      </w:r>
    </w:p>
    <w:bookmarkEnd w:id="11"/>
    <w:p w14:paraId="5BD488ED" w14:textId="42135BD7" w:rsidR="004659DB" w:rsidRPr="004659DB" w:rsidRDefault="004659DB" w:rsidP="004659DB">
      <w:pPr>
        <w:rPr>
          <w:b/>
          <w:bCs/>
          <w:lang w:val="en-US"/>
        </w:rPr>
      </w:pPr>
      <w:r w:rsidRPr="00D2100B">
        <w:rPr>
          <w:b/>
          <w:bCs/>
          <w:lang w:val="en-US"/>
        </w:rPr>
        <w:t xml:space="preserve">Approximate time to complete: </w:t>
      </w:r>
      <w:r>
        <w:rPr>
          <w:b/>
          <w:bCs/>
          <w:lang w:val="en-US"/>
        </w:rPr>
        <w:t xml:space="preserve">2 minutes </w:t>
      </w:r>
    </w:p>
    <w:p w14:paraId="637E5472" w14:textId="77777777" w:rsidR="00650EA8" w:rsidRPr="00A705FD" w:rsidRDefault="00650EA8" w:rsidP="00650EA8">
      <w:r w:rsidRPr="00A705FD">
        <w:t>Memory is fundamental to learning, as knowledge must be retained over time. Teachers must understand working memory and long-term memory to structure effective lessons.</w:t>
      </w:r>
      <w:r>
        <w:t xml:space="preserve"> </w:t>
      </w:r>
      <w:r w:rsidRPr="00A705FD">
        <w:t xml:space="preserve">Managing working memory is crucial, as it can only hold a few pieces of information at once. Overloading it with too much content, complex instructions, or distractions can hinder learning. Supporting pupils with poor working memory is essential, as difficulties can manifest as inattentiveness or low academic performance. </w:t>
      </w:r>
    </w:p>
    <w:p w14:paraId="007A8889" w14:textId="76FA51DF" w:rsidR="00650EA8" w:rsidRPr="00B13B0A" w:rsidRDefault="00650EA8" w:rsidP="00650EA8">
      <w:r w:rsidRPr="00B13B0A">
        <w:t xml:space="preserve">To effectively introduce new information, teachers should break complex material into smaller steps, teaching each step sequentially. This helps manage cognitive load, ensuring </w:t>
      </w:r>
      <w:r w:rsidR="00B11B84">
        <w:t>pupil</w:t>
      </w:r>
      <w:r w:rsidRPr="00B13B0A">
        <w:t>s can process information without becoming overwhelmed. At both a topic and individual explanation level, this approach allows teachers to assess understanding and reteach if necessary.</w:t>
      </w:r>
    </w:p>
    <w:p w14:paraId="77D4B18E" w14:textId="10DB3D07" w:rsidR="00650EA8" w:rsidRPr="00B13B0A" w:rsidRDefault="00650EA8" w:rsidP="00650EA8">
      <w:r w:rsidRPr="00B13B0A">
        <w:t xml:space="preserve">Prior knowledge plays a crucial role in learning, as new ideas build on existing schemas. Strong prior knowledge enables </w:t>
      </w:r>
      <w:r w:rsidR="002D0BB5" w:rsidRPr="002D0BB5">
        <w:t>pupil</w:t>
      </w:r>
      <w:r w:rsidRPr="00B13B0A">
        <w:t xml:space="preserve">s to grasp complex concepts more easily, while weaker prior knowledge can lead to cognitive overload and misconceptions. </w:t>
      </w:r>
    </w:p>
    <w:p w14:paraId="35AC80DC" w14:textId="3FDAF7B6" w:rsidR="00650EA8" w:rsidRPr="00D20971" w:rsidRDefault="00650EA8" w:rsidP="00650EA8">
      <w:r w:rsidRPr="00D20971">
        <w:t>Cognitive Load Theory explains how memory works to optimi</w:t>
      </w:r>
      <w:r>
        <w:t>s</w:t>
      </w:r>
      <w:r w:rsidRPr="00D20971">
        <w:t>e learning</w:t>
      </w:r>
      <w:r>
        <w:t xml:space="preserve"> and can be </w:t>
      </w:r>
      <w:r w:rsidRPr="00D20971">
        <w:t>categori</w:t>
      </w:r>
      <w:r>
        <w:t>s</w:t>
      </w:r>
      <w:r w:rsidRPr="00D20971">
        <w:t>ed into intrinsic (complexity of material), extraneous (poor instruction), and germane (supporting schema construction). Teachers can minimi</w:t>
      </w:r>
      <w:r>
        <w:t>s</w:t>
      </w:r>
      <w:r w:rsidRPr="00D20971">
        <w:t>e extraneous load by decluttering materials and simplifying instructions, while optimi</w:t>
      </w:r>
      <w:r w:rsidR="00DD7E40">
        <w:t>s</w:t>
      </w:r>
      <w:r w:rsidRPr="00D20971">
        <w:t>ing intrinsic load through chunking and sequencing. Germane load is enhanced by scaffolding and dual coding</w:t>
      </w:r>
      <w:r w:rsidR="00FF798F">
        <w:t xml:space="preserve">, </w:t>
      </w:r>
      <w:r w:rsidRPr="00D20971">
        <w:t>combining visuals with explanations.</w:t>
      </w:r>
      <w:r>
        <w:t xml:space="preserve"> </w:t>
      </w:r>
      <w:r w:rsidRPr="00D20971">
        <w:t xml:space="preserve">Worked examples, where </w:t>
      </w:r>
      <w:r w:rsidR="002D0BB5" w:rsidRPr="002D0BB5">
        <w:t>pupil</w:t>
      </w:r>
      <w:r w:rsidRPr="00D20971">
        <w:t xml:space="preserve">s observe step-by-step solutions, reduce cognitive load and aid problem-solving. </w:t>
      </w:r>
    </w:p>
    <w:p w14:paraId="35D84912" w14:textId="2F8332F2" w:rsidR="00650EA8" w:rsidRPr="00876BA1" w:rsidRDefault="00650EA8" w:rsidP="00650EA8">
      <w:r w:rsidRPr="00876BA1">
        <w:t>Reviewing previous learning strengthens knowledge and builds fluency, helping pupils recall information effortlessly and freeing up working memory for new learning (Rosenshine, 2012). Retrieval practice</w:t>
      </w:r>
      <w:r w:rsidR="00E041DF">
        <w:t xml:space="preserve">, </w:t>
      </w:r>
      <w:r w:rsidRPr="00876BA1">
        <w:t>actively recalling information</w:t>
      </w:r>
      <w:r w:rsidR="00E041DF">
        <w:t xml:space="preserve">, </w:t>
      </w:r>
      <w:r w:rsidRPr="00876BA1">
        <w:t>enhances memory retention more effectively than rereading and can take various forms, such as multiple-choice questions, problem-solving, and diagram labelling. Feedback further strengthens recall and application.</w:t>
      </w:r>
      <w:r>
        <w:t xml:space="preserve"> </w:t>
      </w:r>
      <w:r w:rsidRPr="00876BA1">
        <w:t xml:space="preserve">Retrieval strength (ease of recall) and storage strength (long-term retention) determine how well knowledge is retained. </w:t>
      </w:r>
    </w:p>
    <w:p w14:paraId="45780683" w14:textId="77777777" w:rsidR="00650EA8" w:rsidRDefault="00650EA8" w:rsidP="00650EA8">
      <w:r w:rsidRPr="006F02E7">
        <w:t>Practice testing and spaced practice improve retention (Dunlosky et al., 2013), with low-stakes quizzes enhancing recall. Varying practice conditions, such as changing question formats or applying knowledge in new contexts, strengthens memory and promotes flexible thinking (Bjork &amp; Bjork, 2011)</w:t>
      </w:r>
      <w:r>
        <w:t xml:space="preserve">, as well as promoting ‘desirable difficulty’ - </w:t>
      </w:r>
      <w:r w:rsidRPr="006F02E7">
        <w:t>challenging but achievable tasks</w:t>
      </w:r>
      <w:r>
        <w:t xml:space="preserve"> which </w:t>
      </w:r>
      <w:r w:rsidRPr="006F02E7">
        <w:t xml:space="preserve">support learning by triggering deeper cognitive processing. </w:t>
      </w:r>
    </w:p>
    <w:p w14:paraId="44080B77" w14:textId="2B7FDD3F" w:rsidR="00F810A8" w:rsidRPr="0013025F" w:rsidRDefault="00F810A8" w:rsidP="00F810A8">
      <w:pPr>
        <w:rPr>
          <w:rFonts w:ascii="Tahoma" w:hAnsi="Tahoma" w:cs="Tahoma"/>
          <w:b/>
          <w:bCs/>
          <w:color w:val="004B62" w:themeColor="text1"/>
          <w:sz w:val="28"/>
          <w:szCs w:val="28"/>
          <w:lang w:val="en-US"/>
        </w:rPr>
      </w:pPr>
      <w:hyperlink w:anchor="contents" w:history="1">
        <w:r w:rsidRPr="0013025F">
          <w:rPr>
            <w:rStyle w:val="Hyperlink"/>
            <w:b/>
            <w:bCs/>
          </w:rPr>
          <w:t>Click here to return to Content page</w:t>
        </w:r>
      </w:hyperlink>
      <w:r w:rsidRPr="0013025F">
        <w:rPr>
          <w:b/>
          <w:bCs/>
          <w:lang w:val="en-US"/>
        </w:rPr>
        <w:br w:type="page"/>
      </w:r>
    </w:p>
    <w:p w14:paraId="5EAD1988" w14:textId="559C36EB" w:rsidR="00C14529" w:rsidRDefault="00F91813" w:rsidP="00C14529">
      <w:pPr>
        <w:pStyle w:val="Heading"/>
        <w:rPr>
          <w:lang w:val="en-US"/>
        </w:rPr>
      </w:pPr>
      <w:bookmarkStart w:id="12" w:name="Nextsteps"/>
      <w:r>
        <w:rPr>
          <w:lang w:val="en-US"/>
        </w:rPr>
        <w:lastRenderedPageBreak/>
        <w:t>Next steps</w:t>
      </w:r>
    </w:p>
    <w:bookmarkEnd w:id="12"/>
    <w:p w14:paraId="6B21D8D7" w14:textId="2E15D47A" w:rsidR="006C005F" w:rsidRPr="006C005F" w:rsidRDefault="006C005F" w:rsidP="006C005F">
      <w:pPr>
        <w:rPr>
          <w:b/>
          <w:bCs/>
          <w:lang w:val="en-US"/>
        </w:rPr>
      </w:pPr>
      <w:r w:rsidRPr="00B06B8D">
        <w:rPr>
          <w:b/>
          <w:bCs/>
          <w:lang w:val="en-US"/>
        </w:rPr>
        <w:t xml:space="preserve">Approximate time to complete: </w:t>
      </w:r>
      <w:r>
        <w:rPr>
          <w:b/>
          <w:bCs/>
          <w:lang w:val="en-US"/>
        </w:rPr>
        <w:t>2 minutes</w:t>
      </w:r>
    </w:p>
    <w:p w14:paraId="3289FE16" w14:textId="5C7631F5" w:rsidR="00627945" w:rsidRDefault="00627945" w:rsidP="00627945">
      <w:pPr>
        <w:rPr>
          <w:rStyle w:val="normaltextrun"/>
        </w:rPr>
      </w:pPr>
      <w:r>
        <w:rPr>
          <w:rStyle w:val="normaltextrun"/>
        </w:rPr>
        <w:t xml:space="preserve">Congratulations! You have now completed the </w:t>
      </w:r>
      <w:r w:rsidR="004C5B41">
        <w:rPr>
          <w:rStyle w:val="normaltextrun"/>
        </w:rPr>
        <w:t>module</w:t>
      </w:r>
      <w:r w:rsidR="00951113">
        <w:rPr>
          <w:rStyle w:val="normaltextrun"/>
        </w:rPr>
        <w:t xml:space="preserve"> relating to</w:t>
      </w:r>
      <w:r>
        <w:rPr>
          <w:rStyle w:val="normaltextrun"/>
        </w:rPr>
        <w:t xml:space="preserve"> </w:t>
      </w:r>
      <w:r w:rsidR="00A43811">
        <w:rPr>
          <w:rStyle w:val="normaltextrun"/>
        </w:rPr>
        <w:t>Memory and learning</w:t>
      </w:r>
      <w:r w:rsidR="00907117">
        <w:rPr>
          <w:rStyle w:val="normaltextrun"/>
        </w:rPr>
        <w:t>.</w:t>
      </w:r>
      <w:r>
        <w:rPr>
          <w:rStyle w:val="normaltextrun"/>
        </w:rPr>
        <w:t xml:space="preserve"> </w:t>
      </w:r>
      <w:r w:rsidR="00725D10">
        <w:rPr>
          <w:rStyle w:val="normaltextrun"/>
        </w:rPr>
        <w:t xml:space="preserve">Please look carefully at your next steps. </w:t>
      </w:r>
    </w:p>
    <w:p w14:paraId="71394D63" w14:textId="5F96F36D" w:rsidR="00DD4124" w:rsidRPr="00315BB4" w:rsidRDefault="008C3939" w:rsidP="00315BB4">
      <w:pPr>
        <w:pStyle w:val="Subheading"/>
        <w:rPr>
          <w:rStyle w:val="normaltextrun"/>
        </w:rPr>
      </w:pPr>
      <w:r w:rsidRPr="00315BB4">
        <w:rPr>
          <w:rStyle w:val="normaltextrun"/>
        </w:rPr>
        <w:t>Personal professional r</w:t>
      </w:r>
      <w:r w:rsidR="00FF023C" w:rsidRPr="00315BB4">
        <w:rPr>
          <w:rStyle w:val="normaltextrun"/>
        </w:rPr>
        <w:t>eflect</w:t>
      </w:r>
      <w:r w:rsidR="001C4ED0" w:rsidRPr="00315BB4">
        <w:rPr>
          <w:rStyle w:val="normaltextrun"/>
        </w:rPr>
        <w:t xml:space="preserve">ion </w:t>
      </w:r>
    </w:p>
    <w:p w14:paraId="7F4E8F90" w14:textId="77777777" w:rsidR="008C3939" w:rsidRPr="00DB298B" w:rsidRDefault="008C3939" w:rsidP="008C3939">
      <w:pPr>
        <w:rPr>
          <w:rFonts w:ascii="Segoe UI" w:hAnsi="Segoe UI" w:cs="Segoe UI"/>
          <w:sz w:val="18"/>
          <w:szCs w:val="18"/>
        </w:rPr>
      </w:pPr>
      <w:r w:rsidRPr="00D73DF3">
        <w:rPr>
          <w:rStyle w:val="normaltextrun"/>
          <w:color w:val="FF0000"/>
        </w:rPr>
        <w:t xml:space="preserve">Schools </w:t>
      </w:r>
      <w:r>
        <w:rPr>
          <w:rStyle w:val="normaltextrun"/>
          <w:color w:val="FF0000"/>
        </w:rPr>
        <w:t>should</w:t>
      </w:r>
      <w:r w:rsidRPr="00D73DF3">
        <w:rPr>
          <w:rStyle w:val="normaltextrun"/>
          <w:color w:val="FF0000"/>
        </w:rPr>
        <w:t xml:space="preserve"> plan some form of reflection activity for early career teachers to complete, possibly in collaboration with their mentors</w:t>
      </w:r>
      <w:r>
        <w:rPr>
          <w:rStyle w:val="normaltextrun"/>
          <w:color w:val="FF0000"/>
        </w:rPr>
        <w:t>. They should have the opportunity to reflect on</w:t>
      </w:r>
      <w:r w:rsidRPr="00D73DF3">
        <w:rPr>
          <w:rStyle w:val="normaltextrun"/>
          <w:color w:val="FF0000"/>
        </w:rPr>
        <w:t xml:space="preserve"> the content of the core self-study and </w:t>
      </w:r>
      <w:r>
        <w:rPr>
          <w:rStyle w:val="normaltextrun"/>
          <w:color w:val="FF0000"/>
        </w:rPr>
        <w:t xml:space="preserve">identify any </w:t>
      </w:r>
      <w:r w:rsidRPr="00D73DF3">
        <w:rPr>
          <w:rStyle w:val="normaltextrun"/>
          <w:color w:val="FF0000"/>
        </w:rPr>
        <w:t>possible areas for development</w:t>
      </w:r>
      <w:r>
        <w:rPr>
          <w:rStyle w:val="normaltextrun"/>
          <w:color w:val="FF0000"/>
        </w:rPr>
        <w:t>.</w:t>
      </w:r>
      <w:r w:rsidRPr="00D73DF3">
        <w:rPr>
          <w:rStyle w:val="normaltextrun"/>
          <w:color w:val="FF0000"/>
        </w:rPr>
        <w:t xml:space="preserve"> This should take around 30 minutes for ECTs to complete. </w:t>
      </w:r>
      <w:r>
        <w:rPr>
          <w:rStyle w:val="normaltextrun"/>
          <w:color w:val="FF0000"/>
        </w:rPr>
        <w:t xml:space="preserve">It could include mentor discussion, reviewing notes, referring to their career entry development profile (CEDP) or other ITT targets. </w:t>
      </w:r>
      <w:r w:rsidRPr="00D73DF3">
        <w:rPr>
          <w:rStyle w:val="normaltextrun"/>
          <w:color w:val="FF0000"/>
        </w:rPr>
        <w:t>They should use the outcomes to select two further elective self-studies to read</w:t>
      </w:r>
      <w:r>
        <w:rPr>
          <w:rStyle w:val="normaltextrun"/>
          <w:color w:val="FF0000"/>
        </w:rPr>
        <w:t xml:space="preserve"> for this module</w:t>
      </w:r>
      <w:r w:rsidRPr="00D73DF3">
        <w:rPr>
          <w:rStyle w:val="normaltextrun"/>
          <w:color w:val="FF0000"/>
        </w:rPr>
        <w:t xml:space="preserve">. </w:t>
      </w:r>
    </w:p>
    <w:p w14:paraId="17948DE3" w14:textId="5C50CA10" w:rsidR="00DD4124" w:rsidRPr="005317FC" w:rsidRDefault="00274AD1" w:rsidP="005317FC">
      <w:pPr>
        <w:pStyle w:val="Subheading"/>
        <w:rPr>
          <w:rStyle w:val="normaltextrun"/>
        </w:rPr>
      </w:pPr>
      <w:r w:rsidRPr="005317FC">
        <w:rPr>
          <w:rStyle w:val="normaltextrun"/>
        </w:rPr>
        <w:t>Elective self-study</w:t>
      </w:r>
    </w:p>
    <w:p w14:paraId="6BA8BF43" w14:textId="084F22F1" w:rsidR="00500553" w:rsidRDefault="008C793B" w:rsidP="00500553">
      <w:r>
        <w:t>Following your personal professional reflection</w:t>
      </w:r>
      <w:r w:rsidR="00FD74A2">
        <w:t xml:space="preserve">, </w:t>
      </w:r>
      <w:r w:rsidR="004846F8">
        <w:t>y</w:t>
      </w:r>
      <w:r w:rsidR="003D055B">
        <w:t xml:space="preserve">ou </w:t>
      </w:r>
      <w:r w:rsidR="00405113">
        <w:t>should</w:t>
      </w:r>
      <w:r w:rsidR="003D055B">
        <w:t xml:space="preserve"> choose </w:t>
      </w:r>
      <w:r w:rsidR="00065F43">
        <w:rPr>
          <w:b/>
          <w:bCs/>
        </w:rPr>
        <w:t>3</w:t>
      </w:r>
      <w:r w:rsidR="00FD74A2">
        <w:t xml:space="preserve"> elective self-stud</w:t>
      </w:r>
      <w:r w:rsidR="003D055B">
        <w:t>ies</w:t>
      </w:r>
      <w:r w:rsidR="00FD0DF3">
        <w:t xml:space="preserve"> from a choice of 5</w:t>
      </w:r>
      <w:r w:rsidR="00FD74A2">
        <w:t xml:space="preserve"> </w:t>
      </w:r>
      <w:r w:rsidR="003D055B">
        <w:t>each</w:t>
      </w:r>
      <w:r w:rsidR="00FD74A2">
        <w:t xml:space="preserve"> relating to different aspects of ‘</w:t>
      </w:r>
      <w:r w:rsidR="00650EA8">
        <w:rPr>
          <w:b/>
          <w:bCs/>
        </w:rPr>
        <w:t xml:space="preserve">Memory and </w:t>
      </w:r>
      <w:r w:rsidR="00510489">
        <w:rPr>
          <w:b/>
          <w:bCs/>
        </w:rPr>
        <w:t>l</w:t>
      </w:r>
      <w:r w:rsidR="00650EA8">
        <w:rPr>
          <w:b/>
          <w:bCs/>
        </w:rPr>
        <w:t>earning</w:t>
      </w:r>
      <w:r w:rsidR="00724763">
        <w:rPr>
          <w:b/>
          <w:bCs/>
        </w:rPr>
        <w:t>’</w:t>
      </w:r>
      <w:r w:rsidR="00FD74A2">
        <w:rPr>
          <w:b/>
          <w:bCs/>
        </w:rPr>
        <w:t xml:space="preserve">.  </w:t>
      </w:r>
      <w:r w:rsidR="00FD74A2" w:rsidRPr="006218CD">
        <w:t>These will provide</w:t>
      </w:r>
      <w:r w:rsidR="00FD74A2">
        <w:t xml:space="preserve"> further</w:t>
      </w:r>
      <w:r w:rsidR="00CE62D0">
        <w:t xml:space="preserve"> examples to ensure you</w:t>
      </w:r>
      <w:r w:rsidR="00A31B68">
        <w:t xml:space="preserve"> </w:t>
      </w:r>
      <w:r w:rsidR="00CE62D0">
        <w:t>deliver a coherent, well-sequenced curriculum that enables all pupils to build and develop secure and deep subject knowledge</w:t>
      </w:r>
      <w:r w:rsidR="00FD74A2" w:rsidRPr="009271A6">
        <w:t xml:space="preserve">. </w:t>
      </w:r>
      <w:r w:rsidR="00FD74A2">
        <w:t>Each elective self-study contains suggested action steps to help develop your practice and y</w:t>
      </w:r>
      <w:r w:rsidR="00FD74A2" w:rsidRPr="009271A6">
        <w:t xml:space="preserve">ou will work on </w:t>
      </w:r>
      <w:r w:rsidR="00FD74A2">
        <w:t>these</w:t>
      </w:r>
      <w:r w:rsidR="00FD74A2" w:rsidRPr="009271A6">
        <w:t xml:space="preserve"> steps with your mentor.</w:t>
      </w:r>
    </w:p>
    <w:p w14:paraId="6D7E5D06" w14:textId="3F72CECB" w:rsidR="00AE0CA3" w:rsidRDefault="00CE2716" w:rsidP="00383D16">
      <w:pPr>
        <w:jc w:val="center"/>
      </w:pPr>
      <w:r>
        <w:br/>
      </w:r>
      <w:r>
        <w:br/>
      </w:r>
      <w:r w:rsidR="00C75759">
        <w:rPr>
          <w:noProof/>
        </w:rPr>
        <w:drawing>
          <wp:inline distT="0" distB="0" distL="0" distR="0" wp14:anchorId="149CAF29" wp14:editId="78436090">
            <wp:extent cx="4954772" cy="3125486"/>
            <wp:effectExtent l="0" t="0" r="0" b="0"/>
            <wp:docPr id="307747232" name="Picture 47" descr="This diagram acts as a guide for selecting the elective self-studies from ‘Memory and learning’. Reading from the left, the green box is the start point with ‘Memory and learning’: the core self-study. This leads into the dark blue box that is labelled ‘Reflection task’. The middle column of purple boxes lists the titles from this self-study and is the next stage leading from the reflection stage and is read from the top – ‘how memory works’, then ‘introducing new learning’, then ‘managing cognitive load’, fourth is ‘retrieval, revisiting and reviewing information’ and finally ‘practice to strengthen retrieval’. Continuing to read the diagram further to the right, the blue boxes represent the three elective choices that need to be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47232" name="Picture 47" descr="This diagram acts as a guide for selecting the elective self-studies from ‘Memory and learning’. Reading from the left, the green box is the start point with ‘Memory and learning’: the core self-study. This leads into the dark blue box that is labelled ‘Reflection task’. The middle column of purple boxes lists the titles from this self-study and is the next stage leading from the reflection stage and is read from the top – ‘how memory works’, then ‘introducing new learning’, then ‘managing cognitive load’, fourth is ‘retrieval, revisiting and reviewing information’ and finally ‘practice to strengthen retrieval’. Continuing to read the diagram further to the right, the blue boxes represent the three elective choices that need to be mad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2879" cy="3130600"/>
                    </a:xfrm>
                    <a:prstGeom prst="rect">
                      <a:avLst/>
                    </a:prstGeom>
                    <a:noFill/>
                  </pic:spPr>
                </pic:pic>
              </a:graphicData>
            </a:graphic>
          </wp:inline>
        </w:drawing>
      </w:r>
    </w:p>
    <w:p w14:paraId="4659F0CF" w14:textId="327413CB" w:rsidR="00951113" w:rsidRPr="00383D16" w:rsidRDefault="00B62AF4" w:rsidP="00650EA8">
      <w:pPr>
        <w:pStyle w:val="Heading"/>
        <w:rPr>
          <w:rStyle w:val="normaltextrun"/>
        </w:rPr>
      </w:pPr>
      <w:hyperlink w:anchor="contents" w:history="1">
        <w:r w:rsidRPr="00383D16">
          <w:rPr>
            <w:rStyle w:val="Hyperlink"/>
            <w:sz w:val="24"/>
            <w:szCs w:val="24"/>
          </w:rPr>
          <w:t>Click here to return to Content page</w:t>
        </w:r>
      </w:hyperlink>
    </w:p>
    <w:p w14:paraId="2FBBDB83" w14:textId="6026AA23" w:rsidR="00AF12DF" w:rsidRPr="00041778" w:rsidRDefault="00AF12DF" w:rsidP="00041778">
      <w:pPr>
        <w:pStyle w:val="Heading"/>
        <w:rPr>
          <w:rStyle w:val="eop"/>
        </w:rPr>
      </w:pPr>
      <w:bookmarkStart w:id="13" w:name="RelatedITTECFframeworkstatements"/>
      <w:r w:rsidRPr="00041778">
        <w:rPr>
          <w:rStyle w:val="normaltextrun"/>
        </w:rPr>
        <w:lastRenderedPageBreak/>
        <w:t>Related</w:t>
      </w:r>
      <w:r w:rsidR="00513ACE" w:rsidRPr="00041778">
        <w:rPr>
          <w:rStyle w:val="normaltextrun"/>
        </w:rPr>
        <w:t xml:space="preserve"> Initial Teacher Training and</w:t>
      </w:r>
      <w:r w:rsidRPr="00041778">
        <w:rPr>
          <w:rStyle w:val="normaltextrun"/>
        </w:rPr>
        <w:t xml:space="preserve"> Early Career Framework statements</w:t>
      </w:r>
      <w:r w:rsidRPr="00041778">
        <w:rPr>
          <w:rStyle w:val="eop"/>
        </w:rPr>
        <w:t> </w:t>
      </w:r>
    </w:p>
    <w:bookmarkEnd w:id="13"/>
    <w:p w14:paraId="122E1FAE" w14:textId="77777777" w:rsidR="00570908" w:rsidRDefault="00570908" w:rsidP="00570908">
      <w:pPr>
        <w:pStyle w:val="Subheading"/>
      </w:pPr>
      <w:r>
        <w:t xml:space="preserve">How pupils learn </w:t>
      </w:r>
    </w:p>
    <w:p w14:paraId="0E820113" w14:textId="77777777" w:rsidR="00570908" w:rsidRDefault="00570908" w:rsidP="00570908">
      <w:pPr>
        <w:rPr>
          <w:b/>
          <w:bCs/>
        </w:rPr>
      </w:pPr>
      <w:r w:rsidRPr="009A0771">
        <w:rPr>
          <w:b/>
          <w:bCs/>
        </w:rPr>
        <w:t>Learn that…</w:t>
      </w:r>
    </w:p>
    <w:p w14:paraId="2C6FE57C" w14:textId="77777777" w:rsidR="00570908" w:rsidRPr="00B15040" w:rsidRDefault="00570908" w:rsidP="00570908">
      <w:r w:rsidRPr="00B15040">
        <w:t>2.1. Learning involves a lasting change in pupils’ capabilities or understanding.</w:t>
      </w:r>
    </w:p>
    <w:p w14:paraId="5BC386A2" w14:textId="77777777" w:rsidR="00570908" w:rsidRPr="00B15040" w:rsidRDefault="00570908" w:rsidP="00570908">
      <w:r w:rsidRPr="00B15040">
        <w:t>2.2. Prior knowledge plays an important role in how pupils learn; committing some key facts to their long-term memory is likely to help pupils learn more complex ideas.</w:t>
      </w:r>
    </w:p>
    <w:p w14:paraId="7710E4B7" w14:textId="77777777" w:rsidR="00570908" w:rsidRPr="00B15040" w:rsidRDefault="00570908" w:rsidP="00570908">
      <w:r w:rsidRPr="00B15040">
        <w:t>2.3. An important factor in learning is memory, which can be thought of as comprising two elements: working memory and long-term memory.</w:t>
      </w:r>
    </w:p>
    <w:p w14:paraId="5E2347F3" w14:textId="77777777" w:rsidR="00570908" w:rsidRPr="00B15040" w:rsidRDefault="00570908" w:rsidP="00570908">
      <w:r w:rsidRPr="00B15040">
        <w:t>2.4. Working memory is where information that is being actively processed is held, but its capacity is limited and can be overloaded.</w:t>
      </w:r>
    </w:p>
    <w:p w14:paraId="0A8C1EB4" w14:textId="1018EA95" w:rsidR="00570908" w:rsidRPr="00B15040" w:rsidRDefault="00570908" w:rsidP="00570908">
      <w:r w:rsidRPr="00B15040">
        <w:t>2.5</w:t>
      </w:r>
      <w:r w:rsidR="00230AD7">
        <w:t>.</w:t>
      </w:r>
      <w:r w:rsidRPr="00B15040">
        <w:t xml:space="preserve"> Long-term memory can be considered as a store of knowledge that changes as pupils learn by integrating new ideas with existing knowledge.                                                                                  </w:t>
      </w:r>
    </w:p>
    <w:p w14:paraId="3C82A8AC" w14:textId="77777777" w:rsidR="00570908" w:rsidRPr="00B15040" w:rsidRDefault="00570908" w:rsidP="00570908">
      <w:r w:rsidRPr="00B15040">
        <w:t>2.6. Pupils have different working memory capacities; some pupils with SEND may have more limited working memory capacity than their peers without SEND.</w:t>
      </w:r>
    </w:p>
    <w:p w14:paraId="7B8D9AAF" w14:textId="77777777" w:rsidR="00570908" w:rsidRPr="00B15040" w:rsidRDefault="00570908" w:rsidP="00570908">
      <w:r w:rsidRPr="00B15040">
        <w:t>2.7. Where prior knowledge is weak, pupils are more likely to develop misconceptions, particularly if new ideas are introduced too quickly.</w:t>
      </w:r>
    </w:p>
    <w:p w14:paraId="0274215E" w14:textId="7F0BA2FC" w:rsidR="00570908" w:rsidRPr="00B15040" w:rsidRDefault="00570908" w:rsidP="00B0542C">
      <w:r w:rsidRPr="00B15040">
        <w:t>2.</w:t>
      </w:r>
      <w:r w:rsidR="00B0542C">
        <w:t>8.</w:t>
      </w:r>
      <w:r w:rsidRPr="00B15040">
        <w:t xml:space="preserve"> </w:t>
      </w:r>
      <w:r w:rsidR="00B0542C">
        <w:t>Regular purposeful practice of what has previously been taught can help consolidate material and help pupils remember what they have learned.</w:t>
      </w:r>
    </w:p>
    <w:p w14:paraId="3C30B4F1" w14:textId="77777777" w:rsidR="00570908" w:rsidRPr="00B15040" w:rsidRDefault="00570908" w:rsidP="00570908">
      <w:r w:rsidRPr="00B15040">
        <w:t>2.9. Requiring pupils to retrieve information from memory, and spacing practice so that pupils revisit ideas after a gap are also likely to strengthen recall.</w:t>
      </w:r>
    </w:p>
    <w:p w14:paraId="339A5852" w14:textId="7CF36366" w:rsidR="00570908" w:rsidRPr="00B15040" w:rsidRDefault="00570908" w:rsidP="00570908">
      <w:r w:rsidRPr="00B15040">
        <w:t>2.10</w:t>
      </w:r>
      <w:r w:rsidR="0072684C">
        <w:t>.</w:t>
      </w:r>
      <w:r w:rsidRPr="00B15040">
        <w:t xml:space="preserve"> Worked examples that take pupils through each step of a new process are also likely to support pupils to learn.</w:t>
      </w:r>
    </w:p>
    <w:p w14:paraId="433B194E" w14:textId="77777777" w:rsidR="00570908" w:rsidRDefault="00570908" w:rsidP="00570908">
      <w:pPr>
        <w:pStyle w:val="Subheading"/>
      </w:pPr>
      <w:r>
        <w:t>Classroom practice</w:t>
      </w:r>
    </w:p>
    <w:p w14:paraId="4D46A52B" w14:textId="77777777" w:rsidR="00570908" w:rsidRPr="00B15040" w:rsidRDefault="00570908" w:rsidP="00570908">
      <w:r w:rsidRPr="00B15040">
        <w:t>4.2. Effective teachers introduce new material in steps, explicitly linking new ideas to what has been previously studied and learned.</w:t>
      </w:r>
    </w:p>
    <w:p w14:paraId="2A3B48AD" w14:textId="77777777" w:rsidR="00570908" w:rsidRPr="00B15040" w:rsidRDefault="00570908" w:rsidP="00570908">
      <w:r w:rsidRPr="00B15040">
        <w:t>4.8. Practice is an integral part of effective teaching; ensuring pupils have repeated opportunities to practise, with appropriate guidance and support, increases success.</w:t>
      </w:r>
    </w:p>
    <w:p w14:paraId="3F5FD776" w14:textId="77777777" w:rsidR="00570908" w:rsidRDefault="00570908" w:rsidP="00570908">
      <w:pPr>
        <w:rPr>
          <w:b/>
          <w:bCs/>
        </w:rPr>
      </w:pPr>
      <w:r>
        <w:rPr>
          <w:b/>
          <w:bCs/>
        </w:rPr>
        <w:t>Learn how to…</w:t>
      </w:r>
    </w:p>
    <w:p w14:paraId="5AD98FB3" w14:textId="77777777" w:rsidR="00570908" w:rsidRPr="008A10BF" w:rsidRDefault="00570908" w:rsidP="00570908">
      <w:pPr>
        <w:rPr>
          <w:b/>
          <w:bCs/>
        </w:rPr>
      </w:pPr>
      <w:r w:rsidRPr="008A10BF">
        <w:rPr>
          <w:b/>
          <w:bCs/>
        </w:rPr>
        <w:t>Avoid overloading working memory, by:</w:t>
      </w:r>
    </w:p>
    <w:p w14:paraId="676AAAF4" w14:textId="77777777" w:rsidR="00570908" w:rsidRDefault="00570908" w:rsidP="00570908">
      <w:r>
        <w:t>2.a. Taking into account pupils’ prior knowledge when planning how much new information to introduce.</w:t>
      </w:r>
    </w:p>
    <w:p w14:paraId="022D462F" w14:textId="5394E7E6" w:rsidR="00570908" w:rsidRDefault="00570908" w:rsidP="00570908">
      <w:r>
        <w:lastRenderedPageBreak/>
        <w:t>2.b</w:t>
      </w:r>
      <w:r w:rsidR="0033481A">
        <w:t>.</w:t>
      </w:r>
      <w:r>
        <w:t xml:space="preserve"> Breaking complex material into smaller steps (</w:t>
      </w:r>
      <w:r w:rsidR="0033481A">
        <w:t>for example:</w:t>
      </w:r>
      <w:r>
        <w:t xml:space="preserve"> using partially completed examples to focus pupils on the specific steps). </w:t>
      </w:r>
    </w:p>
    <w:p w14:paraId="1DEA3000" w14:textId="129147A3" w:rsidR="00570908" w:rsidRDefault="00570908" w:rsidP="00570908">
      <w:r>
        <w:t>2.c</w:t>
      </w:r>
      <w:r w:rsidR="00A7658D">
        <w:t>.</w:t>
      </w:r>
      <w:r>
        <w:t xml:space="preserve"> Reducing distractions that take attention away from what is being taught (</w:t>
      </w:r>
      <w:r w:rsidR="00A7658D" w:rsidRPr="00A7658D">
        <w:t>for example</w:t>
      </w:r>
      <w:r w:rsidR="00A7658D">
        <w:t>:</w:t>
      </w:r>
      <w:r>
        <w:t xml:space="preserve"> keeping the complexity of a task to a minimum, so that attention is focused on the content).</w:t>
      </w:r>
    </w:p>
    <w:p w14:paraId="3C4028F3" w14:textId="77777777" w:rsidR="00570908" w:rsidRPr="008A10BF" w:rsidRDefault="00570908" w:rsidP="00570908">
      <w:pPr>
        <w:rPr>
          <w:b/>
          <w:bCs/>
        </w:rPr>
      </w:pPr>
      <w:r w:rsidRPr="008A10BF">
        <w:rPr>
          <w:b/>
          <w:bCs/>
        </w:rPr>
        <w:t>Build on pupils’ prior knowledge, by:</w:t>
      </w:r>
    </w:p>
    <w:p w14:paraId="046FBE8F" w14:textId="77777777" w:rsidR="00570908" w:rsidRDefault="00570908" w:rsidP="00570908">
      <w:r>
        <w:t>2.d. Identifying possible misconceptions and planning how to prevent these forming.</w:t>
      </w:r>
    </w:p>
    <w:p w14:paraId="4DEE23FA" w14:textId="6A75ECF6" w:rsidR="00570908" w:rsidRDefault="00570908" w:rsidP="00570908">
      <w:r>
        <w:t>2.e. Linking what pupils already know to what is being taught (</w:t>
      </w:r>
      <w:r w:rsidR="00BA0A4D" w:rsidRPr="00BA0A4D">
        <w:t>for example</w:t>
      </w:r>
      <w:r w:rsidR="002232A0">
        <w:t xml:space="preserve">: </w:t>
      </w:r>
      <w:r>
        <w:t>explaining how new content builds on what is already known).</w:t>
      </w:r>
    </w:p>
    <w:p w14:paraId="43E71838" w14:textId="77777777" w:rsidR="00570908" w:rsidRDefault="00570908" w:rsidP="00570908">
      <w:r>
        <w:t>2.f. Sequencing lessons so that pupils secure foundational knowledge before encountering more complex content.</w:t>
      </w:r>
    </w:p>
    <w:p w14:paraId="1398F37D" w14:textId="77777777" w:rsidR="00570908" w:rsidRPr="009A0771" w:rsidRDefault="00570908" w:rsidP="00570908">
      <w:pPr>
        <w:rPr>
          <w:b/>
          <w:bCs/>
        </w:rPr>
      </w:pPr>
      <w:r>
        <w:t>2.g. Encouraging pupils to share emerging understanding and points of confusion so that misconceptions can be addressed.</w:t>
      </w:r>
    </w:p>
    <w:p w14:paraId="6DC1BF66" w14:textId="77777777" w:rsidR="00570908" w:rsidRPr="008A10BF" w:rsidRDefault="00570908" w:rsidP="00570908">
      <w:pPr>
        <w:rPr>
          <w:b/>
          <w:bCs/>
        </w:rPr>
      </w:pPr>
      <w:r w:rsidRPr="008A10BF">
        <w:rPr>
          <w:b/>
          <w:bCs/>
        </w:rPr>
        <w:t>Increase likelihood of material being retained, by:</w:t>
      </w:r>
    </w:p>
    <w:p w14:paraId="3CD8A6B6" w14:textId="77777777" w:rsidR="00570908" w:rsidRDefault="00570908" w:rsidP="00570908">
      <w:r>
        <w:t>2.h. Balancing exposition, repetition, practice and retrieval of critical knowledge and skills.</w:t>
      </w:r>
    </w:p>
    <w:p w14:paraId="5E807B4B" w14:textId="491094C6" w:rsidR="00570908" w:rsidRDefault="00570908" w:rsidP="00570908">
      <w:r>
        <w:t>2.i.  Planning regular review and practice of key ideas and concepts over time (</w:t>
      </w:r>
      <w:r w:rsidR="002232A0" w:rsidRPr="002232A0">
        <w:t>for example</w:t>
      </w:r>
      <w:r w:rsidR="002232A0">
        <w:t xml:space="preserve">: </w:t>
      </w:r>
      <w:r>
        <w:t>through carefully planned use of structured talk activities).</w:t>
      </w:r>
    </w:p>
    <w:p w14:paraId="0206CAA9" w14:textId="77777777" w:rsidR="00570908" w:rsidRDefault="00570908" w:rsidP="00570908">
      <w:r>
        <w:t>2.j. Designing practice, generation and retrieval tasks that provide just enough support so that pupils experience a high success rate when attempting challenging work.</w:t>
      </w:r>
    </w:p>
    <w:p w14:paraId="599963C6" w14:textId="1C284FFE" w:rsidR="00570908" w:rsidRDefault="00570908" w:rsidP="00570908">
      <w:r>
        <w:t>2.k. Increasing challenge with practice and retrieval as knowledge becomes more secure (</w:t>
      </w:r>
      <w:r w:rsidR="00955968" w:rsidRPr="00955968">
        <w:t>for example</w:t>
      </w:r>
      <w:r w:rsidR="00955968">
        <w:t>:</w:t>
      </w:r>
      <w:r>
        <w:t xml:space="preserve"> by removing scaffolding, lengthening spacing or introducing interacting elements).</w:t>
      </w:r>
    </w:p>
    <w:p w14:paraId="56D5C0A4" w14:textId="77777777" w:rsidR="00AF12DF" w:rsidRPr="00975CED" w:rsidRDefault="00AF12DF" w:rsidP="00AF12DF"/>
    <w:p w14:paraId="5D01F90A" w14:textId="0ECC3964" w:rsidR="0037355E" w:rsidRPr="00405113" w:rsidRDefault="00AE0CA3">
      <w:pPr>
        <w:spacing w:before="0" w:after="200"/>
        <w:jc w:val="both"/>
        <w:rPr>
          <w:rFonts w:ascii="Tahoma" w:hAnsi="Tahoma" w:cs="Tahoma"/>
          <w:b/>
          <w:bCs/>
          <w:color w:val="004B62" w:themeColor="text1"/>
          <w:sz w:val="28"/>
          <w:szCs w:val="28"/>
        </w:rPr>
      </w:pPr>
      <w:hyperlink w:anchor="contents" w:history="1">
        <w:r w:rsidRPr="00405113">
          <w:rPr>
            <w:rStyle w:val="Hyperlink"/>
            <w:b/>
            <w:bCs/>
          </w:rPr>
          <w:t>Click here to return to Content page</w:t>
        </w:r>
      </w:hyperlink>
      <w:r w:rsidR="0037355E" w:rsidRPr="00405113">
        <w:rPr>
          <w:rFonts w:ascii="Tahoma" w:hAnsi="Tahoma" w:cs="Tahoma"/>
          <w:b/>
          <w:bCs/>
          <w:color w:val="004B62" w:themeColor="text1"/>
          <w:sz w:val="28"/>
          <w:szCs w:val="28"/>
        </w:rPr>
        <w:br w:type="page"/>
      </w:r>
    </w:p>
    <w:p w14:paraId="7CB6692E" w14:textId="77777777" w:rsidR="006213E1" w:rsidRPr="00E3593A" w:rsidRDefault="006213E1" w:rsidP="006213E1">
      <w:pPr>
        <w:pStyle w:val="Heading"/>
      </w:pPr>
      <w:bookmarkStart w:id="14" w:name="references"/>
      <w:r w:rsidRPr="00350F60">
        <w:lastRenderedPageBreak/>
        <w:t>References</w:t>
      </w:r>
    </w:p>
    <w:bookmarkEnd w:id="14"/>
    <w:p w14:paraId="787A08F4" w14:textId="77777777" w:rsidR="006213E1" w:rsidRDefault="006213E1" w:rsidP="006213E1">
      <w:pPr>
        <w:spacing w:before="0" w:after="0" w:line="240" w:lineRule="auto"/>
        <w:rPr>
          <w:rFonts w:ascii="Tahoma" w:hAnsi="Tahoma" w:cs="Tahoma"/>
        </w:rPr>
      </w:pPr>
    </w:p>
    <w:p w14:paraId="2C7E9727" w14:textId="1226E05D" w:rsidR="00ED0162" w:rsidRPr="00E131A6" w:rsidRDefault="00ED0162" w:rsidP="00ED0162">
      <w:pPr>
        <w:numPr>
          <w:ilvl w:val="0"/>
          <w:numId w:val="60"/>
        </w:numPr>
        <w:spacing w:before="0" w:after="0" w:line="240" w:lineRule="auto"/>
        <w:rPr>
          <w:rFonts w:ascii="Tahoma" w:hAnsi="Tahoma" w:cs="Tahoma"/>
        </w:rPr>
      </w:pPr>
      <w:r w:rsidRPr="00E131A6">
        <w:rPr>
          <w:rFonts w:ascii="Tahoma" w:hAnsi="Tahoma" w:cs="Tahoma"/>
        </w:rPr>
        <w:t>Adesope, O. O., Trevisan, D. A., &amp; Sundararajan, N. (2017). Rethinking the Use of Tests: A Meta-Analysis of Practice Testing. Review of Educational Research, 87(3), 659–701.  </w:t>
      </w:r>
    </w:p>
    <w:p w14:paraId="0F796CCB" w14:textId="77777777" w:rsidR="00ED0162" w:rsidRPr="00E131A6" w:rsidRDefault="00ED0162" w:rsidP="00ED0162">
      <w:pPr>
        <w:numPr>
          <w:ilvl w:val="0"/>
          <w:numId w:val="60"/>
        </w:numPr>
        <w:spacing w:before="0" w:after="0" w:line="240" w:lineRule="auto"/>
        <w:rPr>
          <w:rFonts w:ascii="Tahoma" w:hAnsi="Tahoma" w:cs="Tahoma"/>
          <w:lang w:val="en-US"/>
        </w:rPr>
      </w:pPr>
      <w:r w:rsidRPr="00E131A6">
        <w:rPr>
          <w:rFonts w:ascii="Tahoma" w:hAnsi="Tahoma" w:cs="Tahoma"/>
          <w:lang w:val="en-US"/>
        </w:rPr>
        <w:t>Agarwal, P. K., Finley, J. R., Rose, N. S., &amp; Roediger, H. L. (2017). Benefits from retrieval practice are greater for students with lower working memory capacity. Memory, 25(6), 764–771.</w:t>
      </w:r>
    </w:p>
    <w:p w14:paraId="404F4F02" w14:textId="77777777" w:rsidR="00ED0162" w:rsidRPr="00E131A6" w:rsidRDefault="00ED0162" w:rsidP="00ED0162">
      <w:pPr>
        <w:numPr>
          <w:ilvl w:val="0"/>
          <w:numId w:val="60"/>
        </w:numPr>
        <w:spacing w:before="0" w:after="0" w:line="240" w:lineRule="auto"/>
        <w:rPr>
          <w:rFonts w:ascii="Tahoma" w:hAnsi="Tahoma" w:cs="Tahoma"/>
          <w:lang w:val="en-US"/>
        </w:rPr>
      </w:pPr>
      <w:r w:rsidRPr="00383D16">
        <w:rPr>
          <w:rFonts w:ascii="Tahoma" w:hAnsi="Tahoma" w:cs="Tahoma"/>
          <w:lang w:val="fr-FR"/>
        </w:rPr>
        <w:t xml:space="preserve">Atkinson, R. C., &amp; Shiffrin, R. M. (1968). </w:t>
      </w:r>
      <w:r w:rsidRPr="00E131A6">
        <w:rPr>
          <w:rFonts w:ascii="Tahoma" w:hAnsi="Tahoma" w:cs="Tahoma"/>
        </w:rPr>
        <w:t>Human memory: A proposed system and its control processes. The Psychology of Learning and Motivation: Advances in Research and Theory, 2, 89–195.</w:t>
      </w:r>
    </w:p>
    <w:p w14:paraId="3D96E076" w14:textId="77777777" w:rsidR="00ED0162" w:rsidRPr="00A87B3E" w:rsidRDefault="00ED0162" w:rsidP="00ED0162">
      <w:pPr>
        <w:numPr>
          <w:ilvl w:val="0"/>
          <w:numId w:val="60"/>
        </w:numPr>
        <w:spacing w:before="0" w:after="0" w:line="240" w:lineRule="auto"/>
        <w:rPr>
          <w:rFonts w:ascii="Tahoma" w:hAnsi="Tahoma" w:cs="Tahoma"/>
          <w:lang w:val="en-US"/>
        </w:rPr>
      </w:pPr>
      <w:r w:rsidRPr="00E131A6">
        <w:rPr>
          <w:rFonts w:ascii="Tahoma" w:hAnsi="Tahoma" w:cs="Tahoma"/>
        </w:rPr>
        <w:t>Barrett, L. F., &amp; Tugade, M. M. (2004). Individual differences in emotional reactivity. Emotion, 4(3), 268–286.</w:t>
      </w:r>
    </w:p>
    <w:p w14:paraId="602DD573" w14:textId="027F48A7" w:rsidR="00ED0162" w:rsidRPr="00A87B3E" w:rsidRDefault="00ED0162" w:rsidP="00ED0162">
      <w:pPr>
        <w:pStyle w:val="ListParagraph"/>
        <w:numPr>
          <w:ilvl w:val="0"/>
          <w:numId w:val="60"/>
        </w:numPr>
      </w:pPr>
      <w:r w:rsidRPr="00321BED">
        <w:t xml:space="preserve">Bjork, R. A., &amp; Bjork, E. L. (1992). A new theory of disuse and an old theory of stimulus fluctuation. In A. F. Healy, S. M. Kosslyn, &amp; R. M. Shiffrin (Eds.), From learning processes to cognitive processes: Essays in </w:t>
      </w:r>
      <w:r w:rsidR="00BB12AC" w:rsidRPr="00321BED">
        <w:t>honour</w:t>
      </w:r>
      <w:r w:rsidRPr="00321BED">
        <w:t xml:space="preserve"> of William K. Estes (Vol. 2, pp. 35–67). Hillsdale, NJ: Erlbaum.</w:t>
      </w:r>
    </w:p>
    <w:p w14:paraId="59627AA9" w14:textId="77777777" w:rsidR="00ED0162" w:rsidRPr="00E131A6" w:rsidRDefault="00ED0162" w:rsidP="00ED0162">
      <w:pPr>
        <w:pStyle w:val="ListParagraph"/>
        <w:numPr>
          <w:ilvl w:val="0"/>
          <w:numId w:val="60"/>
        </w:numPr>
      </w:pPr>
      <w:r w:rsidRPr="00E131A6">
        <w:rPr>
          <w:lang w:val="en-US"/>
        </w:rPr>
        <w:t>Bjork, E. L., &amp; Bjork, R. A. (2011). Making things hard on yourself, but in a good way: Creating desirable difficulties to enhance learning. In M. A. Gernsbacher, R. W. Pew, L. M. Hough, &amp; J. R. Pomerantz (Eds.), Psychology and the real world: Essays illustrating fundamental contributions to society (pp. 56–64). Worth Publishers.</w:t>
      </w:r>
      <w:r w:rsidRPr="00E131A6">
        <w:t> </w:t>
      </w:r>
    </w:p>
    <w:p w14:paraId="32089616" w14:textId="77777777" w:rsidR="00ED0162" w:rsidRPr="00E131A6" w:rsidRDefault="00ED0162" w:rsidP="00ED0162">
      <w:pPr>
        <w:pStyle w:val="ListParagraph"/>
        <w:numPr>
          <w:ilvl w:val="0"/>
          <w:numId w:val="60"/>
        </w:numPr>
      </w:pPr>
      <w:r w:rsidRPr="00E131A6">
        <w:t>Caviglioli, O. (2019). Dual Coding with Teachers. Crown House Publishing.</w:t>
      </w:r>
    </w:p>
    <w:p w14:paraId="0E72AB07" w14:textId="77777777" w:rsidR="00ED0162" w:rsidRPr="00E131A6" w:rsidRDefault="00ED0162" w:rsidP="00ED0162">
      <w:pPr>
        <w:pStyle w:val="ListParagraph"/>
        <w:numPr>
          <w:ilvl w:val="0"/>
          <w:numId w:val="60"/>
        </w:numPr>
        <w:spacing w:before="0" w:after="200"/>
        <w:rPr>
          <w:rFonts w:ascii="Tahoma" w:eastAsia="Tahoma" w:hAnsi="Tahoma" w:cs="Tahoma"/>
          <w:lang w:val="en-US"/>
        </w:rPr>
      </w:pPr>
      <w:r w:rsidRPr="00E131A6">
        <w:rPr>
          <w:rFonts w:ascii="Tahoma" w:eastAsia="Tahoma" w:hAnsi="Tahoma" w:cs="Tahoma"/>
          <w:lang w:val="en-US"/>
        </w:rPr>
        <w:t xml:space="preserve">Centre for Education Statistics and Evaluation (2017). Cognitive Load Theory: Research that teachers need to understand. New South Wales Government. [Online] Available at: </w:t>
      </w:r>
      <w:hyperlink r:id="rId29">
        <w:r w:rsidRPr="00E131A6">
          <w:rPr>
            <w:rStyle w:val="Hyperlink"/>
            <w:rFonts w:ascii="Tahoma" w:eastAsia="Tahoma" w:hAnsi="Tahoma" w:cs="Tahoma"/>
            <w:lang w:val="en-US"/>
          </w:rPr>
          <w:t>https://education.nsw.gov.au/about-</w:t>
        </w:r>
      </w:hyperlink>
      <w:hyperlink r:id="rId30">
        <w:r w:rsidRPr="00E131A6">
          <w:rPr>
            <w:rStyle w:val="Hyperlink"/>
            <w:rFonts w:ascii="Tahoma" w:eastAsia="Tahoma" w:hAnsi="Tahoma" w:cs="Tahoma"/>
            <w:lang w:val="en-US"/>
          </w:rPr>
          <w:t>us/educational-data/cese/publications/literature-reviews/cognitive-load-theory</w:t>
        </w:r>
      </w:hyperlink>
      <w:r w:rsidRPr="00E131A6">
        <w:rPr>
          <w:rFonts w:ascii="Tahoma" w:eastAsia="Tahoma" w:hAnsi="Tahoma" w:cs="Tahoma"/>
          <w:lang w:val="en-US"/>
        </w:rPr>
        <w:t xml:space="preserve"> [Accessed 7 July 2023]. </w:t>
      </w:r>
    </w:p>
    <w:p w14:paraId="6017E7A2" w14:textId="101C223C" w:rsidR="00ED0162" w:rsidRDefault="00ED0162" w:rsidP="00ED0162">
      <w:pPr>
        <w:pStyle w:val="ListParagraph"/>
        <w:numPr>
          <w:ilvl w:val="0"/>
          <w:numId w:val="60"/>
        </w:numPr>
        <w:spacing w:before="0" w:after="200"/>
        <w:rPr>
          <w:rFonts w:ascii="Tahoma" w:eastAsia="Tahoma" w:hAnsi="Tahoma" w:cs="Tahoma"/>
          <w:szCs w:val="24"/>
          <w:lang w:val="en-US"/>
        </w:rPr>
      </w:pPr>
      <w:r w:rsidRPr="00E131A6">
        <w:rPr>
          <w:rFonts w:ascii="Tahoma" w:eastAsia="Tahoma" w:hAnsi="Tahoma" w:cs="Tahoma"/>
          <w:szCs w:val="24"/>
          <w:lang w:val="en-US"/>
        </w:rPr>
        <w:t xml:space="preserve">Chi, M.T.H. (2009). Three types of conceptual change: Belief revision, mental model </w:t>
      </w:r>
      <w:r w:rsidR="00BB12AC" w:rsidRPr="00E131A6">
        <w:rPr>
          <w:rFonts w:ascii="Tahoma" w:eastAsia="Tahoma" w:hAnsi="Tahoma" w:cs="Tahoma"/>
          <w:szCs w:val="24"/>
          <w:lang w:val="en-US"/>
        </w:rPr>
        <w:t>transformation</w:t>
      </w:r>
      <w:r w:rsidRPr="00E131A6">
        <w:rPr>
          <w:rFonts w:ascii="Tahoma" w:eastAsia="Tahoma" w:hAnsi="Tahoma" w:cs="Tahoma"/>
          <w:szCs w:val="24"/>
          <w:lang w:val="en-US"/>
        </w:rPr>
        <w:t>, and categorical shift. In S. Vosniadou (Ed.), Handbook of research on conceptual change (pp. 61-82). Hillsdale, NJ: Erlbaum.</w:t>
      </w:r>
    </w:p>
    <w:p w14:paraId="101E259E" w14:textId="77777777" w:rsidR="00ED0162" w:rsidRPr="005236A7" w:rsidRDefault="00ED0162" w:rsidP="00ED0162">
      <w:pPr>
        <w:pStyle w:val="ListParagraph"/>
        <w:numPr>
          <w:ilvl w:val="0"/>
          <w:numId w:val="60"/>
        </w:numPr>
      </w:pPr>
      <w:r w:rsidRPr="00E131A6">
        <w:t>Coe, R., Rauch, C. J., Kime, S., &amp; Singleton, D. (2020).</w:t>
      </w:r>
      <w:r w:rsidRPr="00E131A6">
        <w:rPr>
          <w:rFonts w:ascii="Arial" w:hAnsi="Arial" w:cs="Arial"/>
        </w:rPr>
        <w:t> </w:t>
      </w:r>
      <w:r w:rsidRPr="00E131A6">
        <w:t>Great Teaching Toolkit: Evidence</w:t>
      </w:r>
      <w:r w:rsidRPr="00E131A6">
        <w:rPr>
          <w:rFonts w:ascii="Arial" w:hAnsi="Arial" w:cs="Arial"/>
        </w:rPr>
        <w:t> </w:t>
      </w:r>
      <w:r w:rsidRPr="00E131A6">
        <w:t>Review. Evidence Based Education. Available</w:t>
      </w:r>
      <w:r w:rsidRPr="00E131A6">
        <w:rPr>
          <w:rFonts w:ascii="Arial" w:hAnsi="Arial" w:cs="Arial"/>
        </w:rPr>
        <w:t> </w:t>
      </w:r>
      <w:hyperlink r:id="rId31" w:tgtFrame="_blank" w:history="1">
        <w:r w:rsidRPr="00E131A6">
          <w:rPr>
            <w:rStyle w:val="Hyperlink"/>
          </w:rPr>
          <w:t>https://www.cambridgeinternational.org/Images/584543-great-teaching-toolkit-evidence-review.pdf</w:t>
        </w:r>
      </w:hyperlink>
      <w:r w:rsidRPr="00E131A6">
        <w:t>. [Accessed 2 December 2024]. </w:t>
      </w:r>
    </w:p>
    <w:p w14:paraId="6F95EA39" w14:textId="77777777" w:rsidR="00ED0162" w:rsidRPr="00E131A6" w:rsidRDefault="00ED0162" w:rsidP="00ED0162">
      <w:pPr>
        <w:pStyle w:val="ListParagraph"/>
        <w:numPr>
          <w:ilvl w:val="0"/>
          <w:numId w:val="60"/>
        </w:numPr>
        <w:spacing w:before="0" w:after="200"/>
        <w:rPr>
          <w:rFonts w:ascii="Tahoma" w:eastAsia="Tahoma" w:hAnsi="Tahoma" w:cs="Tahoma"/>
          <w:szCs w:val="24"/>
        </w:rPr>
      </w:pPr>
      <w:r w:rsidRPr="00E131A6">
        <w:rPr>
          <w:rFonts w:ascii="Tahoma" w:eastAsia="Tahoma" w:hAnsi="Tahoma" w:cs="Tahoma"/>
          <w:szCs w:val="24"/>
        </w:rPr>
        <w:t>Cowan, N. (2008). What are the differences between long-term, short-term, and working memory? Progress in brain research, 169, 323-338.</w:t>
      </w:r>
    </w:p>
    <w:p w14:paraId="65478604" w14:textId="77777777" w:rsidR="00ED0162" w:rsidRPr="00E131A6" w:rsidRDefault="00ED0162" w:rsidP="00ED0162">
      <w:pPr>
        <w:pStyle w:val="ListParagraph"/>
        <w:numPr>
          <w:ilvl w:val="0"/>
          <w:numId w:val="60"/>
        </w:numPr>
        <w:tabs>
          <w:tab w:val="left" w:pos="720"/>
        </w:tabs>
        <w:spacing w:before="0" w:after="200"/>
        <w:rPr>
          <w:rFonts w:ascii="Tahoma" w:eastAsia="Tahoma" w:hAnsi="Tahoma" w:cs="Tahoma"/>
          <w:lang w:val="en-US"/>
        </w:rPr>
      </w:pPr>
      <w:r w:rsidRPr="00E131A6">
        <w:rPr>
          <w:rFonts w:ascii="Tahoma" w:eastAsia="Tahoma" w:hAnsi="Tahoma" w:cs="Tahoma"/>
          <w:lang w:val="en-US"/>
        </w:rPr>
        <w:t xml:space="preserve">Deans for Impact (2015). The Science of Learning. </w:t>
      </w:r>
      <w:r w:rsidRPr="00E131A6">
        <w:rPr>
          <w:rFonts w:ascii="Tahoma" w:eastAsia="Tahoma" w:hAnsi="Tahoma" w:cs="Tahoma"/>
        </w:rPr>
        <w:t>[Online] Available at:</w:t>
      </w:r>
      <w:r w:rsidRPr="00E131A6">
        <w:rPr>
          <w:rFonts w:ascii="Tahoma" w:eastAsia="Tahoma" w:hAnsi="Tahoma" w:cs="Tahoma"/>
          <w:lang w:val="en-US"/>
        </w:rPr>
        <w:t xml:space="preserve">  </w:t>
      </w:r>
      <w:hyperlink r:id="rId32">
        <w:r w:rsidRPr="00E131A6">
          <w:rPr>
            <w:rStyle w:val="Hyperlink"/>
            <w:rFonts w:ascii="Tahoma" w:eastAsia="Tahoma" w:hAnsi="Tahoma" w:cs="Tahoma"/>
          </w:rPr>
          <w:t>https://deansforimpact.org/resources/the-science-of-learning/</w:t>
        </w:r>
      </w:hyperlink>
      <w:r w:rsidRPr="00E131A6">
        <w:rPr>
          <w:rFonts w:ascii="Tahoma" w:eastAsia="Tahoma" w:hAnsi="Tahoma" w:cs="Tahoma"/>
        </w:rPr>
        <w:t xml:space="preserve"> [Accessed 7 July 2023]. </w:t>
      </w:r>
    </w:p>
    <w:p w14:paraId="03ED244B" w14:textId="77777777" w:rsidR="00ED0162" w:rsidRPr="00E131A6" w:rsidRDefault="00ED0162" w:rsidP="00ED0162">
      <w:pPr>
        <w:pStyle w:val="ListParagraph"/>
        <w:numPr>
          <w:ilvl w:val="0"/>
          <w:numId w:val="60"/>
        </w:numPr>
        <w:tabs>
          <w:tab w:val="left" w:pos="720"/>
        </w:tabs>
        <w:spacing w:before="0" w:after="200"/>
        <w:rPr>
          <w:rFonts w:ascii="Tahoma" w:eastAsia="Tahoma" w:hAnsi="Tahoma" w:cs="Tahoma"/>
          <w:lang w:val="en-US"/>
        </w:rPr>
      </w:pPr>
      <w:r w:rsidRPr="00E131A6">
        <w:rPr>
          <w:rFonts w:ascii="Tahoma" w:hAnsi="Tahoma" w:cs="Tahoma"/>
          <w:lang w:val="en-US"/>
        </w:rPr>
        <w:t xml:space="preserve">Dunlosky, J., Rawson, K. A., Marsh, E. J., Nathan, M. J., &amp; Willingham, D. T. (2013). Improving students’ learning with effective learning techniques: </w:t>
      </w:r>
      <w:r w:rsidRPr="00E131A6">
        <w:rPr>
          <w:rFonts w:ascii="Tahoma" w:hAnsi="Tahoma" w:cs="Tahoma"/>
          <w:lang w:val="en-US"/>
        </w:rPr>
        <w:lastRenderedPageBreak/>
        <w:t xml:space="preserve">Promising directions from cognitive and educational psychology. Psychological Science in the Public Interest, Supplement, 14(1), 4–58. </w:t>
      </w:r>
    </w:p>
    <w:p w14:paraId="3B9606BF" w14:textId="77777777" w:rsidR="00ED0162" w:rsidRPr="00E131A6" w:rsidRDefault="00ED0162" w:rsidP="00ED0162">
      <w:pPr>
        <w:pStyle w:val="ListParagraph"/>
        <w:numPr>
          <w:ilvl w:val="0"/>
          <w:numId w:val="60"/>
        </w:numPr>
        <w:tabs>
          <w:tab w:val="left" w:pos="720"/>
        </w:tabs>
        <w:spacing w:before="0" w:after="200"/>
        <w:rPr>
          <w:rFonts w:ascii="Tahoma" w:eastAsia="Tahoma" w:hAnsi="Tahoma" w:cs="Tahoma"/>
          <w:lang w:val="en-US"/>
        </w:rPr>
      </w:pPr>
      <w:r w:rsidRPr="00E131A6">
        <w:rPr>
          <w:rFonts w:ascii="Tahoma" w:eastAsia="Tahoma" w:hAnsi="Tahoma" w:cs="Tahoma"/>
          <w:lang w:val="en-US"/>
        </w:rPr>
        <w:t xml:space="preserve">Education Endowment Foundation (2021a). Cognitive Science Approaches in the Classroom: A Review of the Evidence. [Online] Available at: </w:t>
      </w:r>
      <w:hyperlink r:id="rId33">
        <w:r w:rsidRPr="00E131A6">
          <w:rPr>
            <w:rStyle w:val="Hyperlink"/>
            <w:rFonts w:ascii="Tahoma" w:eastAsia="Tahoma" w:hAnsi="Tahoma" w:cs="Tahoma"/>
            <w:lang w:val="en-US"/>
          </w:rPr>
          <w:t>https://educationendowmentfoundation.org.uk/education-evidence/evidence-reviews/cognitive-science-approaches-in-the-classroom</w:t>
        </w:r>
      </w:hyperlink>
      <w:r w:rsidRPr="00E131A6">
        <w:rPr>
          <w:rFonts w:ascii="Tahoma" w:eastAsia="Tahoma" w:hAnsi="Tahoma" w:cs="Tahoma"/>
          <w:lang w:val="en-US"/>
        </w:rPr>
        <w:t xml:space="preserve"> [Accessed 7 July 2023]. </w:t>
      </w:r>
    </w:p>
    <w:p w14:paraId="058D9B64" w14:textId="77777777" w:rsidR="00ED0162" w:rsidRPr="00E131A6" w:rsidRDefault="00ED0162" w:rsidP="00ED0162">
      <w:pPr>
        <w:pStyle w:val="ListParagraph"/>
        <w:numPr>
          <w:ilvl w:val="0"/>
          <w:numId w:val="60"/>
        </w:numPr>
        <w:spacing w:before="0" w:after="200"/>
        <w:rPr>
          <w:rFonts w:ascii="Tahoma" w:eastAsia="Tahoma" w:hAnsi="Tahoma" w:cs="Tahoma"/>
        </w:rPr>
      </w:pPr>
      <w:r w:rsidRPr="00E131A6">
        <w:rPr>
          <w:rFonts w:ascii="Tahoma" w:eastAsia="Tahoma" w:hAnsi="Tahoma" w:cs="Tahoma"/>
          <w:lang w:val="en-US"/>
        </w:rPr>
        <w:t xml:space="preserve">Education Endowment Foundation (2021b). </w:t>
      </w:r>
      <w:r w:rsidRPr="00E131A6">
        <w:rPr>
          <w:rFonts w:ascii="Tahoma" w:eastAsia="Tahoma" w:hAnsi="Tahoma" w:cs="Tahoma"/>
        </w:rPr>
        <w:t xml:space="preserve">Metacognition and self-regulated learning: Guidance Report. [Online] Available at: </w:t>
      </w:r>
      <w:hyperlink r:id="rId34">
        <w:r w:rsidRPr="00E131A6">
          <w:rPr>
            <w:rStyle w:val="Hyperlink"/>
          </w:rPr>
          <w:t>Metacognition and Self-regulated Learning | EEF (educationendowmentfoundation.org.uk)</w:t>
        </w:r>
      </w:hyperlink>
      <w:r w:rsidRPr="00E131A6">
        <w:t xml:space="preserve"> </w:t>
      </w:r>
      <w:r w:rsidRPr="00E131A6">
        <w:rPr>
          <w:rFonts w:ascii="Tahoma" w:eastAsia="Tahoma" w:hAnsi="Tahoma" w:cs="Tahoma"/>
        </w:rPr>
        <w:t xml:space="preserve">[Accessed 7 July 2023]. </w:t>
      </w:r>
    </w:p>
    <w:p w14:paraId="248F022D" w14:textId="77777777" w:rsidR="00ED0162" w:rsidRPr="00E131A6" w:rsidRDefault="00ED0162" w:rsidP="00ED0162">
      <w:pPr>
        <w:pStyle w:val="ListParagraph"/>
        <w:numPr>
          <w:ilvl w:val="0"/>
          <w:numId w:val="60"/>
        </w:numPr>
      </w:pPr>
      <w:r w:rsidRPr="00E131A6">
        <w:t xml:space="preserve">Education Endowment Foundation, (2021b)., Teacher Feedback to Improve Pupil Learning guidance report. Available at: </w:t>
      </w:r>
      <w:hyperlink r:id="rId35" w:history="1">
        <w:r w:rsidRPr="00E131A6">
          <w:rPr>
            <w:rStyle w:val="Hyperlink"/>
          </w:rPr>
          <w:t>Teacher Feedback to Improve Pupil Learning | EEF</w:t>
        </w:r>
      </w:hyperlink>
    </w:p>
    <w:p w14:paraId="1D5350B1" w14:textId="77777777" w:rsidR="00ED0162" w:rsidRPr="00E131A6" w:rsidRDefault="00ED0162" w:rsidP="00ED0162">
      <w:pPr>
        <w:pStyle w:val="ListParagraph"/>
        <w:numPr>
          <w:ilvl w:val="0"/>
          <w:numId w:val="60"/>
        </w:numPr>
        <w:rPr>
          <w:szCs w:val="24"/>
        </w:rPr>
      </w:pPr>
      <w:r w:rsidRPr="00E131A6">
        <w:rPr>
          <w:szCs w:val="24"/>
        </w:rPr>
        <w:t xml:space="preserve">Education Endowment Foundation, (2021c)., Special Educational Needs in Mainstream Schools guidance report. Available at: </w:t>
      </w:r>
      <w:hyperlink r:id="rId36" w:history="1">
        <w:r w:rsidRPr="00E131A6">
          <w:rPr>
            <w:rStyle w:val="Hyperlink"/>
            <w:szCs w:val="24"/>
          </w:rPr>
          <w:t>Special Educational Needs in Mainstream Schools | EEF</w:t>
        </w:r>
      </w:hyperlink>
    </w:p>
    <w:p w14:paraId="204B4FB3" w14:textId="77777777" w:rsidR="00ED0162" w:rsidRPr="00E131A6" w:rsidRDefault="00ED0162" w:rsidP="00ED0162">
      <w:pPr>
        <w:pStyle w:val="ListParagraph"/>
        <w:numPr>
          <w:ilvl w:val="0"/>
          <w:numId w:val="60"/>
        </w:numPr>
      </w:pPr>
      <w:r w:rsidRPr="00E131A6">
        <w:t xml:space="preserve">Education Endowment Foundation (EEF). (2019). Improving Mathematics in Key Stages 2 and 3. Education Endowment Foundation. Retrieved from </w:t>
      </w:r>
      <w:hyperlink r:id="rId37" w:tgtFrame="_new" w:history="1">
        <w:r w:rsidRPr="00E131A6">
          <w:rPr>
            <w:rStyle w:val="Hyperlink"/>
          </w:rPr>
          <w:t>https://educationendowmentfoundation.org.uk</w:t>
        </w:r>
      </w:hyperlink>
    </w:p>
    <w:p w14:paraId="043D3EC1" w14:textId="77777777" w:rsidR="00ED0162" w:rsidRDefault="00ED0162" w:rsidP="00ED0162">
      <w:pPr>
        <w:pStyle w:val="ListParagraph"/>
        <w:numPr>
          <w:ilvl w:val="0"/>
          <w:numId w:val="60"/>
        </w:numPr>
        <w:spacing w:before="0" w:after="0" w:line="240" w:lineRule="auto"/>
        <w:rPr>
          <w:rFonts w:ascii="Tahoma" w:hAnsi="Tahoma" w:cs="Tahoma"/>
          <w:lang w:val="en-US"/>
        </w:rPr>
      </w:pPr>
      <w:r w:rsidRPr="00E131A6">
        <w:rPr>
          <w:rFonts w:ascii="Tahoma" w:hAnsi="Tahoma" w:cs="Tahoma"/>
          <w:lang w:val="en-US"/>
        </w:rPr>
        <w:t xml:space="preserve">Gathercole, S., (2008). Working memory in the classroom. The Psychologist, vol 21 no 5. Available at: </w:t>
      </w:r>
      <w:hyperlink r:id="rId38">
        <w:r w:rsidRPr="00E131A6">
          <w:rPr>
            <w:rStyle w:val="Hyperlink"/>
            <w:rFonts w:ascii="Tahoma" w:hAnsi="Tahoma" w:cs="Tahoma"/>
            <w:lang w:val="en-US"/>
          </w:rPr>
          <w:t>https://www.bps.org.uk/psychologist/working-memory-classroom</w:t>
        </w:r>
      </w:hyperlink>
      <w:r w:rsidRPr="00E131A6">
        <w:rPr>
          <w:rFonts w:ascii="Tahoma" w:hAnsi="Tahoma" w:cs="Tahoma"/>
          <w:lang w:val="en-US"/>
        </w:rPr>
        <w:t xml:space="preserve"> (Accessed 30 March 2023). </w:t>
      </w:r>
    </w:p>
    <w:p w14:paraId="3C9D127C" w14:textId="77777777" w:rsidR="00ED0162" w:rsidRPr="001F5079" w:rsidRDefault="00ED0162" w:rsidP="00ED0162">
      <w:pPr>
        <w:pStyle w:val="ListParagraph"/>
        <w:numPr>
          <w:ilvl w:val="0"/>
          <w:numId w:val="60"/>
        </w:numPr>
        <w:spacing w:before="0" w:after="0" w:line="240" w:lineRule="auto"/>
        <w:rPr>
          <w:rFonts w:ascii="Tahoma" w:hAnsi="Tahoma" w:cs="Tahoma"/>
          <w:lang w:val="en-US"/>
        </w:rPr>
      </w:pPr>
      <w:r w:rsidRPr="001F5079">
        <w:rPr>
          <w:rFonts w:ascii="Tahoma" w:hAnsi="Tahoma" w:cs="Tahoma"/>
        </w:rPr>
        <w:t>Gersten, R., Beckmann, S., Clarke, B., Foegen, A., Marsh, L., Star, J. R., &amp; Witzel, B. (2009). Assisting students struggling with mathematics: Response to intervention (RtI) for elementary and middle schools (NCEE 2009-4060). Washington, DC: National Center for Education Evaluation and Regional Assistance, Institute of Education Sciences, U.S. Department of Education.</w:t>
      </w:r>
    </w:p>
    <w:p w14:paraId="70DAE481" w14:textId="77777777" w:rsidR="00ED0162" w:rsidRPr="00E131A6" w:rsidRDefault="00ED0162" w:rsidP="00ED0162">
      <w:pPr>
        <w:pStyle w:val="ListParagraph"/>
        <w:numPr>
          <w:ilvl w:val="0"/>
          <w:numId w:val="60"/>
        </w:numPr>
        <w:tabs>
          <w:tab w:val="left" w:pos="0"/>
          <w:tab w:val="left" w:pos="720"/>
        </w:tabs>
        <w:spacing w:before="0" w:after="200"/>
        <w:rPr>
          <w:rFonts w:ascii="Tahoma" w:eastAsia="Tahoma" w:hAnsi="Tahoma" w:cs="Tahoma"/>
          <w:szCs w:val="24"/>
        </w:rPr>
      </w:pPr>
      <w:r w:rsidRPr="00E131A6">
        <w:rPr>
          <w:rFonts w:ascii="Tahoma" w:eastAsia="Tahoma" w:hAnsi="Tahoma" w:cs="Tahoma"/>
          <w:szCs w:val="24"/>
        </w:rPr>
        <w:t>Kalyuga, S. (2007). Expertise reversal effect and its implications for learner-tailored instruction. Educational Psychology Review, 19(4), 509-539.</w:t>
      </w:r>
    </w:p>
    <w:p w14:paraId="187D1151" w14:textId="77777777" w:rsidR="00ED0162" w:rsidRPr="00E131A6" w:rsidRDefault="00ED0162" w:rsidP="00ED0162">
      <w:pPr>
        <w:pStyle w:val="ListParagraph"/>
        <w:numPr>
          <w:ilvl w:val="0"/>
          <w:numId w:val="60"/>
        </w:numPr>
        <w:tabs>
          <w:tab w:val="left" w:pos="720"/>
        </w:tabs>
        <w:spacing w:before="0" w:after="200"/>
        <w:rPr>
          <w:rFonts w:ascii="Tahoma" w:eastAsia="Tahoma" w:hAnsi="Tahoma" w:cs="Tahoma"/>
          <w:lang w:val="en-US"/>
        </w:rPr>
      </w:pPr>
      <w:r w:rsidRPr="00E131A6">
        <w:rPr>
          <w:rFonts w:ascii="Tahoma" w:eastAsia="Tahoma" w:hAnsi="Tahoma" w:cs="Tahoma"/>
          <w:lang w:val="en-US"/>
        </w:rPr>
        <w:t xml:space="preserve">Kirschner, P., Sweller, J., &amp; Clark, R. E. (2006). Why Minimal Guidance During Instruction Does Not Work: An Analysis of the Failure of Constructivist, Discovery, Problem-Based, Experiential, and Inquiry-Based Teaching. Educational Psychologist, 41(2), 75–86. </w:t>
      </w:r>
      <w:r w:rsidRPr="00E131A6">
        <w:rPr>
          <w:rFonts w:ascii="Tahoma" w:eastAsia="Tahoma" w:hAnsi="Tahoma" w:cs="Tahoma"/>
        </w:rPr>
        <w:t xml:space="preserve">[Online] </w:t>
      </w:r>
      <w:r w:rsidRPr="00E131A6">
        <w:rPr>
          <w:rFonts w:ascii="Tahoma" w:eastAsia="Tahoma" w:hAnsi="Tahoma" w:cs="Tahoma"/>
          <w:lang w:val="en-US"/>
        </w:rPr>
        <w:t xml:space="preserve">Available at: </w:t>
      </w:r>
      <w:hyperlink r:id="rId39">
        <w:r w:rsidRPr="00E131A6">
          <w:rPr>
            <w:rStyle w:val="Hyperlink"/>
            <w:rFonts w:ascii="Tahoma" w:eastAsia="Tahoma" w:hAnsi="Tahoma" w:cs="Tahoma"/>
            <w:lang w:val="en-US"/>
          </w:rPr>
          <w:t>https://www.tandfonline.com/doi/abs/10.1207/s15326985ep4102_1</w:t>
        </w:r>
      </w:hyperlink>
      <w:r w:rsidRPr="00E131A6">
        <w:rPr>
          <w:rFonts w:ascii="Tahoma" w:eastAsia="Tahoma" w:hAnsi="Tahoma" w:cs="Tahoma"/>
          <w:lang w:val="en-US"/>
        </w:rPr>
        <w:t xml:space="preserve"> [Accessed 7 July 2023]. </w:t>
      </w:r>
    </w:p>
    <w:p w14:paraId="110E0BFF" w14:textId="77777777" w:rsidR="00ED0162" w:rsidRPr="00E131A6" w:rsidRDefault="00ED0162" w:rsidP="00ED0162">
      <w:pPr>
        <w:pStyle w:val="ListParagraph"/>
        <w:numPr>
          <w:ilvl w:val="0"/>
          <w:numId w:val="60"/>
        </w:numPr>
        <w:tabs>
          <w:tab w:val="left" w:pos="720"/>
        </w:tabs>
        <w:spacing w:before="0" w:after="200"/>
        <w:rPr>
          <w:rFonts w:ascii="Tahoma" w:eastAsia="Tahoma" w:hAnsi="Tahoma" w:cs="Tahoma"/>
          <w:lang w:val="en-US"/>
        </w:rPr>
      </w:pPr>
      <w:r w:rsidRPr="00E131A6">
        <w:rPr>
          <w:rFonts w:ascii="Tahoma" w:eastAsia="Tahoma" w:hAnsi="Tahoma" w:cs="Tahoma"/>
        </w:rPr>
        <w:t>Landauer, T. K., &amp; Bjork, R. A. (1978). Optimum rehearsal patterns and name learning. Practical Aspects of Memory, 625–632.</w:t>
      </w:r>
    </w:p>
    <w:p w14:paraId="62EEF89F" w14:textId="77777777" w:rsidR="00ED0162" w:rsidRPr="002F54E1" w:rsidRDefault="00ED0162" w:rsidP="00ED0162">
      <w:pPr>
        <w:pStyle w:val="ListParagraph"/>
        <w:numPr>
          <w:ilvl w:val="0"/>
          <w:numId w:val="60"/>
        </w:numPr>
        <w:spacing w:before="0" w:after="200"/>
        <w:rPr>
          <w:lang w:val="en-US"/>
        </w:rPr>
      </w:pPr>
      <w:r w:rsidRPr="00E131A6">
        <w:t>Lemov, D. (2015). Teach Like a Champion 2.0: 62 Techniques that Put Students on the Path to College. Jossey-Bass.</w:t>
      </w:r>
    </w:p>
    <w:p w14:paraId="04C4D471" w14:textId="77777777" w:rsidR="00ED0162" w:rsidRPr="00E131A6" w:rsidRDefault="00ED0162" w:rsidP="00ED0162">
      <w:pPr>
        <w:pStyle w:val="ListParagraph"/>
        <w:numPr>
          <w:ilvl w:val="0"/>
          <w:numId w:val="60"/>
        </w:numPr>
        <w:spacing w:before="0" w:after="200"/>
        <w:rPr>
          <w:lang w:val="en-US"/>
        </w:rPr>
      </w:pPr>
      <w:r w:rsidRPr="00383D16">
        <w:rPr>
          <w:szCs w:val="24"/>
          <w:lang w:val="fr-FR"/>
        </w:rPr>
        <w:t>Murre, M. J., Dros, J. (2015). </w:t>
      </w:r>
      <w:r w:rsidRPr="00E131A6">
        <w:rPr>
          <w:szCs w:val="24"/>
        </w:rPr>
        <w:t xml:space="preserve">Replication and Analysis of Ebbinghaus’ Forgetting </w:t>
      </w:r>
      <w:r w:rsidRPr="00E131A6">
        <w:rPr>
          <w:szCs w:val="24"/>
        </w:rPr>
        <w:lastRenderedPageBreak/>
        <w:t xml:space="preserve">Curve.  </w:t>
      </w:r>
      <w:hyperlink r:id="rId40" w:history="1">
        <w:r w:rsidRPr="00E131A6">
          <w:rPr>
            <w:rStyle w:val="Hyperlink"/>
            <w:szCs w:val="24"/>
          </w:rPr>
          <w:t>https://journals.plos.org/plosone/article?id=10.1371/journal.pone.0120644</w:t>
        </w:r>
      </w:hyperlink>
    </w:p>
    <w:p w14:paraId="0E169D04" w14:textId="77777777" w:rsidR="00ED0162" w:rsidRPr="00383D16" w:rsidRDefault="00ED0162" w:rsidP="00ED0162">
      <w:pPr>
        <w:pStyle w:val="ListParagraph"/>
        <w:numPr>
          <w:ilvl w:val="0"/>
          <w:numId w:val="60"/>
        </w:numPr>
        <w:spacing w:before="0" w:after="200"/>
        <w:rPr>
          <w:lang w:val="en-US"/>
        </w:rPr>
      </w:pPr>
      <w:r w:rsidRPr="00E131A6">
        <w:rPr>
          <w:rFonts w:ascii="Tahoma" w:hAnsi="Tahoma" w:cs="Tahoma"/>
          <w:lang w:val="en-US"/>
        </w:rPr>
        <w:t xml:space="preserve">Pan, S. C., &amp; Rickard, T. C. (2018). Transfer of test-enhanced learning: Meta-analytic review and synthesis. Psychological Bulletin, 144(7), 710–756. </w:t>
      </w:r>
    </w:p>
    <w:p w14:paraId="2CA2039A" w14:textId="51FA55E6" w:rsidR="0066473A" w:rsidRPr="0066473A" w:rsidRDefault="0066473A" w:rsidP="00383D16">
      <w:pPr>
        <w:pStyle w:val="ListParagraph"/>
        <w:numPr>
          <w:ilvl w:val="0"/>
          <w:numId w:val="60"/>
        </w:numPr>
        <w:rPr>
          <w:lang w:val="en-US"/>
        </w:rPr>
      </w:pPr>
      <w:r w:rsidRPr="0066473A">
        <w:rPr>
          <w:lang w:val="en-US"/>
        </w:rPr>
        <w:t xml:space="preserve">Pashler, H., Mcdaniel, M., Rohrer, D., &amp; Bjork, R. (2008). Learning Styles: Concepts and Evidence. Psychological Science in the Public Interest, 9(3). </w:t>
      </w:r>
    </w:p>
    <w:p w14:paraId="14924B24" w14:textId="77777777" w:rsidR="00ED0162" w:rsidRPr="00E131A6" w:rsidRDefault="00ED0162" w:rsidP="00ED0162">
      <w:pPr>
        <w:pStyle w:val="ListParagraph"/>
        <w:numPr>
          <w:ilvl w:val="0"/>
          <w:numId w:val="60"/>
        </w:numPr>
        <w:spacing w:before="0" w:after="200"/>
        <w:rPr>
          <w:lang w:val="en-US"/>
        </w:rPr>
      </w:pPr>
      <w:r w:rsidRPr="00E131A6">
        <w:rPr>
          <w:rFonts w:ascii="Tahoma" w:eastAsia="Tahoma" w:hAnsi="Tahoma" w:cs="Tahoma"/>
          <w:lang w:val="en-US"/>
        </w:rPr>
        <w:t xml:space="preserve">Pashler, H., Bain, P., Bottge, B., Graesser, A., Koedinger, K., McDaniel, M., and Metcalfe, J. (2007) </w:t>
      </w:r>
      <w:r w:rsidRPr="00E131A6">
        <w:rPr>
          <w:lang w:val="en-US"/>
        </w:rPr>
        <w:t xml:space="preserve">Organizing Instruction and Study to Improve Student Learning (NCER 2007-2004). Washington, DC: National Center for Education Research, Institute of Education Sciences, U.S. Department of Education. </w:t>
      </w:r>
      <w:r w:rsidRPr="00E131A6">
        <w:rPr>
          <w:rFonts w:ascii="Tahoma" w:eastAsia="Tahoma" w:hAnsi="Tahoma" w:cs="Tahoma"/>
        </w:rPr>
        <w:t xml:space="preserve">[Online] </w:t>
      </w:r>
      <w:r w:rsidRPr="00E131A6">
        <w:rPr>
          <w:lang w:val="en-US"/>
        </w:rPr>
        <w:t xml:space="preserve">Available at: </w:t>
      </w:r>
      <w:hyperlink r:id="rId41">
        <w:r w:rsidRPr="00E131A6">
          <w:rPr>
            <w:rStyle w:val="Hyperlink"/>
            <w:lang w:val="en-US"/>
          </w:rPr>
          <w:t>https://files.eric.ed.gov/fulltext/ED498555.pdf</w:t>
        </w:r>
      </w:hyperlink>
      <w:r w:rsidRPr="00E131A6">
        <w:rPr>
          <w:lang w:val="en-US"/>
        </w:rPr>
        <w:t xml:space="preserve"> [Accessed 7 July 2023]. </w:t>
      </w:r>
    </w:p>
    <w:p w14:paraId="4B596FC1" w14:textId="77777777" w:rsidR="00ED0162" w:rsidRPr="00E131A6" w:rsidRDefault="00ED0162" w:rsidP="00ED0162">
      <w:pPr>
        <w:pStyle w:val="ListParagraph"/>
        <w:numPr>
          <w:ilvl w:val="0"/>
          <w:numId w:val="60"/>
        </w:numPr>
        <w:spacing w:before="0" w:after="200"/>
        <w:rPr>
          <w:lang w:val="en-US"/>
        </w:rPr>
      </w:pPr>
      <w:r w:rsidRPr="00E131A6">
        <w:t>Perry (2021): Perry, N. (2021). Metacognition and Learning: A Guide for Students and Educators. Routledge.</w:t>
      </w:r>
    </w:p>
    <w:p w14:paraId="41212A7C" w14:textId="77777777" w:rsidR="00ED0162" w:rsidRPr="00E131A6" w:rsidRDefault="00ED0162" w:rsidP="00ED0162">
      <w:pPr>
        <w:pStyle w:val="ListParagraph"/>
        <w:numPr>
          <w:ilvl w:val="0"/>
          <w:numId w:val="60"/>
        </w:numPr>
        <w:spacing w:before="0" w:after="200"/>
        <w:rPr>
          <w:lang w:val="en-US"/>
        </w:rPr>
      </w:pPr>
      <w:r w:rsidRPr="00E131A6">
        <w:t>Peterson, L., &amp; Peterson, M. J. (1959). Short-term retention of individual verbal items. Journal of Experimental Psychology, 58(3), 193–198. https://doi.org/10.1037/h0049234</w:t>
      </w:r>
    </w:p>
    <w:p w14:paraId="16A612DF" w14:textId="77777777" w:rsidR="00ED0162" w:rsidRPr="00E131A6" w:rsidRDefault="00ED0162" w:rsidP="00ED0162">
      <w:pPr>
        <w:pStyle w:val="ListParagraph"/>
        <w:numPr>
          <w:ilvl w:val="0"/>
          <w:numId w:val="60"/>
        </w:numPr>
        <w:spacing w:before="0" w:after="200"/>
        <w:rPr>
          <w:szCs w:val="24"/>
        </w:rPr>
      </w:pPr>
      <w:r w:rsidRPr="00E131A6">
        <w:rPr>
          <w:szCs w:val="24"/>
          <w:lang w:val="en-US"/>
        </w:rPr>
        <w:t>Roediger, H.L. and Butler, A.C. (2011) The Critical Role of Retrieval Practice in Long-Term Retention. Trends in Cognitive Sciences, 15, 20-27.</w:t>
      </w:r>
      <w:r w:rsidRPr="00E131A6">
        <w:rPr>
          <w:szCs w:val="24"/>
          <w:lang w:val="en-US"/>
        </w:rPr>
        <w:br/>
      </w:r>
      <w:hyperlink r:id="rId42" w:history="1">
        <w:r w:rsidRPr="00E131A6">
          <w:rPr>
            <w:rStyle w:val="Hyperlink"/>
            <w:szCs w:val="24"/>
            <w:lang w:val="en-US"/>
          </w:rPr>
          <w:t>https://doi.org/10.1016/j.tics.2010.09.003</w:t>
        </w:r>
      </w:hyperlink>
    </w:p>
    <w:p w14:paraId="7C2EA7CF" w14:textId="77777777" w:rsidR="00ED0162" w:rsidRPr="00E131A6" w:rsidRDefault="00ED0162" w:rsidP="00ED0162">
      <w:pPr>
        <w:pStyle w:val="ListParagraph"/>
        <w:numPr>
          <w:ilvl w:val="0"/>
          <w:numId w:val="60"/>
        </w:numPr>
        <w:spacing w:before="0" w:after="200"/>
        <w:rPr>
          <w:szCs w:val="24"/>
        </w:rPr>
      </w:pPr>
      <w:r w:rsidRPr="00E131A6">
        <w:rPr>
          <w:szCs w:val="24"/>
        </w:rPr>
        <w:t>Rosenshine, B. (2012). Principles of Instruction: Research-based strategies that all teachers should know. American Educator, 36, 12–20. </w:t>
      </w:r>
      <w:hyperlink r:id="rId43" w:history="1">
        <w:r w:rsidRPr="00E131A6">
          <w:rPr>
            <w:rStyle w:val="Hyperlink"/>
            <w:szCs w:val="24"/>
          </w:rPr>
          <w:t>https://www.aft.org/sites/default/files/periodicals/Rosenshine.pdf</w:t>
        </w:r>
      </w:hyperlink>
      <w:r w:rsidRPr="00E131A6">
        <w:rPr>
          <w:szCs w:val="24"/>
          <w:u w:val="single"/>
        </w:rPr>
        <w:t> </w:t>
      </w:r>
      <w:r w:rsidRPr="00E131A6">
        <w:rPr>
          <w:szCs w:val="24"/>
          <w:lang w:val="en-US"/>
        </w:rPr>
        <w:t>[Accessed: 24 Jan 2023].</w:t>
      </w:r>
    </w:p>
    <w:p w14:paraId="24E8B63F" w14:textId="77777777" w:rsidR="00ED0162" w:rsidRPr="00E131A6" w:rsidRDefault="00ED0162" w:rsidP="00ED0162">
      <w:pPr>
        <w:pStyle w:val="ListParagraph"/>
        <w:numPr>
          <w:ilvl w:val="0"/>
          <w:numId w:val="60"/>
        </w:numPr>
        <w:spacing w:before="0" w:after="200"/>
        <w:rPr>
          <w:rFonts w:ascii="Tahoma" w:eastAsia="Tahoma" w:hAnsi="Tahoma" w:cs="Tahoma"/>
          <w:szCs w:val="24"/>
        </w:rPr>
      </w:pPr>
      <w:r w:rsidRPr="00E131A6">
        <w:rPr>
          <w:rFonts w:ascii="Tahoma" w:eastAsia="Tahoma" w:hAnsi="Tahoma" w:cs="Tahoma"/>
          <w:szCs w:val="24"/>
        </w:rPr>
        <w:t>Simonsmeier, B.A., Maja Flaig, Anne Deiglmayr, Lennart Schalk &amp; Michael Schneider (2018). Domain-specific prior knowledge and learning: A meta-analysis, Educational Psychologist, DOI: 10.1080/00461520.2021.1939700.</w:t>
      </w:r>
    </w:p>
    <w:p w14:paraId="0EA46715" w14:textId="77777777" w:rsidR="00ED0162" w:rsidRPr="00E131A6" w:rsidRDefault="00ED0162" w:rsidP="00ED0162">
      <w:pPr>
        <w:pStyle w:val="ListParagraph"/>
        <w:numPr>
          <w:ilvl w:val="0"/>
          <w:numId w:val="60"/>
        </w:numPr>
        <w:spacing w:before="0" w:after="200"/>
        <w:rPr>
          <w:rFonts w:ascii="Tahoma" w:eastAsia="Tahoma" w:hAnsi="Tahoma" w:cs="Tahoma"/>
          <w:szCs w:val="24"/>
        </w:rPr>
      </w:pPr>
      <w:r w:rsidRPr="00E131A6">
        <w:rPr>
          <w:rFonts w:ascii="Tahoma" w:eastAsia="Tahoma" w:hAnsi="Tahoma" w:cs="Tahoma"/>
          <w:szCs w:val="24"/>
        </w:rPr>
        <w:t>Soderstrom, N. C., &amp; Bjork, R. A. (2015). Learning Versus Performance: An Integrative Review. Perspectives on Psychological Science, 10(2), 176–199.</w:t>
      </w:r>
    </w:p>
    <w:p w14:paraId="54133C16" w14:textId="77777777" w:rsidR="00ED0162" w:rsidRPr="00E131A6" w:rsidRDefault="00ED0162" w:rsidP="00ED0162">
      <w:pPr>
        <w:pStyle w:val="ListParagraph"/>
        <w:numPr>
          <w:ilvl w:val="0"/>
          <w:numId w:val="60"/>
        </w:numPr>
        <w:spacing w:before="0" w:after="200"/>
      </w:pPr>
      <w:r w:rsidRPr="00E131A6">
        <w:t xml:space="preserve">Sweller, J., van Merrienboer, J.J.G. &amp; Paas, F.G.W.C. (1998). Cognitive Architecture and Instructional Design. Educational Psychology Review 10, 251–296. </w:t>
      </w:r>
    </w:p>
    <w:p w14:paraId="00F4FF53" w14:textId="77777777" w:rsidR="00ED0162" w:rsidRPr="00E131A6" w:rsidRDefault="00ED0162" w:rsidP="00ED0162">
      <w:pPr>
        <w:pStyle w:val="ListParagraph"/>
        <w:numPr>
          <w:ilvl w:val="0"/>
          <w:numId w:val="60"/>
        </w:numPr>
        <w:spacing w:before="0" w:after="200"/>
        <w:rPr>
          <w:rFonts w:ascii="Tahoma" w:eastAsia="Tahoma" w:hAnsi="Tahoma" w:cs="Tahoma"/>
          <w:szCs w:val="24"/>
        </w:rPr>
      </w:pPr>
      <w:r w:rsidRPr="00E131A6">
        <w:rPr>
          <w:rFonts w:ascii="Tahoma" w:eastAsia="Tahoma" w:hAnsi="Tahoma" w:cs="Tahoma"/>
          <w:szCs w:val="24"/>
        </w:rPr>
        <w:t xml:space="preserve">Sweller, J. (2016). Cognitive load theory, evolutionary educational psychology, and instructional design. In D. C. Geary &amp; D. B. Berch (Eds.), Evolutionary perspectives on child development and education (pp. 291–306). Springer International Publishing/Springer Nature. </w:t>
      </w:r>
    </w:p>
    <w:p w14:paraId="51F3B2C5" w14:textId="77777777" w:rsidR="00ED0162" w:rsidRPr="00E131A6" w:rsidRDefault="00ED0162" w:rsidP="00ED0162">
      <w:pPr>
        <w:pStyle w:val="ListParagraph"/>
        <w:numPr>
          <w:ilvl w:val="0"/>
          <w:numId w:val="60"/>
        </w:numPr>
      </w:pPr>
      <w:r w:rsidRPr="00E131A6">
        <w:t>Tulving, E. (1972). Episodic and semantic memory. In E. Tulving &amp; W. Donaldson (Eds.), Organization of Memory (pp. 381–403). New York: Academic Press.</w:t>
      </w:r>
    </w:p>
    <w:p w14:paraId="0D1E2270" w14:textId="77777777" w:rsidR="00ED0162" w:rsidRPr="00E131A6" w:rsidRDefault="00ED0162" w:rsidP="00ED0162">
      <w:pPr>
        <w:pStyle w:val="ListParagraph"/>
        <w:numPr>
          <w:ilvl w:val="0"/>
          <w:numId w:val="60"/>
        </w:numPr>
      </w:pPr>
      <w:r w:rsidRPr="00E131A6">
        <w:t xml:space="preserve">Willingham, D. T. (2009). Why don't pupils like school? A cognitive scientist answers questions about how the mind works and what it means for the </w:t>
      </w:r>
      <w:r w:rsidRPr="00E131A6">
        <w:lastRenderedPageBreak/>
        <w:t xml:space="preserve">classroom. Jossey-Bass/Wiley. [Online] Extract available at: </w:t>
      </w:r>
      <w:hyperlink r:id="rId44" w:tgtFrame="_blank" w:history="1">
        <w:r w:rsidRPr="00E131A6">
          <w:rPr>
            <w:rStyle w:val="Hyperlink"/>
          </w:rPr>
          <w:t>https://www.aft.org/sites/default/files/WILLINGHAM%282%29.pdf</w:t>
        </w:r>
      </w:hyperlink>
      <w:r w:rsidRPr="00E131A6">
        <w:t xml:space="preserve"> </w:t>
      </w:r>
      <w:r w:rsidRPr="00E131A6">
        <w:rPr>
          <w:lang w:val="en-US"/>
        </w:rPr>
        <w:t>[Accessed 3 December 2024].</w:t>
      </w:r>
      <w:r w:rsidRPr="00E131A6">
        <w:t> </w:t>
      </w:r>
    </w:p>
    <w:p w14:paraId="581BCCB9" w14:textId="77777777" w:rsidR="00ED0162" w:rsidRPr="00E131A6" w:rsidRDefault="00ED0162" w:rsidP="00ED0162">
      <w:pPr>
        <w:pStyle w:val="ListParagraph"/>
        <w:numPr>
          <w:ilvl w:val="0"/>
          <w:numId w:val="60"/>
        </w:numPr>
        <w:tabs>
          <w:tab w:val="left" w:pos="0"/>
          <w:tab w:val="left" w:pos="720"/>
        </w:tabs>
        <w:spacing w:before="0" w:after="200"/>
        <w:rPr>
          <w:rFonts w:ascii="Tahoma" w:eastAsia="Tahoma" w:hAnsi="Tahoma" w:cs="Tahoma"/>
          <w:szCs w:val="24"/>
          <w:lang w:val="en-US"/>
        </w:rPr>
      </w:pPr>
      <w:r w:rsidRPr="00E131A6">
        <w:rPr>
          <w:rFonts w:ascii="Tahoma" w:eastAsia="Tahoma" w:hAnsi="Tahoma" w:cs="Tahoma"/>
          <w:szCs w:val="24"/>
          <w:lang w:val="en-US"/>
        </w:rPr>
        <w:t xml:space="preserve">Wittwer, J., &amp; Renkl, A. (2010). How Effective are Instructional Explanations in Example-Based Learning? A Meta-Analytic Review. Educational Psychology Review, 22(4), 393–409. </w:t>
      </w:r>
    </w:p>
    <w:p w14:paraId="3D89AB3A" w14:textId="77777777" w:rsidR="00ED0162" w:rsidRPr="00DB3FF1" w:rsidRDefault="00ED0162" w:rsidP="00ED0162">
      <w:pPr>
        <w:pStyle w:val="ListParagraph"/>
      </w:pPr>
    </w:p>
    <w:p w14:paraId="1F5A5412" w14:textId="3305D541" w:rsidR="00405113" w:rsidRPr="00F14D97" w:rsidRDefault="00F14D97" w:rsidP="00405113">
      <w:pPr>
        <w:tabs>
          <w:tab w:val="left" w:pos="1240"/>
        </w:tabs>
        <w:rPr>
          <w:rStyle w:val="Hyperlink"/>
          <w:rFonts w:ascii="Tahoma" w:hAnsi="Tahoma" w:cs="Tahoma"/>
        </w:rPr>
      </w:pPr>
      <w:r>
        <w:rPr>
          <w:b/>
          <w:bCs/>
        </w:rPr>
        <w:fldChar w:fldCharType="begin"/>
      </w:r>
      <w:r>
        <w:rPr>
          <w:b/>
          <w:bCs/>
        </w:rPr>
        <w:instrText>HYPERLINK  \l "contents"</w:instrText>
      </w:r>
      <w:r>
        <w:rPr>
          <w:b/>
          <w:bCs/>
        </w:rPr>
      </w:r>
      <w:r>
        <w:rPr>
          <w:b/>
          <w:bCs/>
        </w:rPr>
        <w:fldChar w:fldCharType="separate"/>
      </w:r>
      <w:r w:rsidR="00405113" w:rsidRPr="00F14D97">
        <w:rPr>
          <w:rStyle w:val="Hyperlink"/>
          <w:b/>
          <w:bCs/>
        </w:rPr>
        <w:t>Click here to return to Content page</w:t>
      </w:r>
    </w:p>
    <w:p w14:paraId="383B4DB7" w14:textId="61F53428" w:rsidR="00F91813" w:rsidRDefault="00F14D97">
      <w:pPr>
        <w:spacing w:before="0" w:after="200"/>
        <w:jc w:val="both"/>
        <w:rPr>
          <w:rFonts w:ascii="Tahoma" w:hAnsi="Tahoma" w:cs="Tahoma"/>
        </w:rPr>
      </w:pPr>
      <w:r>
        <w:rPr>
          <w:b/>
          <w:bCs/>
        </w:rPr>
        <w:fldChar w:fldCharType="end"/>
      </w:r>
    </w:p>
    <w:p w14:paraId="5035E59A" w14:textId="20D29ACF" w:rsidR="00192AB2" w:rsidRDefault="00192AB2">
      <w:pPr>
        <w:spacing w:before="0" w:after="200"/>
        <w:jc w:val="both"/>
        <w:rPr>
          <w:rFonts w:ascii="Tahoma" w:hAnsi="Tahoma" w:cs="Tahoma"/>
        </w:rPr>
      </w:pPr>
    </w:p>
    <w:sectPr w:rsidR="00192AB2" w:rsidSect="004051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1E10" w14:textId="77777777" w:rsidR="008E29E4" w:rsidRDefault="008E29E4" w:rsidP="00403260">
      <w:pPr>
        <w:spacing w:after="0" w:line="240" w:lineRule="auto"/>
      </w:pPr>
      <w:r>
        <w:separator/>
      </w:r>
    </w:p>
  </w:endnote>
  <w:endnote w:type="continuationSeparator" w:id="0">
    <w:p w14:paraId="2749484F" w14:textId="77777777" w:rsidR="008E29E4" w:rsidRDefault="008E29E4" w:rsidP="00403260">
      <w:pPr>
        <w:spacing w:after="0" w:line="240" w:lineRule="auto"/>
      </w:pPr>
      <w:r>
        <w:continuationSeparator/>
      </w:r>
    </w:p>
  </w:endnote>
  <w:endnote w:type="continuationNotice" w:id="1">
    <w:p w14:paraId="42E8F17C" w14:textId="77777777" w:rsidR="008E29E4" w:rsidRDefault="008E2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CE19" w14:textId="77777777" w:rsidR="008E29E4" w:rsidRDefault="008E29E4" w:rsidP="00403260">
      <w:pPr>
        <w:spacing w:after="0" w:line="240" w:lineRule="auto"/>
      </w:pPr>
      <w:r>
        <w:separator/>
      </w:r>
    </w:p>
  </w:footnote>
  <w:footnote w:type="continuationSeparator" w:id="0">
    <w:p w14:paraId="211ADDE8" w14:textId="77777777" w:rsidR="008E29E4" w:rsidRDefault="008E29E4" w:rsidP="00403260">
      <w:pPr>
        <w:spacing w:after="0" w:line="240" w:lineRule="auto"/>
      </w:pPr>
      <w:r>
        <w:continuationSeparator/>
      </w:r>
    </w:p>
  </w:footnote>
  <w:footnote w:type="continuationNotice" w:id="1">
    <w:p w14:paraId="41ADF1F8" w14:textId="77777777" w:rsidR="008E29E4" w:rsidRDefault="008E2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7CE700CB" w:rsidR="00EA5F98" w:rsidRPr="00595E20" w:rsidRDefault="00CB4C6C" w:rsidP="000C50E2">
    <w:pPr>
      <w:pBdr>
        <w:left w:val="single" w:sz="12" w:space="11" w:color="007559" w:themeColor="accent1"/>
      </w:pBdr>
      <w:tabs>
        <w:tab w:val="left" w:pos="3620"/>
        <w:tab w:val="left" w:pos="3964"/>
      </w:tabs>
      <w:spacing w:after="0"/>
    </w:pPr>
    <w:r>
      <w:rPr>
        <w:rFonts w:asciiTheme="majorHAnsi" w:eastAsiaTheme="majorEastAsia" w:hAnsiTheme="majorHAnsi" w:cstheme="majorBidi"/>
        <w:color w:val="005742" w:themeColor="accent1" w:themeShade="BF"/>
        <w:sz w:val="26"/>
        <w:szCs w:val="26"/>
      </w:rPr>
      <w:t>ECT</w:t>
    </w:r>
    <w:r w:rsidR="00E73655">
      <w:rPr>
        <w:rFonts w:asciiTheme="majorHAnsi" w:eastAsiaTheme="majorEastAsia" w:hAnsiTheme="majorHAnsi" w:cstheme="majorBidi"/>
        <w:color w:val="005742" w:themeColor="accent1" w:themeShade="BF"/>
        <w:sz w:val="26"/>
        <w:szCs w:val="26"/>
      </w:rPr>
      <w:t xml:space="preserve"> Programme</w:t>
    </w:r>
    <w:r w:rsidR="00526139">
      <w:rPr>
        <w:rFonts w:asciiTheme="majorHAnsi" w:eastAsiaTheme="majorEastAsia" w:hAnsiTheme="majorHAnsi" w:cstheme="majorBidi"/>
        <w:color w:val="005742" w:themeColor="accent1" w:themeShade="BF"/>
        <w:sz w:val="26"/>
        <w:szCs w:val="26"/>
      </w:rPr>
      <w:t xml:space="preserve"> </w:t>
    </w:r>
    <w:r>
      <w:rPr>
        <w:rFonts w:asciiTheme="majorHAnsi" w:eastAsiaTheme="majorEastAsia" w:hAnsiTheme="majorHAnsi" w:cstheme="majorBidi"/>
        <w:color w:val="005742" w:themeColor="accent1" w:themeShade="BF"/>
        <w:sz w:val="26"/>
        <w:szCs w:val="26"/>
      </w:rPr>
      <w:t>Y1 Core self-s</w:t>
    </w:r>
    <w:r w:rsidR="00526139">
      <w:rPr>
        <w:rFonts w:asciiTheme="majorHAnsi" w:eastAsiaTheme="majorEastAsia" w:hAnsiTheme="majorHAnsi" w:cstheme="majorBidi"/>
        <w:color w:val="005742" w:themeColor="accent1" w:themeShade="BF"/>
        <w:sz w:val="26"/>
        <w:szCs w:val="26"/>
      </w:rPr>
      <w:t xml:space="preserve">tudy: </w:t>
    </w:r>
    <w:r w:rsidR="009C55DB">
      <w:rPr>
        <w:rFonts w:asciiTheme="majorHAnsi" w:eastAsiaTheme="majorEastAsia" w:hAnsiTheme="majorHAnsi" w:cstheme="majorBidi"/>
        <w:color w:val="005742" w:themeColor="accent1" w:themeShade="BF"/>
        <w:sz w:val="26"/>
        <w:szCs w:val="26"/>
      </w:rPr>
      <w:t>Memory and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A02"/>
    <w:multiLevelType w:val="hybridMultilevel"/>
    <w:tmpl w:val="274C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1715"/>
    <w:multiLevelType w:val="hybridMultilevel"/>
    <w:tmpl w:val="90FC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4B2"/>
    <w:multiLevelType w:val="hybridMultilevel"/>
    <w:tmpl w:val="7E90D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63BA2"/>
    <w:multiLevelType w:val="hybridMultilevel"/>
    <w:tmpl w:val="CC18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436A6"/>
    <w:multiLevelType w:val="hybridMultilevel"/>
    <w:tmpl w:val="874A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40998"/>
    <w:multiLevelType w:val="hybridMultilevel"/>
    <w:tmpl w:val="9F586730"/>
    <w:lvl w:ilvl="0" w:tplc="CBECDC9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7213F"/>
    <w:multiLevelType w:val="hybridMultilevel"/>
    <w:tmpl w:val="179CFA94"/>
    <w:lvl w:ilvl="0" w:tplc="83E0B78E">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0B050D"/>
    <w:multiLevelType w:val="hybridMultilevel"/>
    <w:tmpl w:val="084E0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54EBB"/>
    <w:multiLevelType w:val="hybridMultilevel"/>
    <w:tmpl w:val="2EDE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B6B0E"/>
    <w:multiLevelType w:val="hybridMultilevel"/>
    <w:tmpl w:val="A8D684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5D5422F"/>
    <w:multiLevelType w:val="hybridMultilevel"/>
    <w:tmpl w:val="950A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363DE"/>
    <w:multiLevelType w:val="hybridMultilevel"/>
    <w:tmpl w:val="29A0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32B14"/>
    <w:multiLevelType w:val="hybridMultilevel"/>
    <w:tmpl w:val="D6E48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882FC3"/>
    <w:multiLevelType w:val="hybridMultilevel"/>
    <w:tmpl w:val="EBE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53765"/>
    <w:multiLevelType w:val="hybridMultilevel"/>
    <w:tmpl w:val="A5DE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3318E"/>
    <w:multiLevelType w:val="multilevel"/>
    <w:tmpl w:val="8D1CD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F523C33"/>
    <w:multiLevelType w:val="hybridMultilevel"/>
    <w:tmpl w:val="71B259A0"/>
    <w:lvl w:ilvl="0" w:tplc="EC564CC6">
      <w:start w:val="1"/>
      <w:numFmt w:val="bullet"/>
      <w:lvlText w:val="·"/>
      <w:lvlJc w:val="left"/>
      <w:pPr>
        <w:ind w:left="720" w:hanging="360"/>
      </w:pPr>
      <w:rPr>
        <w:rFonts w:ascii="Symbol" w:hAnsi="Symbol" w:hint="default"/>
      </w:rPr>
    </w:lvl>
    <w:lvl w:ilvl="1" w:tplc="9A08A356">
      <w:start w:val="1"/>
      <w:numFmt w:val="bullet"/>
      <w:lvlText w:val="o"/>
      <w:lvlJc w:val="left"/>
      <w:pPr>
        <w:ind w:left="1440" w:hanging="360"/>
      </w:pPr>
      <w:rPr>
        <w:rFonts w:ascii="Courier New" w:hAnsi="Courier New" w:hint="default"/>
      </w:rPr>
    </w:lvl>
    <w:lvl w:ilvl="2" w:tplc="8B4C83E0">
      <w:start w:val="1"/>
      <w:numFmt w:val="bullet"/>
      <w:lvlText w:val=""/>
      <w:lvlJc w:val="left"/>
      <w:pPr>
        <w:ind w:left="2160" w:hanging="360"/>
      </w:pPr>
      <w:rPr>
        <w:rFonts w:ascii="Wingdings" w:hAnsi="Wingdings" w:hint="default"/>
      </w:rPr>
    </w:lvl>
    <w:lvl w:ilvl="3" w:tplc="C562BF34">
      <w:start w:val="1"/>
      <w:numFmt w:val="bullet"/>
      <w:lvlText w:val=""/>
      <w:lvlJc w:val="left"/>
      <w:pPr>
        <w:ind w:left="2880" w:hanging="360"/>
      </w:pPr>
      <w:rPr>
        <w:rFonts w:ascii="Symbol" w:hAnsi="Symbol" w:hint="default"/>
      </w:rPr>
    </w:lvl>
    <w:lvl w:ilvl="4" w:tplc="D10A2CAE">
      <w:start w:val="1"/>
      <w:numFmt w:val="bullet"/>
      <w:lvlText w:val="o"/>
      <w:lvlJc w:val="left"/>
      <w:pPr>
        <w:ind w:left="3600" w:hanging="360"/>
      </w:pPr>
      <w:rPr>
        <w:rFonts w:ascii="Courier New" w:hAnsi="Courier New" w:hint="default"/>
      </w:rPr>
    </w:lvl>
    <w:lvl w:ilvl="5" w:tplc="972ACF36">
      <w:start w:val="1"/>
      <w:numFmt w:val="bullet"/>
      <w:lvlText w:val=""/>
      <w:lvlJc w:val="left"/>
      <w:pPr>
        <w:ind w:left="4320" w:hanging="360"/>
      </w:pPr>
      <w:rPr>
        <w:rFonts w:ascii="Wingdings" w:hAnsi="Wingdings" w:hint="default"/>
      </w:rPr>
    </w:lvl>
    <w:lvl w:ilvl="6" w:tplc="F5CC3C0C">
      <w:start w:val="1"/>
      <w:numFmt w:val="bullet"/>
      <w:lvlText w:val=""/>
      <w:lvlJc w:val="left"/>
      <w:pPr>
        <w:ind w:left="5040" w:hanging="360"/>
      </w:pPr>
      <w:rPr>
        <w:rFonts w:ascii="Symbol" w:hAnsi="Symbol" w:hint="default"/>
      </w:rPr>
    </w:lvl>
    <w:lvl w:ilvl="7" w:tplc="090C955A">
      <w:start w:val="1"/>
      <w:numFmt w:val="bullet"/>
      <w:lvlText w:val="o"/>
      <w:lvlJc w:val="left"/>
      <w:pPr>
        <w:ind w:left="5760" w:hanging="360"/>
      </w:pPr>
      <w:rPr>
        <w:rFonts w:ascii="Courier New" w:hAnsi="Courier New" w:hint="default"/>
      </w:rPr>
    </w:lvl>
    <w:lvl w:ilvl="8" w:tplc="037E7AF0">
      <w:start w:val="1"/>
      <w:numFmt w:val="bullet"/>
      <w:lvlText w:val=""/>
      <w:lvlJc w:val="left"/>
      <w:pPr>
        <w:ind w:left="6480" w:hanging="360"/>
      </w:pPr>
      <w:rPr>
        <w:rFonts w:ascii="Wingdings" w:hAnsi="Wingdings" w:hint="default"/>
      </w:rPr>
    </w:lvl>
  </w:abstractNum>
  <w:abstractNum w:abstractNumId="17" w15:restartNumberingAfterBreak="0">
    <w:nsid w:val="1FBB741F"/>
    <w:multiLevelType w:val="hybridMultilevel"/>
    <w:tmpl w:val="4E74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B5088C"/>
    <w:multiLevelType w:val="hybridMultilevel"/>
    <w:tmpl w:val="45DE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7B5AEA"/>
    <w:multiLevelType w:val="hybridMultilevel"/>
    <w:tmpl w:val="7C46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32347B"/>
    <w:multiLevelType w:val="hybridMultilevel"/>
    <w:tmpl w:val="051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832EB3"/>
    <w:multiLevelType w:val="hybridMultilevel"/>
    <w:tmpl w:val="7C34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11B0B"/>
    <w:multiLevelType w:val="hybridMultilevel"/>
    <w:tmpl w:val="684E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FC2F59"/>
    <w:multiLevelType w:val="hybridMultilevel"/>
    <w:tmpl w:val="5D5A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BB1B5F"/>
    <w:multiLevelType w:val="multilevel"/>
    <w:tmpl w:val="991A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86B93F"/>
    <w:multiLevelType w:val="hybridMultilevel"/>
    <w:tmpl w:val="921E0778"/>
    <w:lvl w:ilvl="0" w:tplc="C394879C">
      <w:start w:val="1"/>
      <w:numFmt w:val="bullet"/>
      <w:lvlText w:val="·"/>
      <w:lvlJc w:val="left"/>
      <w:pPr>
        <w:ind w:left="720" w:hanging="360"/>
      </w:pPr>
      <w:rPr>
        <w:rFonts w:ascii="Symbol" w:hAnsi="Symbol" w:hint="default"/>
      </w:rPr>
    </w:lvl>
    <w:lvl w:ilvl="1" w:tplc="04521F8A">
      <w:start w:val="1"/>
      <w:numFmt w:val="bullet"/>
      <w:lvlText w:val="o"/>
      <w:lvlJc w:val="left"/>
      <w:pPr>
        <w:ind w:left="1440" w:hanging="360"/>
      </w:pPr>
      <w:rPr>
        <w:rFonts w:ascii="Courier New" w:hAnsi="Courier New" w:hint="default"/>
      </w:rPr>
    </w:lvl>
    <w:lvl w:ilvl="2" w:tplc="5B181266">
      <w:start w:val="1"/>
      <w:numFmt w:val="bullet"/>
      <w:lvlText w:val=""/>
      <w:lvlJc w:val="left"/>
      <w:pPr>
        <w:ind w:left="2160" w:hanging="360"/>
      </w:pPr>
      <w:rPr>
        <w:rFonts w:ascii="Wingdings" w:hAnsi="Wingdings" w:hint="default"/>
      </w:rPr>
    </w:lvl>
    <w:lvl w:ilvl="3" w:tplc="4B5C857C">
      <w:start w:val="1"/>
      <w:numFmt w:val="bullet"/>
      <w:lvlText w:val=""/>
      <w:lvlJc w:val="left"/>
      <w:pPr>
        <w:ind w:left="2880" w:hanging="360"/>
      </w:pPr>
      <w:rPr>
        <w:rFonts w:ascii="Symbol" w:hAnsi="Symbol" w:hint="default"/>
      </w:rPr>
    </w:lvl>
    <w:lvl w:ilvl="4" w:tplc="806E6346">
      <w:start w:val="1"/>
      <w:numFmt w:val="bullet"/>
      <w:lvlText w:val="o"/>
      <w:lvlJc w:val="left"/>
      <w:pPr>
        <w:ind w:left="3600" w:hanging="360"/>
      </w:pPr>
      <w:rPr>
        <w:rFonts w:ascii="Courier New" w:hAnsi="Courier New" w:hint="default"/>
      </w:rPr>
    </w:lvl>
    <w:lvl w:ilvl="5" w:tplc="E4704710">
      <w:start w:val="1"/>
      <w:numFmt w:val="bullet"/>
      <w:lvlText w:val=""/>
      <w:lvlJc w:val="left"/>
      <w:pPr>
        <w:ind w:left="4320" w:hanging="360"/>
      </w:pPr>
      <w:rPr>
        <w:rFonts w:ascii="Wingdings" w:hAnsi="Wingdings" w:hint="default"/>
      </w:rPr>
    </w:lvl>
    <w:lvl w:ilvl="6" w:tplc="A3E4F80E">
      <w:start w:val="1"/>
      <w:numFmt w:val="bullet"/>
      <w:lvlText w:val=""/>
      <w:lvlJc w:val="left"/>
      <w:pPr>
        <w:ind w:left="5040" w:hanging="360"/>
      </w:pPr>
      <w:rPr>
        <w:rFonts w:ascii="Symbol" w:hAnsi="Symbol" w:hint="default"/>
      </w:rPr>
    </w:lvl>
    <w:lvl w:ilvl="7" w:tplc="DEA041FC">
      <w:start w:val="1"/>
      <w:numFmt w:val="bullet"/>
      <w:lvlText w:val="o"/>
      <w:lvlJc w:val="left"/>
      <w:pPr>
        <w:ind w:left="5760" w:hanging="360"/>
      </w:pPr>
      <w:rPr>
        <w:rFonts w:ascii="Courier New" w:hAnsi="Courier New" w:hint="default"/>
      </w:rPr>
    </w:lvl>
    <w:lvl w:ilvl="8" w:tplc="B712AED8">
      <w:start w:val="1"/>
      <w:numFmt w:val="bullet"/>
      <w:lvlText w:val=""/>
      <w:lvlJc w:val="left"/>
      <w:pPr>
        <w:ind w:left="6480" w:hanging="360"/>
      </w:pPr>
      <w:rPr>
        <w:rFonts w:ascii="Wingdings" w:hAnsi="Wingdings" w:hint="default"/>
      </w:rPr>
    </w:lvl>
  </w:abstractNum>
  <w:abstractNum w:abstractNumId="27" w15:restartNumberingAfterBreak="0">
    <w:nsid w:val="33906049"/>
    <w:multiLevelType w:val="hybridMultilevel"/>
    <w:tmpl w:val="6772E5C6"/>
    <w:lvl w:ilvl="0" w:tplc="0D64FD4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48C24E5"/>
    <w:multiLevelType w:val="hybridMultilevel"/>
    <w:tmpl w:val="3BE8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D7669C"/>
    <w:multiLevelType w:val="hybridMultilevel"/>
    <w:tmpl w:val="8970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7607B9"/>
    <w:multiLevelType w:val="hybridMultilevel"/>
    <w:tmpl w:val="D99E0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9BE6AAD"/>
    <w:multiLevelType w:val="hybridMultilevel"/>
    <w:tmpl w:val="3FE8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F42DD7"/>
    <w:multiLevelType w:val="hybridMultilevel"/>
    <w:tmpl w:val="AB80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953CAD"/>
    <w:multiLevelType w:val="hybridMultilevel"/>
    <w:tmpl w:val="E172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B15877"/>
    <w:multiLevelType w:val="hybridMultilevel"/>
    <w:tmpl w:val="21A4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F0280E"/>
    <w:multiLevelType w:val="hybridMultilevel"/>
    <w:tmpl w:val="CC1C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E740EE"/>
    <w:multiLevelType w:val="hybridMultilevel"/>
    <w:tmpl w:val="4584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EB4EFB"/>
    <w:multiLevelType w:val="hybridMultilevel"/>
    <w:tmpl w:val="58067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D94D52"/>
    <w:multiLevelType w:val="hybridMultilevel"/>
    <w:tmpl w:val="EF02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E5E0A7"/>
    <w:multiLevelType w:val="hybridMultilevel"/>
    <w:tmpl w:val="CE8EA054"/>
    <w:lvl w:ilvl="0" w:tplc="48AA39E8">
      <w:start w:val="1"/>
      <w:numFmt w:val="decimal"/>
      <w:lvlText w:val="%1."/>
      <w:lvlJc w:val="left"/>
      <w:pPr>
        <w:ind w:left="720" w:hanging="360"/>
      </w:pPr>
    </w:lvl>
    <w:lvl w:ilvl="1" w:tplc="042ED8C4">
      <w:start w:val="1"/>
      <w:numFmt w:val="lowerLetter"/>
      <w:lvlText w:val="%2."/>
      <w:lvlJc w:val="left"/>
      <w:pPr>
        <w:ind w:left="1440" w:hanging="360"/>
      </w:pPr>
    </w:lvl>
    <w:lvl w:ilvl="2" w:tplc="634E0FCE">
      <w:start w:val="1"/>
      <w:numFmt w:val="lowerRoman"/>
      <w:lvlText w:val="%3."/>
      <w:lvlJc w:val="right"/>
      <w:pPr>
        <w:ind w:left="2160" w:hanging="180"/>
      </w:pPr>
    </w:lvl>
    <w:lvl w:ilvl="3" w:tplc="BCC0B5C6">
      <w:start w:val="1"/>
      <w:numFmt w:val="decimal"/>
      <w:lvlText w:val="%4."/>
      <w:lvlJc w:val="left"/>
      <w:pPr>
        <w:ind w:left="2880" w:hanging="360"/>
      </w:pPr>
    </w:lvl>
    <w:lvl w:ilvl="4" w:tplc="18EC6EDE">
      <w:start w:val="1"/>
      <w:numFmt w:val="lowerLetter"/>
      <w:lvlText w:val="%5."/>
      <w:lvlJc w:val="left"/>
      <w:pPr>
        <w:ind w:left="3600" w:hanging="360"/>
      </w:pPr>
    </w:lvl>
    <w:lvl w:ilvl="5" w:tplc="DE7AAD14">
      <w:start w:val="1"/>
      <w:numFmt w:val="lowerRoman"/>
      <w:lvlText w:val="%6."/>
      <w:lvlJc w:val="right"/>
      <w:pPr>
        <w:ind w:left="4320" w:hanging="180"/>
      </w:pPr>
    </w:lvl>
    <w:lvl w:ilvl="6" w:tplc="86000F34">
      <w:start w:val="1"/>
      <w:numFmt w:val="decimal"/>
      <w:lvlText w:val="%7."/>
      <w:lvlJc w:val="left"/>
      <w:pPr>
        <w:ind w:left="5040" w:hanging="360"/>
      </w:pPr>
    </w:lvl>
    <w:lvl w:ilvl="7" w:tplc="ABC2ADF0">
      <w:start w:val="1"/>
      <w:numFmt w:val="lowerLetter"/>
      <w:lvlText w:val="%8."/>
      <w:lvlJc w:val="left"/>
      <w:pPr>
        <w:ind w:left="5760" w:hanging="360"/>
      </w:pPr>
    </w:lvl>
    <w:lvl w:ilvl="8" w:tplc="49743CF0">
      <w:start w:val="1"/>
      <w:numFmt w:val="lowerRoman"/>
      <w:lvlText w:val="%9."/>
      <w:lvlJc w:val="right"/>
      <w:pPr>
        <w:ind w:left="6480" w:hanging="180"/>
      </w:pPr>
    </w:lvl>
  </w:abstractNum>
  <w:abstractNum w:abstractNumId="40" w15:restartNumberingAfterBreak="0">
    <w:nsid w:val="58336633"/>
    <w:multiLevelType w:val="hybridMultilevel"/>
    <w:tmpl w:val="07AE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9261EB"/>
    <w:multiLevelType w:val="hybridMultilevel"/>
    <w:tmpl w:val="6B8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B60D71"/>
    <w:multiLevelType w:val="hybridMultilevel"/>
    <w:tmpl w:val="AE90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CD1837"/>
    <w:multiLevelType w:val="hybridMultilevel"/>
    <w:tmpl w:val="1A80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2A18C2"/>
    <w:multiLevelType w:val="hybridMultilevel"/>
    <w:tmpl w:val="1DEE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9038D4"/>
    <w:multiLevelType w:val="hybridMultilevel"/>
    <w:tmpl w:val="C342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2E763F"/>
    <w:multiLevelType w:val="hybridMultilevel"/>
    <w:tmpl w:val="E08E4F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6D42DA"/>
    <w:multiLevelType w:val="hybridMultilevel"/>
    <w:tmpl w:val="B306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B64859"/>
    <w:multiLevelType w:val="hybridMultilevel"/>
    <w:tmpl w:val="BF0EE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883A7D"/>
    <w:multiLevelType w:val="hybridMultilevel"/>
    <w:tmpl w:val="0590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130588"/>
    <w:multiLevelType w:val="hybridMultilevel"/>
    <w:tmpl w:val="CF5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1F6E27"/>
    <w:multiLevelType w:val="hybridMultilevel"/>
    <w:tmpl w:val="3006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75661E7F"/>
    <w:multiLevelType w:val="hybridMultilevel"/>
    <w:tmpl w:val="6F7C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0730A3"/>
    <w:multiLevelType w:val="hybridMultilevel"/>
    <w:tmpl w:val="40A4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9E4FC4"/>
    <w:multiLevelType w:val="hybridMultilevel"/>
    <w:tmpl w:val="C324E7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6" w15:restartNumberingAfterBreak="0">
    <w:nsid w:val="76FA1581"/>
    <w:multiLevelType w:val="hybridMultilevel"/>
    <w:tmpl w:val="68D4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64326D"/>
    <w:multiLevelType w:val="hybridMultilevel"/>
    <w:tmpl w:val="4ED6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C84628"/>
    <w:multiLevelType w:val="hybridMultilevel"/>
    <w:tmpl w:val="8286D644"/>
    <w:lvl w:ilvl="0" w:tplc="79AAE3F8">
      <w:start w:val="1"/>
      <w:numFmt w:val="bullet"/>
      <w:lvlText w:val=""/>
      <w:lvlJc w:val="left"/>
      <w:pPr>
        <w:ind w:left="720" w:hanging="360"/>
      </w:pPr>
      <w:rPr>
        <w:rFonts w:ascii="Symbol" w:hAnsi="Symbol" w:hint="default"/>
      </w:rPr>
    </w:lvl>
    <w:lvl w:ilvl="1" w:tplc="3B768ED0">
      <w:start w:val="1"/>
      <w:numFmt w:val="bullet"/>
      <w:lvlText w:val="o"/>
      <w:lvlJc w:val="left"/>
      <w:pPr>
        <w:ind w:left="1440" w:hanging="360"/>
      </w:pPr>
      <w:rPr>
        <w:rFonts w:ascii="Courier New" w:hAnsi="Courier New" w:hint="default"/>
      </w:rPr>
    </w:lvl>
    <w:lvl w:ilvl="2" w:tplc="6A06055A">
      <w:start w:val="1"/>
      <w:numFmt w:val="bullet"/>
      <w:lvlText w:val=""/>
      <w:lvlJc w:val="left"/>
      <w:pPr>
        <w:ind w:left="2160" w:hanging="360"/>
      </w:pPr>
      <w:rPr>
        <w:rFonts w:ascii="Wingdings" w:hAnsi="Wingdings" w:hint="default"/>
      </w:rPr>
    </w:lvl>
    <w:lvl w:ilvl="3" w:tplc="9ACAD064">
      <w:start w:val="1"/>
      <w:numFmt w:val="bullet"/>
      <w:lvlText w:val=""/>
      <w:lvlJc w:val="left"/>
      <w:pPr>
        <w:ind w:left="2880" w:hanging="360"/>
      </w:pPr>
      <w:rPr>
        <w:rFonts w:ascii="Symbol" w:hAnsi="Symbol" w:hint="default"/>
      </w:rPr>
    </w:lvl>
    <w:lvl w:ilvl="4" w:tplc="41ACD252">
      <w:start w:val="1"/>
      <w:numFmt w:val="bullet"/>
      <w:lvlText w:val="o"/>
      <w:lvlJc w:val="left"/>
      <w:pPr>
        <w:ind w:left="3600" w:hanging="360"/>
      </w:pPr>
      <w:rPr>
        <w:rFonts w:ascii="Courier New" w:hAnsi="Courier New" w:hint="default"/>
      </w:rPr>
    </w:lvl>
    <w:lvl w:ilvl="5" w:tplc="2DAEF402">
      <w:start w:val="1"/>
      <w:numFmt w:val="bullet"/>
      <w:lvlText w:val=""/>
      <w:lvlJc w:val="left"/>
      <w:pPr>
        <w:ind w:left="4320" w:hanging="360"/>
      </w:pPr>
      <w:rPr>
        <w:rFonts w:ascii="Wingdings" w:hAnsi="Wingdings" w:hint="default"/>
      </w:rPr>
    </w:lvl>
    <w:lvl w:ilvl="6" w:tplc="A4664752">
      <w:start w:val="1"/>
      <w:numFmt w:val="bullet"/>
      <w:lvlText w:val=""/>
      <w:lvlJc w:val="left"/>
      <w:pPr>
        <w:ind w:left="5040" w:hanging="360"/>
      </w:pPr>
      <w:rPr>
        <w:rFonts w:ascii="Symbol" w:hAnsi="Symbol" w:hint="default"/>
      </w:rPr>
    </w:lvl>
    <w:lvl w:ilvl="7" w:tplc="AC140DDE">
      <w:start w:val="1"/>
      <w:numFmt w:val="bullet"/>
      <w:lvlText w:val="o"/>
      <w:lvlJc w:val="left"/>
      <w:pPr>
        <w:ind w:left="5760" w:hanging="360"/>
      </w:pPr>
      <w:rPr>
        <w:rFonts w:ascii="Courier New" w:hAnsi="Courier New" w:hint="default"/>
      </w:rPr>
    </w:lvl>
    <w:lvl w:ilvl="8" w:tplc="82660A66">
      <w:start w:val="1"/>
      <w:numFmt w:val="bullet"/>
      <w:lvlText w:val=""/>
      <w:lvlJc w:val="left"/>
      <w:pPr>
        <w:ind w:left="6480" w:hanging="360"/>
      </w:pPr>
      <w:rPr>
        <w:rFonts w:ascii="Wingdings" w:hAnsi="Wingdings" w:hint="default"/>
      </w:rPr>
    </w:lvl>
  </w:abstractNum>
  <w:abstractNum w:abstractNumId="59" w15:restartNumberingAfterBreak="0">
    <w:nsid w:val="7EB7D352"/>
    <w:multiLevelType w:val="hybridMultilevel"/>
    <w:tmpl w:val="FFFFFFFF"/>
    <w:lvl w:ilvl="0" w:tplc="5B589C0E">
      <w:start w:val="1"/>
      <w:numFmt w:val="bullet"/>
      <w:lvlText w:val="·"/>
      <w:lvlJc w:val="left"/>
      <w:pPr>
        <w:ind w:left="720" w:hanging="360"/>
      </w:pPr>
      <w:rPr>
        <w:rFonts w:ascii="Symbol" w:hAnsi="Symbol" w:hint="default"/>
      </w:rPr>
    </w:lvl>
    <w:lvl w:ilvl="1" w:tplc="6316CA54">
      <w:start w:val="1"/>
      <w:numFmt w:val="bullet"/>
      <w:lvlText w:val="o"/>
      <w:lvlJc w:val="left"/>
      <w:pPr>
        <w:ind w:left="1440" w:hanging="360"/>
      </w:pPr>
      <w:rPr>
        <w:rFonts w:ascii="Courier New" w:hAnsi="Courier New" w:hint="default"/>
      </w:rPr>
    </w:lvl>
    <w:lvl w:ilvl="2" w:tplc="738EB110">
      <w:start w:val="1"/>
      <w:numFmt w:val="bullet"/>
      <w:lvlText w:val=""/>
      <w:lvlJc w:val="left"/>
      <w:pPr>
        <w:ind w:left="2160" w:hanging="360"/>
      </w:pPr>
      <w:rPr>
        <w:rFonts w:ascii="Wingdings" w:hAnsi="Wingdings" w:hint="default"/>
      </w:rPr>
    </w:lvl>
    <w:lvl w:ilvl="3" w:tplc="2B70F2E2">
      <w:start w:val="1"/>
      <w:numFmt w:val="bullet"/>
      <w:lvlText w:val=""/>
      <w:lvlJc w:val="left"/>
      <w:pPr>
        <w:ind w:left="2880" w:hanging="360"/>
      </w:pPr>
      <w:rPr>
        <w:rFonts w:ascii="Symbol" w:hAnsi="Symbol" w:hint="default"/>
      </w:rPr>
    </w:lvl>
    <w:lvl w:ilvl="4" w:tplc="6F3CE906">
      <w:start w:val="1"/>
      <w:numFmt w:val="bullet"/>
      <w:lvlText w:val="o"/>
      <w:lvlJc w:val="left"/>
      <w:pPr>
        <w:ind w:left="3600" w:hanging="360"/>
      </w:pPr>
      <w:rPr>
        <w:rFonts w:ascii="Courier New" w:hAnsi="Courier New" w:hint="default"/>
      </w:rPr>
    </w:lvl>
    <w:lvl w:ilvl="5" w:tplc="14266540">
      <w:start w:val="1"/>
      <w:numFmt w:val="bullet"/>
      <w:lvlText w:val=""/>
      <w:lvlJc w:val="left"/>
      <w:pPr>
        <w:ind w:left="4320" w:hanging="360"/>
      </w:pPr>
      <w:rPr>
        <w:rFonts w:ascii="Wingdings" w:hAnsi="Wingdings" w:hint="default"/>
      </w:rPr>
    </w:lvl>
    <w:lvl w:ilvl="6" w:tplc="BCF47E0E">
      <w:start w:val="1"/>
      <w:numFmt w:val="bullet"/>
      <w:lvlText w:val=""/>
      <w:lvlJc w:val="left"/>
      <w:pPr>
        <w:ind w:left="5040" w:hanging="360"/>
      </w:pPr>
      <w:rPr>
        <w:rFonts w:ascii="Symbol" w:hAnsi="Symbol" w:hint="default"/>
      </w:rPr>
    </w:lvl>
    <w:lvl w:ilvl="7" w:tplc="826003B0">
      <w:start w:val="1"/>
      <w:numFmt w:val="bullet"/>
      <w:lvlText w:val="o"/>
      <w:lvlJc w:val="left"/>
      <w:pPr>
        <w:ind w:left="5760" w:hanging="360"/>
      </w:pPr>
      <w:rPr>
        <w:rFonts w:ascii="Courier New" w:hAnsi="Courier New" w:hint="default"/>
      </w:rPr>
    </w:lvl>
    <w:lvl w:ilvl="8" w:tplc="CA4E8B76">
      <w:start w:val="1"/>
      <w:numFmt w:val="bullet"/>
      <w:lvlText w:val=""/>
      <w:lvlJc w:val="left"/>
      <w:pPr>
        <w:ind w:left="6480" w:hanging="360"/>
      </w:pPr>
      <w:rPr>
        <w:rFonts w:ascii="Wingdings" w:hAnsi="Wingdings" w:hint="default"/>
      </w:rPr>
    </w:lvl>
  </w:abstractNum>
  <w:num w:numId="1" w16cid:durableId="831334646">
    <w:abstractNumId w:val="52"/>
  </w:num>
  <w:num w:numId="2" w16cid:durableId="1382942694">
    <w:abstractNumId w:val="59"/>
  </w:num>
  <w:num w:numId="3" w16cid:durableId="434400385">
    <w:abstractNumId w:val="38"/>
  </w:num>
  <w:num w:numId="4" w16cid:durableId="1207528456">
    <w:abstractNumId w:val="24"/>
  </w:num>
  <w:num w:numId="5" w16cid:durableId="1047796723">
    <w:abstractNumId w:val="48"/>
  </w:num>
  <w:num w:numId="6" w16cid:durableId="401216776">
    <w:abstractNumId w:val="9"/>
  </w:num>
  <w:num w:numId="7" w16cid:durableId="1835799065">
    <w:abstractNumId w:val="46"/>
  </w:num>
  <w:num w:numId="8" w16cid:durableId="1891066078">
    <w:abstractNumId w:val="30"/>
  </w:num>
  <w:num w:numId="9" w16cid:durableId="1127432356">
    <w:abstractNumId w:val="13"/>
  </w:num>
  <w:num w:numId="10" w16cid:durableId="872158534">
    <w:abstractNumId w:val="41"/>
  </w:num>
  <w:num w:numId="11" w16cid:durableId="1778214204">
    <w:abstractNumId w:val="54"/>
  </w:num>
  <w:num w:numId="12" w16cid:durableId="1402024998">
    <w:abstractNumId w:val="42"/>
  </w:num>
  <w:num w:numId="13" w16cid:durableId="557514824">
    <w:abstractNumId w:val="47"/>
  </w:num>
  <w:num w:numId="14" w16cid:durableId="1524320900">
    <w:abstractNumId w:val="43"/>
  </w:num>
  <w:num w:numId="15" w16cid:durableId="1661426705">
    <w:abstractNumId w:val="29"/>
  </w:num>
  <w:num w:numId="16" w16cid:durableId="571889404">
    <w:abstractNumId w:val="15"/>
  </w:num>
  <w:num w:numId="17" w16cid:durableId="231963276">
    <w:abstractNumId w:val="11"/>
  </w:num>
  <w:num w:numId="18" w16cid:durableId="466124725">
    <w:abstractNumId w:val="3"/>
  </w:num>
  <w:num w:numId="19" w16cid:durableId="1066302242">
    <w:abstractNumId w:val="20"/>
  </w:num>
  <w:num w:numId="20" w16cid:durableId="571547920">
    <w:abstractNumId w:val="4"/>
  </w:num>
  <w:num w:numId="21" w16cid:durableId="1880507359">
    <w:abstractNumId w:val="51"/>
  </w:num>
  <w:num w:numId="22" w16cid:durableId="1343820175">
    <w:abstractNumId w:val="32"/>
  </w:num>
  <w:num w:numId="23" w16cid:durableId="334844934">
    <w:abstractNumId w:val="35"/>
  </w:num>
  <w:num w:numId="24" w16cid:durableId="789318120">
    <w:abstractNumId w:val="31"/>
  </w:num>
  <w:num w:numId="25" w16cid:durableId="1730417888">
    <w:abstractNumId w:val="56"/>
  </w:num>
  <w:num w:numId="26" w16cid:durableId="1151167919">
    <w:abstractNumId w:val="8"/>
  </w:num>
  <w:num w:numId="27" w16cid:durableId="1037199570">
    <w:abstractNumId w:val="10"/>
  </w:num>
  <w:num w:numId="28" w16cid:durableId="1529639517">
    <w:abstractNumId w:val="23"/>
  </w:num>
  <w:num w:numId="29" w16cid:durableId="799691417">
    <w:abstractNumId w:val="1"/>
  </w:num>
  <w:num w:numId="30" w16cid:durableId="1664316973">
    <w:abstractNumId w:val="45"/>
  </w:num>
  <w:num w:numId="31" w16cid:durableId="911742507">
    <w:abstractNumId w:val="18"/>
  </w:num>
  <w:num w:numId="32" w16cid:durableId="728117427">
    <w:abstractNumId w:val="53"/>
  </w:num>
  <w:num w:numId="33" w16cid:durableId="563024497">
    <w:abstractNumId w:val="33"/>
  </w:num>
  <w:num w:numId="34" w16cid:durableId="896282766">
    <w:abstractNumId w:val="0"/>
  </w:num>
  <w:num w:numId="35" w16cid:durableId="703748490">
    <w:abstractNumId w:val="37"/>
  </w:num>
  <w:num w:numId="36" w16cid:durableId="470438650">
    <w:abstractNumId w:val="55"/>
  </w:num>
  <w:num w:numId="37" w16cid:durableId="819686450">
    <w:abstractNumId w:val="2"/>
  </w:num>
  <w:num w:numId="38" w16cid:durableId="1905337534">
    <w:abstractNumId w:val="36"/>
  </w:num>
  <w:num w:numId="39" w16cid:durableId="1179807798">
    <w:abstractNumId w:val="27"/>
  </w:num>
  <w:num w:numId="40" w16cid:durableId="1435443295">
    <w:abstractNumId w:val="25"/>
  </w:num>
  <w:num w:numId="41" w16cid:durableId="206379579">
    <w:abstractNumId w:val="57"/>
  </w:num>
  <w:num w:numId="42" w16cid:durableId="695232057">
    <w:abstractNumId w:val="50"/>
  </w:num>
  <w:num w:numId="43" w16cid:durableId="425270494">
    <w:abstractNumId w:val="14"/>
  </w:num>
  <w:num w:numId="44" w16cid:durableId="1257641295">
    <w:abstractNumId w:val="34"/>
  </w:num>
  <w:num w:numId="45" w16cid:durableId="1902984276">
    <w:abstractNumId w:val="19"/>
  </w:num>
  <w:num w:numId="46" w16cid:durableId="1385057113">
    <w:abstractNumId w:val="44"/>
  </w:num>
  <w:num w:numId="47" w16cid:durableId="220559455">
    <w:abstractNumId w:val="6"/>
  </w:num>
  <w:num w:numId="48" w16cid:durableId="1663044192">
    <w:abstractNumId w:val="28"/>
  </w:num>
  <w:num w:numId="49" w16cid:durableId="34432240">
    <w:abstractNumId w:val="21"/>
  </w:num>
  <w:num w:numId="50" w16cid:durableId="134883136">
    <w:abstractNumId w:val="49"/>
  </w:num>
  <w:num w:numId="51" w16cid:durableId="2103985431">
    <w:abstractNumId w:val="40"/>
  </w:num>
  <w:num w:numId="52" w16cid:durableId="1227758801">
    <w:abstractNumId w:val="58"/>
  </w:num>
  <w:num w:numId="53" w16cid:durableId="1341618311">
    <w:abstractNumId w:val="39"/>
  </w:num>
  <w:num w:numId="54" w16cid:durableId="1525436001">
    <w:abstractNumId w:val="12"/>
  </w:num>
  <w:num w:numId="55" w16cid:durableId="1206336209">
    <w:abstractNumId w:val="7"/>
  </w:num>
  <w:num w:numId="56" w16cid:durableId="1597204600">
    <w:abstractNumId w:val="16"/>
  </w:num>
  <w:num w:numId="57" w16cid:durableId="501900228">
    <w:abstractNumId w:val="17"/>
  </w:num>
  <w:num w:numId="58" w16cid:durableId="146867840">
    <w:abstractNumId w:val="5"/>
  </w:num>
  <w:num w:numId="59" w16cid:durableId="695353567">
    <w:abstractNumId w:val="26"/>
  </w:num>
  <w:num w:numId="60" w16cid:durableId="81114068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52"/>
    <w:rsid w:val="00001516"/>
    <w:rsid w:val="00001567"/>
    <w:rsid w:val="00001A25"/>
    <w:rsid w:val="0000267D"/>
    <w:rsid w:val="000028C8"/>
    <w:rsid w:val="00002CFF"/>
    <w:rsid w:val="00003A99"/>
    <w:rsid w:val="00003DC4"/>
    <w:rsid w:val="00003E38"/>
    <w:rsid w:val="000042FE"/>
    <w:rsid w:val="00004838"/>
    <w:rsid w:val="00005769"/>
    <w:rsid w:val="00005A2D"/>
    <w:rsid w:val="00005D00"/>
    <w:rsid w:val="00005E87"/>
    <w:rsid w:val="0000600D"/>
    <w:rsid w:val="00006348"/>
    <w:rsid w:val="000064C4"/>
    <w:rsid w:val="00006741"/>
    <w:rsid w:val="00006DD7"/>
    <w:rsid w:val="00007440"/>
    <w:rsid w:val="00011148"/>
    <w:rsid w:val="0001189B"/>
    <w:rsid w:val="00011A64"/>
    <w:rsid w:val="00011BCF"/>
    <w:rsid w:val="00011BE9"/>
    <w:rsid w:val="00011C41"/>
    <w:rsid w:val="00012092"/>
    <w:rsid w:val="00012AD4"/>
    <w:rsid w:val="000131D1"/>
    <w:rsid w:val="000133E7"/>
    <w:rsid w:val="0001391B"/>
    <w:rsid w:val="00013A5C"/>
    <w:rsid w:val="00014139"/>
    <w:rsid w:val="0001442D"/>
    <w:rsid w:val="000145ED"/>
    <w:rsid w:val="000146AA"/>
    <w:rsid w:val="000148AD"/>
    <w:rsid w:val="00014CDE"/>
    <w:rsid w:val="000157E7"/>
    <w:rsid w:val="0001592A"/>
    <w:rsid w:val="00015E6B"/>
    <w:rsid w:val="000168A6"/>
    <w:rsid w:val="000168F4"/>
    <w:rsid w:val="00016A18"/>
    <w:rsid w:val="00017061"/>
    <w:rsid w:val="00017808"/>
    <w:rsid w:val="000178B5"/>
    <w:rsid w:val="00017947"/>
    <w:rsid w:val="00017B1D"/>
    <w:rsid w:val="00017B9B"/>
    <w:rsid w:val="00017C13"/>
    <w:rsid w:val="00020003"/>
    <w:rsid w:val="00020B26"/>
    <w:rsid w:val="00020B72"/>
    <w:rsid w:val="0002229D"/>
    <w:rsid w:val="00022331"/>
    <w:rsid w:val="000225D6"/>
    <w:rsid w:val="000228D7"/>
    <w:rsid w:val="0002338C"/>
    <w:rsid w:val="00023C88"/>
    <w:rsid w:val="00023E5C"/>
    <w:rsid w:val="00024F79"/>
    <w:rsid w:val="00025060"/>
    <w:rsid w:val="0002550C"/>
    <w:rsid w:val="0002567C"/>
    <w:rsid w:val="00025D41"/>
    <w:rsid w:val="00026455"/>
    <w:rsid w:val="000266E5"/>
    <w:rsid w:val="000267F2"/>
    <w:rsid w:val="00026927"/>
    <w:rsid w:val="00026C3E"/>
    <w:rsid w:val="000273D6"/>
    <w:rsid w:val="00027A42"/>
    <w:rsid w:val="00030528"/>
    <w:rsid w:val="00030603"/>
    <w:rsid w:val="00030A7B"/>
    <w:rsid w:val="00030C42"/>
    <w:rsid w:val="00030F69"/>
    <w:rsid w:val="000311B3"/>
    <w:rsid w:val="0003199C"/>
    <w:rsid w:val="00031DA1"/>
    <w:rsid w:val="00031E26"/>
    <w:rsid w:val="000323B2"/>
    <w:rsid w:val="0003271D"/>
    <w:rsid w:val="00032F47"/>
    <w:rsid w:val="00033373"/>
    <w:rsid w:val="00033657"/>
    <w:rsid w:val="00033677"/>
    <w:rsid w:val="00033822"/>
    <w:rsid w:val="00033ED2"/>
    <w:rsid w:val="00034119"/>
    <w:rsid w:val="00034851"/>
    <w:rsid w:val="00034DC3"/>
    <w:rsid w:val="0003534C"/>
    <w:rsid w:val="00035902"/>
    <w:rsid w:val="00036190"/>
    <w:rsid w:val="00036387"/>
    <w:rsid w:val="0003688A"/>
    <w:rsid w:val="00036B4A"/>
    <w:rsid w:val="00036B84"/>
    <w:rsid w:val="00037628"/>
    <w:rsid w:val="00037728"/>
    <w:rsid w:val="00037B09"/>
    <w:rsid w:val="00037BFB"/>
    <w:rsid w:val="00040187"/>
    <w:rsid w:val="000407E0"/>
    <w:rsid w:val="000408C7"/>
    <w:rsid w:val="0004095E"/>
    <w:rsid w:val="000409F6"/>
    <w:rsid w:val="00040C2D"/>
    <w:rsid w:val="000410AF"/>
    <w:rsid w:val="00041778"/>
    <w:rsid w:val="00042226"/>
    <w:rsid w:val="000422FB"/>
    <w:rsid w:val="00042BF8"/>
    <w:rsid w:val="00043232"/>
    <w:rsid w:val="0004372A"/>
    <w:rsid w:val="000439D7"/>
    <w:rsid w:val="000439F5"/>
    <w:rsid w:val="00043B0D"/>
    <w:rsid w:val="00043BAE"/>
    <w:rsid w:val="00043CF4"/>
    <w:rsid w:val="00043F1C"/>
    <w:rsid w:val="00044290"/>
    <w:rsid w:val="000451DA"/>
    <w:rsid w:val="000453B5"/>
    <w:rsid w:val="0004568B"/>
    <w:rsid w:val="000458D4"/>
    <w:rsid w:val="00045D22"/>
    <w:rsid w:val="0004609C"/>
    <w:rsid w:val="00046565"/>
    <w:rsid w:val="000465ED"/>
    <w:rsid w:val="00046708"/>
    <w:rsid w:val="0004680A"/>
    <w:rsid w:val="000468FB"/>
    <w:rsid w:val="00046A35"/>
    <w:rsid w:val="00046F92"/>
    <w:rsid w:val="00047CE1"/>
    <w:rsid w:val="0005043E"/>
    <w:rsid w:val="00050472"/>
    <w:rsid w:val="0005064B"/>
    <w:rsid w:val="00050881"/>
    <w:rsid w:val="000508A1"/>
    <w:rsid w:val="00050C01"/>
    <w:rsid w:val="00050F23"/>
    <w:rsid w:val="00050FD6"/>
    <w:rsid w:val="0005105D"/>
    <w:rsid w:val="000510F7"/>
    <w:rsid w:val="00051D12"/>
    <w:rsid w:val="000522A4"/>
    <w:rsid w:val="00052799"/>
    <w:rsid w:val="000529BC"/>
    <w:rsid w:val="00052A00"/>
    <w:rsid w:val="0005316E"/>
    <w:rsid w:val="00053A85"/>
    <w:rsid w:val="00054209"/>
    <w:rsid w:val="0005486A"/>
    <w:rsid w:val="00055258"/>
    <w:rsid w:val="00055A2D"/>
    <w:rsid w:val="00055AA4"/>
    <w:rsid w:val="00055B22"/>
    <w:rsid w:val="00055EA7"/>
    <w:rsid w:val="0005616C"/>
    <w:rsid w:val="00056766"/>
    <w:rsid w:val="000569BC"/>
    <w:rsid w:val="000579A5"/>
    <w:rsid w:val="00060A87"/>
    <w:rsid w:val="00060AF3"/>
    <w:rsid w:val="000618D0"/>
    <w:rsid w:val="0006209D"/>
    <w:rsid w:val="000625D9"/>
    <w:rsid w:val="00062C0D"/>
    <w:rsid w:val="00062D33"/>
    <w:rsid w:val="000630B2"/>
    <w:rsid w:val="00063485"/>
    <w:rsid w:val="000638BD"/>
    <w:rsid w:val="0006396F"/>
    <w:rsid w:val="00063A5C"/>
    <w:rsid w:val="00063B25"/>
    <w:rsid w:val="0006468D"/>
    <w:rsid w:val="000646FC"/>
    <w:rsid w:val="00064C32"/>
    <w:rsid w:val="0006579D"/>
    <w:rsid w:val="00065853"/>
    <w:rsid w:val="00065B92"/>
    <w:rsid w:val="00065C9E"/>
    <w:rsid w:val="00065D6D"/>
    <w:rsid w:val="00065F43"/>
    <w:rsid w:val="00066272"/>
    <w:rsid w:val="00066C9F"/>
    <w:rsid w:val="0006757F"/>
    <w:rsid w:val="00067DA4"/>
    <w:rsid w:val="00067F2A"/>
    <w:rsid w:val="00067FA8"/>
    <w:rsid w:val="0007054B"/>
    <w:rsid w:val="0007066A"/>
    <w:rsid w:val="00070A78"/>
    <w:rsid w:val="00070C7B"/>
    <w:rsid w:val="00070F35"/>
    <w:rsid w:val="00071284"/>
    <w:rsid w:val="0007170B"/>
    <w:rsid w:val="00071D45"/>
    <w:rsid w:val="0007204D"/>
    <w:rsid w:val="00074260"/>
    <w:rsid w:val="00074559"/>
    <w:rsid w:val="00074572"/>
    <w:rsid w:val="00074775"/>
    <w:rsid w:val="00074953"/>
    <w:rsid w:val="000749BD"/>
    <w:rsid w:val="00075102"/>
    <w:rsid w:val="0007646C"/>
    <w:rsid w:val="00076533"/>
    <w:rsid w:val="0007656E"/>
    <w:rsid w:val="00076575"/>
    <w:rsid w:val="00076CA4"/>
    <w:rsid w:val="00076DA0"/>
    <w:rsid w:val="0007704C"/>
    <w:rsid w:val="00077B5B"/>
    <w:rsid w:val="00080160"/>
    <w:rsid w:val="00080DF3"/>
    <w:rsid w:val="00081228"/>
    <w:rsid w:val="00081278"/>
    <w:rsid w:val="00081E8D"/>
    <w:rsid w:val="00081E9E"/>
    <w:rsid w:val="00082259"/>
    <w:rsid w:val="000831E0"/>
    <w:rsid w:val="000833F1"/>
    <w:rsid w:val="00083481"/>
    <w:rsid w:val="000837D8"/>
    <w:rsid w:val="00083998"/>
    <w:rsid w:val="00083B18"/>
    <w:rsid w:val="00083D5F"/>
    <w:rsid w:val="0008400C"/>
    <w:rsid w:val="0008488F"/>
    <w:rsid w:val="00084952"/>
    <w:rsid w:val="00084CD9"/>
    <w:rsid w:val="000854F7"/>
    <w:rsid w:val="0008585C"/>
    <w:rsid w:val="00085C1E"/>
    <w:rsid w:val="00085F2D"/>
    <w:rsid w:val="00086496"/>
    <w:rsid w:val="000864C6"/>
    <w:rsid w:val="00086C99"/>
    <w:rsid w:val="0008707D"/>
    <w:rsid w:val="00087539"/>
    <w:rsid w:val="000879A6"/>
    <w:rsid w:val="00087C89"/>
    <w:rsid w:val="000903A6"/>
    <w:rsid w:val="000904A8"/>
    <w:rsid w:val="00090B22"/>
    <w:rsid w:val="00091891"/>
    <w:rsid w:val="00092103"/>
    <w:rsid w:val="00092AAB"/>
    <w:rsid w:val="000936C0"/>
    <w:rsid w:val="00093F3C"/>
    <w:rsid w:val="000948D5"/>
    <w:rsid w:val="00094FA9"/>
    <w:rsid w:val="00095974"/>
    <w:rsid w:val="00095AB3"/>
    <w:rsid w:val="00096201"/>
    <w:rsid w:val="00096348"/>
    <w:rsid w:val="000965E1"/>
    <w:rsid w:val="00096A2D"/>
    <w:rsid w:val="00096F83"/>
    <w:rsid w:val="00097416"/>
    <w:rsid w:val="00097859"/>
    <w:rsid w:val="00097E89"/>
    <w:rsid w:val="000A0426"/>
    <w:rsid w:val="000A0A58"/>
    <w:rsid w:val="000A102B"/>
    <w:rsid w:val="000A148F"/>
    <w:rsid w:val="000A16D4"/>
    <w:rsid w:val="000A1A96"/>
    <w:rsid w:val="000A21A3"/>
    <w:rsid w:val="000A2782"/>
    <w:rsid w:val="000A2C09"/>
    <w:rsid w:val="000A2C52"/>
    <w:rsid w:val="000A2E8C"/>
    <w:rsid w:val="000A2F9E"/>
    <w:rsid w:val="000A3040"/>
    <w:rsid w:val="000A3384"/>
    <w:rsid w:val="000A34D9"/>
    <w:rsid w:val="000A3A24"/>
    <w:rsid w:val="000A4574"/>
    <w:rsid w:val="000A47A5"/>
    <w:rsid w:val="000A4B49"/>
    <w:rsid w:val="000A4C98"/>
    <w:rsid w:val="000A5888"/>
    <w:rsid w:val="000A6366"/>
    <w:rsid w:val="000A6862"/>
    <w:rsid w:val="000A703F"/>
    <w:rsid w:val="000A7658"/>
    <w:rsid w:val="000A76A8"/>
    <w:rsid w:val="000A7B11"/>
    <w:rsid w:val="000B06BA"/>
    <w:rsid w:val="000B19C7"/>
    <w:rsid w:val="000B1FB5"/>
    <w:rsid w:val="000B2BF9"/>
    <w:rsid w:val="000B2CE6"/>
    <w:rsid w:val="000B2D3B"/>
    <w:rsid w:val="000B2DCE"/>
    <w:rsid w:val="000B31B5"/>
    <w:rsid w:val="000B3292"/>
    <w:rsid w:val="000B348B"/>
    <w:rsid w:val="000B393A"/>
    <w:rsid w:val="000B4074"/>
    <w:rsid w:val="000B41BE"/>
    <w:rsid w:val="000B4755"/>
    <w:rsid w:val="000B5388"/>
    <w:rsid w:val="000B55A0"/>
    <w:rsid w:val="000B591B"/>
    <w:rsid w:val="000B609F"/>
    <w:rsid w:val="000B6825"/>
    <w:rsid w:val="000B7360"/>
    <w:rsid w:val="000B78D4"/>
    <w:rsid w:val="000B79BE"/>
    <w:rsid w:val="000B7D6F"/>
    <w:rsid w:val="000C013D"/>
    <w:rsid w:val="000C01C8"/>
    <w:rsid w:val="000C0566"/>
    <w:rsid w:val="000C08A7"/>
    <w:rsid w:val="000C0A81"/>
    <w:rsid w:val="000C1104"/>
    <w:rsid w:val="000C15AA"/>
    <w:rsid w:val="000C1D85"/>
    <w:rsid w:val="000C279E"/>
    <w:rsid w:val="000C2905"/>
    <w:rsid w:val="000C2A4F"/>
    <w:rsid w:val="000C2F3A"/>
    <w:rsid w:val="000C3879"/>
    <w:rsid w:val="000C3D6E"/>
    <w:rsid w:val="000C3E97"/>
    <w:rsid w:val="000C3F53"/>
    <w:rsid w:val="000C44E3"/>
    <w:rsid w:val="000C479E"/>
    <w:rsid w:val="000C4A16"/>
    <w:rsid w:val="000C4B86"/>
    <w:rsid w:val="000C50E2"/>
    <w:rsid w:val="000C532A"/>
    <w:rsid w:val="000C5DD0"/>
    <w:rsid w:val="000C61F3"/>
    <w:rsid w:val="000C63CD"/>
    <w:rsid w:val="000C6969"/>
    <w:rsid w:val="000C6CAD"/>
    <w:rsid w:val="000C78B8"/>
    <w:rsid w:val="000C7FC9"/>
    <w:rsid w:val="000D05A8"/>
    <w:rsid w:val="000D072A"/>
    <w:rsid w:val="000D0815"/>
    <w:rsid w:val="000D0C9D"/>
    <w:rsid w:val="000D0FF9"/>
    <w:rsid w:val="000D13AB"/>
    <w:rsid w:val="000D1D1C"/>
    <w:rsid w:val="000D1D72"/>
    <w:rsid w:val="000D1EF2"/>
    <w:rsid w:val="000D1F0C"/>
    <w:rsid w:val="000D2104"/>
    <w:rsid w:val="000D25C1"/>
    <w:rsid w:val="000D292D"/>
    <w:rsid w:val="000D2FCA"/>
    <w:rsid w:val="000D3F19"/>
    <w:rsid w:val="000D4799"/>
    <w:rsid w:val="000D48B2"/>
    <w:rsid w:val="000D48EA"/>
    <w:rsid w:val="000D49E6"/>
    <w:rsid w:val="000D5ECA"/>
    <w:rsid w:val="000D6646"/>
    <w:rsid w:val="000D66B0"/>
    <w:rsid w:val="000D676F"/>
    <w:rsid w:val="000D67C7"/>
    <w:rsid w:val="000D6939"/>
    <w:rsid w:val="000D6A48"/>
    <w:rsid w:val="000D6CBB"/>
    <w:rsid w:val="000D7261"/>
    <w:rsid w:val="000D72FB"/>
    <w:rsid w:val="000D73DA"/>
    <w:rsid w:val="000D77B2"/>
    <w:rsid w:val="000D79EC"/>
    <w:rsid w:val="000D7D4F"/>
    <w:rsid w:val="000E07C4"/>
    <w:rsid w:val="000E0814"/>
    <w:rsid w:val="000E084E"/>
    <w:rsid w:val="000E0C47"/>
    <w:rsid w:val="000E0F6B"/>
    <w:rsid w:val="000E1160"/>
    <w:rsid w:val="000E1371"/>
    <w:rsid w:val="000E17EA"/>
    <w:rsid w:val="000E1880"/>
    <w:rsid w:val="000E1D8A"/>
    <w:rsid w:val="000E2109"/>
    <w:rsid w:val="000E2392"/>
    <w:rsid w:val="000E2437"/>
    <w:rsid w:val="000E2721"/>
    <w:rsid w:val="000E27D3"/>
    <w:rsid w:val="000E27F9"/>
    <w:rsid w:val="000E2D3E"/>
    <w:rsid w:val="000E2D83"/>
    <w:rsid w:val="000E3132"/>
    <w:rsid w:val="000E3BE6"/>
    <w:rsid w:val="000E4196"/>
    <w:rsid w:val="000E44BE"/>
    <w:rsid w:val="000E4875"/>
    <w:rsid w:val="000E4A13"/>
    <w:rsid w:val="000E4A4D"/>
    <w:rsid w:val="000E5194"/>
    <w:rsid w:val="000E53D1"/>
    <w:rsid w:val="000E5638"/>
    <w:rsid w:val="000E5B72"/>
    <w:rsid w:val="000E5E71"/>
    <w:rsid w:val="000E60C8"/>
    <w:rsid w:val="000E63FE"/>
    <w:rsid w:val="000E68C8"/>
    <w:rsid w:val="000E693D"/>
    <w:rsid w:val="000E73E8"/>
    <w:rsid w:val="000E7411"/>
    <w:rsid w:val="000E77B7"/>
    <w:rsid w:val="000E7A2F"/>
    <w:rsid w:val="000F01BE"/>
    <w:rsid w:val="000F0333"/>
    <w:rsid w:val="000F05DC"/>
    <w:rsid w:val="000F0CE5"/>
    <w:rsid w:val="000F0D00"/>
    <w:rsid w:val="000F0E9A"/>
    <w:rsid w:val="000F0ED2"/>
    <w:rsid w:val="000F19B8"/>
    <w:rsid w:val="000F1CD7"/>
    <w:rsid w:val="000F1E76"/>
    <w:rsid w:val="000F25D8"/>
    <w:rsid w:val="000F2914"/>
    <w:rsid w:val="000F2C15"/>
    <w:rsid w:val="000F328D"/>
    <w:rsid w:val="000F3341"/>
    <w:rsid w:val="000F3406"/>
    <w:rsid w:val="000F3550"/>
    <w:rsid w:val="000F363F"/>
    <w:rsid w:val="000F3796"/>
    <w:rsid w:val="000F3B87"/>
    <w:rsid w:val="000F3D6F"/>
    <w:rsid w:val="000F4051"/>
    <w:rsid w:val="000F49B0"/>
    <w:rsid w:val="000F4F58"/>
    <w:rsid w:val="000F5048"/>
    <w:rsid w:val="000F5803"/>
    <w:rsid w:val="000F5B07"/>
    <w:rsid w:val="000F5EC6"/>
    <w:rsid w:val="000F6297"/>
    <w:rsid w:val="000F7697"/>
    <w:rsid w:val="000F78A1"/>
    <w:rsid w:val="000F78ED"/>
    <w:rsid w:val="00100069"/>
    <w:rsid w:val="001000F7"/>
    <w:rsid w:val="00100505"/>
    <w:rsid w:val="001008ED"/>
    <w:rsid w:val="00100962"/>
    <w:rsid w:val="00100AE9"/>
    <w:rsid w:val="00100F6D"/>
    <w:rsid w:val="00101258"/>
    <w:rsid w:val="00101872"/>
    <w:rsid w:val="00101A41"/>
    <w:rsid w:val="00101A9C"/>
    <w:rsid w:val="00101DD3"/>
    <w:rsid w:val="0010265C"/>
    <w:rsid w:val="00102804"/>
    <w:rsid w:val="0010293A"/>
    <w:rsid w:val="00103158"/>
    <w:rsid w:val="00103704"/>
    <w:rsid w:val="00103BF9"/>
    <w:rsid w:val="00103F05"/>
    <w:rsid w:val="001041E4"/>
    <w:rsid w:val="001044B1"/>
    <w:rsid w:val="001046BE"/>
    <w:rsid w:val="0010489F"/>
    <w:rsid w:val="00104E80"/>
    <w:rsid w:val="00105019"/>
    <w:rsid w:val="00105022"/>
    <w:rsid w:val="001051C2"/>
    <w:rsid w:val="00105247"/>
    <w:rsid w:val="00105272"/>
    <w:rsid w:val="001052F6"/>
    <w:rsid w:val="00105F99"/>
    <w:rsid w:val="00106100"/>
    <w:rsid w:val="001063D9"/>
    <w:rsid w:val="00110067"/>
    <w:rsid w:val="00110164"/>
    <w:rsid w:val="00110846"/>
    <w:rsid w:val="00110D99"/>
    <w:rsid w:val="00110E89"/>
    <w:rsid w:val="001112C2"/>
    <w:rsid w:val="00111F21"/>
    <w:rsid w:val="00112AF4"/>
    <w:rsid w:val="00112D8A"/>
    <w:rsid w:val="001131D1"/>
    <w:rsid w:val="001137CA"/>
    <w:rsid w:val="00114054"/>
    <w:rsid w:val="0011434A"/>
    <w:rsid w:val="0011442B"/>
    <w:rsid w:val="0011462A"/>
    <w:rsid w:val="001147D3"/>
    <w:rsid w:val="001148AC"/>
    <w:rsid w:val="00114B48"/>
    <w:rsid w:val="00115AA4"/>
    <w:rsid w:val="0011617C"/>
    <w:rsid w:val="001162FE"/>
    <w:rsid w:val="00116403"/>
    <w:rsid w:val="001165F7"/>
    <w:rsid w:val="00116E92"/>
    <w:rsid w:val="0011727F"/>
    <w:rsid w:val="00117427"/>
    <w:rsid w:val="00117894"/>
    <w:rsid w:val="0011795F"/>
    <w:rsid w:val="001206B1"/>
    <w:rsid w:val="00120B6B"/>
    <w:rsid w:val="0012100D"/>
    <w:rsid w:val="0012127B"/>
    <w:rsid w:val="001216D4"/>
    <w:rsid w:val="00121AC9"/>
    <w:rsid w:val="00121E4D"/>
    <w:rsid w:val="00122066"/>
    <w:rsid w:val="001220A9"/>
    <w:rsid w:val="00122890"/>
    <w:rsid w:val="00122A9A"/>
    <w:rsid w:val="00122E45"/>
    <w:rsid w:val="00123668"/>
    <w:rsid w:val="001239A6"/>
    <w:rsid w:val="00123C25"/>
    <w:rsid w:val="001240C6"/>
    <w:rsid w:val="00124328"/>
    <w:rsid w:val="0012462C"/>
    <w:rsid w:val="00124750"/>
    <w:rsid w:val="00124823"/>
    <w:rsid w:val="00125050"/>
    <w:rsid w:val="00125098"/>
    <w:rsid w:val="0012512D"/>
    <w:rsid w:val="00125374"/>
    <w:rsid w:val="001254C4"/>
    <w:rsid w:val="001257FD"/>
    <w:rsid w:val="00125B02"/>
    <w:rsid w:val="00125D78"/>
    <w:rsid w:val="00125E94"/>
    <w:rsid w:val="00126281"/>
    <w:rsid w:val="00126380"/>
    <w:rsid w:val="001264E4"/>
    <w:rsid w:val="00126C3F"/>
    <w:rsid w:val="00127186"/>
    <w:rsid w:val="00127DE5"/>
    <w:rsid w:val="00130A31"/>
    <w:rsid w:val="00130AF6"/>
    <w:rsid w:val="00130FC6"/>
    <w:rsid w:val="0013129C"/>
    <w:rsid w:val="001314AD"/>
    <w:rsid w:val="001315D9"/>
    <w:rsid w:val="001318A5"/>
    <w:rsid w:val="00131F47"/>
    <w:rsid w:val="0013207B"/>
    <w:rsid w:val="00132282"/>
    <w:rsid w:val="0013280F"/>
    <w:rsid w:val="00132C96"/>
    <w:rsid w:val="00132F07"/>
    <w:rsid w:val="00133BE0"/>
    <w:rsid w:val="00133D78"/>
    <w:rsid w:val="00133DB4"/>
    <w:rsid w:val="0013414B"/>
    <w:rsid w:val="001345B0"/>
    <w:rsid w:val="001345F4"/>
    <w:rsid w:val="00134A78"/>
    <w:rsid w:val="00134B01"/>
    <w:rsid w:val="00135905"/>
    <w:rsid w:val="00135C5B"/>
    <w:rsid w:val="00135EBF"/>
    <w:rsid w:val="001368E3"/>
    <w:rsid w:val="00137272"/>
    <w:rsid w:val="001374F9"/>
    <w:rsid w:val="0013753F"/>
    <w:rsid w:val="0013760F"/>
    <w:rsid w:val="00137F64"/>
    <w:rsid w:val="0014001A"/>
    <w:rsid w:val="001401CC"/>
    <w:rsid w:val="001408AB"/>
    <w:rsid w:val="00140C90"/>
    <w:rsid w:val="00140DDC"/>
    <w:rsid w:val="00140F2D"/>
    <w:rsid w:val="00140FB0"/>
    <w:rsid w:val="00141AD1"/>
    <w:rsid w:val="00142770"/>
    <w:rsid w:val="00143021"/>
    <w:rsid w:val="00143026"/>
    <w:rsid w:val="00143039"/>
    <w:rsid w:val="00143092"/>
    <w:rsid w:val="001430AF"/>
    <w:rsid w:val="001432BD"/>
    <w:rsid w:val="00143697"/>
    <w:rsid w:val="00143917"/>
    <w:rsid w:val="00143C18"/>
    <w:rsid w:val="00143E49"/>
    <w:rsid w:val="00143F03"/>
    <w:rsid w:val="00144045"/>
    <w:rsid w:val="00144AB4"/>
    <w:rsid w:val="0014509D"/>
    <w:rsid w:val="001457FE"/>
    <w:rsid w:val="00145DC5"/>
    <w:rsid w:val="00146033"/>
    <w:rsid w:val="00146191"/>
    <w:rsid w:val="00146524"/>
    <w:rsid w:val="00146A65"/>
    <w:rsid w:val="00146CCB"/>
    <w:rsid w:val="00146D94"/>
    <w:rsid w:val="00147213"/>
    <w:rsid w:val="0014745F"/>
    <w:rsid w:val="0014780E"/>
    <w:rsid w:val="00147A58"/>
    <w:rsid w:val="00147F2B"/>
    <w:rsid w:val="00150B08"/>
    <w:rsid w:val="00151D1B"/>
    <w:rsid w:val="00151E36"/>
    <w:rsid w:val="00151F04"/>
    <w:rsid w:val="00151F8E"/>
    <w:rsid w:val="001520F6"/>
    <w:rsid w:val="00152196"/>
    <w:rsid w:val="001521BC"/>
    <w:rsid w:val="001521F2"/>
    <w:rsid w:val="00152224"/>
    <w:rsid w:val="001522A7"/>
    <w:rsid w:val="00152C99"/>
    <w:rsid w:val="001538B4"/>
    <w:rsid w:val="00154409"/>
    <w:rsid w:val="00154C89"/>
    <w:rsid w:val="001550A0"/>
    <w:rsid w:val="0015610F"/>
    <w:rsid w:val="001562AA"/>
    <w:rsid w:val="0015691E"/>
    <w:rsid w:val="00156935"/>
    <w:rsid w:val="00156D5A"/>
    <w:rsid w:val="00156E39"/>
    <w:rsid w:val="00157600"/>
    <w:rsid w:val="00160132"/>
    <w:rsid w:val="0016059F"/>
    <w:rsid w:val="001609D8"/>
    <w:rsid w:val="00161AFE"/>
    <w:rsid w:val="00161E27"/>
    <w:rsid w:val="001621CC"/>
    <w:rsid w:val="00162509"/>
    <w:rsid w:val="00162786"/>
    <w:rsid w:val="00162A31"/>
    <w:rsid w:val="00163166"/>
    <w:rsid w:val="0016347B"/>
    <w:rsid w:val="00163979"/>
    <w:rsid w:val="00163B65"/>
    <w:rsid w:val="00164057"/>
    <w:rsid w:val="0016444C"/>
    <w:rsid w:val="00164AE8"/>
    <w:rsid w:val="00165773"/>
    <w:rsid w:val="0016587F"/>
    <w:rsid w:val="001659FF"/>
    <w:rsid w:val="00165D8B"/>
    <w:rsid w:val="001666D2"/>
    <w:rsid w:val="00166A36"/>
    <w:rsid w:val="00166F01"/>
    <w:rsid w:val="00166FC3"/>
    <w:rsid w:val="0016750C"/>
    <w:rsid w:val="001679D7"/>
    <w:rsid w:val="00167A77"/>
    <w:rsid w:val="00167BF9"/>
    <w:rsid w:val="00167C93"/>
    <w:rsid w:val="00167E37"/>
    <w:rsid w:val="001706A7"/>
    <w:rsid w:val="00171893"/>
    <w:rsid w:val="00171DA2"/>
    <w:rsid w:val="00171EA7"/>
    <w:rsid w:val="00172450"/>
    <w:rsid w:val="00172506"/>
    <w:rsid w:val="001729E1"/>
    <w:rsid w:val="00172F44"/>
    <w:rsid w:val="00173416"/>
    <w:rsid w:val="0017398B"/>
    <w:rsid w:val="00173B14"/>
    <w:rsid w:val="00173B4F"/>
    <w:rsid w:val="00173B99"/>
    <w:rsid w:val="00173B9A"/>
    <w:rsid w:val="00173F44"/>
    <w:rsid w:val="00174D77"/>
    <w:rsid w:val="0017516E"/>
    <w:rsid w:val="0017560B"/>
    <w:rsid w:val="00175FCB"/>
    <w:rsid w:val="0017672B"/>
    <w:rsid w:val="00176E75"/>
    <w:rsid w:val="00176FC4"/>
    <w:rsid w:val="00177272"/>
    <w:rsid w:val="00177746"/>
    <w:rsid w:val="001777B2"/>
    <w:rsid w:val="0017785C"/>
    <w:rsid w:val="00180BA2"/>
    <w:rsid w:val="00180D4C"/>
    <w:rsid w:val="00181519"/>
    <w:rsid w:val="00181A7B"/>
    <w:rsid w:val="00181C49"/>
    <w:rsid w:val="00181E81"/>
    <w:rsid w:val="00182229"/>
    <w:rsid w:val="001826C9"/>
    <w:rsid w:val="00183588"/>
    <w:rsid w:val="00183980"/>
    <w:rsid w:val="0018459F"/>
    <w:rsid w:val="00184762"/>
    <w:rsid w:val="00184E26"/>
    <w:rsid w:val="0018544B"/>
    <w:rsid w:val="00185E15"/>
    <w:rsid w:val="001865A9"/>
    <w:rsid w:val="001866E1"/>
    <w:rsid w:val="00186744"/>
    <w:rsid w:val="00186F2A"/>
    <w:rsid w:val="0018701E"/>
    <w:rsid w:val="001870FC"/>
    <w:rsid w:val="001872D8"/>
    <w:rsid w:val="00187D97"/>
    <w:rsid w:val="00187DA7"/>
    <w:rsid w:val="001901E0"/>
    <w:rsid w:val="0019025A"/>
    <w:rsid w:val="0019091E"/>
    <w:rsid w:val="00190F5C"/>
    <w:rsid w:val="00190F71"/>
    <w:rsid w:val="001912D9"/>
    <w:rsid w:val="001916BA"/>
    <w:rsid w:val="00191BE8"/>
    <w:rsid w:val="00191CC1"/>
    <w:rsid w:val="00191F7E"/>
    <w:rsid w:val="001920A1"/>
    <w:rsid w:val="00192219"/>
    <w:rsid w:val="0019235A"/>
    <w:rsid w:val="00192703"/>
    <w:rsid w:val="00192AB2"/>
    <w:rsid w:val="00193065"/>
    <w:rsid w:val="00193182"/>
    <w:rsid w:val="001931D0"/>
    <w:rsid w:val="001937C3"/>
    <w:rsid w:val="001938C5"/>
    <w:rsid w:val="00193E9F"/>
    <w:rsid w:val="00193F13"/>
    <w:rsid w:val="0019415B"/>
    <w:rsid w:val="00194ADF"/>
    <w:rsid w:val="00194E27"/>
    <w:rsid w:val="0019580F"/>
    <w:rsid w:val="00195C62"/>
    <w:rsid w:val="00195F27"/>
    <w:rsid w:val="00195F5E"/>
    <w:rsid w:val="0019603C"/>
    <w:rsid w:val="00196167"/>
    <w:rsid w:val="00196216"/>
    <w:rsid w:val="00196387"/>
    <w:rsid w:val="00196808"/>
    <w:rsid w:val="00196A26"/>
    <w:rsid w:val="00196CF5"/>
    <w:rsid w:val="00196F26"/>
    <w:rsid w:val="00196F31"/>
    <w:rsid w:val="00196FA0"/>
    <w:rsid w:val="00197411"/>
    <w:rsid w:val="001978E8"/>
    <w:rsid w:val="00197DCD"/>
    <w:rsid w:val="001A0101"/>
    <w:rsid w:val="001A0B97"/>
    <w:rsid w:val="001A11AE"/>
    <w:rsid w:val="001A12B9"/>
    <w:rsid w:val="001A1418"/>
    <w:rsid w:val="001A15E4"/>
    <w:rsid w:val="001A1925"/>
    <w:rsid w:val="001A1ED7"/>
    <w:rsid w:val="001A1EE6"/>
    <w:rsid w:val="001A2000"/>
    <w:rsid w:val="001A2159"/>
    <w:rsid w:val="001A2214"/>
    <w:rsid w:val="001A243C"/>
    <w:rsid w:val="001A2BD9"/>
    <w:rsid w:val="001A3202"/>
    <w:rsid w:val="001A32F9"/>
    <w:rsid w:val="001A35AC"/>
    <w:rsid w:val="001A3903"/>
    <w:rsid w:val="001A460C"/>
    <w:rsid w:val="001A485F"/>
    <w:rsid w:val="001A4CEE"/>
    <w:rsid w:val="001A4D16"/>
    <w:rsid w:val="001A5692"/>
    <w:rsid w:val="001A5B84"/>
    <w:rsid w:val="001A6370"/>
    <w:rsid w:val="001A6AEB"/>
    <w:rsid w:val="001A6CEF"/>
    <w:rsid w:val="001A6CF5"/>
    <w:rsid w:val="001A6D62"/>
    <w:rsid w:val="001A6EC5"/>
    <w:rsid w:val="001A6FD1"/>
    <w:rsid w:val="001A711F"/>
    <w:rsid w:val="001A772A"/>
    <w:rsid w:val="001A7A4D"/>
    <w:rsid w:val="001A7A96"/>
    <w:rsid w:val="001A7C70"/>
    <w:rsid w:val="001B00FF"/>
    <w:rsid w:val="001B01DE"/>
    <w:rsid w:val="001B0697"/>
    <w:rsid w:val="001B0FD8"/>
    <w:rsid w:val="001B1DB4"/>
    <w:rsid w:val="001B2D9F"/>
    <w:rsid w:val="001B3265"/>
    <w:rsid w:val="001B3782"/>
    <w:rsid w:val="001B3AB3"/>
    <w:rsid w:val="001B3CCA"/>
    <w:rsid w:val="001B3E3C"/>
    <w:rsid w:val="001B406A"/>
    <w:rsid w:val="001B409D"/>
    <w:rsid w:val="001B41A5"/>
    <w:rsid w:val="001B44EA"/>
    <w:rsid w:val="001B4CF3"/>
    <w:rsid w:val="001B5366"/>
    <w:rsid w:val="001B59FC"/>
    <w:rsid w:val="001B5C46"/>
    <w:rsid w:val="001B5D05"/>
    <w:rsid w:val="001B607F"/>
    <w:rsid w:val="001B63D2"/>
    <w:rsid w:val="001B676C"/>
    <w:rsid w:val="001B6F0C"/>
    <w:rsid w:val="001B7042"/>
    <w:rsid w:val="001B735F"/>
    <w:rsid w:val="001B738F"/>
    <w:rsid w:val="001B7A08"/>
    <w:rsid w:val="001B7B26"/>
    <w:rsid w:val="001C0297"/>
    <w:rsid w:val="001C03E6"/>
    <w:rsid w:val="001C0439"/>
    <w:rsid w:val="001C0C3E"/>
    <w:rsid w:val="001C0D1F"/>
    <w:rsid w:val="001C15A2"/>
    <w:rsid w:val="001C1795"/>
    <w:rsid w:val="001C1F6E"/>
    <w:rsid w:val="001C287B"/>
    <w:rsid w:val="001C2BD0"/>
    <w:rsid w:val="001C2C65"/>
    <w:rsid w:val="001C3016"/>
    <w:rsid w:val="001C33D1"/>
    <w:rsid w:val="001C3517"/>
    <w:rsid w:val="001C367E"/>
    <w:rsid w:val="001C3920"/>
    <w:rsid w:val="001C3EF0"/>
    <w:rsid w:val="001C4049"/>
    <w:rsid w:val="001C4C20"/>
    <w:rsid w:val="001C4ED0"/>
    <w:rsid w:val="001C512E"/>
    <w:rsid w:val="001C53D4"/>
    <w:rsid w:val="001C55AE"/>
    <w:rsid w:val="001C565B"/>
    <w:rsid w:val="001C5683"/>
    <w:rsid w:val="001C5D85"/>
    <w:rsid w:val="001C5E64"/>
    <w:rsid w:val="001C614C"/>
    <w:rsid w:val="001C69C2"/>
    <w:rsid w:val="001C6C1B"/>
    <w:rsid w:val="001C6DCB"/>
    <w:rsid w:val="001C71BD"/>
    <w:rsid w:val="001C7AC3"/>
    <w:rsid w:val="001C7ACE"/>
    <w:rsid w:val="001C7C3D"/>
    <w:rsid w:val="001D0018"/>
    <w:rsid w:val="001D0118"/>
    <w:rsid w:val="001D0ED3"/>
    <w:rsid w:val="001D140A"/>
    <w:rsid w:val="001D146C"/>
    <w:rsid w:val="001D14FE"/>
    <w:rsid w:val="001D1793"/>
    <w:rsid w:val="001D1BCE"/>
    <w:rsid w:val="001D1D7F"/>
    <w:rsid w:val="001D27A4"/>
    <w:rsid w:val="001D2D22"/>
    <w:rsid w:val="001D3178"/>
    <w:rsid w:val="001D32D2"/>
    <w:rsid w:val="001D3719"/>
    <w:rsid w:val="001D4361"/>
    <w:rsid w:val="001D4A25"/>
    <w:rsid w:val="001D4D2D"/>
    <w:rsid w:val="001D510A"/>
    <w:rsid w:val="001D5134"/>
    <w:rsid w:val="001D55B0"/>
    <w:rsid w:val="001D569D"/>
    <w:rsid w:val="001D570E"/>
    <w:rsid w:val="001D6713"/>
    <w:rsid w:val="001D6DB2"/>
    <w:rsid w:val="001D7457"/>
    <w:rsid w:val="001D790A"/>
    <w:rsid w:val="001E0059"/>
    <w:rsid w:val="001E042E"/>
    <w:rsid w:val="001E05F0"/>
    <w:rsid w:val="001E0C7C"/>
    <w:rsid w:val="001E0FD4"/>
    <w:rsid w:val="001E1250"/>
    <w:rsid w:val="001E1530"/>
    <w:rsid w:val="001E1C28"/>
    <w:rsid w:val="001E2117"/>
    <w:rsid w:val="001E2AD2"/>
    <w:rsid w:val="001E30F9"/>
    <w:rsid w:val="001E3293"/>
    <w:rsid w:val="001E3BC7"/>
    <w:rsid w:val="001E4A0B"/>
    <w:rsid w:val="001E4D2B"/>
    <w:rsid w:val="001E4FE8"/>
    <w:rsid w:val="001E57B4"/>
    <w:rsid w:val="001E6548"/>
    <w:rsid w:val="001E6893"/>
    <w:rsid w:val="001E6E6B"/>
    <w:rsid w:val="001E7371"/>
    <w:rsid w:val="001E7758"/>
    <w:rsid w:val="001F01FE"/>
    <w:rsid w:val="001F0404"/>
    <w:rsid w:val="001F09DC"/>
    <w:rsid w:val="001F0A23"/>
    <w:rsid w:val="001F0BAB"/>
    <w:rsid w:val="001F0C76"/>
    <w:rsid w:val="001F1461"/>
    <w:rsid w:val="001F1D9F"/>
    <w:rsid w:val="001F1F59"/>
    <w:rsid w:val="001F2490"/>
    <w:rsid w:val="001F2712"/>
    <w:rsid w:val="001F2BF0"/>
    <w:rsid w:val="001F2C9A"/>
    <w:rsid w:val="001F2F79"/>
    <w:rsid w:val="001F30B8"/>
    <w:rsid w:val="001F3329"/>
    <w:rsid w:val="001F352D"/>
    <w:rsid w:val="001F3F70"/>
    <w:rsid w:val="001F4153"/>
    <w:rsid w:val="001F49E0"/>
    <w:rsid w:val="001F4CBC"/>
    <w:rsid w:val="001F4CD3"/>
    <w:rsid w:val="001F4EE9"/>
    <w:rsid w:val="001F4FF6"/>
    <w:rsid w:val="001F590F"/>
    <w:rsid w:val="001F5B1F"/>
    <w:rsid w:val="001F6BB7"/>
    <w:rsid w:val="001F6C75"/>
    <w:rsid w:val="001F6D21"/>
    <w:rsid w:val="001F6E90"/>
    <w:rsid w:val="001F7F3E"/>
    <w:rsid w:val="001F7F89"/>
    <w:rsid w:val="002002F7"/>
    <w:rsid w:val="00200354"/>
    <w:rsid w:val="00201FA4"/>
    <w:rsid w:val="00202B98"/>
    <w:rsid w:val="0020328D"/>
    <w:rsid w:val="002038EA"/>
    <w:rsid w:val="00203962"/>
    <w:rsid w:val="00203B01"/>
    <w:rsid w:val="00203D72"/>
    <w:rsid w:val="00203E62"/>
    <w:rsid w:val="00204E78"/>
    <w:rsid w:val="002050FD"/>
    <w:rsid w:val="0020600A"/>
    <w:rsid w:val="00206145"/>
    <w:rsid w:val="00206730"/>
    <w:rsid w:val="00206750"/>
    <w:rsid w:val="002071DE"/>
    <w:rsid w:val="002108F4"/>
    <w:rsid w:val="00210A9D"/>
    <w:rsid w:val="0021137B"/>
    <w:rsid w:val="002118F9"/>
    <w:rsid w:val="002122E5"/>
    <w:rsid w:val="002127CE"/>
    <w:rsid w:val="0021290D"/>
    <w:rsid w:val="00213262"/>
    <w:rsid w:val="0021362F"/>
    <w:rsid w:val="0021402B"/>
    <w:rsid w:val="002142E0"/>
    <w:rsid w:val="0021438E"/>
    <w:rsid w:val="002149D6"/>
    <w:rsid w:val="00215C9B"/>
    <w:rsid w:val="0021626F"/>
    <w:rsid w:val="002167A2"/>
    <w:rsid w:val="002170A7"/>
    <w:rsid w:val="00217569"/>
    <w:rsid w:val="002178BB"/>
    <w:rsid w:val="00217E5F"/>
    <w:rsid w:val="00220465"/>
    <w:rsid w:val="0022051A"/>
    <w:rsid w:val="00220647"/>
    <w:rsid w:val="00220666"/>
    <w:rsid w:val="00220A39"/>
    <w:rsid w:val="00220CA1"/>
    <w:rsid w:val="00220DFF"/>
    <w:rsid w:val="00221064"/>
    <w:rsid w:val="00221066"/>
    <w:rsid w:val="0022129D"/>
    <w:rsid w:val="00221628"/>
    <w:rsid w:val="00221AC6"/>
    <w:rsid w:val="00221C2C"/>
    <w:rsid w:val="00222066"/>
    <w:rsid w:val="00222386"/>
    <w:rsid w:val="00222A6E"/>
    <w:rsid w:val="002232A0"/>
    <w:rsid w:val="00223943"/>
    <w:rsid w:val="002239EE"/>
    <w:rsid w:val="00224475"/>
    <w:rsid w:val="00224C74"/>
    <w:rsid w:val="00225106"/>
    <w:rsid w:val="002253C0"/>
    <w:rsid w:val="0022618E"/>
    <w:rsid w:val="0022672B"/>
    <w:rsid w:val="00226881"/>
    <w:rsid w:val="00226AD5"/>
    <w:rsid w:val="00226CE6"/>
    <w:rsid w:val="00226D57"/>
    <w:rsid w:val="00226FD6"/>
    <w:rsid w:val="0022712F"/>
    <w:rsid w:val="0022784C"/>
    <w:rsid w:val="00227C12"/>
    <w:rsid w:val="0023065E"/>
    <w:rsid w:val="00230788"/>
    <w:rsid w:val="00230AD7"/>
    <w:rsid w:val="00230CAE"/>
    <w:rsid w:val="00230E33"/>
    <w:rsid w:val="00230F09"/>
    <w:rsid w:val="002311FD"/>
    <w:rsid w:val="0023145F"/>
    <w:rsid w:val="002318F6"/>
    <w:rsid w:val="00231EAD"/>
    <w:rsid w:val="00232330"/>
    <w:rsid w:val="002326DF"/>
    <w:rsid w:val="00232CE2"/>
    <w:rsid w:val="0023353B"/>
    <w:rsid w:val="00233B53"/>
    <w:rsid w:val="00233BF9"/>
    <w:rsid w:val="00234479"/>
    <w:rsid w:val="00234638"/>
    <w:rsid w:val="00234783"/>
    <w:rsid w:val="00234785"/>
    <w:rsid w:val="00234A8D"/>
    <w:rsid w:val="00234EA8"/>
    <w:rsid w:val="00234EC2"/>
    <w:rsid w:val="00234F87"/>
    <w:rsid w:val="00235C13"/>
    <w:rsid w:val="00235FB6"/>
    <w:rsid w:val="00236579"/>
    <w:rsid w:val="002367F5"/>
    <w:rsid w:val="00236BBD"/>
    <w:rsid w:val="00236C0A"/>
    <w:rsid w:val="00236EAA"/>
    <w:rsid w:val="00236F0C"/>
    <w:rsid w:val="002379CF"/>
    <w:rsid w:val="00237B9B"/>
    <w:rsid w:val="00237F9F"/>
    <w:rsid w:val="00240D64"/>
    <w:rsid w:val="00240F3C"/>
    <w:rsid w:val="00240FF2"/>
    <w:rsid w:val="00241067"/>
    <w:rsid w:val="002417A6"/>
    <w:rsid w:val="002418C0"/>
    <w:rsid w:val="0024199D"/>
    <w:rsid w:val="00241C31"/>
    <w:rsid w:val="00241D34"/>
    <w:rsid w:val="00241EA0"/>
    <w:rsid w:val="002424E7"/>
    <w:rsid w:val="0024283B"/>
    <w:rsid w:val="00243432"/>
    <w:rsid w:val="0024483B"/>
    <w:rsid w:val="002448A1"/>
    <w:rsid w:val="00244ADE"/>
    <w:rsid w:val="00244FA5"/>
    <w:rsid w:val="0024501B"/>
    <w:rsid w:val="002454DE"/>
    <w:rsid w:val="00245868"/>
    <w:rsid w:val="00245870"/>
    <w:rsid w:val="00245E56"/>
    <w:rsid w:val="002461B8"/>
    <w:rsid w:val="002467BE"/>
    <w:rsid w:val="00246851"/>
    <w:rsid w:val="0024686A"/>
    <w:rsid w:val="00246946"/>
    <w:rsid w:val="00246D5B"/>
    <w:rsid w:val="00246ECE"/>
    <w:rsid w:val="0024714F"/>
    <w:rsid w:val="002473F7"/>
    <w:rsid w:val="002477C0"/>
    <w:rsid w:val="00247891"/>
    <w:rsid w:val="002500C6"/>
    <w:rsid w:val="0025039F"/>
    <w:rsid w:val="00250539"/>
    <w:rsid w:val="0025070A"/>
    <w:rsid w:val="002507E1"/>
    <w:rsid w:val="00250F45"/>
    <w:rsid w:val="00251B79"/>
    <w:rsid w:val="00251CA5"/>
    <w:rsid w:val="00251D06"/>
    <w:rsid w:val="00252429"/>
    <w:rsid w:val="00252E0D"/>
    <w:rsid w:val="002531AF"/>
    <w:rsid w:val="002533A1"/>
    <w:rsid w:val="00253EF1"/>
    <w:rsid w:val="002542EA"/>
    <w:rsid w:val="00254579"/>
    <w:rsid w:val="00254A47"/>
    <w:rsid w:val="00254E6D"/>
    <w:rsid w:val="002556A6"/>
    <w:rsid w:val="002558D6"/>
    <w:rsid w:val="00255CC0"/>
    <w:rsid w:val="00255EBB"/>
    <w:rsid w:val="0025689D"/>
    <w:rsid w:val="002568B0"/>
    <w:rsid w:val="00257416"/>
    <w:rsid w:val="002600D9"/>
    <w:rsid w:val="0026023F"/>
    <w:rsid w:val="0026065F"/>
    <w:rsid w:val="00260C7B"/>
    <w:rsid w:val="00260D27"/>
    <w:rsid w:val="00262AB0"/>
    <w:rsid w:val="00262AD9"/>
    <w:rsid w:val="00262CCB"/>
    <w:rsid w:val="00262D4F"/>
    <w:rsid w:val="00262EB5"/>
    <w:rsid w:val="00263641"/>
    <w:rsid w:val="00263793"/>
    <w:rsid w:val="00263C43"/>
    <w:rsid w:val="002644A4"/>
    <w:rsid w:val="0026485D"/>
    <w:rsid w:val="00265006"/>
    <w:rsid w:val="00265956"/>
    <w:rsid w:val="00265A98"/>
    <w:rsid w:val="0026643F"/>
    <w:rsid w:val="002666DC"/>
    <w:rsid w:val="00266A04"/>
    <w:rsid w:val="00267198"/>
    <w:rsid w:val="002671F8"/>
    <w:rsid w:val="00267670"/>
    <w:rsid w:val="00267C95"/>
    <w:rsid w:val="002703D7"/>
    <w:rsid w:val="002705BB"/>
    <w:rsid w:val="00270FEF"/>
    <w:rsid w:val="002718E1"/>
    <w:rsid w:val="00271A1B"/>
    <w:rsid w:val="00271A2A"/>
    <w:rsid w:val="00271E84"/>
    <w:rsid w:val="00271F7E"/>
    <w:rsid w:val="0027207C"/>
    <w:rsid w:val="00272206"/>
    <w:rsid w:val="00272207"/>
    <w:rsid w:val="00272382"/>
    <w:rsid w:val="00273014"/>
    <w:rsid w:val="0027331E"/>
    <w:rsid w:val="00273B5C"/>
    <w:rsid w:val="002745A5"/>
    <w:rsid w:val="002745C2"/>
    <w:rsid w:val="00274AD1"/>
    <w:rsid w:val="00275243"/>
    <w:rsid w:val="0027535C"/>
    <w:rsid w:val="0027548E"/>
    <w:rsid w:val="00276205"/>
    <w:rsid w:val="00276D64"/>
    <w:rsid w:val="00277015"/>
    <w:rsid w:val="00277274"/>
    <w:rsid w:val="00277469"/>
    <w:rsid w:val="002774ED"/>
    <w:rsid w:val="00277D18"/>
    <w:rsid w:val="00277E4B"/>
    <w:rsid w:val="00277E9C"/>
    <w:rsid w:val="00280172"/>
    <w:rsid w:val="002805F8"/>
    <w:rsid w:val="0028074B"/>
    <w:rsid w:val="0028079A"/>
    <w:rsid w:val="00280DB4"/>
    <w:rsid w:val="0028110D"/>
    <w:rsid w:val="002812C0"/>
    <w:rsid w:val="00281396"/>
    <w:rsid w:val="00281551"/>
    <w:rsid w:val="00281AC2"/>
    <w:rsid w:val="0028201A"/>
    <w:rsid w:val="00282500"/>
    <w:rsid w:val="00282572"/>
    <w:rsid w:val="0028265B"/>
    <w:rsid w:val="00282B12"/>
    <w:rsid w:val="00282E2B"/>
    <w:rsid w:val="00282F28"/>
    <w:rsid w:val="00283144"/>
    <w:rsid w:val="00283A2B"/>
    <w:rsid w:val="00283AB3"/>
    <w:rsid w:val="00284673"/>
    <w:rsid w:val="002846AE"/>
    <w:rsid w:val="0028473C"/>
    <w:rsid w:val="00284DB7"/>
    <w:rsid w:val="002851A5"/>
    <w:rsid w:val="00285655"/>
    <w:rsid w:val="00285C9A"/>
    <w:rsid w:val="002862AA"/>
    <w:rsid w:val="002862E7"/>
    <w:rsid w:val="00286EA6"/>
    <w:rsid w:val="00286EFA"/>
    <w:rsid w:val="0028734E"/>
    <w:rsid w:val="0029027F"/>
    <w:rsid w:val="002902AD"/>
    <w:rsid w:val="00290588"/>
    <w:rsid w:val="002905FC"/>
    <w:rsid w:val="0029097C"/>
    <w:rsid w:val="00290FDA"/>
    <w:rsid w:val="002911A0"/>
    <w:rsid w:val="00291456"/>
    <w:rsid w:val="00291954"/>
    <w:rsid w:val="00291EBB"/>
    <w:rsid w:val="00291EF2"/>
    <w:rsid w:val="00292150"/>
    <w:rsid w:val="00292618"/>
    <w:rsid w:val="00292785"/>
    <w:rsid w:val="00292C79"/>
    <w:rsid w:val="00292E9B"/>
    <w:rsid w:val="00292FDD"/>
    <w:rsid w:val="00293756"/>
    <w:rsid w:val="00294707"/>
    <w:rsid w:val="00294B2D"/>
    <w:rsid w:val="00294B82"/>
    <w:rsid w:val="00294E6B"/>
    <w:rsid w:val="00295178"/>
    <w:rsid w:val="00295557"/>
    <w:rsid w:val="00295EE9"/>
    <w:rsid w:val="00296300"/>
    <w:rsid w:val="00296336"/>
    <w:rsid w:val="00297446"/>
    <w:rsid w:val="00297ABA"/>
    <w:rsid w:val="002A0151"/>
    <w:rsid w:val="002A0436"/>
    <w:rsid w:val="002A06F3"/>
    <w:rsid w:val="002A0844"/>
    <w:rsid w:val="002A0A7E"/>
    <w:rsid w:val="002A0D6D"/>
    <w:rsid w:val="002A145E"/>
    <w:rsid w:val="002A196A"/>
    <w:rsid w:val="002A1A66"/>
    <w:rsid w:val="002A2DAD"/>
    <w:rsid w:val="002A2FB5"/>
    <w:rsid w:val="002A39A7"/>
    <w:rsid w:val="002A40B3"/>
    <w:rsid w:val="002A431D"/>
    <w:rsid w:val="002A4988"/>
    <w:rsid w:val="002A49C7"/>
    <w:rsid w:val="002A4A44"/>
    <w:rsid w:val="002A4C6A"/>
    <w:rsid w:val="002A4FF7"/>
    <w:rsid w:val="002A503E"/>
    <w:rsid w:val="002A52F2"/>
    <w:rsid w:val="002A560F"/>
    <w:rsid w:val="002A5C61"/>
    <w:rsid w:val="002A5DF5"/>
    <w:rsid w:val="002A65B5"/>
    <w:rsid w:val="002A69CD"/>
    <w:rsid w:val="002A6A6E"/>
    <w:rsid w:val="002A78BF"/>
    <w:rsid w:val="002A7E75"/>
    <w:rsid w:val="002B02B2"/>
    <w:rsid w:val="002B0739"/>
    <w:rsid w:val="002B0B66"/>
    <w:rsid w:val="002B1257"/>
    <w:rsid w:val="002B1E0B"/>
    <w:rsid w:val="002B1F0C"/>
    <w:rsid w:val="002B22BB"/>
    <w:rsid w:val="002B297E"/>
    <w:rsid w:val="002B2B74"/>
    <w:rsid w:val="002B2E45"/>
    <w:rsid w:val="002B2F14"/>
    <w:rsid w:val="002B375B"/>
    <w:rsid w:val="002B3D33"/>
    <w:rsid w:val="002B3E1C"/>
    <w:rsid w:val="002B4026"/>
    <w:rsid w:val="002B4202"/>
    <w:rsid w:val="002B4C3C"/>
    <w:rsid w:val="002B4D35"/>
    <w:rsid w:val="002B4DD7"/>
    <w:rsid w:val="002B5065"/>
    <w:rsid w:val="002B5A5F"/>
    <w:rsid w:val="002B5CA2"/>
    <w:rsid w:val="002B5EC6"/>
    <w:rsid w:val="002B65BE"/>
    <w:rsid w:val="002B673D"/>
    <w:rsid w:val="002B6C22"/>
    <w:rsid w:val="002B6C35"/>
    <w:rsid w:val="002B6E87"/>
    <w:rsid w:val="002B74A6"/>
    <w:rsid w:val="002B7900"/>
    <w:rsid w:val="002B7999"/>
    <w:rsid w:val="002C06DC"/>
    <w:rsid w:val="002C08A0"/>
    <w:rsid w:val="002C19BF"/>
    <w:rsid w:val="002C1BC4"/>
    <w:rsid w:val="002C1C31"/>
    <w:rsid w:val="002C2C71"/>
    <w:rsid w:val="002C2FC2"/>
    <w:rsid w:val="002C3067"/>
    <w:rsid w:val="002C3673"/>
    <w:rsid w:val="002C3925"/>
    <w:rsid w:val="002C3A3C"/>
    <w:rsid w:val="002C3A6E"/>
    <w:rsid w:val="002C410E"/>
    <w:rsid w:val="002C43ED"/>
    <w:rsid w:val="002C4805"/>
    <w:rsid w:val="002C48A5"/>
    <w:rsid w:val="002C4CE1"/>
    <w:rsid w:val="002C4E3B"/>
    <w:rsid w:val="002C500C"/>
    <w:rsid w:val="002C51E7"/>
    <w:rsid w:val="002C5731"/>
    <w:rsid w:val="002C5BDC"/>
    <w:rsid w:val="002C68B7"/>
    <w:rsid w:val="002C69D3"/>
    <w:rsid w:val="002C6B82"/>
    <w:rsid w:val="002C753B"/>
    <w:rsid w:val="002C79A0"/>
    <w:rsid w:val="002C7A3C"/>
    <w:rsid w:val="002C7AEA"/>
    <w:rsid w:val="002C7EA0"/>
    <w:rsid w:val="002D0BB5"/>
    <w:rsid w:val="002D0CE3"/>
    <w:rsid w:val="002D0F55"/>
    <w:rsid w:val="002D122D"/>
    <w:rsid w:val="002D167B"/>
    <w:rsid w:val="002D17FA"/>
    <w:rsid w:val="002D18FA"/>
    <w:rsid w:val="002D1A45"/>
    <w:rsid w:val="002D1B04"/>
    <w:rsid w:val="002D2089"/>
    <w:rsid w:val="002D22B1"/>
    <w:rsid w:val="002D318E"/>
    <w:rsid w:val="002D330E"/>
    <w:rsid w:val="002D334A"/>
    <w:rsid w:val="002D3664"/>
    <w:rsid w:val="002D439D"/>
    <w:rsid w:val="002D46F6"/>
    <w:rsid w:val="002D47F5"/>
    <w:rsid w:val="002D4B15"/>
    <w:rsid w:val="002D4DC4"/>
    <w:rsid w:val="002D4E83"/>
    <w:rsid w:val="002D4F01"/>
    <w:rsid w:val="002D4F46"/>
    <w:rsid w:val="002D5147"/>
    <w:rsid w:val="002D531B"/>
    <w:rsid w:val="002D5523"/>
    <w:rsid w:val="002D5AE2"/>
    <w:rsid w:val="002D5C26"/>
    <w:rsid w:val="002D6292"/>
    <w:rsid w:val="002D636D"/>
    <w:rsid w:val="002D67A2"/>
    <w:rsid w:val="002D6E3D"/>
    <w:rsid w:val="002D714F"/>
    <w:rsid w:val="002D77F4"/>
    <w:rsid w:val="002D7DA4"/>
    <w:rsid w:val="002D7F77"/>
    <w:rsid w:val="002E0397"/>
    <w:rsid w:val="002E0788"/>
    <w:rsid w:val="002E099A"/>
    <w:rsid w:val="002E0F05"/>
    <w:rsid w:val="002E1410"/>
    <w:rsid w:val="002E14B1"/>
    <w:rsid w:val="002E1568"/>
    <w:rsid w:val="002E1589"/>
    <w:rsid w:val="002E176C"/>
    <w:rsid w:val="002E17B0"/>
    <w:rsid w:val="002E2190"/>
    <w:rsid w:val="002E222A"/>
    <w:rsid w:val="002E29FD"/>
    <w:rsid w:val="002E2F2B"/>
    <w:rsid w:val="002E2FF2"/>
    <w:rsid w:val="002E3EAE"/>
    <w:rsid w:val="002E408C"/>
    <w:rsid w:val="002E40A0"/>
    <w:rsid w:val="002E41AC"/>
    <w:rsid w:val="002E42FF"/>
    <w:rsid w:val="002E45ED"/>
    <w:rsid w:val="002E4EDB"/>
    <w:rsid w:val="002E5119"/>
    <w:rsid w:val="002E518A"/>
    <w:rsid w:val="002E5193"/>
    <w:rsid w:val="002E5746"/>
    <w:rsid w:val="002E58CF"/>
    <w:rsid w:val="002E60E8"/>
    <w:rsid w:val="002E6727"/>
    <w:rsid w:val="002E6BAA"/>
    <w:rsid w:val="002E6BF1"/>
    <w:rsid w:val="002E7697"/>
    <w:rsid w:val="002E77BE"/>
    <w:rsid w:val="002E79D1"/>
    <w:rsid w:val="002E7EE8"/>
    <w:rsid w:val="002F00B1"/>
    <w:rsid w:val="002F041C"/>
    <w:rsid w:val="002F08DC"/>
    <w:rsid w:val="002F095B"/>
    <w:rsid w:val="002F0D32"/>
    <w:rsid w:val="002F1231"/>
    <w:rsid w:val="002F13D0"/>
    <w:rsid w:val="002F1797"/>
    <w:rsid w:val="002F187B"/>
    <w:rsid w:val="002F1A6C"/>
    <w:rsid w:val="002F1B21"/>
    <w:rsid w:val="002F1F49"/>
    <w:rsid w:val="002F1FAC"/>
    <w:rsid w:val="002F2386"/>
    <w:rsid w:val="002F27AB"/>
    <w:rsid w:val="002F3016"/>
    <w:rsid w:val="002F306F"/>
    <w:rsid w:val="002F37BA"/>
    <w:rsid w:val="002F38A7"/>
    <w:rsid w:val="002F39D5"/>
    <w:rsid w:val="002F430D"/>
    <w:rsid w:val="002F4A76"/>
    <w:rsid w:val="002F4E22"/>
    <w:rsid w:val="002F551C"/>
    <w:rsid w:val="002F5607"/>
    <w:rsid w:val="002F588E"/>
    <w:rsid w:val="002F620D"/>
    <w:rsid w:val="002F62A5"/>
    <w:rsid w:val="002F6859"/>
    <w:rsid w:val="002F6CA1"/>
    <w:rsid w:val="002F7112"/>
    <w:rsid w:val="002F7267"/>
    <w:rsid w:val="002F739E"/>
    <w:rsid w:val="002F7436"/>
    <w:rsid w:val="002F7727"/>
    <w:rsid w:val="002F79B3"/>
    <w:rsid w:val="002F7D1C"/>
    <w:rsid w:val="00300ADD"/>
    <w:rsid w:val="00300B4E"/>
    <w:rsid w:val="00300E61"/>
    <w:rsid w:val="003017FF"/>
    <w:rsid w:val="003019A2"/>
    <w:rsid w:val="00301AB0"/>
    <w:rsid w:val="0030212D"/>
    <w:rsid w:val="003027EB"/>
    <w:rsid w:val="00302C4F"/>
    <w:rsid w:val="00302E0E"/>
    <w:rsid w:val="00303282"/>
    <w:rsid w:val="0030357E"/>
    <w:rsid w:val="003039F8"/>
    <w:rsid w:val="00303DB3"/>
    <w:rsid w:val="00303EDC"/>
    <w:rsid w:val="0030401E"/>
    <w:rsid w:val="00304173"/>
    <w:rsid w:val="0030429D"/>
    <w:rsid w:val="003051CA"/>
    <w:rsid w:val="00305578"/>
    <w:rsid w:val="00305D3C"/>
    <w:rsid w:val="00306580"/>
    <w:rsid w:val="0030668E"/>
    <w:rsid w:val="003069E8"/>
    <w:rsid w:val="00310076"/>
    <w:rsid w:val="00310120"/>
    <w:rsid w:val="00310C9F"/>
    <w:rsid w:val="00310D3D"/>
    <w:rsid w:val="00310F81"/>
    <w:rsid w:val="0031104A"/>
    <w:rsid w:val="00311536"/>
    <w:rsid w:val="003117D1"/>
    <w:rsid w:val="00312074"/>
    <w:rsid w:val="00312732"/>
    <w:rsid w:val="00312B1C"/>
    <w:rsid w:val="00312E60"/>
    <w:rsid w:val="00312EE6"/>
    <w:rsid w:val="0031341D"/>
    <w:rsid w:val="00313455"/>
    <w:rsid w:val="00314352"/>
    <w:rsid w:val="00314592"/>
    <w:rsid w:val="00314892"/>
    <w:rsid w:val="00314B19"/>
    <w:rsid w:val="00315AA2"/>
    <w:rsid w:val="00315BB4"/>
    <w:rsid w:val="00315C68"/>
    <w:rsid w:val="003160D1"/>
    <w:rsid w:val="0031657B"/>
    <w:rsid w:val="00316751"/>
    <w:rsid w:val="0031687B"/>
    <w:rsid w:val="00316EFC"/>
    <w:rsid w:val="00317960"/>
    <w:rsid w:val="003179EA"/>
    <w:rsid w:val="00317DCF"/>
    <w:rsid w:val="0032062B"/>
    <w:rsid w:val="00320926"/>
    <w:rsid w:val="00321508"/>
    <w:rsid w:val="00321619"/>
    <w:rsid w:val="003223F3"/>
    <w:rsid w:val="00322647"/>
    <w:rsid w:val="00322668"/>
    <w:rsid w:val="00322680"/>
    <w:rsid w:val="00322B38"/>
    <w:rsid w:val="00323017"/>
    <w:rsid w:val="00323492"/>
    <w:rsid w:val="0032394E"/>
    <w:rsid w:val="00323EEC"/>
    <w:rsid w:val="0032406C"/>
    <w:rsid w:val="00324414"/>
    <w:rsid w:val="003257EA"/>
    <w:rsid w:val="00325AB9"/>
    <w:rsid w:val="00325D0B"/>
    <w:rsid w:val="0032652D"/>
    <w:rsid w:val="00326576"/>
    <w:rsid w:val="0032667C"/>
    <w:rsid w:val="0032696B"/>
    <w:rsid w:val="00326E1D"/>
    <w:rsid w:val="00326E1E"/>
    <w:rsid w:val="00326E47"/>
    <w:rsid w:val="0032707C"/>
    <w:rsid w:val="003273A8"/>
    <w:rsid w:val="003275DE"/>
    <w:rsid w:val="0033002E"/>
    <w:rsid w:val="003300A9"/>
    <w:rsid w:val="003300E0"/>
    <w:rsid w:val="0033026F"/>
    <w:rsid w:val="00330341"/>
    <w:rsid w:val="0033061D"/>
    <w:rsid w:val="003309E5"/>
    <w:rsid w:val="003309E7"/>
    <w:rsid w:val="00330A37"/>
    <w:rsid w:val="00330EB3"/>
    <w:rsid w:val="00330F64"/>
    <w:rsid w:val="00331412"/>
    <w:rsid w:val="003314F1"/>
    <w:rsid w:val="0033178C"/>
    <w:rsid w:val="00331945"/>
    <w:rsid w:val="00331B92"/>
    <w:rsid w:val="00331D20"/>
    <w:rsid w:val="00332103"/>
    <w:rsid w:val="003325A4"/>
    <w:rsid w:val="00333439"/>
    <w:rsid w:val="00333A79"/>
    <w:rsid w:val="0033428F"/>
    <w:rsid w:val="003342BE"/>
    <w:rsid w:val="0033481A"/>
    <w:rsid w:val="00335127"/>
    <w:rsid w:val="00335182"/>
    <w:rsid w:val="003351D5"/>
    <w:rsid w:val="00335708"/>
    <w:rsid w:val="00335C4C"/>
    <w:rsid w:val="00336645"/>
    <w:rsid w:val="00336A7E"/>
    <w:rsid w:val="00336B6B"/>
    <w:rsid w:val="00336B9C"/>
    <w:rsid w:val="00336EBA"/>
    <w:rsid w:val="00337159"/>
    <w:rsid w:val="0033751E"/>
    <w:rsid w:val="00337856"/>
    <w:rsid w:val="003379F6"/>
    <w:rsid w:val="0034020D"/>
    <w:rsid w:val="0034060B"/>
    <w:rsid w:val="00340EA6"/>
    <w:rsid w:val="00340F4C"/>
    <w:rsid w:val="00341C08"/>
    <w:rsid w:val="0034215F"/>
    <w:rsid w:val="0034223A"/>
    <w:rsid w:val="00342282"/>
    <w:rsid w:val="003424E0"/>
    <w:rsid w:val="0034257A"/>
    <w:rsid w:val="00342826"/>
    <w:rsid w:val="00342D14"/>
    <w:rsid w:val="00343471"/>
    <w:rsid w:val="003435AF"/>
    <w:rsid w:val="00343FB9"/>
    <w:rsid w:val="003441DD"/>
    <w:rsid w:val="003444DD"/>
    <w:rsid w:val="0034476E"/>
    <w:rsid w:val="003448F4"/>
    <w:rsid w:val="00344CA4"/>
    <w:rsid w:val="00344D7E"/>
    <w:rsid w:val="0034555B"/>
    <w:rsid w:val="0034556B"/>
    <w:rsid w:val="00346106"/>
    <w:rsid w:val="003463A9"/>
    <w:rsid w:val="00346AA1"/>
    <w:rsid w:val="00346DBD"/>
    <w:rsid w:val="003471A0"/>
    <w:rsid w:val="00347223"/>
    <w:rsid w:val="003472BB"/>
    <w:rsid w:val="00347320"/>
    <w:rsid w:val="00347FE6"/>
    <w:rsid w:val="00350392"/>
    <w:rsid w:val="00350541"/>
    <w:rsid w:val="003506F3"/>
    <w:rsid w:val="00350721"/>
    <w:rsid w:val="003508F2"/>
    <w:rsid w:val="00350C1E"/>
    <w:rsid w:val="00350D57"/>
    <w:rsid w:val="00350DEE"/>
    <w:rsid w:val="00350F60"/>
    <w:rsid w:val="00350F64"/>
    <w:rsid w:val="003510E6"/>
    <w:rsid w:val="00351443"/>
    <w:rsid w:val="003516DD"/>
    <w:rsid w:val="00351772"/>
    <w:rsid w:val="00351FAE"/>
    <w:rsid w:val="003521B9"/>
    <w:rsid w:val="00352304"/>
    <w:rsid w:val="00352811"/>
    <w:rsid w:val="0035291B"/>
    <w:rsid w:val="00352F19"/>
    <w:rsid w:val="00352F75"/>
    <w:rsid w:val="0035306B"/>
    <w:rsid w:val="00353280"/>
    <w:rsid w:val="003536BD"/>
    <w:rsid w:val="00353892"/>
    <w:rsid w:val="00353894"/>
    <w:rsid w:val="00354781"/>
    <w:rsid w:val="00354A9B"/>
    <w:rsid w:val="00354EE8"/>
    <w:rsid w:val="00354FF4"/>
    <w:rsid w:val="0035517D"/>
    <w:rsid w:val="003553EF"/>
    <w:rsid w:val="003558E7"/>
    <w:rsid w:val="00355CDA"/>
    <w:rsid w:val="00355EC2"/>
    <w:rsid w:val="00355FB7"/>
    <w:rsid w:val="003561BC"/>
    <w:rsid w:val="003569F4"/>
    <w:rsid w:val="00356C1C"/>
    <w:rsid w:val="00357492"/>
    <w:rsid w:val="00357A13"/>
    <w:rsid w:val="00357B74"/>
    <w:rsid w:val="00357EBF"/>
    <w:rsid w:val="00357FB3"/>
    <w:rsid w:val="00360D30"/>
    <w:rsid w:val="00360EEF"/>
    <w:rsid w:val="00360F04"/>
    <w:rsid w:val="00361191"/>
    <w:rsid w:val="0036129C"/>
    <w:rsid w:val="00361DBF"/>
    <w:rsid w:val="00361E12"/>
    <w:rsid w:val="00361F28"/>
    <w:rsid w:val="00361FF6"/>
    <w:rsid w:val="00362708"/>
    <w:rsid w:val="00362B39"/>
    <w:rsid w:val="00363104"/>
    <w:rsid w:val="0036322E"/>
    <w:rsid w:val="003637AD"/>
    <w:rsid w:val="00363D45"/>
    <w:rsid w:val="00363E4C"/>
    <w:rsid w:val="003640C2"/>
    <w:rsid w:val="00364210"/>
    <w:rsid w:val="00364C1B"/>
    <w:rsid w:val="00364F42"/>
    <w:rsid w:val="00365596"/>
    <w:rsid w:val="0036572B"/>
    <w:rsid w:val="00365CFB"/>
    <w:rsid w:val="00365F62"/>
    <w:rsid w:val="0036658E"/>
    <w:rsid w:val="00366740"/>
    <w:rsid w:val="00366AA4"/>
    <w:rsid w:val="00366F4C"/>
    <w:rsid w:val="0036791B"/>
    <w:rsid w:val="00367FF8"/>
    <w:rsid w:val="003706DD"/>
    <w:rsid w:val="00370D45"/>
    <w:rsid w:val="00370F08"/>
    <w:rsid w:val="003711FC"/>
    <w:rsid w:val="0037120D"/>
    <w:rsid w:val="00371390"/>
    <w:rsid w:val="0037148B"/>
    <w:rsid w:val="0037168F"/>
    <w:rsid w:val="00371953"/>
    <w:rsid w:val="00372626"/>
    <w:rsid w:val="00372AB5"/>
    <w:rsid w:val="0037355E"/>
    <w:rsid w:val="003736B6"/>
    <w:rsid w:val="003739FD"/>
    <w:rsid w:val="00373FE1"/>
    <w:rsid w:val="00374088"/>
    <w:rsid w:val="0037422F"/>
    <w:rsid w:val="00374434"/>
    <w:rsid w:val="00374541"/>
    <w:rsid w:val="003747D7"/>
    <w:rsid w:val="00374953"/>
    <w:rsid w:val="0037500C"/>
    <w:rsid w:val="00375139"/>
    <w:rsid w:val="003756D3"/>
    <w:rsid w:val="00375DCB"/>
    <w:rsid w:val="003762CC"/>
    <w:rsid w:val="0037683F"/>
    <w:rsid w:val="00376BE0"/>
    <w:rsid w:val="00376F23"/>
    <w:rsid w:val="003771F3"/>
    <w:rsid w:val="0037731A"/>
    <w:rsid w:val="003774C9"/>
    <w:rsid w:val="003777A2"/>
    <w:rsid w:val="00377889"/>
    <w:rsid w:val="00377B97"/>
    <w:rsid w:val="00380BD3"/>
    <w:rsid w:val="00380CA4"/>
    <w:rsid w:val="00380D17"/>
    <w:rsid w:val="0038119A"/>
    <w:rsid w:val="0038135B"/>
    <w:rsid w:val="00381D55"/>
    <w:rsid w:val="00381EFA"/>
    <w:rsid w:val="00382323"/>
    <w:rsid w:val="003828BF"/>
    <w:rsid w:val="0038290A"/>
    <w:rsid w:val="00382CBC"/>
    <w:rsid w:val="00382DD9"/>
    <w:rsid w:val="0038348A"/>
    <w:rsid w:val="0038395D"/>
    <w:rsid w:val="00383BBE"/>
    <w:rsid w:val="00383C91"/>
    <w:rsid w:val="00383D16"/>
    <w:rsid w:val="00383DCC"/>
    <w:rsid w:val="003841AF"/>
    <w:rsid w:val="0038476E"/>
    <w:rsid w:val="00384826"/>
    <w:rsid w:val="003851F8"/>
    <w:rsid w:val="00385331"/>
    <w:rsid w:val="00385415"/>
    <w:rsid w:val="0038561A"/>
    <w:rsid w:val="0038578D"/>
    <w:rsid w:val="003858AE"/>
    <w:rsid w:val="00385976"/>
    <w:rsid w:val="00385B46"/>
    <w:rsid w:val="00385C91"/>
    <w:rsid w:val="00386639"/>
    <w:rsid w:val="00386829"/>
    <w:rsid w:val="003868C3"/>
    <w:rsid w:val="00386B73"/>
    <w:rsid w:val="00386BDB"/>
    <w:rsid w:val="00386C39"/>
    <w:rsid w:val="00386E41"/>
    <w:rsid w:val="00386F37"/>
    <w:rsid w:val="00386FA6"/>
    <w:rsid w:val="003870B5"/>
    <w:rsid w:val="003875EB"/>
    <w:rsid w:val="00387747"/>
    <w:rsid w:val="00390445"/>
    <w:rsid w:val="0039046C"/>
    <w:rsid w:val="0039065E"/>
    <w:rsid w:val="003906F5"/>
    <w:rsid w:val="00390E72"/>
    <w:rsid w:val="003910B8"/>
    <w:rsid w:val="00391203"/>
    <w:rsid w:val="00391531"/>
    <w:rsid w:val="00391737"/>
    <w:rsid w:val="003918E9"/>
    <w:rsid w:val="00391918"/>
    <w:rsid w:val="003919D7"/>
    <w:rsid w:val="003921A7"/>
    <w:rsid w:val="003923D0"/>
    <w:rsid w:val="0039263B"/>
    <w:rsid w:val="00392F29"/>
    <w:rsid w:val="0039303A"/>
    <w:rsid w:val="00393060"/>
    <w:rsid w:val="00393666"/>
    <w:rsid w:val="003937CF"/>
    <w:rsid w:val="003938FF"/>
    <w:rsid w:val="003939CC"/>
    <w:rsid w:val="00393B52"/>
    <w:rsid w:val="00393F23"/>
    <w:rsid w:val="0039441C"/>
    <w:rsid w:val="00394C96"/>
    <w:rsid w:val="0039524A"/>
    <w:rsid w:val="003957C7"/>
    <w:rsid w:val="00395FAB"/>
    <w:rsid w:val="00396E40"/>
    <w:rsid w:val="00397416"/>
    <w:rsid w:val="00397737"/>
    <w:rsid w:val="0039774D"/>
    <w:rsid w:val="00397EC0"/>
    <w:rsid w:val="003A0235"/>
    <w:rsid w:val="003A0596"/>
    <w:rsid w:val="003A06F2"/>
    <w:rsid w:val="003A0B77"/>
    <w:rsid w:val="003A0CB0"/>
    <w:rsid w:val="003A1D4A"/>
    <w:rsid w:val="003A21B0"/>
    <w:rsid w:val="003A2716"/>
    <w:rsid w:val="003A28D2"/>
    <w:rsid w:val="003A2A8A"/>
    <w:rsid w:val="003A2D9D"/>
    <w:rsid w:val="003A2F98"/>
    <w:rsid w:val="003A335E"/>
    <w:rsid w:val="003A3378"/>
    <w:rsid w:val="003A344D"/>
    <w:rsid w:val="003A369E"/>
    <w:rsid w:val="003A4056"/>
    <w:rsid w:val="003A40F5"/>
    <w:rsid w:val="003A41E4"/>
    <w:rsid w:val="003A44E5"/>
    <w:rsid w:val="003A466C"/>
    <w:rsid w:val="003A5264"/>
    <w:rsid w:val="003A56D2"/>
    <w:rsid w:val="003A59A7"/>
    <w:rsid w:val="003A6D53"/>
    <w:rsid w:val="003A6E09"/>
    <w:rsid w:val="003A7021"/>
    <w:rsid w:val="003A72AE"/>
    <w:rsid w:val="003A7610"/>
    <w:rsid w:val="003A77B9"/>
    <w:rsid w:val="003A7959"/>
    <w:rsid w:val="003B00D6"/>
    <w:rsid w:val="003B07D6"/>
    <w:rsid w:val="003B08EE"/>
    <w:rsid w:val="003B0BB0"/>
    <w:rsid w:val="003B11C9"/>
    <w:rsid w:val="003B12E5"/>
    <w:rsid w:val="003B13A8"/>
    <w:rsid w:val="003B1408"/>
    <w:rsid w:val="003B1594"/>
    <w:rsid w:val="003B1E36"/>
    <w:rsid w:val="003B1E8B"/>
    <w:rsid w:val="003B1F65"/>
    <w:rsid w:val="003B2078"/>
    <w:rsid w:val="003B20CB"/>
    <w:rsid w:val="003B226A"/>
    <w:rsid w:val="003B2468"/>
    <w:rsid w:val="003B278F"/>
    <w:rsid w:val="003B2913"/>
    <w:rsid w:val="003B2CCE"/>
    <w:rsid w:val="003B33F3"/>
    <w:rsid w:val="003B37FF"/>
    <w:rsid w:val="003B3EB1"/>
    <w:rsid w:val="003B41AC"/>
    <w:rsid w:val="003B44C0"/>
    <w:rsid w:val="003B5308"/>
    <w:rsid w:val="003B5370"/>
    <w:rsid w:val="003B54EA"/>
    <w:rsid w:val="003B5E87"/>
    <w:rsid w:val="003B5EF6"/>
    <w:rsid w:val="003B5F95"/>
    <w:rsid w:val="003B6272"/>
    <w:rsid w:val="003B638A"/>
    <w:rsid w:val="003B64A8"/>
    <w:rsid w:val="003B6E58"/>
    <w:rsid w:val="003B6F57"/>
    <w:rsid w:val="003B72A9"/>
    <w:rsid w:val="003B736B"/>
    <w:rsid w:val="003B75ED"/>
    <w:rsid w:val="003B7977"/>
    <w:rsid w:val="003B7C39"/>
    <w:rsid w:val="003C00BB"/>
    <w:rsid w:val="003C0C95"/>
    <w:rsid w:val="003C12AE"/>
    <w:rsid w:val="003C1993"/>
    <w:rsid w:val="003C1F5F"/>
    <w:rsid w:val="003C2011"/>
    <w:rsid w:val="003C21C2"/>
    <w:rsid w:val="003C2732"/>
    <w:rsid w:val="003C2740"/>
    <w:rsid w:val="003C2EA7"/>
    <w:rsid w:val="003C317D"/>
    <w:rsid w:val="003C31CE"/>
    <w:rsid w:val="003C3BB9"/>
    <w:rsid w:val="003C3C4C"/>
    <w:rsid w:val="003C3CE0"/>
    <w:rsid w:val="003C401B"/>
    <w:rsid w:val="003C4085"/>
    <w:rsid w:val="003C4263"/>
    <w:rsid w:val="003C42BE"/>
    <w:rsid w:val="003C485C"/>
    <w:rsid w:val="003C516F"/>
    <w:rsid w:val="003C5A57"/>
    <w:rsid w:val="003C6B20"/>
    <w:rsid w:val="003C6F4E"/>
    <w:rsid w:val="003C75D9"/>
    <w:rsid w:val="003C7686"/>
    <w:rsid w:val="003C78D5"/>
    <w:rsid w:val="003C7BA8"/>
    <w:rsid w:val="003C7BEB"/>
    <w:rsid w:val="003C7D91"/>
    <w:rsid w:val="003D055B"/>
    <w:rsid w:val="003D0632"/>
    <w:rsid w:val="003D09F0"/>
    <w:rsid w:val="003D1287"/>
    <w:rsid w:val="003D1755"/>
    <w:rsid w:val="003D1B7B"/>
    <w:rsid w:val="003D1F0B"/>
    <w:rsid w:val="003D2501"/>
    <w:rsid w:val="003D268F"/>
    <w:rsid w:val="003D28E0"/>
    <w:rsid w:val="003D2A62"/>
    <w:rsid w:val="003D2DA1"/>
    <w:rsid w:val="003D2E2E"/>
    <w:rsid w:val="003D3306"/>
    <w:rsid w:val="003D36A8"/>
    <w:rsid w:val="003D41D3"/>
    <w:rsid w:val="003D47FC"/>
    <w:rsid w:val="003D486C"/>
    <w:rsid w:val="003D5A17"/>
    <w:rsid w:val="003D5DF1"/>
    <w:rsid w:val="003D62E7"/>
    <w:rsid w:val="003D657A"/>
    <w:rsid w:val="003D6A0E"/>
    <w:rsid w:val="003D6C9D"/>
    <w:rsid w:val="003D6F6A"/>
    <w:rsid w:val="003D778A"/>
    <w:rsid w:val="003D77F2"/>
    <w:rsid w:val="003D78C8"/>
    <w:rsid w:val="003D7C5E"/>
    <w:rsid w:val="003D7E76"/>
    <w:rsid w:val="003E0AF5"/>
    <w:rsid w:val="003E0BCF"/>
    <w:rsid w:val="003E0C61"/>
    <w:rsid w:val="003E0F27"/>
    <w:rsid w:val="003E13AC"/>
    <w:rsid w:val="003E14B5"/>
    <w:rsid w:val="003E17ED"/>
    <w:rsid w:val="003E25E8"/>
    <w:rsid w:val="003E2AF4"/>
    <w:rsid w:val="003E3330"/>
    <w:rsid w:val="003E3F13"/>
    <w:rsid w:val="003E3F62"/>
    <w:rsid w:val="003E3FF8"/>
    <w:rsid w:val="003E4221"/>
    <w:rsid w:val="003E4A04"/>
    <w:rsid w:val="003E58E3"/>
    <w:rsid w:val="003E5CED"/>
    <w:rsid w:val="003E6157"/>
    <w:rsid w:val="003E62FC"/>
    <w:rsid w:val="003E64CE"/>
    <w:rsid w:val="003E6C7B"/>
    <w:rsid w:val="003E6E3B"/>
    <w:rsid w:val="003E6E7F"/>
    <w:rsid w:val="003E7128"/>
    <w:rsid w:val="003E71F2"/>
    <w:rsid w:val="003E73D9"/>
    <w:rsid w:val="003E7570"/>
    <w:rsid w:val="003F01B3"/>
    <w:rsid w:val="003F0549"/>
    <w:rsid w:val="003F0703"/>
    <w:rsid w:val="003F09EF"/>
    <w:rsid w:val="003F0DF2"/>
    <w:rsid w:val="003F0EE0"/>
    <w:rsid w:val="003F0FD5"/>
    <w:rsid w:val="003F102D"/>
    <w:rsid w:val="003F13E0"/>
    <w:rsid w:val="003F15A6"/>
    <w:rsid w:val="003F18A9"/>
    <w:rsid w:val="003F2241"/>
    <w:rsid w:val="003F293C"/>
    <w:rsid w:val="003F2DA9"/>
    <w:rsid w:val="003F36FC"/>
    <w:rsid w:val="003F3763"/>
    <w:rsid w:val="003F3C2F"/>
    <w:rsid w:val="003F3EF1"/>
    <w:rsid w:val="003F4110"/>
    <w:rsid w:val="003F4156"/>
    <w:rsid w:val="003F46DD"/>
    <w:rsid w:val="003F47C2"/>
    <w:rsid w:val="003F4C6E"/>
    <w:rsid w:val="003F512F"/>
    <w:rsid w:val="003F5E6E"/>
    <w:rsid w:val="003F63DC"/>
    <w:rsid w:val="003F6635"/>
    <w:rsid w:val="003F682E"/>
    <w:rsid w:val="003F69CD"/>
    <w:rsid w:val="003F6AC4"/>
    <w:rsid w:val="003F6D28"/>
    <w:rsid w:val="003F6FA3"/>
    <w:rsid w:val="003F71B8"/>
    <w:rsid w:val="003F796C"/>
    <w:rsid w:val="003F7F64"/>
    <w:rsid w:val="00400221"/>
    <w:rsid w:val="004006AF"/>
    <w:rsid w:val="00400A7B"/>
    <w:rsid w:val="00400B09"/>
    <w:rsid w:val="00400F84"/>
    <w:rsid w:val="004010F0"/>
    <w:rsid w:val="00401340"/>
    <w:rsid w:val="00401565"/>
    <w:rsid w:val="0040167D"/>
    <w:rsid w:val="00401960"/>
    <w:rsid w:val="00401EBE"/>
    <w:rsid w:val="00401EDA"/>
    <w:rsid w:val="00401EEC"/>
    <w:rsid w:val="004020E9"/>
    <w:rsid w:val="0040211E"/>
    <w:rsid w:val="00402125"/>
    <w:rsid w:val="00402277"/>
    <w:rsid w:val="00402282"/>
    <w:rsid w:val="00402552"/>
    <w:rsid w:val="004028E3"/>
    <w:rsid w:val="00402E07"/>
    <w:rsid w:val="004031F9"/>
    <w:rsid w:val="00403260"/>
    <w:rsid w:val="00403967"/>
    <w:rsid w:val="00403E6D"/>
    <w:rsid w:val="00403FDE"/>
    <w:rsid w:val="00404308"/>
    <w:rsid w:val="0040460A"/>
    <w:rsid w:val="00404876"/>
    <w:rsid w:val="00404E68"/>
    <w:rsid w:val="00405113"/>
    <w:rsid w:val="00405861"/>
    <w:rsid w:val="00405E12"/>
    <w:rsid w:val="00406737"/>
    <w:rsid w:val="0040688B"/>
    <w:rsid w:val="00406EFB"/>
    <w:rsid w:val="00407810"/>
    <w:rsid w:val="00407A3B"/>
    <w:rsid w:val="00407E8B"/>
    <w:rsid w:val="00407EE2"/>
    <w:rsid w:val="0041021F"/>
    <w:rsid w:val="0041064A"/>
    <w:rsid w:val="004106FA"/>
    <w:rsid w:val="00410E33"/>
    <w:rsid w:val="004119E7"/>
    <w:rsid w:val="00411C0C"/>
    <w:rsid w:val="00412011"/>
    <w:rsid w:val="004123C1"/>
    <w:rsid w:val="00412598"/>
    <w:rsid w:val="00412EAF"/>
    <w:rsid w:val="00412F2E"/>
    <w:rsid w:val="0041391F"/>
    <w:rsid w:val="00413A20"/>
    <w:rsid w:val="00413C77"/>
    <w:rsid w:val="00413DE5"/>
    <w:rsid w:val="00413F0F"/>
    <w:rsid w:val="004141F9"/>
    <w:rsid w:val="0041447C"/>
    <w:rsid w:val="00414AA5"/>
    <w:rsid w:val="00414C50"/>
    <w:rsid w:val="00414C67"/>
    <w:rsid w:val="004153B7"/>
    <w:rsid w:val="0041546F"/>
    <w:rsid w:val="004154A2"/>
    <w:rsid w:val="00415600"/>
    <w:rsid w:val="0041576E"/>
    <w:rsid w:val="00415CCB"/>
    <w:rsid w:val="00415F58"/>
    <w:rsid w:val="00416881"/>
    <w:rsid w:val="00416977"/>
    <w:rsid w:val="004178F9"/>
    <w:rsid w:val="00417ADB"/>
    <w:rsid w:val="00417D31"/>
    <w:rsid w:val="00417D9F"/>
    <w:rsid w:val="00417FEF"/>
    <w:rsid w:val="004204AE"/>
    <w:rsid w:val="004204D8"/>
    <w:rsid w:val="00420593"/>
    <w:rsid w:val="004206B4"/>
    <w:rsid w:val="00420706"/>
    <w:rsid w:val="004208A2"/>
    <w:rsid w:val="00420978"/>
    <w:rsid w:val="00420F5E"/>
    <w:rsid w:val="00421169"/>
    <w:rsid w:val="0042123D"/>
    <w:rsid w:val="00421E51"/>
    <w:rsid w:val="00421EE4"/>
    <w:rsid w:val="00422021"/>
    <w:rsid w:val="0042252D"/>
    <w:rsid w:val="00422D56"/>
    <w:rsid w:val="0042329F"/>
    <w:rsid w:val="00423F58"/>
    <w:rsid w:val="00424001"/>
    <w:rsid w:val="0042408E"/>
    <w:rsid w:val="00424279"/>
    <w:rsid w:val="00424440"/>
    <w:rsid w:val="0042463B"/>
    <w:rsid w:val="0042487C"/>
    <w:rsid w:val="00424B32"/>
    <w:rsid w:val="004255D4"/>
    <w:rsid w:val="0042577A"/>
    <w:rsid w:val="0042588E"/>
    <w:rsid w:val="00425DB8"/>
    <w:rsid w:val="00426479"/>
    <w:rsid w:val="004264E4"/>
    <w:rsid w:val="00426975"/>
    <w:rsid w:val="00426D24"/>
    <w:rsid w:val="00427166"/>
    <w:rsid w:val="00427879"/>
    <w:rsid w:val="00427947"/>
    <w:rsid w:val="00427F51"/>
    <w:rsid w:val="00430065"/>
    <w:rsid w:val="004300DE"/>
    <w:rsid w:val="00430650"/>
    <w:rsid w:val="00430AC1"/>
    <w:rsid w:val="00430D12"/>
    <w:rsid w:val="00430DC5"/>
    <w:rsid w:val="00431006"/>
    <w:rsid w:val="004311F3"/>
    <w:rsid w:val="00431260"/>
    <w:rsid w:val="00431511"/>
    <w:rsid w:val="00431661"/>
    <w:rsid w:val="004317A8"/>
    <w:rsid w:val="00431BCE"/>
    <w:rsid w:val="00431E1F"/>
    <w:rsid w:val="00431F47"/>
    <w:rsid w:val="00432648"/>
    <w:rsid w:val="00432BD7"/>
    <w:rsid w:val="0043386C"/>
    <w:rsid w:val="004340E0"/>
    <w:rsid w:val="00434936"/>
    <w:rsid w:val="0043519A"/>
    <w:rsid w:val="00436034"/>
    <w:rsid w:val="0043609C"/>
    <w:rsid w:val="00437057"/>
    <w:rsid w:val="0043714A"/>
    <w:rsid w:val="0043788F"/>
    <w:rsid w:val="00437D73"/>
    <w:rsid w:val="00437F15"/>
    <w:rsid w:val="00437FB3"/>
    <w:rsid w:val="004401E3"/>
    <w:rsid w:val="0044072B"/>
    <w:rsid w:val="00440830"/>
    <w:rsid w:val="00440849"/>
    <w:rsid w:val="004410AA"/>
    <w:rsid w:val="0044156A"/>
    <w:rsid w:val="00442279"/>
    <w:rsid w:val="0044241B"/>
    <w:rsid w:val="00442F17"/>
    <w:rsid w:val="0044310A"/>
    <w:rsid w:val="004439E0"/>
    <w:rsid w:val="0044412B"/>
    <w:rsid w:val="004448B4"/>
    <w:rsid w:val="00445147"/>
    <w:rsid w:val="00445213"/>
    <w:rsid w:val="00445856"/>
    <w:rsid w:val="0044624D"/>
    <w:rsid w:val="00446D1B"/>
    <w:rsid w:val="004471AB"/>
    <w:rsid w:val="00447E34"/>
    <w:rsid w:val="0045061A"/>
    <w:rsid w:val="00451891"/>
    <w:rsid w:val="00451D98"/>
    <w:rsid w:val="004521D0"/>
    <w:rsid w:val="004527A4"/>
    <w:rsid w:val="00452A78"/>
    <w:rsid w:val="00452C92"/>
    <w:rsid w:val="0045351D"/>
    <w:rsid w:val="004536B3"/>
    <w:rsid w:val="0045393A"/>
    <w:rsid w:val="00453B91"/>
    <w:rsid w:val="00453D99"/>
    <w:rsid w:val="0045491E"/>
    <w:rsid w:val="00454C0F"/>
    <w:rsid w:val="0045516C"/>
    <w:rsid w:val="00455458"/>
    <w:rsid w:val="00455627"/>
    <w:rsid w:val="004559F3"/>
    <w:rsid w:val="00455AB9"/>
    <w:rsid w:val="00455C6E"/>
    <w:rsid w:val="00455D0F"/>
    <w:rsid w:val="00455D99"/>
    <w:rsid w:val="004565B0"/>
    <w:rsid w:val="0045787D"/>
    <w:rsid w:val="00460024"/>
    <w:rsid w:val="0046035C"/>
    <w:rsid w:val="004605EF"/>
    <w:rsid w:val="00460660"/>
    <w:rsid w:val="00460866"/>
    <w:rsid w:val="0046099A"/>
    <w:rsid w:val="004612D0"/>
    <w:rsid w:val="0046140E"/>
    <w:rsid w:val="00461456"/>
    <w:rsid w:val="004616DB"/>
    <w:rsid w:val="004617D4"/>
    <w:rsid w:val="00461A42"/>
    <w:rsid w:val="00461D2F"/>
    <w:rsid w:val="00461E6C"/>
    <w:rsid w:val="004624C0"/>
    <w:rsid w:val="004625AD"/>
    <w:rsid w:val="004626DF"/>
    <w:rsid w:val="0046289D"/>
    <w:rsid w:val="004628F5"/>
    <w:rsid w:val="00462B9B"/>
    <w:rsid w:val="00462C22"/>
    <w:rsid w:val="00462C54"/>
    <w:rsid w:val="00462DF6"/>
    <w:rsid w:val="00462FD4"/>
    <w:rsid w:val="00463185"/>
    <w:rsid w:val="0046326F"/>
    <w:rsid w:val="004635A9"/>
    <w:rsid w:val="00463794"/>
    <w:rsid w:val="00464546"/>
    <w:rsid w:val="00464AE9"/>
    <w:rsid w:val="004652E4"/>
    <w:rsid w:val="00465849"/>
    <w:rsid w:val="004658A5"/>
    <w:rsid w:val="004659DB"/>
    <w:rsid w:val="00466273"/>
    <w:rsid w:val="004667CF"/>
    <w:rsid w:val="00466CDE"/>
    <w:rsid w:val="00466CFA"/>
    <w:rsid w:val="0046703B"/>
    <w:rsid w:val="0046712C"/>
    <w:rsid w:val="004671DF"/>
    <w:rsid w:val="00467286"/>
    <w:rsid w:val="004673BF"/>
    <w:rsid w:val="00467965"/>
    <w:rsid w:val="004679A2"/>
    <w:rsid w:val="004701E4"/>
    <w:rsid w:val="00470AD6"/>
    <w:rsid w:val="00470C43"/>
    <w:rsid w:val="00470EB0"/>
    <w:rsid w:val="004716C7"/>
    <w:rsid w:val="004719DC"/>
    <w:rsid w:val="00471E8B"/>
    <w:rsid w:val="00471FB3"/>
    <w:rsid w:val="0047213C"/>
    <w:rsid w:val="00472436"/>
    <w:rsid w:val="004729F2"/>
    <w:rsid w:val="0047302F"/>
    <w:rsid w:val="004732E6"/>
    <w:rsid w:val="00473354"/>
    <w:rsid w:val="00473D8D"/>
    <w:rsid w:val="00473F8F"/>
    <w:rsid w:val="00474549"/>
    <w:rsid w:val="00474697"/>
    <w:rsid w:val="0047543F"/>
    <w:rsid w:val="00475FE1"/>
    <w:rsid w:val="00476439"/>
    <w:rsid w:val="004765BF"/>
    <w:rsid w:val="004766B6"/>
    <w:rsid w:val="00476FCC"/>
    <w:rsid w:val="00477B96"/>
    <w:rsid w:val="00477FA7"/>
    <w:rsid w:val="004800BC"/>
    <w:rsid w:val="00480204"/>
    <w:rsid w:val="00480497"/>
    <w:rsid w:val="0048094F"/>
    <w:rsid w:val="00480B03"/>
    <w:rsid w:val="00480E61"/>
    <w:rsid w:val="00481025"/>
    <w:rsid w:val="004816DB"/>
    <w:rsid w:val="00481789"/>
    <w:rsid w:val="004817FD"/>
    <w:rsid w:val="00481A8A"/>
    <w:rsid w:val="0048205E"/>
    <w:rsid w:val="0048258C"/>
    <w:rsid w:val="004830EF"/>
    <w:rsid w:val="00483261"/>
    <w:rsid w:val="004833C5"/>
    <w:rsid w:val="0048369B"/>
    <w:rsid w:val="00483742"/>
    <w:rsid w:val="00483C5B"/>
    <w:rsid w:val="00484348"/>
    <w:rsid w:val="004845F5"/>
    <w:rsid w:val="004846F8"/>
    <w:rsid w:val="004847B6"/>
    <w:rsid w:val="00484A4A"/>
    <w:rsid w:val="00484C71"/>
    <w:rsid w:val="00484F95"/>
    <w:rsid w:val="004850E4"/>
    <w:rsid w:val="004855E9"/>
    <w:rsid w:val="00486684"/>
    <w:rsid w:val="00486DE5"/>
    <w:rsid w:val="00487282"/>
    <w:rsid w:val="00487E8A"/>
    <w:rsid w:val="00487F65"/>
    <w:rsid w:val="004919F4"/>
    <w:rsid w:val="00491D2C"/>
    <w:rsid w:val="00491E33"/>
    <w:rsid w:val="0049296A"/>
    <w:rsid w:val="004929AF"/>
    <w:rsid w:val="00492D0B"/>
    <w:rsid w:val="00493188"/>
    <w:rsid w:val="00493B6B"/>
    <w:rsid w:val="00493E62"/>
    <w:rsid w:val="004940AD"/>
    <w:rsid w:val="0049413C"/>
    <w:rsid w:val="00494A8E"/>
    <w:rsid w:val="004951EC"/>
    <w:rsid w:val="004953AD"/>
    <w:rsid w:val="004959FD"/>
    <w:rsid w:val="00496067"/>
    <w:rsid w:val="00496176"/>
    <w:rsid w:val="0049683F"/>
    <w:rsid w:val="00496B61"/>
    <w:rsid w:val="00496E1D"/>
    <w:rsid w:val="00496FA1"/>
    <w:rsid w:val="0049727B"/>
    <w:rsid w:val="00497851"/>
    <w:rsid w:val="004A0193"/>
    <w:rsid w:val="004A0564"/>
    <w:rsid w:val="004A06CA"/>
    <w:rsid w:val="004A08C7"/>
    <w:rsid w:val="004A0D20"/>
    <w:rsid w:val="004A10BD"/>
    <w:rsid w:val="004A10EE"/>
    <w:rsid w:val="004A133C"/>
    <w:rsid w:val="004A1359"/>
    <w:rsid w:val="004A154B"/>
    <w:rsid w:val="004A24A7"/>
    <w:rsid w:val="004A24C8"/>
    <w:rsid w:val="004A29FD"/>
    <w:rsid w:val="004A2ECC"/>
    <w:rsid w:val="004A32A4"/>
    <w:rsid w:val="004A4076"/>
    <w:rsid w:val="004A4487"/>
    <w:rsid w:val="004A45D2"/>
    <w:rsid w:val="004A48A4"/>
    <w:rsid w:val="004A493E"/>
    <w:rsid w:val="004A4C72"/>
    <w:rsid w:val="004A57B0"/>
    <w:rsid w:val="004A5B6D"/>
    <w:rsid w:val="004A6340"/>
    <w:rsid w:val="004A6382"/>
    <w:rsid w:val="004A686A"/>
    <w:rsid w:val="004A7467"/>
    <w:rsid w:val="004A786E"/>
    <w:rsid w:val="004A7D87"/>
    <w:rsid w:val="004B00C4"/>
    <w:rsid w:val="004B0AC0"/>
    <w:rsid w:val="004B0BBE"/>
    <w:rsid w:val="004B0C94"/>
    <w:rsid w:val="004B0D7B"/>
    <w:rsid w:val="004B1323"/>
    <w:rsid w:val="004B1823"/>
    <w:rsid w:val="004B2250"/>
    <w:rsid w:val="004B2793"/>
    <w:rsid w:val="004B368C"/>
    <w:rsid w:val="004B40E9"/>
    <w:rsid w:val="004B45AC"/>
    <w:rsid w:val="004B45DF"/>
    <w:rsid w:val="004B4F4A"/>
    <w:rsid w:val="004B5402"/>
    <w:rsid w:val="004B5510"/>
    <w:rsid w:val="004B5627"/>
    <w:rsid w:val="004B5A15"/>
    <w:rsid w:val="004B6095"/>
    <w:rsid w:val="004B6961"/>
    <w:rsid w:val="004B6BEE"/>
    <w:rsid w:val="004B7214"/>
    <w:rsid w:val="004B7409"/>
    <w:rsid w:val="004B777C"/>
    <w:rsid w:val="004B787D"/>
    <w:rsid w:val="004B7EA8"/>
    <w:rsid w:val="004C044A"/>
    <w:rsid w:val="004C0B3E"/>
    <w:rsid w:val="004C0E52"/>
    <w:rsid w:val="004C13DE"/>
    <w:rsid w:val="004C1DE3"/>
    <w:rsid w:val="004C1DFB"/>
    <w:rsid w:val="004C2733"/>
    <w:rsid w:val="004C2F11"/>
    <w:rsid w:val="004C3092"/>
    <w:rsid w:val="004C311E"/>
    <w:rsid w:val="004C388C"/>
    <w:rsid w:val="004C3F26"/>
    <w:rsid w:val="004C4280"/>
    <w:rsid w:val="004C42A8"/>
    <w:rsid w:val="004C42D9"/>
    <w:rsid w:val="004C4495"/>
    <w:rsid w:val="004C47E9"/>
    <w:rsid w:val="004C48AB"/>
    <w:rsid w:val="004C4981"/>
    <w:rsid w:val="004C4D4F"/>
    <w:rsid w:val="004C4E6B"/>
    <w:rsid w:val="004C5089"/>
    <w:rsid w:val="004C525B"/>
    <w:rsid w:val="004C52A2"/>
    <w:rsid w:val="004C5385"/>
    <w:rsid w:val="004C5777"/>
    <w:rsid w:val="004C5898"/>
    <w:rsid w:val="004C5B41"/>
    <w:rsid w:val="004C63E1"/>
    <w:rsid w:val="004C6E94"/>
    <w:rsid w:val="004C730D"/>
    <w:rsid w:val="004C73B2"/>
    <w:rsid w:val="004C76D7"/>
    <w:rsid w:val="004C7707"/>
    <w:rsid w:val="004C7731"/>
    <w:rsid w:val="004C7741"/>
    <w:rsid w:val="004C777F"/>
    <w:rsid w:val="004C7830"/>
    <w:rsid w:val="004D01CD"/>
    <w:rsid w:val="004D05E1"/>
    <w:rsid w:val="004D0C1F"/>
    <w:rsid w:val="004D0C93"/>
    <w:rsid w:val="004D0DCD"/>
    <w:rsid w:val="004D0EB9"/>
    <w:rsid w:val="004D10D8"/>
    <w:rsid w:val="004D11C5"/>
    <w:rsid w:val="004D1474"/>
    <w:rsid w:val="004D2196"/>
    <w:rsid w:val="004D238D"/>
    <w:rsid w:val="004D25B2"/>
    <w:rsid w:val="004D267F"/>
    <w:rsid w:val="004D2814"/>
    <w:rsid w:val="004D2BA7"/>
    <w:rsid w:val="004D2C6D"/>
    <w:rsid w:val="004D2D9C"/>
    <w:rsid w:val="004D2E4E"/>
    <w:rsid w:val="004D3F2F"/>
    <w:rsid w:val="004D43CA"/>
    <w:rsid w:val="004D45F6"/>
    <w:rsid w:val="004D463D"/>
    <w:rsid w:val="004D486C"/>
    <w:rsid w:val="004D4F88"/>
    <w:rsid w:val="004D571F"/>
    <w:rsid w:val="004D594D"/>
    <w:rsid w:val="004D5E12"/>
    <w:rsid w:val="004D5F05"/>
    <w:rsid w:val="004D626E"/>
    <w:rsid w:val="004D6D47"/>
    <w:rsid w:val="004D6F0B"/>
    <w:rsid w:val="004D70D9"/>
    <w:rsid w:val="004D70E2"/>
    <w:rsid w:val="004D7395"/>
    <w:rsid w:val="004D794B"/>
    <w:rsid w:val="004E009A"/>
    <w:rsid w:val="004E00FB"/>
    <w:rsid w:val="004E0167"/>
    <w:rsid w:val="004E123D"/>
    <w:rsid w:val="004E1379"/>
    <w:rsid w:val="004E16CA"/>
    <w:rsid w:val="004E16EF"/>
    <w:rsid w:val="004E17B8"/>
    <w:rsid w:val="004E18E7"/>
    <w:rsid w:val="004E1FC5"/>
    <w:rsid w:val="004E2080"/>
    <w:rsid w:val="004E21EE"/>
    <w:rsid w:val="004E22AA"/>
    <w:rsid w:val="004E2374"/>
    <w:rsid w:val="004E2703"/>
    <w:rsid w:val="004E3315"/>
    <w:rsid w:val="004E39BF"/>
    <w:rsid w:val="004E3D33"/>
    <w:rsid w:val="004E47F8"/>
    <w:rsid w:val="004E4C8B"/>
    <w:rsid w:val="004E5617"/>
    <w:rsid w:val="004E5785"/>
    <w:rsid w:val="004E579E"/>
    <w:rsid w:val="004E57AF"/>
    <w:rsid w:val="004E5DD4"/>
    <w:rsid w:val="004E612D"/>
    <w:rsid w:val="004E6435"/>
    <w:rsid w:val="004E66E9"/>
    <w:rsid w:val="004E6898"/>
    <w:rsid w:val="004E68B0"/>
    <w:rsid w:val="004E6B78"/>
    <w:rsid w:val="004E6CD3"/>
    <w:rsid w:val="004E6F16"/>
    <w:rsid w:val="004E745B"/>
    <w:rsid w:val="004E7880"/>
    <w:rsid w:val="004E7B33"/>
    <w:rsid w:val="004E7B3A"/>
    <w:rsid w:val="004E7E90"/>
    <w:rsid w:val="004E7EFF"/>
    <w:rsid w:val="004E7F72"/>
    <w:rsid w:val="004F01F8"/>
    <w:rsid w:val="004F0588"/>
    <w:rsid w:val="004F0CC7"/>
    <w:rsid w:val="004F10E2"/>
    <w:rsid w:val="004F17D3"/>
    <w:rsid w:val="004F1B52"/>
    <w:rsid w:val="004F2821"/>
    <w:rsid w:val="004F2A18"/>
    <w:rsid w:val="004F2F2F"/>
    <w:rsid w:val="004F30C9"/>
    <w:rsid w:val="004F33E6"/>
    <w:rsid w:val="004F39F4"/>
    <w:rsid w:val="004F3C17"/>
    <w:rsid w:val="004F3D87"/>
    <w:rsid w:val="004F42E4"/>
    <w:rsid w:val="004F445A"/>
    <w:rsid w:val="004F4660"/>
    <w:rsid w:val="004F4664"/>
    <w:rsid w:val="004F4778"/>
    <w:rsid w:val="004F4AF8"/>
    <w:rsid w:val="004F564C"/>
    <w:rsid w:val="004F5E0E"/>
    <w:rsid w:val="004F61C4"/>
    <w:rsid w:val="004F65FC"/>
    <w:rsid w:val="004F66A5"/>
    <w:rsid w:val="004F6B65"/>
    <w:rsid w:val="004F75A7"/>
    <w:rsid w:val="004F7A43"/>
    <w:rsid w:val="004F7D65"/>
    <w:rsid w:val="00500057"/>
    <w:rsid w:val="00500366"/>
    <w:rsid w:val="00500553"/>
    <w:rsid w:val="0050055B"/>
    <w:rsid w:val="0050067F"/>
    <w:rsid w:val="00501327"/>
    <w:rsid w:val="0050143E"/>
    <w:rsid w:val="005014EF"/>
    <w:rsid w:val="0050188F"/>
    <w:rsid w:val="005019BF"/>
    <w:rsid w:val="0050200A"/>
    <w:rsid w:val="0050233F"/>
    <w:rsid w:val="00502783"/>
    <w:rsid w:val="00502B15"/>
    <w:rsid w:val="00502C52"/>
    <w:rsid w:val="00502E11"/>
    <w:rsid w:val="005035F2"/>
    <w:rsid w:val="00503654"/>
    <w:rsid w:val="005039EA"/>
    <w:rsid w:val="00503B39"/>
    <w:rsid w:val="00503DE7"/>
    <w:rsid w:val="00503FF7"/>
    <w:rsid w:val="0050439D"/>
    <w:rsid w:val="00504882"/>
    <w:rsid w:val="005048EC"/>
    <w:rsid w:val="00505186"/>
    <w:rsid w:val="00505491"/>
    <w:rsid w:val="0050583A"/>
    <w:rsid w:val="005061DE"/>
    <w:rsid w:val="005064F3"/>
    <w:rsid w:val="00506A6D"/>
    <w:rsid w:val="00506DA1"/>
    <w:rsid w:val="0050725D"/>
    <w:rsid w:val="00507BB6"/>
    <w:rsid w:val="00507CB9"/>
    <w:rsid w:val="00507D94"/>
    <w:rsid w:val="00507DEC"/>
    <w:rsid w:val="00510072"/>
    <w:rsid w:val="00510260"/>
    <w:rsid w:val="00510331"/>
    <w:rsid w:val="00510489"/>
    <w:rsid w:val="00510577"/>
    <w:rsid w:val="0051082D"/>
    <w:rsid w:val="00511037"/>
    <w:rsid w:val="00511967"/>
    <w:rsid w:val="005120DE"/>
    <w:rsid w:val="0051319B"/>
    <w:rsid w:val="005133E0"/>
    <w:rsid w:val="005136AC"/>
    <w:rsid w:val="00513871"/>
    <w:rsid w:val="00513980"/>
    <w:rsid w:val="00513ACE"/>
    <w:rsid w:val="00513C3E"/>
    <w:rsid w:val="00513E6E"/>
    <w:rsid w:val="00513E71"/>
    <w:rsid w:val="005144CD"/>
    <w:rsid w:val="00514613"/>
    <w:rsid w:val="00514623"/>
    <w:rsid w:val="0051473E"/>
    <w:rsid w:val="00514872"/>
    <w:rsid w:val="005151F3"/>
    <w:rsid w:val="0051532B"/>
    <w:rsid w:val="0051583B"/>
    <w:rsid w:val="00515911"/>
    <w:rsid w:val="00517B67"/>
    <w:rsid w:val="00517D6F"/>
    <w:rsid w:val="00517E95"/>
    <w:rsid w:val="005204B3"/>
    <w:rsid w:val="0052083A"/>
    <w:rsid w:val="0052086C"/>
    <w:rsid w:val="00520A49"/>
    <w:rsid w:val="00520D22"/>
    <w:rsid w:val="00520FDB"/>
    <w:rsid w:val="0052104A"/>
    <w:rsid w:val="00521057"/>
    <w:rsid w:val="0052194F"/>
    <w:rsid w:val="00521ED3"/>
    <w:rsid w:val="00521F61"/>
    <w:rsid w:val="0052285B"/>
    <w:rsid w:val="00523C35"/>
    <w:rsid w:val="00523D4C"/>
    <w:rsid w:val="005241E8"/>
    <w:rsid w:val="00524956"/>
    <w:rsid w:val="00524AEC"/>
    <w:rsid w:val="00524B1C"/>
    <w:rsid w:val="00524DA3"/>
    <w:rsid w:val="00524F0D"/>
    <w:rsid w:val="005252F8"/>
    <w:rsid w:val="00525435"/>
    <w:rsid w:val="005256C4"/>
    <w:rsid w:val="005256DE"/>
    <w:rsid w:val="00526139"/>
    <w:rsid w:val="005266C1"/>
    <w:rsid w:val="00526C21"/>
    <w:rsid w:val="00526D51"/>
    <w:rsid w:val="00527194"/>
    <w:rsid w:val="00527403"/>
    <w:rsid w:val="005275EB"/>
    <w:rsid w:val="00527D55"/>
    <w:rsid w:val="0053004A"/>
    <w:rsid w:val="00530371"/>
    <w:rsid w:val="005305CB"/>
    <w:rsid w:val="00530771"/>
    <w:rsid w:val="00530C07"/>
    <w:rsid w:val="00530C75"/>
    <w:rsid w:val="0053144E"/>
    <w:rsid w:val="005317FC"/>
    <w:rsid w:val="00531D14"/>
    <w:rsid w:val="00531E3E"/>
    <w:rsid w:val="005332C2"/>
    <w:rsid w:val="005336B3"/>
    <w:rsid w:val="00533953"/>
    <w:rsid w:val="00534281"/>
    <w:rsid w:val="00534973"/>
    <w:rsid w:val="00534F5F"/>
    <w:rsid w:val="00535605"/>
    <w:rsid w:val="00535643"/>
    <w:rsid w:val="00536204"/>
    <w:rsid w:val="0053620E"/>
    <w:rsid w:val="00536243"/>
    <w:rsid w:val="00536E93"/>
    <w:rsid w:val="00537480"/>
    <w:rsid w:val="005376E7"/>
    <w:rsid w:val="005402CD"/>
    <w:rsid w:val="00540982"/>
    <w:rsid w:val="00540C70"/>
    <w:rsid w:val="005412C8"/>
    <w:rsid w:val="0054139C"/>
    <w:rsid w:val="0054178A"/>
    <w:rsid w:val="0054181E"/>
    <w:rsid w:val="00541BA1"/>
    <w:rsid w:val="00541C3E"/>
    <w:rsid w:val="00541E90"/>
    <w:rsid w:val="00541F9E"/>
    <w:rsid w:val="005424BD"/>
    <w:rsid w:val="00542559"/>
    <w:rsid w:val="005425EE"/>
    <w:rsid w:val="005428DB"/>
    <w:rsid w:val="005436BC"/>
    <w:rsid w:val="00543926"/>
    <w:rsid w:val="00543EAC"/>
    <w:rsid w:val="00544021"/>
    <w:rsid w:val="005441C4"/>
    <w:rsid w:val="005442B0"/>
    <w:rsid w:val="0054436F"/>
    <w:rsid w:val="0054444C"/>
    <w:rsid w:val="0054448D"/>
    <w:rsid w:val="005444F1"/>
    <w:rsid w:val="00545013"/>
    <w:rsid w:val="00545731"/>
    <w:rsid w:val="00545776"/>
    <w:rsid w:val="00545841"/>
    <w:rsid w:val="00545C2E"/>
    <w:rsid w:val="00545CF0"/>
    <w:rsid w:val="00546128"/>
    <w:rsid w:val="00546229"/>
    <w:rsid w:val="00546547"/>
    <w:rsid w:val="00546827"/>
    <w:rsid w:val="005473B9"/>
    <w:rsid w:val="00547D05"/>
    <w:rsid w:val="00547DD3"/>
    <w:rsid w:val="0055024C"/>
    <w:rsid w:val="0055032E"/>
    <w:rsid w:val="005508DC"/>
    <w:rsid w:val="00550C31"/>
    <w:rsid w:val="005510F7"/>
    <w:rsid w:val="00551502"/>
    <w:rsid w:val="0055158A"/>
    <w:rsid w:val="005515EE"/>
    <w:rsid w:val="00551B4C"/>
    <w:rsid w:val="00551C83"/>
    <w:rsid w:val="00551CF0"/>
    <w:rsid w:val="005522DC"/>
    <w:rsid w:val="00552353"/>
    <w:rsid w:val="005523E1"/>
    <w:rsid w:val="0055247A"/>
    <w:rsid w:val="00552BC4"/>
    <w:rsid w:val="00552BF2"/>
    <w:rsid w:val="00552E2F"/>
    <w:rsid w:val="00552EA2"/>
    <w:rsid w:val="00552F03"/>
    <w:rsid w:val="005532F9"/>
    <w:rsid w:val="005535D4"/>
    <w:rsid w:val="00553E2D"/>
    <w:rsid w:val="00553FA4"/>
    <w:rsid w:val="00554554"/>
    <w:rsid w:val="00554972"/>
    <w:rsid w:val="00554CC0"/>
    <w:rsid w:val="00554E4D"/>
    <w:rsid w:val="00554EB8"/>
    <w:rsid w:val="00555031"/>
    <w:rsid w:val="00555300"/>
    <w:rsid w:val="00555442"/>
    <w:rsid w:val="0055552A"/>
    <w:rsid w:val="00555AF7"/>
    <w:rsid w:val="00556740"/>
    <w:rsid w:val="0055697A"/>
    <w:rsid w:val="00556B34"/>
    <w:rsid w:val="005571A9"/>
    <w:rsid w:val="00557D94"/>
    <w:rsid w:val="00557E16"/>
    <w:rsid w:val="005602B1"/>
    <w:rsid w:val="005602FD"/>
    <w:rsid w:val="00560421"/>
    <w:rsid w:val="005606A8"/>
    <w:rsid w:val="00560998"/>
    <w:rsid w:val="00560EE6"/>
    <w:rsid w:val="00561366"/>
    <w:rsid w:val="00561CCC"/>
    <w:rsid w:val="00561D70"/>
    <w:rsid w:val="0056257C"/>
    <w:rsid w:val="005628E5"/>
    <w:rsid w:val="00563955"/>
    <w:rsid w:val="00563A20"/>
    <w:rsid w:val="00563D8E"/>
    <w:rsid w:val="00564F87"/>
    <w:rsid w:val="0056583E"/>
    <w:rsid w:val="00565F88"/>
    <w:rsid w:val="005665B7"/>
    <w:rsid w:val="00566925"/>
    <w:rsid w:val="00566A9B"/>
    <w:rsid w:val="00566CE9"/>
    <w:rsid w:val="00566DEB"/>
    <w:rsid w:val="00566E8D"/>
    <w:rsid w:val="00567034"/>
    <w:rsid w:val="00567038"/>
    <w:rsid w:val="005671F1"/>
    <w:rsid w:val="005675E3"/>
    <w:rsid w:val="005675EC"/>
    <w:rsid w:val="00570375"/>
    <w:rsid w:val="00570908"/>
    <w:rsid w:val="005716E9"/>
    <w:rsid w:val="0057195D"/>
    <w:rsid w:val="00571FA3"/>
    <w:rsid w:val="005720B8"/>
    <w:rsid w:val="00572829"/>
    <w:rsid w:val="00573183"/>
    <w:rsid w:val="0057369C"/>
    <w:rsid w:val="005736ED"/>
    <w:rsid w:val="00573823"/>
    <w:rsid w:val="00573A1A"/>
    <w:rsid w:val="00573E1B"/>
    <w:rsid w:val="00573E43"/>
    <w:rsid w:val="00573F4D"/>
    <w:rsid w:val="0057423C"/>
    <w:rsid w:val="00574552"/>
    <w:rsid w:val="00574571"/>
    <w:rsid w:val="00574AD9"/>
    <w:rsid w:val="00574FED"/>
    <w:rsid w:val="00575432"/>
    <w:rsid w:val="005758F7"/>
    <w:rsid w:val="00575C43"/>
    <w:rsid w:val="00577129"/>
    <w:rsid w:val="00577807"/>
    <w:rsid w:val="005778E8"/>
    <w:rsid w:val="00577B33"/>
    <w:rsid w:val="00577CEE"/>
    <w:rsid w:val="0058116D"/>
    <w:rsid w:val="00581C6A"/>
    <w:rsid w:val="005820EC"/>
    <w:rsid w:val="0058214E"/>
    <w:rsid w:val="005825F6"/>
    <w:rsid w:val="00582BA8"/>
    <w:rsid w:val="005834FE"/>
    <w:rsid w:val="0058353C"/>
    <w:rsid w:val="00583892"/>
    <w:rsid w:val="00585095"/>
    <w:rsid w:val="0058532F"/>
    <w:rsid w:val="005853D7"/>
    <w:rsid w:val="005854A6"/>
    <w:rsid w:val="005859D6"/>
    <w:rsid w:val="00585A39"/>
    <w:rsid w:val="00585BEC"/>
    <w:rsid w:val="00586172"/>
    <w:rsid w:val="00586374"/>
    <w:rsid w:val="005867E3"/>
    <w:rsid w:val="00586ED0"/>
    <w:rsid w:val="00587158"/>
    <w:rsid w:val="00587580"/>
    <w:rsid w:val="0058783E"/>
    <w:rsid w:val="0058784A"/>
    <w:rsid w:val="0058787D"/>
    <w:rsid w:val="00590279"/>
    <w:rsid w:val="00590380"/>
    <w:rsid w:val="005905B4"/>
    <w:rsid w:val="005910D3"/>
    <w:rsid w:val="0059161A"/>
    <w:rsid w:val="005919CA"/>
    <w:rsid w:val="00591B45"/>
    <w:rsid w:val="005920DF"/>
    <w:rsid w:val="005921A9"/>
    <w:rsid w:val="005921CF"/>
    <w:rsid w:val="00592753"/>
    <w:rsid w:val="005927C7"/>
    <w:rsid w:val="005927D7"/>
    <w:rsid w:val="005930D1"/>
    <w:rsid w:val="0059321E"/>
    <w:rsid w:val="00593234"/>
    <w:rsid w:val="005932DD"/>
    <w:rsid w:val="00593345"/>
    <w:rsid w:val="00593511"/>
    <w:rsid w:val="00593683"/>
    <w:rsid w:val="0059451A"/>
    <w:rsid w:val="00594BC3"/>
    <w:rsid w:val="00594C6C"/>
    <w:rsid w:val="005956F8"/>
    <w:rsid w:val="00595BD8"/>
    <w:rsid w:val="00595BF8"/>
    <w:rsid w:val="00595C21"/>
    <w:rsid w:val="00595E20"/>
    <w:rsid w:val="00596140"/>
    <w:rsid w:val="005966DC"/>
    <w:rsid w:val="00596B9D"/>
    <w:rsid w:val="00596CC3"/>
    <w:rsid w:val="005975C3"/>
    <w:rsid w:val="005979FC"/>
    <w:rsid w:val="005A05A4"/>
    <w:rsid w:val="005A083E"/>
    <w:rsid w:val="005A0C78"/>
    <w:rsid w:val="005A0CB6"/>
    <w:rsid w:val="005A10EE"/>
    <w:rsid w:val="005A12C6"/>
    <w:rsid w:val="005A13E6"/>
    <w:rsid w:val="005A1494"/>
    <w:rsid w:val="005A16E9"/>
    <w:rsid w:val="005A1930"/>
    <w:rsid w:val="005A1A9C"/>
    <w:rsid w:val="005A2501"/>
    <w:rsid w:val="005A2EC5"/>
    <w:rsid w:val="005A2FC1"/>
    <w:rsid w:val="005A302D"/>
    <w:rsid w:val="005A317D"/>
    <w:rsid w:val="005A32C1"/>
    <w:rsid w:val="005A367C"/>
    <w:rsid w:val="005A4251"/>
    <w:rsid w:val="005A429B"/>
    <w:rsid w:val="005A4611"/>
    <w:rsid w:val="005A482E"/>
    <w:rsid w:val="005A4A2A"/>
    <w:rsid w:val="005A4BCE"/>
    <w:rsid w:val="005A4D04"/>
    <w:rsid w:val="005A4EB4"/>
    <w:rsid w:val="005A53CD"/>
    <w:rsid w:val="005A56DB"/>
    <w:rsid w:val="005A56EB"/>
    <w:rsid w:val="005A58D3"/>
    <w:rsid w:val="005A6499"/>
    <w:rsid w:val="005A695B"/>
    <w:rsid w:val="005A70EC"/>
    <w:rsid w:val="005A71DA"/>
    <w:rsid w:val="005A73F9"/>
    <w:rsid w:val="005A7C6D"/>
    <w:rsid w:val="005A7CD5"/>
    <w:rsid w:val="005A7ED2"/>
    <w:rsid w:val="005B0538"/>
    <w:rsid w:val="005B0AC2"/>
    <w:rsid w:val="005B150A"/>
    <w:rsid w:val="005B192F"/>
    <w:rsid w:val="005B2065"/>
    <w:rsid w:val="005B21AD"/>
    <w:rsid w:val="005B22BE"/>
    <w:rsid w:val="005B24A7"/>
    <w:rsid w:val="005B26F3"/>
    <w:rsid w:val="005B2768"/>
    <w:rsid w:val="005B35E9"/>
    <w:rsid w:val="005B3993"/>
    <w:rsid w:val="005B3B66"/>
    <w:rsid w:val="005B41CA"/>
    <w:rsid w:val="005B41EA"/>
    <w:rsid w:val="005B4625"/>
    <w:rsid w:val="005B4C67"/>
    <w:rsid w:val="005B55DA"/>
    <w:rsid w:val="005B5703"/>
    <w:rsid w:val="005B61CE"/>
    <w:rsid w:val="005B64D9"/>
    <w:rsid w:val="005B6D2A"/>
    <w:rsid w:val="005B763C"/>
    <w:rsid w:val="005B7D59"/>
    <w:rsid w:val="005C02A1"/>
    <w:rsid w:val="005C04C6"/>
    <w:rsid w:val="005C081C"/>
    <w:rsid w:val="005C0A2E"/>
    <w:rsid w:val="005C0A68"/>
    <w:rsid w:val="005C0BCD"/>
    <w:rsid w:val="005C0D55"/>
    <w:rsid w:val="005C0FCF"/>
    <w:rsid w:val="005C1D2E"/>
    <w:rsid w:val="005C22BE"/>
    <w:rsid w:val="005C2555"/>
    <w:rsid w:val="005C2A3C"/>
    <w:rsid w:val="005C2B30"/>
    <w:rsid w:val="005C2CB6"/>
    <w:rsid w:val="005C2FA3"/>
    <w:rsid w:val="005C331E"/>
    <w:rsid w:val="005C36F1"/>
    <w:rsid w:val="005C3803"/>
    <w:rsid w:val="005C3A89"/>
    <w:rsid w:val="005C3DC7"/>
    <w:rsid w:val="005C40EA"/>
    <w:rsid w:val="005C487E"/>
    <w:rsid w:val="005C49BA"/>
    <w:rsid w:val="005C4CAA"/>
    <w:rsid w:val="005C4E6C"/>
    <w:rsid w:val="005C526D"/>
    <w:rsid w:val="005C529D"/>
    <w:rsid w:val="005C57A7"/>
    <w:rsid w:val="005C58A8"/>
    <w:rsid w:val="005C683F"/>
    <w:rsid w:val="005C68E0"/>
    <w:rsid w:val="005C6A89"/>
    <w:rsid w:val="005C7778"/>
    <w:rsid w:val="005D023B"/>
    <w:rsid w:val="005D0457"/>
    <w:rsid w:val="005D0C3E"/>
    <w:rsid w:val="005D0D40"/>
    <w:rsid w:val="005D13D5"/>
    <w:rsid w:val="005D1770"/>
    <w:rsid w:val="005D2357"/>
    <w:rsid w:val="005D2450"/>
    <w:rsid w:val="005D2497"/>
    <w:rsid w:val="005D3143"/>
    <w:rsid w:val="005D39F4"/>
    <w:rsid w:val="005D3A86"/>
    <w:rsid w:val="005D3B75"/>
    <w:rsid w:val="005D406F"/>
    <w:rsid w:val="005D460D"/>
    <w:rsid w:val="005D4CA8"/>
    <w:rsid w:val="005D51D4"/>
    <w:rsid w:val="005D53E6"/>
    <w:rsid w:val="005D5A82"/>
    <w:rsid w:val="005D5B2B"/>
    <w:rsid w:val="005D5DDC"/>
    <w:rsid w:val="005D5E0E"/>
    <w:rsid w:val="005D6030"/>
    <w:rsid w:val="005D6168"/>
    <w:rsid w:val="005D6E23"/>
    <w:rsid w:val="005D6F7C"/>
    <w:rsid w:val="005D709B"/>
    <w:rsid w:val="005D724F"/>
    <w:rsid w:val="005D7C83"/>
    <w:rsid w:val="005E0488"/>
    <w:rsid w:val="005E0E6C"/>
    <w:rsid w:val="005E0F7E"/>
    <w:rsid w:val="005E12BF"/>
    <w:rsid w:val="005E195A"/>
    <w:rsid w:val="005E1FFF"/>
    <w:rsid w:val="005E268E"/>
    <w:rsid w:val="005E283D"/>
    <w:rsid w:val="005E290D"/>
    <w:rsid w:val="005E2915"/>
    <w:rsid w:val="005E29B5"/>
    <w:rsid w:val="005E2D3D"/>
    <w:rsid w:val="005E2EB0"/>
    <w:rsid w:val="005E3366"/>
    <w:rsid w:val="005E33D8"/>
    <w:rsid w:val="005E3704"/>
    <w:rsid w:val="005E389E"/>
    <w:rsid w:val="005E38EA"/>
    <w:rsid w:val="005E3E58"/>
    <w:rsid w:val="005E40A2"/>
    <w:rsid w:val="005E4660"/>
    <w:rsid w:val="005E4E5A"/>
    <w:rsid w:val="005E4E90"/>
    <w:rsid w:val="005E5DE1"/>
    <w:rsid w:val="005E6121"/>
    <w:rsid w:val="005E6550"/>
    <w:rsid w:val="005E65D8"/>
    <w:rsid w:val="005E7130"/>
    <w:rsid w:val="005E7835"/>
    <w:rsid w:val="005E79D9"/>
    <w:rsid w:val="005E7DF6"/>
    <w:rsid w:val="005F03D0"/>
    <w:rsid w:val="005F05BD"/>
    <w:rsid w:val="005F0887"/>
    <w:rsid w:val="005F0934"/>
    <w:rsid w:val="005F0A57"/>
    <w:rsid w:val="005F0D8A"/>
    <w:rsid w:val="005F1A34"/>
    <w:rsid w:val="005F2755"/>
    <w:rsid w:val="005F29AD"/>
    <w:rsid w:val="005F2AA8"/>
    <w:rsid w:val="005F2C55"/>
    <w:rsid w:val="005F3140"/>
    <w:rsid w:val="005F318F"/>
    <w:rsid w:val="005F32F0"/>
    <w:rsid w:val="005F344A"/>
    <w:rsid w:val="005F350C"/>
    <w:rsid w:val="005F3C86"/>
    <w:rsid w:val="005F401B"/>
    <w:rsid w:val="005F49AD"/>
    <w:rsid w:val="005F4BFB"/>
    <w:rsid w:val="005F4D69"/>
    <w:rsid w:val="005F4EF7"/>
    <w:rsid w:val="005F5CF6"/>
    <w:rsid w:val="005F6447"/>
    <w:rsid w:val="005F6926"/>
    <w:rsid w:val="005F6BED"/>
    <w:rsid w:val="005F7301"/>
    <w:rsid w:val="005F75AD"/>
    <w:rsid w:val="005F7700"/>
    <w:rsid w:val="005F7EFD"/>
    <w:rsid w:val="00600744"/>
    <w:rsid w:val="006009F3"/>
    <w:rsid w:val="006012CD"/>
    <w:rsid w:val="0060139F"/>
    <w:rsid w:val="00601447"/>
    <w:rsid w:val="006016F6"/>
    <w:rsid w:val="00601E04"/>
    <w:rsid w:val="00601FDE"/>
    <w:rsid w:val="006027F1"/>
    <w:rsid w:val="00602A16"/>
    <w:rsid w:val="0060349A"/>
    <w:rsid w:val="00603644"/>
    <w:rsid w:val="00603687"/>
    <w:rsid w:val="006037E3"/>
    <w:rsid w:val="0060381F"/>
    <w:rsid w:val="00603A25"/>
    <w:rsid w:val="00603C75"/>
    <w:rsid w:val="00603C8C"/>
    <w:rsid w:val="00603FFB"/>
    <w:rsid w:val="006046C9"/>
    <w:rsid w:val="0060485A"/>
    <w:rsid w:val="00604B39"/>
    <w:rsid w:val="00605274"/>
    <w:rsid w:val="00605A9D"/>
    <w:rsid w:val="00606037"/>
    <w:rsid w:val="006065D3"/>
    <w:rsid w:val="00606680"/>
    <w:rsid w:val="00606821"/>
    <w:rsid w:val="00606A29"/>
    <w:rsid w:val="00606FE4"/>
    <w:rsid w:val="00607455"/>
    <w:rsid w:val="006074ED"/>
    <w:rsid w:val="0060778B"/>
    <w:rsid w:val="00607B1D"/>
    <w:rsid w:val="00607CA0"/>
    <w:rsid w:val="0061084D"/>
    <w:rsid w:val="0061087F"/>
    <w:rsid w:val="006109B4"/>
    <w:rsid w:val="00610B79"/>
    <w:rsid w:val="00610B8D"/>
    <w:rsid w:val="00610C08"/>
    <w:rsid w:val="00610C43"/>
    <w:rsid w:val="00611079"/>
    <w:rsid w:val="006110D9"/>
    <w:rsid w:val="00611609"/>
    <w:rsid w:val="00611C11"/>
    <w:rsid w:val="00611F8D"/>
    <w:rsid w:val="006123F7"/>
    <w:rsid w:val="00612404"/>
    <w:rsid w:val="006125E6"/>
    <w:rsid w:val="00612BEA"/>
    <w:rsid w:val="00612C7D"/>
    <w:rsid w:val="00613438"/>
    <w:rsid w:val="00613648"/>
    <w:rsid w:val="00614041"/>
    <w:rsid w:val="00614208"/>
    <w:rsid w:val="00614CBF"/>
    <w:rsid w:val="00614D62"/>
    <w:rsid w:val="006155B2"/>
    <w:rsid w:val="0061561D"/>
    <w:rsid w:val="00615657"/>
    <w:rsid w:val="00615A9C"/>
    <w:rsid w:val="00615EF0"/>
    <w:rsid w:val="00616085"/>
    <w:rsid w:val="00616467"/>
    <w:rsid w:val="00616526"/>
    <w:rsid w:val="0061680B"/>
    <w:rsid w:val="006168DE"/>
    <w:rsid w:val="00616B49"/>
    <w:rsid w:val="00616B92"/>
    <w:rsid w:val="00616C36"/>
    <w:rsid w:val="00616D6C"/>
    <w:rsid w:val="0061728A"/>
    <w:rsid w:val="006173EA"/>
    <w:rsid w:val="006175BA"/>
    <w:rsid w:val="00617E8B"/>
    <w:rsid w:val="00620267"/>
    <w:rsid w:val="0062081D"/>
    <w:rsid w:val="00620888"/>
    <w:rsid w:val="006208CD"/>
    <w:rsid w:val="00620CE5"/>
    <w:rsid w:val="00620CEB"/>
    <w:rsid w:val="006213E1"/>
    <w:rsid w:val="006218CD"/>
    <w:rsid w:val="00622DA2"/>
    <w:rsid w:val="006233E9"/>
    <w:rsid w:val="00623925"/>
    <w:rsid w:val="00623C2A"/>
    <w:rsid w:val="00623D0B"/>
    <w:rsid w:val="00623DE0"/>
    <w:rsid w:val="00623F33"/>
    <w:rsid w:val="0062425A"/>
    <w:rsid w:val="00624355"/>
    <w:rsid w:val="00624E92"/>
    <w:rsid w:val="006250C9"/>
    <w:rsid w:val="00625395"/>
    <w:rsid w:val="0062591C"/>
    <w:rsid w:val="00625BFC"/>
    <w:rsid w:val="00625CB7"/>
    <w:rsid w:val="00625E70"/>
    <w:rsid w:val="0062638A"/>
    <w:rsid w:val="0062642E"/>
    <w:rsid w:val="006266C3"/>
    <w:rsid w:val="0062695D"/>
    <w:rsid w:val="00626D12"/>
    <w:rsid w:val="00627945"/>
    <w:rsid w:val="00627BCB"/>
    <w:rsid w:val="00627E5F"/>
    <w:rsid w:val="00627ECE"/>
    <w:rsid w:val="006301B6"/>
    <w:rsid w:val="006302C9"/>
    <w:rsid w:val="0063071D"/>
    <w:rsid w:val="00630FF4"/>
    <w:rsid w:val="00631095"/>
    <w:rsid w:val="00631099"/>
    <w:rsid w:val="0063154B"/>
    <w:rsid w:val="00631652"/>
    <w:rsid w:val="00631888"/>
    <w:rsid w:val="00631943"/>
    <w:rsid w:val="00631BA0"/>
    <w:rsid w:val="00631BC7"/>
    <w:rsid w:val="00631DD7"/>
    <w:rsid w:val="00632530"/>
    <w:rsid w:val="00632B78"/>
    <w:rsid w:val="00632D69"/>
    <w:rsid w:val="00632FE6"/>
    <w:rsid w:val="006331E2"/>
    <w:rsid w:val="006333B5"/>
    <w:rsid w:val="00633529"/>
    <w:rsid w:val="00633B1B"/>
    <w:rsid w:val="00633BAF"/>
    <w:rsid w:val="00633BDB"/>
    <w:rsid w:val="00633BE6"/>
    <w:rsid w:val="00633EC3"/>
    <w:rsid w:val="00633F40"/>
    <w:rsid w:val="00634BDB"/>
    <w:rsid w:val="00634F79"/>
    <w:rsid w:val="006351A8"/>
    <w:rsid w:val="0063565D"/>
    <w:rsid w:val="00635A1F"/>
    <w:rsid w:val="00635AF4"/>
    <w:rsid w:val="00635BFC"/>
    <w:rsid w:val="006363C6"/>
    <w:rsid w:val="00636AEA"/>
    <w:rsid w:val="00636BC8"/>
    <w:rsid w:val="00636C32"/>
    <w:rsid w:val="00637947"/>
    <w:rsid w:val="00637C02"/>
    <w:rsid w:val="00640524"/>
    <w:rsid w:val="00640807"/>
    <w:rsid w:val="00640B14"/>
    <w:rsid w:val="00640BB3"/>
    <w:rsid w:val="00640F30"/>
    <w:rsid w:val="00641871"/>
    <w:rsid w:val="00641C66"/>
    <w:rsid w:val="00642232"/>
    <w:rsid w:val="00642340"/>
    <w:rsid w:val="006423B9"/>
    <w:rsid w:val="00642483"/>
    <w:rsid w:val="006427B4"/>
    <w:rsid w:val="0064293C"/>
    <w:rsid w:val="00642972"/>
    <w:rsid w:val="00642C46"/>
    <w:rsid w:val="00643D91"/>
    <w:rsid w:val="0064431A"/>
    <w:rsid w:val="0064457A"/>
    <w:rsid w:val="006446F8"/>
    <w:rsid w:val="0064483F"/>
    <w:rsid w:val="006451A9"/>
    <w:rsid w:val="00645434"/>
    <w:rsid w:val="00645741"/>
    <w:rsid w:val="00646488"/>
    <w:rsid w:val="0064665F"/>
    <w:rsid w:val="00646925"/>
    <w:rsid w:val="00646B6D"/>
    <w:rsid w:val="00646F65"/>
    <w:rsid w:val="00647427"/>
    <w:rsid w:val="006478DD"/>
    <w:rsid w:val="00647B87"/>
    <w:rsid w:val="00647D60"/>
    <w:rsid w:val="00647FDF"/>
    <w:rsid w:val="006502B0"/>
    <w:rsid w:val="00650DEA"/>
    <w:rsid w:val="00650EA8"/>
    <w:rsid w:val="006514BC"/>
    <w:rsid w:val="0065166E"/>
    <w:rsid w:val="00651977"/>
    <w:rsid w:val="00652C04"/>
    <w:rsid w:val="00652F7A"/>
    <w:rsid w:val="00653585"/>
    <w:rsid w:val="00653904"/>
    <w:rsid w:val="00653A0D"/>
    <w:rsid w:val="00653D08"/>
    <w:rsid w:val="006560F7"/>
    <w:rsid w:val="00656124"/>
    <w:rsid w:val="00656126"/>
    <w:rsid w:val="00656604"/>
    <w:rsid w:val="00656B56"/>
    <w:rsid w:val="00656E17"/>
    <w:rsid w:val="00657123"/>
    <w:rsid w:val="00657911"/>
    <w:rsid w:val="00657978"/>
    <w:rsid w:val="00657994"/>
    <w:rsid w:val="00657E89"/>
    <w:rsid w:val="006600D3"/>
    <w:rsid w:val="00660639"/>
    <w:rsid w:val="00660D09"/>
    <w:rsid w:val="00660D83"/>
    <w:rsid w:val="00660F7B"/>
    <w:rsid w:val="00660FE2"/>
    <w:rsid w:val="00661415"/>
    <w:rsid w:val="006614E2"/>
    <w:rsid w:val="00661551"/>
    <w:rsid w:val="006619D4"/>
    <w:rsid w:val="0066216B"/>
    <w:rsid w:val="00662673"/>
    <w:rsid w:val="00662CD7"/>
    <w:rsid w:val="00662E83"/>
    <w:rsid w:val="00662F3D"/>
    <w:rsid w:val="0066358E"/>
    <w:rsid w:val="006637B8"/>
    <w:rsid w:val="006637F8"/>
    <w:rsid w:val="006638A5"/>
    <w:rsid w:val="00664362"/>
    <w:rsid w:val="00664646"/>
    <w:rsid w:val="0066473A"/>
    <w:rsid w:val="00664B48"/>
    <w:rsid w:val="00664C0E"/>
    <w:rsid w:val="00665059"/>
    <w:rsid w:val="00665773"/>
    <w:rsid w:val="00665ADE"/>
    <w:rsid w:val="00665CDF"/>
    <w:rsid w:val="00665E9D"/>
    <w:rsid w:val="0066604F"/>
    <w:rsid w:val="00666176"/>
    <w:rsid w:val="006667CE"/>
    <w:rsid w:val="00666872"/>
    <w:rsid w:val="006673FD"/>
    <w:rsid w:val="00667411"/>
    <w:rsid w:val="006678CA"/>
    <w:rsid w:val="00667945"/>
    <w:rsid w:val="00667EA1"/>
    <w:rsid w:val="006701CD"/>
    <w:rsid w:val="006703F8"/>
    <w:rsid w:val="00670CB9"/>
    <w:rsid w:val="006711C1"/>
    <w:rsid w:val="006713A5"/>
    <w:rsid w:val="00671CA7"/>
    <w:rsid w:val="0067216E"/>
    <w:rsid w:val="00672175"/>
    <w:rsid w:val="00672A43"/>
    <w:rsid w:val="00672CD7"/>
    <w:rsid w:val="00672DB6"/>
    <w:rsid w:val="0067377C"/>
    <w:rsid w:val="00673A6C"/>
    <w:rsid w:val="00673E27"/>
    <w:rsid w:val="006741CA"/>
    <w:rsid w:val="0067455A"/>
    <w:rsid w:val="00674732"/>
    <w:rsid w:val="00674B03"/>
    <w:rsid w:val="00674B5D"/>
    <w:rsid w:val="00674C6C"/>
    <w:rsid w:val="00675148"/>
    <w:rsid w:val="006751DD"/>
    <w:rsid w:val="0067628B"/>
    <w:rsid w:val="006763EF"/>
    <w:rsid w:val="0067678C"/>
    <w:rsid w:val="00676CFE"/>
    <w:rsid w:val="006770C4"/>
    <w:rsid w:val="006774D1"/>
    <w:rsid w:val="0067785E"/>
    <w:rsid w:val="00677887"/>
    <w:rsid w:val="00677B8E"/>
    <w:rsid w:val="00677CC1"/>
    <w:rsid w:val="00677EC0"/>
    <w:rsid w:val="006803AC"/>
    <w:rsid w:val="006803BD"/>
    <w:rsid w:val="0068047C"/>
    <w:rsid w:val="00680971"/>
    <w:rsid w:val="00680CBF"/>
    <w:rsid w:val="00680CC4"/>
    <w:rsid w:val="00681E83"/>
    <w:rsid w:val="006820AB"/>
    <w:rsid w:val="006822E1"/>
    <w:rsid w:val="006827D7"/>
    <w:rsid w:val="00682D6D"/>
    <w:rsid w:val="00682E46"/>
    <w:rsid w:val="0068371E"/>
    <w:rsid w:val="00683B5F"/>
    <w:rsid w:val="00683F49"/>
    <w:rsid w:val="00684187"/>
    <w:rsid w:val="0068482B"/>
    <w:rsid w:val="00684AFB"/>
    <w:rsid w:val="00684C50"/>
    <w:rsid w:val="00684EE3"/>
    <w:rsid w:val="006857AE"/>
    <w:rsid w:val="00685896"/>
    <w:rsid w:val="00685BBB"/>
    <w:rsid w:val="00685DE0"/>
    <w:rsid w:val="00685DF2"/>
    <w:rsid w:val="00685F8D"/>
    <w:rsid w:val="0068761E"/>
    <w:rsid w:val="00687D68"/>
    <w:rsid w:val="00687D6A"/>
    <w:rsid w:val="00687F95"/>
    <w:rsid w:val="00690503"/>
    <w:rsid w:val="00690541"/>
    <w:rsid w:val="006906B7"/>
    <w:rsid w:val="00690F08"/>
    <w:rsid w:val="00690FE5"/>
    <w:rsid w:val="00691376"/>
    <w:rsid w:val="00691641"/>
    <w:rsid w:val="0069174F"/>
    <w:rsid w:val="006924FA"/>
    <w:rsid w:val="006928C5"/>
    <w:rsid w:val="00692BF6"/>
    <w:rsid w:val="00693193"/>
    <w:rsid w:val="00693429"/>
    <w:rsid w:val="006938D3"/>
    <w:rsid w:val="00693D86"/>
    <w:rsid w:val="00694D84"/>
    <w:rsid w:val="00694F32"/>
    <w:rsid w:val="006954BF"/>
    <w:rsid w:val="0069580F"/>
    <w:rsid w:val="00695E7C"/>
    <w:rsid w:val="00695EFF"/>
    <w:rsid w:val="00696409"/>
    <w:rsid w:val="006964D5"/>
    <w:rsid w:val="00696525"/>
    <w:rsid w:val="00696700"/>
    <w:rsid w:val="00696F27"/>
    <w:rsid w:val="00697698"/>
    <w:rsid w:val="00697CB7"/>
    <w:rsid w:val="00697DD1"/>
    <w:rsid w:val="00697F91"/>
    <w:rsid w:val="006A022C"/>
    <w:rsid w:val="006A19B6"/>
    <w:rsid w:val="006A1F48"/>
    <w:rsid w:val="006A209E"/>
    <w:rsid w:val="006A34FC"/>
    <w:rsid w:val="006A3C8A"/>
    <w:rsid w:val="006A3D6C"/>
    <w:rsid w:val="006A3DBD"/>
    <w:rsid w:val="006A47AB"/>
    <w:rsid w:val="006A494F"/>
    <w:rsid w:val="006A4A24"/>
    <w:rsid w:val="006A4BB4"/>
    <w:rsid w:val="006A4CA2"/>
    <w:rsid w:val="006A4FE6"/>
    <w:rsid w:val="006A52F7"/>
    <w:rsid w:val="006A544C"/>
    <w:rsid w:val="006A5A5C"/>
    <w:rsid w:val="006A5F10"/>
    <w:rsid w:val="006A6CE2"/>
    <w:rsid w:val="006A7013"/>
    <w:rsid w:val="006A74B5"/>
    <w:rsid w:val="006A756E"/>
    <w:rsid w:val="006A7900"/>
    <w:rsid w:val="006B0313"/>
    <w:rsid w:val="006B0736"/>
    <w:rsid w:val="006B08D1"/>
    <w:rsid w:val="006B1346"/>
    <w:rsid w:val="006B15DE"/>
    <w:rsid w:val="006B169E"/>
    <w:rsid w:val="006B1D7C"/>
    <w:rsid w:val="006B2BEA"/>
    <w:rsid w:val="006B2FE9"/>
    <w:rsid w:val="006B352F"/>
    <w:rsid w:val="006B3650"/>
    <w:rsid w:val="006B3BB4"/>
    <w:rsid w:val="006B3D61"/>
    <w:rsid w:val="006B51DE"/>
    <w:rsid w:val="006B5620"/>
    <w:rsid w:val="006B57AD"/>
    <w:rsid w:val="006B63F3"/>
    <w:rsid w:val="006B6DE6"/>
    <w:rsid w:val="006B6DF5"/>
    <w:rsid w:val="006B6FC7"/>
    <w:rsid w:val="006B7BEF"/>
    <w:rsid w:val="006B7DB1"/>
    <w:rsid w:val="006C0047"/>
    <w:rsid w:val="006C005F"/>
    <w:rsid w:val="006C038A"/>
    <w:rsid w:val="006C0FB3"/>
    <w:rsid w:val="006C1489"/>
    <w:rsid w:val="006C16AF"/>
    <w:rsid w:val="006C17C8"/>
    <w:rsid w:val="006C1B8A"/>
    <w:rsid w:val="006C1C17"/>
    <w:rsid w:val="006C2258"/>
    <w:rsid w:val="006C2A0C"/>
    <w:rsid w:val="006C2CBC"/>
    <w:rsid w:val="006C30AA"/>
    <w:rsid w:val="006C383C"/>
    <w:rsid w:val="006C43D5"/>
    <w:rsid w:val="006C455D"/>
    <w:rsid w:val="006C45BA"/>
    <w:rsid w:val="006C499E"/>
    <w:rsid w:val="006C4C82"/>
    <w:rsid w:val="006C4CA5"/>
    <w:rsid w:val="006C4E6D"/>
    <w:rsid w:val="006C52B5"/>
    <w:rsid w:val="006C5557"/>
    <w:rsid w:val="006C5885"/>
    <w:rsid w:val="006C5BDE"/>
    <w:rsid w:val="006C5DE3"/>
    <w:rsid w:val="006C5FD7"/>
    <w:rsid w:val="006C6A3F"/>
    <w:rsid w:val="006C6E0D"/>
    <w:rsid w:val="006C6F01"/>
    <w:rsid w:val="006C70AF"/>
    <w:rsid w:val="006C727A"/>
    <w:rsid w:val="006C73DE"/>
    <w:rsid w:val="006C75CB"/>
    <w:rsid w:val="006C78A4"/>
    <w:rsid w:val="006C7CA9"/>
    <w:rsid w:val="006D0078"/>
    <w:rsid w:val="006D02B5"/>
    <w:rsid w:val="006D036E"/>
    <w:rsid w:val="006D05DA"/>
    <w:rsid w:val="006D0ADF"/>
    <w:rsid w:val="006D147A"/>
    <w:rsid w:val="006D1919"/>
    <w:rsid w:val="006D1A01"/>
    <w:rsid w:val="006D28BB"/>
    <w:rsid w:val="006D3329"/>
    <w:rsid w:val="006D3441"/>
    <w:rsid w:val="006D383C"/>
    <w:rsid w:val="006D3F1D"/>
    <w:rsid w:val="006D4174"/>
    <w:rsid w:val="006D484E"/>
    <w:rsid w:val="006D55E7"/>
    <w:rsid w:val="006D594E"/>
    <w:rsid w:val="006D5C0B"/>
    <w:rsid w:val="006D611B"/>
    <w:rsid w:val="006D6270"/>
    <w:rsid w:val="006D6887"/>
    <w:rsid w:val="006D6DDB"/>
    <w:rsid w:val="006D707B"/>
    <w:rsid w:val="006D7355"/>
    <w:rsid w:val="006D798E"/>
    <w:rsid w:val="006D7C7A"/>
    <w:rsid w:val="006D7F88"/>
    <w:rsid w:val="006E0172"/>
    <w:rsid w:val="006E0692"/>
    <w:rsid w:val="006E07CD"/>
    <w:rsid w:val="006E1599"/>
    <w:rsid w:val="006E1B4D"/>
    <w:rsid w:val="006E25D3"/>
    <w:rsid w:val="006E28FB"/>
    <w:rsid w:val="006E2CAE"/>
    <w:rsid w:val="006E32B9"/>
    <w:rsid w:val="006E3471"/>
    <w:rsid w:val="006E349E"/>
    <w:rsid w:val="006E36CB"/>
    <w:rsid w:val="006E3AC9"/>
    <w:rsid w:val="006E4339"/>
    <w:rsid w:val="006E5544"/>
    <w:rsid w:val="006E5AC6"/>
    <w:rsid w:val="006E615F"/>
    <w:rsid w:val="006E62AB"/>
    <w:rsid w:val="006E65E0"/>
    <w:rsid w:val="006E6BFB"/>
    <w:rsid w:val="006E7FB2"/>
    <w:rsid w:val="006F0196"/>
    <w:rsid w:val="006F08CF"/>
    <w:rsid w:val="006F0953"/>
    <w:rsid w:val="006F0FCA"/>
    <w:rsid w:val="006F12A2"/>
    <w:rsid w:val="006F13C0"/>
    <w:rsid w:val="006F1528"/>
    <w:rsid w:val="006F17F5"/>
    <w:rsid w:val="006F1818"/>
    <w:rsid w:val="006F199D"/>
    <w:rsid w:val="006F1A5C"/>
    <w:rsid w:val="006F1E9A"/>
    <w:rsid w:val="006F216C"/>
    <w:rsid w:val="006F2293"/>
    <w:rsid w:val="006F2429"/>
    <w:rsid w:val="006F308F"/>
    <w:rsid w:val="006F367D"/>
    <w:rsid w:val="006F36B1"/>
    <w:rsid w:val="006F3850"/>
    <w:rsid w:val="006F3912"/>
    <w:rsid w:val="006F3E44"/>
    <w:rsid w:val="006F4458"/>
    <w:rsid w:val="006F4A65"/>
    <w:rsid w:val="006F4D17"/>
    <w:rsid w:val="006F5214"/>
    <w:rsid w:val="006F54EA"/>
    <w:rsid w:val="006F5A06"/>
    <w:rsid w:val="006F5A38"/>
    <w:rsid w:val="006F5A76"/>
    <w:rsid w:val="006F5ABA"/>
    <w:rsid w:val="006F5E62"/>
    <w:rsid w:val="006F6038"/>
    <w:rsid w:val="006F635C"/>
    <w:rsid w:val="006F6586"/>
    <w:rsid w:val="006F668F"/>
    <w:rsid w:val="006F6E35"/>
    <w:rsid w:val="006F7109"/>
    <w:rsid w:val="006F7124"/>
    <w:rsid w:val="006F72BE"/>
    <w:rsid w:val="006F795D"/>
    <w:rsid w:val="006F7F6E"/>
    <w:rsid w:val="006F7F77"/>
    <w:rsid w:val="006F7FAC"/>
    <w:rsid w:val="00700960"/>
    <w:rsid w:val="007011D0"/>
    <w:rsid w:val="007012CB"/>
    <w:rsid w:val="0070150B"/>
    <w:rsid w:val="00701F07"/>
    <w:rsid w:val="007022AB"/>
    <w:rsid w:val="00702BBE"/>
    <w:rsid w:val="00702D6A"/>
    <w:rsid w:val="00702FCA"/>
    <w:rsid w:val="0070327D"/>
    <w:rsid w:val="00703786"/>
    <w:rsid w:val="00703DC5"/>
    <w:rsid w:val="00704451"/>
    <w:rsid w:val="007048B3"/>
    <w:rsid w:val="00704DDA"/>
    <w:rsid w:val="00704E17"/>
    <w:rsid w:val="00704F92"/>
    <w:rsid w:val="00705152"/>
    <w:rsid w:val="0070559D"/>
    <w:rsid w:val="0070574F"/>
    <w:rsid w:val="00705828"/>
    <w:rsid w:val="00705B5A"/>
    <w:rsid w:val="0070669B"/>
    <w:rsid w:val="00706C08"/>
    <w:rsid w:val="007073E0"/>
    <w:rsid w:val="00707526"/>
    <w:rsid w:val="007077CC"/>
    <w:rsid w:val="00707A88"/>
    <w:rsid w:val="00707E75"/>
    <w:rsid w:val="0071099E"/>
    <w:rsid w:val="00710DC8"/>
    <w:rsid w:val="00710F2A"/>
    <w:rsid w:val="00711879"/>
    <w:rsid w:val="00711B1A"/>
    <w:rsid w:val="00711DA0"/>
    <w:rsid w:val="00712120"/>
    <w:rsid w:val="00713403"/>
    <w:rsid w:val="0071365F"/>
    <w:rsid w:val="007136F4"/>
    <w:rsid w:val="007137E8"/>
    <w:rsid w:val="00713898"/>
    <w:rsid w:val="00714747"/>
    <w:rsid w:val="007149A4"/>
    <w:rsid w:val="00714CEA"/>
    <w:rsid w:val="0071566F"/>
    <w:rsid w:val="007156AF"/>
    <w:rsid w:val="00715963"/>
    <w:rsid w:val="00715A12"/>
    <w:rsid w:val="00715BC6"/>
    <w:rsid w:val="00715DA0"/>
    <w:rsid w:val="00715DCC"/>
    <w:rsid w:val="0071698C"/>
    <w:rsid w:val="00716C59"/>
    <w:rsid w:val="00717091"/>
    <w:rsid w:val="007173C9"/>
    <w:rsid w:val="0071789F"/>
    <w:rsid w:val="00720A67"/>
    <w:rsid w:val="00720B51"/>
    <w:rsid w:val="00720E01"/>
    <w:rsid w:val="007211E0"/>
    <w:rsid w:val="00721321"/>
    <w:rsid w:val="00721C19"/>
    <w:rsid w:val="007222A6"/>
    <w:rsid w:val="00722B6F"/>
    <w:rsid w:val="00722CED"/>
    <w:rsid w:val="00722F37"/>
    <w:rsid w:val="00723103"/>
    <w:rsid w:val="00724158"/>
    <w:rsid w:val="00724238"/>
    <w:rsid w:val="007244BE"/>
    <w:rsid w:val="00724559"/>
    <w:rsid w:val="00724763"/>
    <w:rsid w:val="00724D27"/>
    <w:rsid w:val="00725189"/>
    <w:rsid w:val="007259A6"/>
    <w:rsid w:val="00725C5F"/>
    <w:rsid w:val="00725D10"/>
    <w:rsid w:val="00725E1E"/>
    <w:rsid w:val="00725EB1"/>
    <w:rsid w:val="00726446"/>
    <w:rsid w:val="00726697"/>
    <w:rsid w:val="0072684C"/>
    <w:rsid w:val="00726A41"/>
    <w:rsid w:val="00726E4B"/>
    <w:rsid w:val="00726F23"/>
    <w:rsid w:val="00727106"/>
    <w:rsid w:val="007271B3"/>
    <w:rsid w:val="00727379"/>
    <w:rsid w:val="00727443"/>
    <w:rsid w:val="0072764C"/>
    <w:rsid w:val="00727EEE"/>
    <w:rsid w:val="00730A02"/>
    <w:rsid w:val="00730E8B"/>
    <w:rsid w:val="00731289"/>
    <w:rsid w:val="007316BE"/>
    <w:rsid w:val="00731D1C"/>
    <w:rsid w:val="00731F78"/>
    <w:rsid w:val="0073214C"/>
    <w:rsid w:val="0073273F"/>
    <w:rsid w:val="007327FE"/>
    <w:rsid w:val="00732A57"/>
    <w:rsid w:val="00732F02"/>
    <w:rsid w:val="00733318"/>
    <w:rsid w:val="007335D9"/>
    <w:rsid w:val="007335DA"/>
    <w:rsid w:val="00733B61"/>
    <w:rsid w:val="00733BF9"/>
    <w:rsid w:val="00734022"/>
    <w:rsid w:val="00734096"/>
    <w:rsid w:val="00734526"/>
    <w:rsid w:val="00734690"/>
    <w:rsid w:val="0073486D"/>
    <w:rsid w:val="00734A1C"/>
    <w:rsid w:val="00735CC6"/>
    <w:rsid w:val="00735EBB"/>
    <w:rsid w:val="00736668"/>
    <w:rsid w:val="00736796"/>
    <w:rsid w:val="007369B2"/>
    <w:rsid w:val="00736AE3"/>
    <w:rsid w:val="00736D24"/>
    <w:rsid w:val="0073708D"/>
    <w:rsid w:val="007375A7"/>
    <w:rsid w:val="007376B0"/>
    <w:rsid w:val="007376CE"/>
    <w:rsid w:val="00737700"/>
    <w:rsid w:val="00737CB7"/>
    <w:rsid w:val="007400C0"/>
    <w:rsid w:val="00740344"/>
    <w:rsid w:val="007410D8"/>
    <w:rsid w:val="0074150E"/>
    <w:rsid w:val="00741DBB"/>
    <w:rsid w:val="007422FF"/>
    <w:rsid w:val="00742F56"/>
    <w:rsid w:val="0074301D"/>
    <w:rsid w:val="007435C0"/>
    <w:rsid w:val="0074361D"/>
    <w:rsid w:val="00743BF2"/>
    <w:rsid w:val="00743C77"/>
    <w:rsid w:val="00743FA5"/>
    <w:rsid w:val="0074436C"/>
    <w:rsid w:val="0074437B"/>
    <w:rsid w:val="007443FD"/>
    <w:rsid w:val="00744B6A"/>
    <w:rsid w:val="00744C78"/>
    <w:rsid w:val="00744E6A"/>
    <w:rsid w:val="007450A1"/>
    <w:rsid w:val="007450EB"/>
    <w:rsid w:val="00745953"/>
    <w:rsid w:val="00745AE4"/>
    <w:rsid w:val="00745D85"/>
    <w:rsid w:val="00746182"/>
    <w:rsid w:val="00746BA8"/>
    <w:rsid w:val="00746C0D"/>
    <w:rsid w:val="007476F3"/>
    <w:rsid w:val="00747966"/>
    <w:rsid w:val="00747AD3"/>
    <w:rsid w:val="00747EB6"/>
    <w:rsid w:val="00750231"/>
    <w:rsid w:val="00750339"/>
    <w:rsid w:val="0075085C"/>
    <w:rsid w:val="00750AE4"/>
    <w:rsid w:val="00750E7D"/>
    <w:rsid w:val="00751170"/>
    <w:rsid w:val="00751320"/>
    <w:rsid w:val="007515AB"/>
    <w:rsid w:val="00751655"/>
    <w:rsid w:val="00751B38"/>
    <w:rsid w:val="00751E2D"/>
    <w:rsid w:val="007522CB"/>
    <w:rsid w:val="007522FF"/>
    <w:rsid w:val="007526F5"/>
    <w:rsid w:val="0075281C"/>
    <w:rsid w:val="00752A72"/>
    <w:rsid w:val="007530CC"/>
    <w:rsid w:val="007538B4"/>
    <w:rsid w:val="00753DFD"/>
    <w:rsid w:val="0075457E"/>
    <w:rsid w:val="00754731"/>
    <w:rsid w:val="00754873"/>
    <w:rsid w:val="007551A4"/>
    <w:rsid w:val="007552A6"/>
    <w:rsid w:val="007556D3"/>
    <w:rsid w:val="00755878"/>
    <w:rsid w:val="00755EF3"/>
    <w:rsid w:val="00756243"/>
    <w:rsid w:val="0075680B"/>
    <w:rsid w:val="00756B8A"/>
    <w:rsid w:val="00756E53"/>
    <w:rsid w:val="00757072"/>
    <w:rsid w:val="007575B0"/>
    <w:rsid w:val="00757783"/>
    <w:rsid w:val="00757DF3"/>
    <w:rsid w:val="00757EB2"/>
    <w:rsid w:val="00757EF9"/>
    <w:rsid w:val="0076042F"/>
    <w:rsid w:val="00760F82"/>
    <w:rsid w:val="00761719"/>
    <w:rsid w:val="00761911"/>
    <w:rsid w:val="00761A94"/>
    <w:rsid w:val="00761D66"/>
    <w:rsid w:val="00761F32"/>
    <w:rsid w:val="007629A9"/>
    <w:rsid w:val="00762B3F"/>
    <w:rsid w:val="00763310"/>
    <w:rsid w:val="007633E8"/>
    <w:rsid w:val="00763CBE"/>
    <w:rsid w:val="00763D1B"/>
    <w:rsid w:val="007641D0"/>
    <w:rsid w:val="007643F3"/>
    <w:rsid w:val="007643FB"/>
    <w:rsid w:val="00764FFF"/>
    <w:rsid w:val="007654E6"/>
    <w:rsid w:val="00765A73"/>
    <w:rsid w:val="00766112"/>
    <w:rsid w:val="00766398"/>
    <w:rsid w:val="00766851"/>
    <w:rsid w:val="00766C23"/>
    <w:rsid w:val="0076724A"/>
    <w:rsid w:val="007676F0"/>
    <w:rsid w:val="00767729"/>
    <w:rsid w:val="007678F9"/>
    <w:rsid w:val="00767E54"/>
    <w:rsid w:val="00767F23"/>
    <w:rsid w:val="007700EF"/>
    <w:rsid w:val="007702E4"/>
    <w:rsid w:val="007704DA"/>
    <w:rsid w:val="00770546"/>
    <w:rsid w:val="007708D6"/>
    <w:rsid w:val="00771361"/>
    <w:rsid w:val="0077165A"/>
    <w:rsid w:val="00771C0C"/>
    <w:rsid w:val="007722BA"/>
    <w:rsid w:val="007723EB"/>
    <w:rsid w:val="007733A6"/>
    <w:rsid w:val="007734E3"/>
    <w:rsid w:val="007738B7"/>
    <w:rsid w:val="007738EC"/>
    <w:rsid w:val="00773E15"/>
    <w:rsid w:val="00773F1B"/>
    <w:rsid w:val="00773F98"/>
    <w:rsid w:val="00774304"/>
    <w:rsid w:val="00774386"/>
    <w:rsid w:val="007747D8"/>
    <w:rsid w:val="00775403"/>
    <w:rsid w:val="00775491"/>
    <w:rsid w:val="00775CDA"/>
    <w:rsid w:val="00775DD7"/>
    <w:rsid w:val="00775E5B"/>
    <w:rsid w:val="00776440"/>
    <w:rsid w:val="00776616"/>
    <w:rsid w:val="00776872"/>
    <w:rsid w:val="0077726B"/>
    <w:rsid w:val="007774B8"/>
    <w:rsid w:val="00777C3E"/>
    <w:rsid w:val="00777D31"/>
    <w:rsid w:val="007808F3"/>
    <w:rsid w:val="00780B43"/>
    <w:rsid w:val="00780EE0"/>
    <w:rsid w:val="007813F1"/>
    <w:rsid w:val="0078154F"/>
    <w:rsid w:val="007816F8"/>
    <w:rsid w:val="00781E0B"/>
    <w:rsid w:val="00781F29"/>
    <w:rsid w:val="00782976"/>
    <w:rsid w:val="00782CC3"/>
    <w:rsid w:val="00782D84"/>
    <w:rsid w:val="007830CD"/>
    <w:rsid w:val="0078372C"/>
    <w:rsid w:val="00783973"/>
    <w:rsid w:val="00783AB7"/>
    <w:rsid w:val="007846A4"/>
    <w:rsid w:val="00784A79"/>
    <w:rsid w:val="00784C37"/>
    <w:rsid w:val="00784CEE"/>
    <w:rsid w:val="00785290"/>
    <w:rsid w:val="00785708"/>
    <w:rsid w:val="007859D0"/>
    <w:rsid w:val="00786490"/>
    <w:rsid w:val="00786867"/>
    <w:rsid w:val="00787367"/>
    <w:rsid w:val="00787601"/>
    <w:rsid w:val="0078781C"/>
    <w:rsid w:val="00787C62"/>
    <w:rsid w:val="00790071"/>
    <w:rsid w:val="00790260"/>
    <w:rsid w:val="00790BC7"/>
    <w:rsid w:val="00790D12"/>
    <w:rsid w:val="00790EE8"/>
    <w:rsid w:val="00790FA3"/>
    <w:rsid w:val="00790FFC"/>
    <w:rsid w:val="00790FFE"/>
    <w:rsid w:val="00791111"/>
    <w:rsid w:val="007913F8"/>
    <w:rsid w:val="00792180"/>
    <w:rsid w:val="007926A1"/>
    <w:rsid w:val="00792DD6"/>
    <w:rsid w:val="007930AE"/>
    <w:rsid w:val="007932AE"/>
    <w:rsid w:val="007938B1"/>
    <w:rsid w:val="00793FAA"/>
    <w:rsid w:val="00794096"/>
    <w:rsid w:val="007940C3"/>
    <w:rsid w:val="00794A49"/>
    <w:rsid w:val="00794EC3"/>
    <w:rsid w:val="00794F14"/>
    <w:rsid w:val="00795729"/>
    <w:rsid w:val="00795934"/>
    <w:rsid w:val="00795A91"/>
    <w:rsid w:val="0079603A"/>
    <w:rsid w:val="007968E8"/>
    <w:rsid w:val="007975AF"/>
    <w:rsid w:val="00797FF5"/>
    <w:rsid w:val="007A01E1"/>
    <w:rsid w:val="007A02CE"/>
    <w:rsid w:val="007A02EF"/>
    <w:rsid w:val="007A0513"/>
    <w:rsid w:val="007A0590"/>
    <w:rsid w:val="007A062D"/>
    <w:rsid w:val="007A0743"/>
    <w:rsid w:val="007A081E"/>
    <w:rsid w:val="007A0833"/>
    <w:rsid w:val="007A0AB3"/>
    <w:rsid w:val="007A0C4F"/>
    <w:rsid w:val="007A0E10"/>
    <w:rsid w:val="007A0E5B"/>
    <w:rsid w:val="007A1B21"/>
    <w:rsid w:val="007A3144"/>
    <w:rsid w:val="007A34CC"/>
    <w:rsid w:val="007A352D"/>
    <w:rsid w:val="007A3996"/>
    <w:rsid w:val="007A3D01"/>
    <w:rsid w:val="007A4330"/>
    <w:rsid w:val="007A44CD"/>
    <w:rsid w:val="007A4571"/>
    <w:rsid w:val="007A4762"/>
    <w:rsid w:val="007A48E5"/>
    <w:rsid w:val="007A4934"/>
    <w:rsid w:val="007A4BB4"/>
    <w:rsid w:val="007A4EA4"/>
    <w:rsid w:val="007A5417"/>
    <w:rsid w:val="007A582A"/>
    <w:rsid w:val="007A5869"/>
    <w:rsid w:val="007A6253"/>
    <w:rsid w:val="007A6487"/>
    <w:rsid w:val="007A64D8"/>
    <w:rsid w:val="007A6513"/>
    <w:rsid w:val="007A6529"/>
    <w:rsid w:val="007A709E"/>
    <w:rsid w:val="007A7A96"/>
    <w:rsid w:val="007A7AEE"/>
    <w:rsid w:val="007A7CBA"/>
    <w:rsid w:val="007B05B2"/>
    <w:rsid w:val="007B0E62"/>
    <w:rsid w:val="007B1230"/>
    <w:rsid w:val="007B167E"/>
    <w:rsid w:val="007B1892"/>
    <w:rsid w:val="007B1BB6"/>
    <w:rsid w:val="007B1D62"/>
    <w:rsid w:val="007B2484"/>
    <w:rsid w:val="007B2496"/>
    <w:rsid w:val="007B2693"/>
    <w:rsid w:val="007B2858"/>
    <w:rsid w:val="007B2990"/>
    <w:rsid w:val="007B2C28"/>
    <w:rsid w:val="007B48C1"/>
    <w:rsid w:val="007B4924"/>
    <w:rsid w:val="007B4AB1"/>
    <w:rsid w:val="007B4B27"/>
    <w:rsid w:val="007B552A"/>
    <w:rsid w:val="007B6DAB"/>
    <w:rsid w:val="007B757B"/>
    <w:rsid w:val="007B7D49"/>
    <w:rsid w:val="007C00A4"/>
    <w:rsid w:val="007C0520"/>
    <w:rsid w:val="007C05E1"/>
    <w:rsid w:val="007C1E01"/>
    <w:rsid w:val="007C1E66"/>
    <w:rsid w:val="007C2155"/>
    <w:rsid w:val="007C2219"/>
    <w:rsid w:val="007C2542"/>
    <w:rsid w:val="007C35A3"/>
    <w:rsid w:val="007C3616"/>
    <w:rsid w:val="007C36F9"/>
    <w:rsid w:val="007C384F"/>
    <w:rsid w:val="007C3851"/>
    <w:rsid w:val="007C3F74"/>
    <w:rsid w:val="007C4C4D"/>
    <w:rsid w:val="007C515D"/>
    <w:rsid w:val="007C55D9"/>
    <w:rsid w:val="007C56B4"/>
    <w:rsid w:val="007C5741"/>
    <w:rsid w:val="007C587C"/>
    <w:rsid w:val="007C5B4E"/>
    <w:rsid w:val="007C5E4F"/>
    <w:rsid w:val="007C671C"/>
    <w:rsid w:val="007C6BE6"/>
    <w:rsid w:val="007C6C57"/>
    <w:rsid w:val="007C6F04"/>
    <w:rsid w:val="007C6FD9"/>
    <w:rsid w:val="007C7055"/>
    <w:rsid w:val="007C706E"/>
    <w:rsid w:val="007C7492"/>
    <w:rsid w:val="007C779D"/>
    <w:rsid w:val="007C7E3C"/>
    <w:rsid w:val="007C7E7F"/>
    <w:rsid w:val="007D04C8"/>
    <w:rsid w:val="007D066C"/>
    <w:rsid w:val="007D0759"/>
    <w:rsid w:val="007D0B4B"/>
    <w:rsid w:val="007D1402"/>
    <w:rsid w:val="007D15B6"/>
    <w:rsid w:val="007D1EDC"/>
    <w:rsid w:val="007D216D"/>
    <w:rsid w:val="007D2203"/>
    <w:rsid w:val="007D247F"/>
    <w:rsid w:val="007D2BC9"/>
    <w:rsid w:val="007D2C0E"/>
    <w:rsid w:val="007D3FDE"/>
    <w:rsid w:val="007D430C"/>
    <w:rsid w:val="007D4A98"/>
    <w:rsid w:val="007D4AA6"/>
    <w:rsid w:val="007D4E86"/>
    <w:rsid w:val="007D4F88"/>
    <w:rsid w:val="007D50CF"/>
    <w:rsid w:val="007D5897"/>
    <w:rsid w:val="007D5CA6"/>
    <w:rsid w:val="007D5CD2"/>
    <w:rsid w:val="007D6167"/>
    <w:rsid w:val="007D6914"/>
    <w:rsid w:val="007D6A29"/>
    <w:rsid w:val="007D799F"/>
    <w:rsid w:val="007D7BB5"/>
    <w:rsid w:val="007E02B1"/>
    <w:rsid w:val="007E056A"/>
    <w:rsid w:val="007E1653"/>
    <w:rsid w:val="007E17F7"/>
    <w:rsid w:val="007E182C"/>
    <w:rsid w:val="007E2128"/>
    <w:rsid w:val="007E2513"/>
    <w:rsid w:val="007E2725"/>
    <w:rsid w:val="007E2E08"/>
    <w:rsid w:val="007E35CE"/>
    <w:rsid w:val="007E3931"/>
    <w:rsid w:val="007E39F2"/>
    <w:rsid w:val="007E3B65"/>
    <w:rsid w:val="007E3B78"/>
    <w:rsid w:val="007E3D88"/>
    <w:rsid w:val="007E3E1A"/>
    <w:rsid w:val="007E40C3"/>
    <w:rsid w:val="007E4373"/>
    <w:rsid w:val="007E4F9D"/>
    <w:rsid w:val="007E5778"/>
    <w:rsid w:val="007E580B"/>
    <w:rsid w:val="007E5A36"/>
    <w:rsid w:val="007E5D44"/>
    <w:rsid w:val="007E5E63"/>
    <w:rsid w:val="007E5F6F"/>
    <w:rsid w:val="007E5FAB"/>
    <w:rsid w:val="007E60D2"/>
    <w:rsid w:val="007E6191"/>
    <w:rsid w:val="007E70DE"/>
    <w:rsid w:val="007E7152"/>
    <w:rsid w:val="007E72A0"/>
    <w:rsid w:val="007E742D"/>
    <w:rsid w:val="007E7824"/>
    <w:rsid w:val="007E797C"/>
    <w:rsid w:val="007F0869"/>
    <w:rsid w:val="007F0E9B"/>
    <w:rsid w:val="007F1228"/>
    <w:rsid w:val="007F1423"/>
    <w:rsid w:val="007F17BF"/>
    <w:rsid w:val="007F1868"/>
    <w:rsid w:val="007F25A9"/>
    <w:rsid w:val="007F321B"/>
    <w:rsid w:val="007F331E"/>
    <w:rsid w:val="007F3AAE"/>
    <w:rsid w:val="007F3ADC"/>
    <w:rsid w:val="007F4611"/>
    <w:rsid w:val="007F465B"/>
    <w:rsid w:val="007F469C"/>
    <w:rsid w:val="007F46DD"/>
    <w:rsid w:val="007F47BA"/>
    <w:rsid w:val="007F4A11"/>
    <w:rsid w:val="007F4FC9"/>
    <w:rsid w:val="007F4FDB"/>
    <w:rsid w:val="007F54AE"/>
    <w:rsid w:val="007F5570"/>
    <w:rsid w:val="007F563A"/>
    <w:rsid w:val="007F5688"/>
    <w:rsid w:val="007F5698"/>
    <w:rsid w:val="007F60CF"/>
    <w:rsid w:val="007F64C0"/>
    <w:rsid w:val="007F6ADC"/>
    <w:rsid w:val="007F7C4E"/>
    <w:rsid w:val="00800099"/>
    <w:rsid w:val="00800207"/>
    <w:rsid w:val="008002BA"/>
    <w:rsid w:val="00800838"/>
    <w:rsid w:val="00801151"/>
    <w:rsid w:val="008017FF"/>
    <w:rsid w:val="00801951"/>
    <w:rsid w:val="00801EC9"/>
    <w:rsid w:val="008020A7"/>
    <w:rsid w:val="008022A6"/>
    <w:rsid w:val="008022C0"/>
    <w:rsid w:val="0080236A"/>
    <w:rsid w:val="00802B5C"/>
    <w:rsid w:val="00802F89"/>
    <w:rsid w:val="008032EE"/>
    <w:rsid w:val="0080416F"/>
    <w:rsid w:val="008044CF"/>
    <w:rsid w:val="00804953"/>
    <w:rsid w:val="008049FD"/>
    <w:rsid w:val="00804D01"/>
    <w:rsid w:val="008054D4"/>
    <w:rsid w:val="00805E78"/>
    <w:rsid w:val="00805FDD"/>
    <w:rsid w:val="008064E8"/>
    <w:rsid w:val="00806738"/>
    <w:rsid w:val="00807209"/>
    <w:rsid w:val="008078B0"/>
    <w:rsid w:val="00807961"/>
    <w:rsid w:val="0080798C"/>
    <w:rsid w:val="00810197"/>
    <w:rsid w:val="0081052A"/>
    <w:rsid w:val="00810FDA"/>
    <w:rsid w:val="008111D3"/>
    <w:rsid w:val="00811317"/>
    <w:rsid w:val="0081140B"/>
    <w:rsid w:val="00811880"/>
    <w:rsid w:val="00811B26"/>
    <w:rsid w:val="00811D3F"/>
    <w:rsid w:val="00811E68"/>
    <w:rsid w:val="0081210E"/>
    <w:rsid w:val="00812671"/>
    <w:rsid w:val="00812CC4"/>
    <w:rsid w:val="0081300E"/>
    <w:rsid w:val="00813397"/>
    <w:rsid w:val="008134A5"/>
    <w:rsid w:val="0081365F"/>
    <w:rsid w:val="00813A0B"/>
    <w:rsid w:val="00813F6A"/>
    <w:rsid w:val="00813FAC"/>
    <w:rsid w:val="00813FF1"/>
    <w:rsid w:val="00814992"/>
    <w:rsid w:val="00814CC8"/>
    <w:rsid w:val="00814D57"/>
    <w:rsid w:val="00815771"/>
    <w:rsid w:val="008158A1"/>
    <w:rsid w:val="008158F7"/>
    <w:rsid w:val="00815C4F"/>
    <w:rsid w:val="00815D09"/>
    <w:rsid w:val="00815D3A"/>
    <w:rsid w:val="00815DF5"/>
    <w:rsid w:val="00815E3A"/>
    <w:rsid w:val="0081617E"/>
    <w:rsid w:val="00816240"/>
    <w:rsid w:val="00816C28"/>
    <w:rsid w:val="00816E8E"/>
    <w:rsid w:val="0081729A"/>
    <w:rsid w:val="0081761B"/>
    <w:rsid w:val="00817AEF"/>
    <w:rsid w:val="00817EEE"/>
    <w:rsid w:val="00817FC5"/>
    <w:rsid w:val="0082004F"/>
    <w:rsid w:val="0082009B"/>
    <w:rsid w:val="008206BA"/>
    <w:rsid w:val="00820930"/>
    <w:rsid w:val="00820B6A"/>
    <w:rsid w:val="00820FBE"/>
    <w:rsid w:val="00821708"/>
    <w:rsid w:val="00821821"/>
    <w:rsid w:val="00821E62"/>
    <w:rsid w:val="00822B83"/>
    <w:rsid w:val="00822BE0"/>
    <w:rsid w:val="00822C9F"/>
    <w:rsid w:val="00822EF3"/>
    <w:rsid w:val="00823195"/>
    <w:rsid w:val="00823BB1"/>
    <w:rsid w:val="0082428B"/>
    <w:rsid w:val="00824E2B"/>
    <w:rsid w:val="00824EB3"/>
    <w:rsid w:val="008252D0"/>
    <w:rsid w:val="008256DC"/>
    <w:rsid w:val="00825938"/>
    <w:rsid w:val="00825C0F"/>
    <w:rsid w:val="0082617C"/>
    <w:rsid w:val="00826192"/>
    <w:rsid w:val="00826E26"/>
    <w:rsid w:val="008277CB"/>
    <w:rsid w:val="00827AAD"/>
    <w:rsid w:val="00827BEE"/>
    <w:rsid w:val="00827D38"/>
    <w:rsid w:val="00830403"/>
    <w:rsid w:val="008304B0"/>
    <w:rsid w:val="0083059A"/>
    <w:rsid w:val="00830BED"/>
    <w:rsid w:val="0083153B"/>
    <w:rsid w:val="00831AF6"/>
    <w:rsid w:val="00831DE7"/>
    <w:rsid w:val="00831F1D"/>
    <w:rsid w:val="0083219C"/>
    <w:rsid w:val="00832482"/>
    <w:rsid w:val="00832A2F"/>
    <w:rsid w:val="00832A87"/>
    <w:rsid w:val="00832A8D"/>
    <w:rsid w:val="00832AB2"/>
    <w:rsid w:val="008336A1"/>
    <w:rsid w:val="008337A9"/>
    <w:rsid w:val="00834049"/>
    <w:rsid w:val="00834271"/>
    <w:rsid w:val="00834457"/>
    <w:rsid w:val="00834D4D"/>
    <w:rsid w:val="00834F70"/>
    <w:rsid w:val="008350CB"/>
    <w:rsid w:val="008354C7"/>
    <w:rsid w:val="008354E7"/>
    <w:rsid w:val="008358C5"/>
    <w:rsid w:val="008369C9"/>
    <w:rsid w:val="00836EFC"/>
    <w:rsid w:val="00836FB1"/>
    <w:rsid w:val="00837016"/>
    <w:rsid w:val="008373DE"/>
    <w:rsid w:val="008376EA"/>
    <w:rsid w:val="008377BA"/>
    <w:rsid w:val="00837A4C"/>
    <w:rsid w:val="00837EA3"/>
    <w:rsid w:val="00837ECA"/>
    <w:rsid w:val="00837EED"/>
    <w:rsid w:val="00840088"/>
    <w:rsid w:val="00840833"/>
    <w:rsid w:val="00840952"/>
    <w:rsid w:val="00840BE9"/>
    <w:rsid w:val="00840E7D"/>
    <w:rsid w:val="008410C2"/>
    <w:rsid w:val="008416F5"/>
    <w:rsid w:val="00841B8C"/>
    <w:rsid w:val="00841CA3"/>
    <w:rsid w:val="008424D6"/>
    <w:rsid w:val="00842BC0"/>
    <w:rsid w:val="00843350"/>
    <w:rsid w:val="00843555"/>
    <w:rsid w:val="00843902"/>
    <w:rsid w:val="00843AC1"/>
    <w:rsid w:val="0084425E"/>
    <w:rsid w:val="0084454E"/>
    <w:rsid w:val="008448E2"/>
    <w:rsid w:val="00844C8E"/>
    <w:rsid w:val="008450B2"/>
    <w:rsid w:val="00845476"/>
    <w:rsid w:val="0084555B"/>
    <w:rsid w:val="00845607"/>
    <w:rsid w:val="0084560E"/>
    <w:rsid w:val="00845838"/>
    <w:rsid w:val="00845AB8"/>
    <w:rsid w:val="008463DC"/>
    <w:rsid w:val="00846B1A"/>
    <w:rsid w:val="00847195"/>
    <w:rsid w:val="0084771E"/>
    <w:rsid w:val="00847982"/>
    <w:rsid w:val="00850416"/>
    <w:rsid w:val="008515FE"/>
    <w:rsid w:val="00851D11"/>
    <w:rsid w:val="008523ED"/>
    <w:rsid w:val="00852A9D"/>
    <w:rsid w:val="00852C9E"/>
    <w:rsid w:val="00852ED7"/>
    <w:rsid w:val="008532B8"/>
    <w:rsid w:val="008544DD"/>
    <w:rsid w:val="00854596"/>
    <w:rsid w:val="0085477A"/>
    <w:rsid w:val="00854B54"/>
    <w:rsid w:val="00854D07"/>
    <w:rsid w:val="00855C9F"/>
    <w:rsid w:val="00856225"/>
    <w:rsid w:val="0085665B"/>
    <w:rsid w:val="00856BE4"/>
    <w:rsid w:val="00856DC2"/>
    <w:rsid w:val="00856E7B"/>
    <w:rsid w:val="00857BDE"/>
    <w:rsid w:val="00857EAA"/>
    <w:rsid w:val="00857FBC"/>
    <w:rsid w:val="00860C9A"/>
    <w:rsid w:val="008613AD"/>
    <w:rsid w:val="0086183E"/>
    <w:rsid w:val="00861A08"/>
    <w:rsid w:val="00862322"/>
    <w:rsid w:val="008624A7"/>
    <w:rsid w:val="00862818"/>
    <w:rsid w:val="00862DF9"/>
    <w:rsid w:val="0086302A"/>
    <w:rsid w:val="00863953"/>
    <w:rsid w:val="00863A11"/>
    <w:rsid w:val="00864270"/>
    <w:rsid w:val="008643B2"/>
    <w:rsid w:val="008643FC"/>
    <w:rsid w:val="00864472"/>
    <w:rsid w:val="00864AED"/>
    <w:rsid w:val="00864B13"/>
    <w:rsid w:val="00864B99"/>
    <w:rsid w:val="00865575"/>
    <w:rsid w:val="008655DB"/>
    <w:rsid w:val="00865707"/>
    <w:rsid w:val="00865B9A"/>
    <w:rsid w:val="00866696"/>
    <w:rsid w:val="00866799"/>
    <w:rsid w:val="00866FA5"/>
    <w:rsid w:val="00867250"/>
    <w:rsid w:val="00867CB8"/>
    <w:rsid w:val="00867D68"/>
    <w:rsid w:val="008706FC"/>
    <w:rsid w:val="00870734"/>
    <w:rsid w:val="008708FA"/>
    <w:rsid w:val="00870AEE"/>
    <w:rsid w:val="00870C0F"/>
    <w:rsid w:val="00870E29"/>
    <w:rsid w:val="0087111C"/>
    <w:rsid w:val="0087122C"/>
    <w:rsid w:val="00871473"/>
    <w:rsid w:val="008725D1"/>
    <w:rsid w:val="00872C49"/>
    <w:rsid w:val="00872D22"/>
    <w:rsid w:val="0087352B"/>
    <w:rsid w:val="00873E35"/>
    <w:rsid w:val="008744BE"/>
    <w:rsid w:val="00874934"/>
    <w:rsid w:val="00874B80"/>
    <w:rsid w:val="00874BA4"/>
    <w:rsid w:val="00874DD2"/>
    <w:rsid w:val="0087567A"/>
    <w:rsid w:val="00875718"/>
    <w:rsid w:val="008757E8"/>
    <w:rsid w:val="00875BF2"/>
    <w:rsid w:val="00875C69"/>
    <w:rsid w:val="00875DB2"/>
    <w:rsid w:val="00875FE4"/>
    <w:rsid w:val="00876621"/>
    <w:rsid w:val="00876795"/>
    <w:rsid w:val="00876B01"/>
    <w:rsid w:val="00877147"/>
    <w:rsid w:val="00877886"/>
    <w:rsid w:val="0088001C"/>
    <w:rsid w:val="00880023"/>
    <w:rsid w:val="0088016A"/>
    <w:rsid w:val="0088049E"/>
    <w:rsid w:val="00880691"/>
    <w:rsid w:val="00880931"/>
    <w:rsid w:val="008815F6"/>
    <w:rsid w:val="00881A06"/>
    <w:rsid w:val="00881E87"/>
    <w:rsid w:val="00882365"/>
    <w:rsid w:val="008827CD"/>
    <w:rsid w:val="00882BBA"/>
    <w:rsid w:val="00882F77"/>
    <w:rsid w:val="00883096"/>
    <w:rsid w:val="00883976"/>
    <w:rsid w:val="008844DC"/>
    <w:rsid w:val="008848FE"/>
    <w:rsid w:val="00884F7A"/>
    <w:rsid w:val="0088516F"/>
    <w:rsid w:val="00885249"/>
    <w:rsid w:val="008857D5"/>
    <w:rsid w:val="00886C2D"/>
    <w:rsid w:val="0088727D"/>
    <w:rsid w:val="0088757D"/>
    <w:rsid w:val="008878CD"/>
    <w:rsid w:val="00887933"/>
    <w:rsid w:val="008879E4"/>
    <w:rsid w:val="00887AAB"/>
    <w:rsid w:val="0089004E"/>
    <w:rsid w:val="0089014A"/>
    <w:rsid w:val="00890388"/>
    <w:rsid w:val="00890B8E"/>
    <w:rsid w:val="0089132D"/>
    <w:rsid w:val="0089154B"/>
    <w:rsid w:val="008917A7"/>
    <w:rsid w:val="00891C0C"/>
    <w:rsid w:val="008927AB"/>
    <w:rsid w:val="008927D9"/>
    <w:rsid w:val="00892814"/>
    <w:rsid w:val="00892C52"/>
    <w:rsid w:val="00892F54"/>
    <w:rsid w:val="0089342E"/>
    <w:rsid w:val="0089370C"/>
    <w:rsid w:val="00893775"/>
    <w:rsid w:val="008939D7"/>
    <w:rsid w:val="00893B7B"/>
    <w:rsid w:val="00893BBB"/>
    <w:rsid w:val="00893DCE"/>
    <w:rsid w:val="0089474D"/>
    <w:rsid w:val="00894FD4"/>
    <w:rsid w:val="0089516B"/>
    <w:rsid w:val="0089546A"/>
    <w:rsid w:val="0089599E"/>
    <w:rsid w:val="00896889"/>
    <w:rsid w:val="00896E0A"/>
    <w:rsid w:val="0089742D"/>
    <w:rsid w:val="008975EC"/>
    <w:rsid w:val="00897CD4"/>
    <w:rsid w:val="008A01CF"/>
    <w:rsid w:val="008A03B5"/>
    <w:rsid w:val="008A0BCD"/>
    <w:rsid w:val="008A0FAA"/>
    <w:rsid w:val="008A1167"/>
    <w:rsid w:val="008A1994"/>
    <w:rsid w:val="008A1B6D"/>
    <w:rsid w:val="008A1D4A"/>
    <w:rsid w:val="008A266D"/>
    <w:rsid w:val="008A287F"/>
    <w:rsid w:val="008A2903"/>
    <w:rsid w:val="008A29BD"/>
    <w:rsid w:val="008A29CF"/>
    <w:rsid w:val="008A309A"/>
    <w:rsid w:val="008A3B21"/>
    <w:rsid w:val="008A3BAC"/>
    <w:rsid w:val="008A3DBB"/>
    <w:rsid w:val="008A431F"/>
    <w:rsid w:val="008A4528"/>
    <w:rsid w:val="008A45D4"/>
    <w:rsid w:val="008A4BCD"/>
    <w:rsid w:val="008A5038"/>
    <w:rsid w:val="008A54EA"/>
    <w:rsid w:val="008A54F5"/>
    <w:rsid w:val="008A56C7"/>
    <w:rsid w:val="008A5A7D"/>
    <w:rsid w:val="008A6D16"/>
    <w:rsid w:val="008A7179"/>
    <w:rsid w:val="008A7C46"/>
    <w:rsid w:val="008B018C"/>
    <w:rsid w:val="008B0890"/>
    <w:rsid w:val="008B0A47"/>
    <w:rsid w:val="008B1016"/>
    <w:rsid w:val="008B1099"/>
    <w:rsid w:val="008B113D"/>
    <w:rsid w:val="008B183A"/>
    <w:rsid w:val="008B1D2A"/>
    <w:rsid w:val="008B22D1"/>
    <w:rsid w:val="008B24B1"/>
    <w:rsid w:val="008B27D0"/>
    <w:rsid w:val="008B280A"/>
    <w:rsid w:val="008B377F"/>
    <w:rsid w:val="008B37DB"/>
    <w:rsid w:val="008B391A"/>
    <w:rsid w:val="008B3F38"/>
    <w:rsid w:val="008B438D"/>
    <w:rsid w:val="008B4541"/>
    <w:rsid w:val="008B4695"/>
    <w:rsid w:val="008B4896"/>
    <w:rsid w:val="008B48D0"/>
    <w:rsid w:val="008B4E75"/>
    <w:rsid w:val="008B4F16"/>
    <w:rsid w:val="008B4FC7"/>
    <w:rsid w:val="008B51B3"/>
    <w:rsid w:val="008B521C"/>
    <w:rsid w:val="008B5238"/>
    <w:rsid w:val="008B59A2"/>
    <w:rsid w:val="008B5A70"/>
    <w:rsid w:val="008B5B6D"/>
    <w:rsid w:val="008B5E43"/>
    <w:rsid w:val="008B62E9"/>
    <w:rsid w:val="008B686F"/>
    <w:rsid w:val="008B6896"/>
    <w:rsid w:val="008B68D0"/>
    <w:rsid w:val="008B6FF3"/>
    <w:rsid w:val="008C0013"/>
    <w:rsid w:val="008C01BB"/>
    <w:rsid w:val="008C0826"/>
    <w:rsid w:val="008C0916"/>
    <w:rsid w:val="008C0C39"/>
    <w:rsid w:val="008C1484"/>
    <w:rsid w:val="008C1556"/>
    <w:rsid w:val="008C15A1"/>
    <w:rsid w:val="008C1677"/>
    <w:rsid w:val="008C184C"/>
    <w:rsid w:val="008C1E1B"/>
    <w:rsid w:val="008C24B0"/>
    <w:rsid w:val="008C259F"/>
    <w:rsid w:val="008C2765"/>
    <w:rsid w:val="008C28A7"/>
    <w:rsid w:val="008C2E22"/>
    <w:rsid w:val="008C2E3C"/>
    <w:rsid w:val="008C3268"/>
    <w:rsid w:val="008C365A"/>
    <w:rsid w:val="008C3783"/>
    <w:rsid w:val="008C3939"/>
    <w:rsid w:val="008C4D75"/>
    <w:rsid w:val="008C4F19"/>
    <w:rsid w:val="008C5535"/>
    <w:rsid w:val="008C5842"/>
    <w:rsid w:val="008C5C53"/>
    <w:rsid w:val="008C5E05"/>
    <w:rsid w:val="008C6288"/>
    <w:rsid w:val="008C6324"/>
    <w:rsid w:val="008C6FB5"/>
    <w:rsid w:val="008C7055"/>
    <w:rsid w:val="008C793B"/>
    <w:rsid w:val="008D014B"/>
    <w:rsid w:val="008D05D9"/>
    <w:rsid w:val="008D0761"/>
    <w:rsid w:val="008D0E86"/>
    <w:rsid w:val="008D138F"/>
    <w:rsid w:val="008D1763"/>
    <w:rsid w:val="008D1966"/>
    <w:rsid w:val="008D1D36"/>
    <w:rsid w:val="008D1EF0"/>
    <w:rsid w:val="008D2108"/>
    <w:rsid w:val="008D3269"/>
    <w:rsid w:val="008D3670"/>
    <w:rsid w:val="008D37A9"/>
    <w:rsid w:val="008D41DC"/>
    <w:rsid w:val="008D4500"/>
    <w:rsid w:val="008D475C"/>
    <w:rsid w:val="008D4E45"/>
    <w:rsid w:val="008D55D8"/>
    <w:rsid w:val="008D5A06"/>
    <w:rsid w:val="008D5AE9"/>
    <w:rsid w:val="008D5FF4"/>
    <w:rsid w:val="008D644F"/>
    <w:rsid w:val="008D679E"/>
    <w:rsid w:val="008D679F"/>
    <w:rsid w:val="008D6CA0"/>
    <w:rsid w:val="008D794C"/>
    <w:rsid w:val="008D7D8C"/>
    <w:rsid w:val="008D7E0B"/>
    <w:rsid w:val="008D7FBE"/>
    <w:rsid w:val="008E001B"/>
    <w:rsid w:val="008E0087"/>
    <w:rsid w:val="008E00FF"/>
    <w:rsid w:val="008E0472"/>
    <w:rsid w:val="008E0A60"/>
    <w:rsid w:val="008E0A98"/>
    <w:rsid w:val="008E0B5C"/>
    <w:rsid w:val="008E11B1"/>
    <w:rsid w:val="008E193F"/>
    <w:rsid w:val="008E1A16"/>
    <w:rsid w:val="008E1DF7"/>
    <w:rsid w:val="008E29E4"/>
    <w:rsid w:val="008E2A62"/>
    <w:rsid w:val="008E2AD7"/>
    <w:rsid w:val="008E3087"/>
    <w:rsid w:val="008E38BA"/>
    <w:rsid w:val="008E3942"/>
    <w:rsid w:val="008E3F1D"/>
    <w:rsid w:val="008E444B"/>
    <w:rsid w:val="008E4AB2"/>
    <w:rsid w:val="008E4AEC"/>
    <w:rsid w:val="008E5551"/>
    <w:rsid w:val="008E55B2"/>
    <w:rsid w:val="008E579D"/>
    <w:rsid w:val="008E620B"/>
    <w:rsid w:val="008E6375"/>
    <w:rsid w:val="008E65B2"/>
    <w:rsid w:val="008E68FE"/>
    <w:rsid w:val="008E69D0"/>
    <w:rsid w:val="008E6A9F"/>
    <w:rsid w:val="008E6D69"/>
    <w:rsid w:val="008E7149"/>
    <w:rsid w:val="008E7AD1"/>
    <w:rsid w:val="008F0100"/>
    <w:rsid w:val="008F02CD"/>
    <w:rsid w:val="008F05DA"/>
    <w:rsid w:val="008F07C8"/>
    <w:rsid w:val="008F0826"/>
    <w:rsid w:val="008F086A"/>
    <w:rsid w:val="008F0C7A"/>
    <w:rsid w:val="008F0F6A"/>
    <w:rsid w:val="008F0FB8"/>
    <w:rsid w:val="008F15F4"/>
    <w:rsid w:val="008F17A6"/>
    <w:rsid w:val="008F20CC"/>
    <w:rsid w:val="008F2923"/>
    <w:rsid w:val="008F30C3"/>
    <w:rsid w:val="008F399E"/>
    <w:rsid w:val="008F4381"/>
    <w:rsid w:val="008F4639"/>
    <w:rsid w:val="008F4BEE"/>
    <w:rsid w:val="008F4EF6"/>
    <w:rsid w:val="008F4FDF"/>
    <w:rsid w:val="008F519C"/>
    <w:rsid w:val="008F528E"/>
    <w:rsid w:val="008F52AA"/>
    <w:rsid w:val="008F5662"/>
    <w:rsid w:val="008F5A2C"/>
    <w:rsid w:val="008F6089"/>
    <w:rsid w:val="008F6269"/>
    <w:rsid w:val="008F663E"/>
    <w:rsid w:val="008F66FD"/>
    <w:rsid w:val="008F773C"/>
    <w:rsid w:val="008F7A18"/>
    <w:rsid w:val="008F7C21"/>
    <w:rsid w:val="008F7E5B"/>
    <w:rsid w:val="00900424"/>
    <w:rsid w:val="009004BB"/>
    <w:rsid w:val="00900B86"/>
    <w:rsid w:val="009018D8"/>
    <w:rsid w:val="00901921"/>
    <w:rsid w:val="0090196F"/>
    <w:rsid w:val="009019EA"/>
    <w:rsid w:val="009024F6"/>
    <w:rsid w:val="0090255A"/>
    <w:rsid w:val="00902A53"/>
    <w:rsid w:val="00902D37"/>
    <w:rsid w:val="009032BD"/>
    <w:rsid w:val="00903684"/>
    <w:rsid w:val="00903C97"/>
    <w:rsid w:val="00903F70"/>
    <w:rsid w:val="00904699"/>
    <w:rsid w:val="00904767"/>
    <w:rsid w:val="009052E6"/>
    <w:rsid w:val="00905E09"/>
    <w:rsid w:val="00906592"/>
    <w:rsid w:val="00906870"/>
    <w:rsid w:val="00906988"/>
    <w:rsid w:val="00906A8B"/>
    <w:rsid w:val="00906DA2"/>
    <w:rsid w:val="00906E8F"/>
    <w:rsid w:val="00907117"/>
    <w:rsid w:val="00910375"/>
    <w:rsid w:val="00910810"/>
    <w:rsid w:val="009108D4"/>
    <w:rsid w:val="0091138F"/>
    <w:rsid w:val="009117D4"/>
    <w:rsid w:val="00911A61"/>
    <w:rsid w:val="00911F68"/>
    <w:rsid w:val="009123CB"/>
    <w:rsid w:val="009125C6"/>
    <w:rsid w:val="009129CF"/>
    <w:rsid w:val="00912ABA"/>
    <w:rsid w:val="009131EC"/>
    <w:rsid w:val="0091365F"/>
    <w:rsid w:val="0091368C"/>
    <w:rsid w:val="00913C4E"/>
    <w:rsid w:val="00913D06"/>
    <w:rsid w:val="00913D2B"/>
    <w:rsid w:val="00913D58"/>
    <w:rsid w:val="009144F6"/>
    <w:rsid w:val="0091467E"/>
    <w:rsid w:val="009147ED"/>
    <w:rsid w:val="00915384"/>
    <w:rsid w:val="009154FE"/>
    <w:rsid w:val="009156C4"/>
    <w:rsid w:val="00915A29"/>
    <w:rsid w:val="00915E08"/>
    <w:rsid w:val="00916387"/>
    <w:rsid w:val="0091640A"/>
    <w:rsid w:val="00916571"/>
    <w:rsid w:val="00916A99"/>
    <w:rsid w:val="009170F1"/>
    <w:rsid w:val="00917398"/>
    <w:rsid w:val="009174EC"/>
    <w:rsid w:val="0091775D"/>
    <w:rsid w:val="00917900"/>
    <w:rsid w:val="00920A8D"/>
    <w:rsid w:val="00920DD9"/>
    <w:rsid w:val="00921512"/>
    <w:rsid w:val="00921943"/>
    <w:rsid w:val="0092258C"/>
    <w:rsid w:val="00922594"/>
    <w:rsid w:val="00922726"/>
    <w:rsid w:val="00922760"/>
    <w:rsid w:val="00922B8F"/>
    <w:rsid w:val="00922D24"/>
    <w:rsid w:val="009236BF"/>
    <w:rsid w:val="009244BE"/>
    <w:rsid w:val="00924B8E"/>
    <w:rsid w:val="00924E0E"/>
    <w:rsid w:val="0092535E"/>
    <w:rsid w:val="00925630"/>
    <w:rsid w:val="009256CC"/>
    <w:rsid w:val="00925BDF"/>
    <w:rsid w:val="009261FF"/>
    <w:rsid w:val="00926462"/>
    <w:rsid w:val="00926933"/>
    <w:rsid w:val="009269E8"/>
    <w:rsid w:val="00926D78"/>
    <w:rsid w:val="009271A6"/>
    <w:rsid w:val="00927381"/>
    <w:rsid w:val="0092766A"/>
    <w:rsid w:val="009277B5"/>
    <w:rsid w:val="00927E6B"/>
    <w:rsid w:val="00930825"/>
    <w:rsid w:val="00930D6A"/>
    <w:rsid w:val="009318EF"/>
    <w:rsid w:val="00931B3F"/>
    <w:rsid w:val="00931E4A"/>
    <w:rsid w:val="009320E8"/>
    <w:rsid w:val="00932833"/>
    <w:rsid w:val="00932B8C"/>
    <w:rsid w:val="00932CBD"/>
    <w:rsid w:val="00932D47"/>
    <w:rsid w:val="00932EB4"/>
    <w:rsid w:val="009333A8"/>
    <w:rsid w:val="0093357B"/>
    <w:rsid w:val="00933781"/>
    <w:rsid w:val="00933798"/>
    <w:rsid w:val="00933A5C"/>
    <w:rsid w:val="00933AA7"/>
    <w:rsid w:val="009343D3"/>
    <w:rsid w:val="00934564"/>
    <w:rsid w:val="009349B4"/>
    <w:rsid w:val="00934D8B"/>
    <w:rsid w:val="0093527F"/>
    <w:rsid w:val="0093535D"/>
    <w:rsid w:val="00935791"/>
    <w:rsid w:val="00935846"/>
    <w:rsid w:val="009358AE"/>
    <w:rsid w:val="00935945"/>
    <w:rsid w:val="00935AFA"/>
    <w:rsid w:val="00935E08"/>
    <w:rsid w:val="00936202"/>
    <w:rsid w:val="00936369"/>
    <w:rsid w:val="009368D5"/>
    <w:rsid w:val="00936A6A"/>
    <w:rsid w:val="00936AAE"/>
    <w:rsid w:val="00936C3F"/>
    <w:rsid w:val="0093709E"/>
    <w:rsid w:val="009371E9"/>
    <w:rsid w:val="0093725B"/>
    <w:rsid w:val="00937668"/>
    <w:rsid w:val="00937941"/>
    <w:rsid w:val="00937ED0"/>
    <w:rsid w:val="00937F19"/>
    <w:rsid w:val="00940A5B"/>
    <w:rsid w:val="00940C6A"/>
    <w:rsid w:val="00940F03"/>
    <w:rsid w:val="00941147"/>
    <w:rsid w:val="0094129C"/>
    <w:rsid w:val="009414D7"/>
    <w:rsid w:val="00941A38"/>
    <w:rsid w:val="00941E5C"/>
    <w:rsid w:val="00942615"/>
    <w:rsid w:val="00942A9B"/>
    <w:rsid w:val="00942C51"/>
    <w:rsid w:val="00942CD3"/>
    <w:rsid w:val="00942F83"/>
    <w:rsid w:val="00943840"/>
    <w:rsid w:val="00943B80"/>
    <w:rsid w:val="00943DBF"/>
    <w:rsid w:val="00943E38"/>
    <w:rsid w:val="00944720"/>
    <w:rsid w:val="00944B4A"/>
    <w:rsid w:val="00944D6B"/>
    <w:rsid w:val="00945747"/>
    <w:rsid w:val="0094661D"/>
    <w:rsid w:val="00950055"/>
    <w:rsid w:val="00950090"/>
    <w:rsid w:val="00950445"/>
    <w:rsid w:val="00951113"/>
    <w:rsid w:val="0095193A"/>
    <w:rsid w:val="00951D80"/>
    <w:rsid w:val="00951F47"/>
    <w:rsid w:val="0095283C"/>
    <w:rsid w:val="00952C25"/>
    <w:rsid w:val="00952C80"/>
    <w:rsid w:val="00952CA3"/>
    <w:rsid w:val="009537BF"/>
    <w:rsid w:val="00953E11"/>
    <w:rsid w:val="00954112"/>
    <w:rsid w:val="009546C1"/>
    <w:rsid w:val="00954818"/>
    <w:rsid w:val="00954A59"/>
    <w:rsid w:val="00954E26"/>
    <w:rsid w:val="00954E5B"/>
    <w:rsid w:val="009552DA"/>
    <w:rsid w:val="00955364"/>
    <w:rsid w:val="009557D1"/>
    <w:rsid w:val="00955959"/>
    <w:rsid w:val="00955968"/>
    <w:rsid w:val="00955A20"/>
    <w:rsid w:val="00955B97"/>
    <w:rsid w:val="00956732"/>
    <w:rsid w:val="009571E3"/>
    <w:rsid w:val="009576C8"/>
    <w:rsid w:val="00957800"/>
    <w:rsid w:val="00957967"/>
    <w:rsid w:val="00957A0E"/>
    <w:rsid w:val="00957B18"/>
    <w:rsid w:val="00957B27"/>
    <w:rsid w:val="00957C3C"/>
    <w:rsid w:val="00957E33"/>
    <w:rsid w:val="009605E9"/>
    <w:rsid w:val="00960D4B"/>
    <w:rsid w:val="00961539"/>
    <w:rsid w:val="00961610"/>
    <w:rsid w:val="009616B1"/>
    <w:rsid w:val="00961B68"/>
    <w:rsid w:val="00962203"/>
    <w:rsid w:val="0096232C"/>
    <w:rsid w:val="009626D8"/>
    <w:rsid w:val="00962A4A"/>
    <w:rsid w:val="00962BC7"/>
    <w:rsid w:val="00962CEA"/>
    <w:rsid w:val="00962E7B"/>
    <w:rsid w:val="009637C4"/>
    <w:rsid w:val="00963956"/>
    <w:rsid w:val="009639F8"/>
    <w:rsid w:val="00963A7C"/>
    <w:rsid w:val="00963C54"/>
    <w:rsid w:val="00963DBE"/>
    <w:rsid w:val="009647FC"/>
    <w:rsid w:val="00964D5F"/>
    <w:rsid w:val="00964E8E"/>
    <w:rsid w:val="00964EBD"/>
    <w:rsid w:val="00964F32"/>
    <w:rsid w:val="0096500A"/>
    <w:rsid w:val="00965457"/>
    <w:rsid w:val="009659B0"/>
    <w:rsid w:val="00966032"/>
    <w:rsid w:val="00966406"/>
    <w:rsid w:val="009664F2"/>
    <w:rsid w:val="00966865"/>
    <w:rsid w:val="00966B6F"/>
    <w:rsid w:val="00966DA6"/>
    <w:rsid w:val="00966E66"/>
    <w:rsid w:val="00966F7D"/>
    <w:rsid w:val="009674AF"/>
    <w:rsid w:val="00967854"/>
    <w:rsid w:val="00967E45"/>
    <w:rsid w:val="00970244"/>
    <w:rsid w:val="00970343"/>
    <w:rsid w:val="00970674"/>
    <w:rsid w:val="00970E76"/>
    <w:rsid w:val="0097109E"/>
    <w:rsid w:val="0097109F"/>
    <w:rsid w:val="009711FD"/>
    <w:rsid w:val="00971A53"/>
    <w:rsid w:val="00971DF4"/>
    <w:rsid w:val="00971F30"/>
    <w:rsid w:val="00972273"/>
    <w:rsid w:val="0097243A"/>
    <w:rsid w:val="00972B01"/>
    <w:rsid w:val="00972B3F"/>
    <w:rsid w:val="00972E67"/>
    <w:rsid w:val="009731EB"/>
    <w:rsid w:val="00973501"/>
    <w:rsid w:val="0097383D"/>
    <w:rsid w:val="009739C9"/>
    <w:rsid w:val="00973C57"/>
    <w:rsid w:val="00973DA9"/>
    <w:rsid w:val="009745DA"/>
    <w:rsid w:val="00974660"/>
    <w:rsid w:val="0097541D"/>
    <w:rsid w:val="009759F0"/>
    <w:rsid w:val="00975ACF"/>
    <w:rsid w:val="00975BC6"/>
    <w:rsid w:val="00975C34"/>
    <w:rsid w:val="00975CED"/>
    <w:rsid w:val="009760EC"/>
    <w:rsid w:val="0097660A"/>
    <w:rsid w:val="009768D7"/>
    <w:rsid w:val="009770CD"/>
    <w:rsid w:val="00977139"/>
    <w:rsid w:val="00977813"/>
    <w:rsid w:val="00980958"/>
    <w:rsid w:val="00980C68"/>
    <w:rsid w:val="00981049"/>
    <w:rsid w:val="0098178C"/>
    <w:rsid w:val="00981EE9"/>
    <w:rsid w:val="009821FE"/>
    <w:rsid w:val="009823CA"/>
    <w:rsid w:val="009825A1"/>
    <w:rsid w:val="00982C2F"/>
    <w:rsid w:val="00982D52"/>
    <w:rsid w:val="00982DD4"/>
    <w:rsid w:val="009831B9"/>
    <w:rsid w:val="009832A6"/>
    <w:rsid w:val="009834D6"/>
    <w:rsid w:val="00983877"/>
    <w:rsid w:val="009841EC"/>
    <w:rsid w:val="00984C14"/>
    <w:rsid w:val="00985289"/>
    <w:rsid w:val="0098533D"/>
    <w:rsid w:val="00985578"/>
    <w:rsid w:val="00985C11"/>
    <w:rsid w:val="00985C7A"/>
    <w:rsid w:val="00985E81"/>
    <w:rsid w:val="009861D4"/>
    <w:rsid w:val="00986231"/>
    <w:rsid w:val="00986435"/>
    <w:rsid w:val="00986BD7"/>
    <w:rsid w:val="0098707E"/>
    <w:rsid w:val="0098714E"/>
    <w:rsid w:val="009872CD"/>
    <w:rsid w:val="00987300"/>
    <w:rsid w:val="00987405"/>
    <w:rsid w:val="0098744F"/>
    <w:rsid w:val="00987579"/>
    <w:rsid w:val="00987685"/>
    <w:rsid w:val="0098768B"/>
    <w:rsid w:val="00987987"/>
    <w:rsid w:val="0099003E"/>
    <w:rsid w:val="009904EA"/>
    <w:rsid w:val="00990DED"/>
    <w:rsid w:val="009911B2"/>
    <w:rsid w:val="00991A59"/>
    <w:rsid w:val="00991D01"/>
    <w:rsid w:val="00991E88"/>
    <w:rsid w:val="00992196"/>
    <w:rsid w:val="009924E0"/>
    <w:rsid w:val="00992A4B"/>
    <w:rsid w:val="00992AEE"/>
    <w:rsid w:val="0099330A"/>
    <w:rsid w:val="00993633"/>
    <w:rsid w:val="00993A85"/>
    <w:rsid w:val="009940CE"/>
    <w:rsid w:val="00995603"/>
    <w:rsid w:val="0099631F"/>
    <w:rsid w:val="009963C3"/>
    <w:rsid w:val="009964D4"/>
    <w:rsid w:val="009967FD"/>
    <w:rsid w:val="009968F4"/>
    <w:rsid w:val="00997213"/>
    <w:rsid w:val="00997442"/>
    <w:rsid w:val="009974E7"/>
    <w:rsid w:val="0099773C"/>
    <w:rsid w:val="0099782D"/>
    <w:rsid w:val="00997B6A"/>
    <w:rsid w:val="009A00C7"/>
    <w:rsid w:val="009A0224"/>
    <w:rsid w:val="009A02EC"/>
    <w:rsid w:val="009A0568"/>
    <w:rsid w:val="009A0735"/>
    <w:rsid w:val="009A0771"/>
    <w:rsid w:val="009A0BB1"/>
    <w:rsid w:val="009A0F12"/>
    <w:rsid w:val="009A10B8"/>
    <w:rsid w:val="009A217C"/>
    <w:rsid w:val="009A2490"/>
    <w:rsid w:val="009A25C5"/>
    <w:rsid w:val="009A28A2"/>
    <w:rsid w:val="009A2B34"/>
    <w:rsid w:val="009A2C67"/>
    <w:rsid w:val="009A2E42"/>
    <w:rsid w:val="009A3214"/>
    <w:rsid w:val="009A3482"/>
    <w:rsid w:val="009A3629"/>
    <w:rsid w:val="009A37FF"/>
    <w:rsid w:val="009A3B45"/>
    <w:rsid w:val="009A3DBF"/>
    <w:rsid w:val="009A4591"/>
    <w:rsid w:val="009A4753"/>
    <w:rsid w:val="009A48F9"/>
    <w:rsid w:val="009A4D23"/>
    <w:rsid w:val="009A50BD"/>
    <w:rsid w:val="009A54CD"/>
    <w:rsid w:val="009A60E8"/>
    <w:rsid w:val="009A6226"/>
    <w:rsid w:val="009A6258"/>
    <w:rsid w:val="009A62A5"/>
    <w:rsid w:val="009A63DB"/>
    <w:rsid w:val="009A6420"/>
    <w:rsid w:val="009A655A"/>
    <w:rsid w:val="009A666C"/>
    <w:rsid w:val="009A6736"/>
    <w:rsid w:val="009A6896"/>
    <w:rsid w:val="009A739E"/>
    <w:rsid w:val="009A7580"/>
    <w:rsid w:val="009A7795"/>
    <w:rsid w:val="009A797C"/>
    <w:rsid w:val="009A79A1"/>
    <w:rsid w:val="009B0199"/>
    <w:rsid w:val="009B0642"/>
    <w:rsid w:val="009B0BC8"/>
    <w:rsid w:val="009B0E9B"/>
    <w:rsid w:val="009B1261"/>
    <w:rsid w:val="009B1B97"/>
    <w:rsid w:val="009B2578"/>
    <w:rsid w:val="009B27DD"/>
    <w:rsid w:val="009B2895"/>
    <w:rsid w:val="009B2917"/>
    <w:rsid w:val="009B3248"/>
    <w:rsid w:val="009B3571"/>
    <w:rsid w:val="009B3C1C"/>
    <w:rsid w:val="009B3E1B"/>
    <w:rsid w:val="009B40EC"/>
    <w:rsid w:val="009B41B5"/>
    <w:rsid w:val="009B4895"/>
    <w:rsid w:val="009B583B"/>
    <w:rsid w:val="009B585C"/>
    <w:rsid w:val="009B5F8C"/>
    <w:rsid w:val="009B65F1"/>
    <w:rsid w:val="009B690D"/>
    <w:rsid w:val="009B6DBD"/>
    <w:rsid w:val="009B6F1F"/>
    <w:rsid w:val="009B7213"/>
    <w:rsid w:val="009B7D68"/>
    <w:rsid w:val="009B7DC2"/>
    <w:rsid w:val="009C0F3A"/>
    <w:rsid w:val="009C1160"/>
    <w:rsid w:val="009C1C42"/>
    <w:rsid w:val="009C1D3F"/>
    <w:rsid w:val="009C1E2C"/>
    <w:rsid w:val="009C1F2F"/>
    <w:rsid w:val="009C21A3"/>
    <w:rsid w:val="009C262D"/>
    <w:rsid w:val="009C272A"/>
    <w:rsid w:val="009C2992"/>
    <w:rsid w:val="009C420F"/>
    <w:rsid w:val="009C4447"/>
    <w:rsid w:val="009C471E"/>
    <w:rsid w:val="009C485B"/>
    <w:rsid w:val="009C5017"/>
    <w:rsid w:val="009C50A2"/>
    <w:rsid w:val="009C51F8"/>
    <w:rsid w:val="009C520A"/>
    <w:rsid w:val="009C537A"/>
    <w:rsid w:val="009C53B8"/>
    <w:rsid w:val="009C55DB"/>
    <w:rsid w:val="009C5934"/>
    <w:rsid w:val="009C5A03"/>
    <w:rsid w:val="009C5AA7"/>
    <w:rsid w:val="009C5BF9"/>
    <w:rsid w:val="009C6142"/>
    <w:rsid w:val="009C6590"/>
    <w:rsid w:val="009C6FB6"/>
    <w:rsid w:val="009C729F"/>
    <w:rsid w:val="009C7A96"/>
    <w:rsid w:val="009C7B50"/>
    <w:rsid w:val="009C7B73"/>
    <w:rsid w:val="009C7D69"/>
    <w:rsid w:val="009D00C5"/>
    <w:rsid w:val="009D024B"/>
    <w:rsid w:val="009D0B2D"/>
    <w:rsid w:val="009D1FE0"/>
    <w:rsid w:val="009D2057"/>
    <w:rsid w:val="009D348C"/>
    <w:rsid w:val="009D366F"/>
    <w:rsid w:val="009D368C"/>
    <w:rsid w:val="009D38CA"/>
    <w:rsid w:val="009D39A5"/>
    <w:rsid w:val="009D3A7B"/>
    <w:rsid w:val="009D4372"/>
    <w:rsid w:val="009D4891"/>
    <w:rsid w:val="009D4B8C"/>
    <w:rsid w:val="009D5154"/>
    <w:rsid w:val="009D57E7"/>
    <w:rsid w:val="009D6077"/>
    <w:rsid w:val="009D6285"/>
    <w:rsid w:val="009D720C"/>
    <w:rsid w:val="009D7F18"/>
    <w:rsid w:val="009E0995"/>
    <w:rsid w:val="009E0A7E"/>
    <w:rsid w:val="009E0BEE"/>
    <w:rsid w:val="009E149E"/>
    <w:rsid w:val="009E14F9"/>
    <w:rsid w:val="009E167C"/>
    <w:rsid w:val="009E16D7"/>
    <w:rsid w:val="009E1A23"/>
    <w:rsid w:val="009E2481"/>
    <w:rsid w:val="009E2F6D"/>
    <w:rsid w:val="009E31F8"/>
    <w:rsid w:val="009E3DD1"/>
    <w:rsid w:val="009E3DE1"/>
    <w:rsid w:val="009E3FD4"/>
    <w:rsid w:val="009E4006"/>
    <w:rsid w:val="009E4161"/>
    <w:rsid w:val="009E41DC"/>
    <w:rsid w:val="009E4447"/>
    <w:rsid w:val="009E4ADA"/>
    <w:rsid w:val="009E4B2B"/>
    <w:rsid w:val="009E51CB"/>
    <w:rsid w:val="009E57A4"/>
    <w:rsid w:val="009E57D1"/>
    <w:rsid w:val="009E5C63"/>
    <w:rsid w:val="009E5E74"/>
    <w:rsid w:val="009E643C"/>
    <w:rsid w:val="009E69DE"/>
    <w:rsid w:val="009E6EBC"/>
    <w:rsid w:val="009E735E"/>
    <w:rsid w:val="009E7B2F"/>
    <w:rsid w:val="009E7E05"/>
    <w:rsid w:val="009E7E45"/>
    <w:rsid w:val="009F0FFD"/>
    <w:rsid w:val="009F1186"/>
    <w:rsid w:val="009F1A69"/>
    <w:rsid w:val="009F1BCF"/>
    <w:rsid w:val="009F1C8E"/>
    <w:rsid w:val="009F26D6"/>
    <w:rsid w:val="009F424E"/>
    <w:rsid w:val="009F46E6"/>
    <w:rsid w:val="009F483F"/>
    <w:rsid w:val="009F4AFE"/>
    <w:rsid w:val="009F4E95"/>
    <w:rsid w:val="009F562E"/>
    <w:rsid w:val="009F5B3F"/>
    <w:rsid w:val="009F5B70"/>
    <w:rsid w:val="009F5BD2"/>
    <w:rsid w:val="009F67E3"/>
    <w:rsid w:val="009F6936"/>
    <w:rsid w:val="009F6951"/>
    <w:rsid w:val="009F6C7B"/>
    <w:rsid w:val="009F702C"/>
    <w:rsid w:val="009F74B8"/>
    <w:rsid w:val="009F7621"/>
    <w:rsid w:val="009F77A5"/>
    <w:rsid w:val="009F793D"/>
    <w:rsid w:val="009F7AE8"/>
    <w:rsid w:val="009F7B23"/>
    <w:rsid w:val="009F7B87"/>
    <w:rsid w:val="009F7BB9"/>
    <w:rsid w:val="00A00704"/>
    <w:rsid w:val="00A00D99"/>
    <w:rsid w:val="00A00FD3"/>
    <w:rsid w:val="00A020B5"/>
    <w:rsid w:val="00A0219B"/>
    <w:rsid w:val="00A0265D"/>
    <w:rsid w:val="00A02845"/>
    <w:rsid w:val="00A02C17"/>
    <w:rsid w:val="00A02C1B"/>
    <w:rsid w:val="00A02FB6"/>
    <w:rsid w:val="00A033BE"/>
    <w:rsid w:val="00A035E1"/>
    <w:rsid w:val="00A036BD"/>
    <w:rsid w:val="00A0371B"/>
    <w:rsid w:val="00A03C1A"/>
    <w:rsid w:val="00A046EE"/>
    <w:rsid w:val="00A048DF"/>
    <w:rsid w:val="00A05154"/>
    <w:rsid w:val="00A052CC"/>
    <w:rsid w:val="00A05969"/>
    <w:rsid w:val="00A05B84"/>
    <w:rsid w:val="00A05CBB"/>
    <w:rsid w:val="00A05FCC"/>
    <w:rsid w:val="00A06431"/>
    <w:rsid w:val="00A06479"/>
    <w:rsid w:val="00A068EC"/>
    <w:rsid w:val="00A06945"/>
    <w:rsid w:val="00A06BE4"/>
    <w:rsid w:val="00A074D0"/>
    <w:rsid w:val="00A076F6"/>
    <w:rsid w:val="00A07DFC"/>
    <w:rsid w:val="00A10439"/>
    <w:rsid w:val="00A10591"/>
    <w:rsid w:val="00A10CFC"/>
    <w:rsid w:val="00A1138F"/>
    <w:rsid w:val="00A11717"/>
    <w:rsid w:val="00A11B55"/>
    <w:rsid w:val="00A11FCC"/>
    <w:rsid w:val="00A1235A"/>
    <w:rsid w:val="00A12C67"/>
    <w:rsid w:val="00A12F35"/>
    <w:rsid w:val="00A12F84"/>
    <w:rsid w:val="00A130E4"/>
    <w:rsid w:val="00A13830"/>
    <w:rsid w:val="00A13B23"/>
    <w:rsid w:val="00A13F31"/>
    <w:rsid w:val="00A13FE5"/>
    <w:rsid w:val="00A14211"/>
    <w:rsid w:val="00A147D0"/>
    <w:rsid w:val="00A14D8F"/>
    <w:rsid w:val="00A1540F"/>
    <w:rsid w:val="00A15AEF"/>
    <w:rsid w:val="00A15B7C"/>
    <w:rsid w:val="00A1604A"/>
    <w:rsid w:val="00A166FB"/>
    <w:rsid w:val="00A17014"/>
    <w:rsid w:val="00A17258"/>
    <w:rsid w:val="00A176C0"/>
    <w:rsid w:val="00A17730"/>
    <w:rsid w:val="00A177FE"/>
    <w:rsid w:val="00A20283"/>
    <w:rsid w:val="00A202EB"/>
    <w:rsid w:val="00A2068C"/>
    <w:rsid w:val="00A221B9"/>
    <w:rsid w:val="00A23336"/>
    <w:rsid w:val="00A233E8"/>
    <w:rsid w:val="00A2342D"/>
    <w:rsid w:val="00A235C2"/>
    <w:rsid w:val="00A2393E"/>
    <w:rsid w:val="00A23B90"/>
    <w:rsid w:val="00A23E5C"/>
    <w:rsid w:val="00A24159"/>
    <w:rsid w:val="00A24231"/>
    <w:rsid w:val="00A2433A"/>
    <w:rsid w:val="00A24673"/>
    <w:rsid w:val="00A24E3E"/>
    <w:rsid w:val="00A2502B"/>
    <w:rsid w:val="00A259F4"/>
    <w:rsid w:val="00A25B6E"/>
    <w:rsid w:val="00A25BEB"/>
    <w:rsid w:val="00A25C30"/>
    <w:rsid w:val="00A25F55"/>
    <w:rsid w:val="00A26605"/>
    <w:rsid w:val="00A27B52"/>
    <w:rsid w:val="00A27C7B"/>
    <w:rsid w:val="00A27D3A"/>
    <w:rsid w:val="00A27F73"/>
    <w:rsid w:val="00A308C2"/>
    <w:rsid w:val="00A30BDC"/>
    <w:rsid w:val="00A316E8"/>
    <w:rsid w:val="00A31833"/>
    <w:rsid w:val="00A31963"/>
    <w:rsid w:val="00A31AEC"/>
    <w:rsid w:val="00A31B68"/>
    <w:rsid w:val="00A31BA7"/>
    <w:rsid w:val="00A31E48"/>
    <w:rsid w:val="00A31F93"/>
    <w:rsid w:val="00A325B6"/>
    <w:rsid w:val="00A328A1"/>
    <w:rsid w:val="00A33896"/>
    <w:rsid w:val="00A33F06"/>
    <w:rsid w:val="00A340A2"/>
    <w:rsid w:val="00A344ED"/>
    <w:rsid w:val="00A34ADA"/>
    <w:rsid w:val="00A34B69"/>
    <w:rsid w:val="00A34C4E"/>
    <w:rsid w:val="00A34D11"/>
    <w:rsid w:val="00A3549F"/>
    <w:rsid w:val="00A3551E"/>
    <w:rsid w:val="00A35F71"/>
    <w:rsid w:val="00A3602F"/>
    <w:rsid w:val="00A36153"/>
    <w:rsid w:val="00A36495"/>
    <w:rsid w:val="00A36912"/>
    <w:rsid w:val="00A36AB5"/>
    <w:rsid w:val="00A37139"/>
    <w:rsid w:val="00A3746B"/>
    <w:rsid w:val="00A37790"/>
    <w:rsid w:val="00A37EC5"/>
    <w:rsid w:val="00A40E9C"/>
    <w:rsid w:val="00A40FD3"/>
    <w:rsid w:val="00A41427"/>
    <w:rsid w:val="00A41A66"/>
    <w:rsid w:val="00A41EA5"/>
    <w:rsid w:val="00A42613"/>
    <w:rsid w:val="00A42801"/>
    <w:rsid w:val="00A43811"/>
    <w:rsid w:val="00A43A2B"/>
    <w:rsid w:val="00A43D88"/>
    <w:rsid w:val="00A440D0"/>
    <w:rsid w:val="00A442B2"/>
    <w:rsid w:val="00A4445F"/>
    <w:rsid w:val="00A44473"/>
    <w:rsid w:val="00A4493A"/>
    <w:rsid w:val="00A44BAF"/>
    <w:rsid w:val="00A44D81"/>
    <w:rsid w:val="00A44FA4"/>
    <w:rsid w:val="00A45032"/>
    <w:rsid w:val="00A459BD"/>
    <w:rsid w:val="00A45CB7"/>
    <w:rsid w:val="00A45D84"/>
    <w:rsid w:val="00A46038"/>
    <w:rsid w:val="00A46585"/>
    <w:rsid w:val="00A466A5"/>
    <w:rsid w:val="00A46960"/>
    <w:rsid w:val="00A46AB4"/>
    <w:rsid w:val="00A4774E"/>
    <w:rsid w:val="00A478FB"/>
    <w:rsid w:val="00A47E8E"/>
    <w:rsid w:val="00A47F2D"/>
    <w:rsid w:val="00A501F4"/>
    <w:rsid w:val="00A50435"/>
    <w:rsid w:val="00A50487"/>
    <w:rsid w:val="00A50F69"/>
    <w:rsid w:val="00A512E0"/>
    <w:rsid w:val="00A5152A"/>
    <w:rsid w:val="00A51702"/>
    <w:rsid w:val="00A52162"/>
    <w:rsid w:val="00A525D2"/>
    <w:rsid w:val="00A527B8"/>
    <w:rsid w:val="00A530B7"/>
    <w:rsid w:val="00A5378D"/>
    <w:rsid w:val="00A53857"/>
    <w:rsid w:val="00A54357"/>
    <w:rsid w:val="00A54570"/>
    <w:rsid w:val="00A54CD0"/>
    <w:rsid w:val="00A54CD4"/>
    <w:rsid w:val="00A5507B"/>
    <w:rsid w:val="00A55205"/>
    <w:rsid w:val="00A552A7"/>
    <w:rsid w:val="00A554DD"/>
    <w:rsid w:val="00A55739"/>
    <w:rsid w:val="00A55B5B"/>
    <w:rsid w:val="00A55F52"/>
    <w:rsid w:val="00A56034"/>
    <w:rsid w:val="00A5646F"/>
    <w:rsid w:val="00A568E8"/>
    <w:rsid w:val="00A56B54"/>
    <w:rsid w:val="00A56BE9"/>
    <w:rsid w:val="00A56F9F"/>
    <w:rsid w:val="00A57BE9"/>
    <w:rsid w:val="00A57E43"/>
    <w:rsid w:val="00A60540"/>
    <w:rsid w:val="00A61069"/>
    <w:rsid w:val="00A61129"/>
    <w:rsid w:val="00A613EC"/>
    <w:rsid w:val="00A61478"/>
    <w:rsid w:val="00A614C2"/>
    <w:rsid w:val="00A61842"/>
    <w:rsid w:val="00A620BC"/>
    <w:rsid w:val="00A62331"/>
    <w:rsid w:val="00A6254D"/>
    <w:rsid w:val="00A6258C"/>
    <w:rsid w:val="00A6287F"/>
    <w:rsid w:val="00A62D0B"/>
    <w:rsid w:val="00A62DDA"/>
    <w:rsid w:val="00A630B3"/>
    <w:rsid w:val="00A6352F"/>
    <w:rsid w:val="00A63838"/>
    <w:rsid w:val="00A63903"/>
    <w:rsid w:val="00A63D56"/>
    <w:rsid w:val="00A6411F"/>
    <w:rsid w:val="00A64CDD"/>
    <w:rsid w:val="00A64E80"/>
    <w:rsid w:val="00A66246"/>
    <w:rsid w:val="00A666DA"/>
    <w:rsid w:val="00A66A59"/>
    <w:rsid w:val="00A66DE8"/>
    <w:rsid w:val="00A674A6"/>
    <w:rsid w:val="00A67637"/>
    <w:rsid w:val="00A6785B"/>
    <w:rsid w:val="00A67BBA"/>
    <w:rsid w:val="00A7001C"/>
    <w:rsid w:val="00A7067C"/>
    <w:rsid w:val="00A707A7"/>
    <w:rsid w:val="00A7084C"/>
    <w:rsid w:val="00A70B81"/>
    <w:rsid w:val="00A714D3"/>
    <w:rsid w:val="00A7167B"/>
    <w:rsid w:val="00A718EF"/>
    <w:rsid w:val="00A719FC"/>
    <w:rsid w:val="00A71C6C"/>
    <w:rsid w:val="00A71D41"/>
    <w:rsid w:val="00A72279"/>
    <w:rsid w:val="00A726DC"/>
    <w:rsid w:val="00A72794"/>
    <w:rsid w:val="00A72844"/>
    <w:rsid w:val="00A72852"/>
    <w:rsid w:val="00A7292A"/>
    <w:rsid w:val="00A72C54"/>
    <w:rsid w:val="00A73053"/>
    <w:rsid w:val="00A7380C"/>
    <w:rsid w:val="00A73ECC"/>
    <w:rsid w:val="00A73EF4"/>
    <w:rsid w:val="00A74250"/>
    <w:rsid w:val="00A74E13"/>
    <w:rsid w:val="00A75502"/>
    <w:rsid w:val="00A758FE"/>
    <w:rsid w:val="00A75D0A"/>
    <w:rsid w:val="00A760F2"/>
    <w:rsid w:val="00A761A4"/>
    <w:rsid w:val="00A7658D"/>
    <w:rsid w:val="00A76750"/>
    <w:rsid w:val="00A7692C"/>
    <w:rsid w:val="00A778E0"/>
    <w:rsid w:val="00A77BF6"/>
    <w:rsid w:val="00A8022A"/>
    <w:rsid w:val="00A80D6A"/>
    <w:rsid w:val="00A81679"/>
    <w:rsid w:val="00A81956"/>
    <w:rsid w:val="00A81B6C"/>
    <w:rsid w:val="00A81FCE"/>
    <w:rsid w:val="00A8208A"/>
    <w:rsid w:val="00A82B19"/>
    <w:rsid w:val="00A82B9B"/>
    <w:rsid w:val="00A82F3B"/>
    <w:rsid w:val="00A83984"/>
    <w:rsid w:val="00A83A54"/>
    <w:rsid w:val="00A852C2"/>
    <w:rsid w:val="00A85387"/>
    <w:rsid w:val="00A85454"/>
    <w:rsid w:val="00A85506"/>
    <w:rsid w:val="00A85EB1"/>
    <w:rsid w:val="00A85FAE"/>
    <w:rsid w:val="00A85FE5"/>
    <w:rsid w:val="00A8613D"/>
    <w:rsid w:val="00A86B36"/>
    <w:rsid w:val="00A87287"/>
    <w:rsid w:val="00A87A79"/>
    <w:rsid w:val="00A87B0B"/>
    <w:rsid w:val="00A90AFA"/>
    <w:rsid w:val="00A90FDE"/>
    <w:rsid w:val="00A90FE7"/>
    <w:rsid w:val="00A91A3B"/>
    <w:rsid w:val="00A91F70"/>
    <w:rsid w:val="00A926FE"/>
    <w:rsid w:val="00A92BEF"/>
    <w:rsid w:val="00A93C9E"/>
    <w:rsid w:val="00A93F0F"/>
    <w:rsid w:val="00A9410F"/>
    <w:rsid w:val="00A94F95"/>
    <w:rsid w:val="00A95284"/>
    <w:rsid w:val="00A953AF"/>
    <w:rsid w:val="00A9596F"/>
    <w:rsid w:val="00A95EA4"/>
    <w:rsid w:val="00A95F96"/>
    <w:rsid w:val="00A9644E"/>
    <w:rsid w:val="00A96765"/>
    <w:rsid w:val="00A96BAC"/>
    <w:rsid w:val="00A96ED0"/>
    <w:rsid w:val="00A970FF"/>
    <w:rsid w:val="00A97779"/>
    <w:rsid w:val="00A97AA6"/>
    <w:rsid w:val="00A97F70"/>
    <w:rsid w:val="00A97F9E"/>
    <w:rsid w:val="00A97FCB"/>
    <w:rsid w:val="00AA008A"/>
    <w:rsid w:val="00AA042F"/>
    <w:rsid w:val="00AA0571"/>
    <w:rsid w:val="00AA0AA8"/>
    <w:rsid w:val="00AA0BFF"/>
    <w:rsid w:val="00AA0CEE"/>
    <w:rsid w:val="00AA12A7"/>
    <w:rsid w:val="00AA1406"/>
    <w:rsid w:val="00AA142E"/>
    <w:rsid w:val="00AA14AC"/>
    <w:rsid w:val="00AA14E4"/>
    <w:rsid w:val="00AA1C98"/>
    <w:rsid w:val="00AA1DFC"/>
    <w:rsid w:val="00AA1F60"/>
    <w:rsid w:val="00AA22A6"/>
    <w:rsid w:val="00AA2A9D"/>
    <w:rsid w:val="00AA2DAF"/>
    <w:rsid w:val="00AA2E31"/>
    <w:rsid w:val="00AA2E4D"/>
    <w:rsid w:val="00AA3465"/>
    <w:rsid w:val="00AA49DB"/>
    <w:rsid w:val="00AA5017"/>
    <w:rsid w:val="00AA546F"/>
    <w:rsid w:val="00AA57D3"/>
    <w:rsid w:val="00AA60A3"/>
    <w:rsid w:val="00AA66B4"/>
    <w:rsid w:val="00AA6760"/>
    <w:rsid w:val="00AA6B35"/>
    <w:rsid w:val="00AA6FC2"/>
    <w:rsid w:val="00AA72CD"/>
    <w:rsid w:val="00AA7961"/>
    <w:rsid w:val="00AA79B6"/>
    <w:rsid w:val="00AA7B77"/>
    <w:rsid w:val="00AB0196"/>
    <w:rsid w:val="00AB0656"/>
    <w:rsid w:val="00AB0899"/>
    <w:rsid w:val="00AB0E22"/>
    <w:rsid w:val="00AB11E1"/>
    <w:rsid w:val="00AB19EF"/>
    <w:rsid w:val="00AB1AF1"/>
    <w:rsid w:val="00AB1B66"/>
    <w:rsid w:val="00AB2267"/>
    <w:rsid w:val="00AB268C"/>
    <w:rsid w:val="00AB29DF"/>
    <w:rsid w:val="00AB2E6E"/>
    <w:rsid w:val="00AB2E99"/>
    <w:rsid w:val="00AB2F40"/>
    <w:rsid w:val="00AB3330"/>
    <w:rsid w:val="00AB334A"/>
    <w:rsid w:val="00AB351A"/>
    <w:rsid w:val="00AB3617"/>
    <w:rsid w:val="00AB381D"/>
    <w:rsid w:val="00AB3B7B"/>
    <w:rsid w:val="00AB3C3F"/>
    <w:rsid w:val="00AB4639"/>
    <w:rsid w:val="00AB4D2B"/>
    <w:rsid w:val="00AB5084"/>
    <w:rsid w:val="00AB5090"/>
    <w:rsid w:val="00AB547D"/>
    <w:rsid w:val="00AB5695"/>
    <w:rsid w:val="00AB5837"/>
    <w:rsid w:val="00AB5947"/>
    <w:rsid w:val="00AB594D"/>
    <w:rsid w:val="00AB5D23"/>
    <w:rsid w:val="00AB5ECD"/>
    <w:rsid w:val="00AB6178"/>
    <w:rsid w:val="00AB6408"/>
    <w:rsid w:val="00AB6417"/>
    <w:rsid w:val="00AB64D4"/>
    <w:rsid w:val="00AB6C87"/>
    <w:rsid w:val="00AB71F4"/>
    <w:rsid w:val="00AB75B0"/>
    <w:rsid w:val="00AB7A2E"/>
    <w:rsid w:val="00AB7DD4"/>
    <w:rsid w:val="00AC02E1"/>
    <w:rsid w:val="00AC05EB"/>
    <w:rsid w:val="00AC0660"/>
    <w:rsid w:val="00AC0ADB"/>
    <w:rsid w:val="00AC154D"/>
    <w:rsid w:val="00AC15CA"/>
    <w:rsid w:val="00AC2067"/>
    <w:rsid w:val="00AC2513"/>
    <w:rsid w:val="00AC2618"/>
    <w:rsid w:val="00AC28A5"/>
    <w:rsid w:val="00AC298E"/>
    <w:rsid w:val="00AC2A76"/>
    <w:rsid w:val="00AC3154"/>
    <w:rsid w:val="00AC346E"/>
    <w:rsid w:val="00AC34F1"/>
    <w:rsid w:val="00AC4565"/>
    <w:rsid w:val="00AC48F4"/>
    <w:rsid w:val="00AC4AE8"/>
    <w:rsid w:val="00AC4C93"/>
    <w:rsid w:val="00AC5DAE"/>
    <w:rsid w:val="00AC5F4C"/>
    <w:rsid w:val="00AC667C"/>
    <w:rsid w:val="00AC7672"/>
    <w:rsid w:val="00AD02AD"/>
    <w:rsid w:val="00AD083C"/>
    <w:rsid w:val="00AD0863"/>
    <w:rsid w:val="00AD09EC"/>
    <w:rsid w:val="00AD0D39"/>
    <w:rsid w:val="00AD10A4"/>
    <w:rsid w:val="00AD11D6"/>
    <w:rsid w:val="00AD1419"/>
    <w:rsid w:val="00AD16F9"/>
    <w:rsid w:val="00AD1AF4"/>
    <w:rsid w:val="00AD2479"/>
    <w:rsid w:val="00AD2625"/>
    <w:rsid w:val="00AD2C3F"/>
    <w:rsid w:val="00AD30C3"/>
    <w:rsid w:val="00AD30E7"/>
    <w:rsid w:val="00AD39AB"/>
    <w:rsid w:val="00AD50FB"/>
    <w:rsid w:val="00AD584A"/>
    <w:rsid w:val="00AD5A48"/>
    <w:rsid w:val="00AD5C54"/>
    <w:rsid w:val="00AD64F2"/>
    <w:rsid w:val="00AD67CE"/>
    <w:rsid w:val="00AD6B08"/>
    <w:rsid w:val="00AD6EEF"/>
    <w:rsid w:val="00AD752B"/>
    <w:rsid w:val="00AD776B"/>
    <w:rsid w:val="00AD7C4F"/>
    <w:rsid w:val="00AD7E55"/>
    <w:rsid w:val="00AE0005"/>
    <w:rsid w:val="00AE0200"/>
    <w:rsid w:val="00AE020B"/>
    <w:rsid w:val="00AE0CA3"/>
    <w:rsid w:val="00AE1001"/>
    <w:rsid w:val="00AE18E6"/>
    <w:rsid w:val="00AE1B7D"/>
    <w:rsid w:val="00AE1C3A"/>
    <w:rsid w:val="00AE1C56"/>
    <w:rsid w:val="00AE1FAF"/>
    <w:rsid w:val="00AE2261"/>
    <w:rsid w:val="00AE2EC3"/>
    <w:rsid w:val="00AE30AB"/>
    <w:rsid w:val="00AE32D5"/>
    <w:rsid w:val="00AE3BE2"/>
    <w:rsid w:val="00AE3D4D"/>
    <w:rsid w:val="00AE3ED8"/>
    <w:rsid w:val="00AE4604"/>
    <w:rsid w:val="00AE4CD9"/>
    <w:rsid w:val="00AE4CF5"/>
    <w:rsid w:val="00AE521B"/>
    <w:rsid w:val="00AE547A"/>
    <w:rsid w:val="00AE5948"/>
    <w:rsid w:val="00AE7484"/>
    <w:rsid w:val="00AE748A"/>
    <w:rsid w:val="00AE754B"/>
    <w:rsid w:val="00AE78A7"/>
    <w:rsid w:val="00AE78B4"/>
    <w:rsid w:val="00AF0474"/>
    <w:rsid w:val="00AF0BC6"/>
    <w:rsid w:val="00AF12DF"/>
    <w:rsid w:val="00AF1F4F"/>
    <w:rsid w:val="00AF30A7"/>
    <w:rsid w:val="00AF4134"/>
    <w:rsid w:val="00AF4452"/>
    <w:rsid w:val="00AF54A5"/>
    <w:rsid w:val="00AF5EEE"/>
    <w:rsid w:val="00AF613D"/>
    <w:rsid w:val="00AF6B8C"/>
    <w:rsid w:val="00AF6F71"/>
    <w:rsid w:val="00AF7285"/>
    <w:rsid w:val="00AF79ED"/>
    <w:rsid w:val="00AF7A72"/>
    <w:rsid w:val="00AF7BF8"/>
    <w:rsid w:val="00AF7C09"/>
    <w:rsid w:val="00AF7FDB"/>
    <w:rsid w:val="00B001EA"/>
    <w:rsid w:val="00B00EA9"/>
    <w:rsid w:val="00B010E4"/>
    <w:rsid w:val="00B01340"/>
    <w:rsid w:val="00B018FC"/>
    <w:rsid w:val="00B01CB8"/>
    <w:rsid w:val="00B01FC9"/>
    <w:rsid w:val="00B02231"/>
    <w:rsid w:val="00B0299E"/>
    <w:rsid w:val="00B02B4F"/>
    <w:rsid w:val="00B0317C"/>
    <w:rsid w:val="00B03A38"/>
    <w:rsid w:val="00B03D7D"/>
    <w:rsid w:val="00B04017"/>
    <w:rsid w:val="00B0415B"/>
    <w:rsid w:val="00B04A16"/>
    <w:rsid w:val="00B05326"/>
    <w:rsid w:val="00B0542C"/>
    <w:rsid w:val="00B059A0"/>
    <w:rsid w:val="00B05B5A"/>
    <w:rsid w:val="00B05BD3"/>
    <w:rsid w:val="00B07A0D"/>
    <w:rsid w:val="00B07D22"/>
    <w:rsid w:val="00B1009E"/>
    <w:rsid w:val="00B10340"/>
    <w:rsid w:val="00B10A45"/>
    <w:rsid w:val="00B10F1C"/>
    <w:rsid w:val="00B11B84"/>
    <w:rsid w:val="00B11C1A"/>
    <w:rsid w:val="00B11ECE"/>
    <w:rsid w:val="00B127F0"/>
    <w:rsid w:val="00B131E1"/>
    <w:rsid w:val="00B13823"/>
    <w:rsid w:val="00B13C6B"/>
    <w:rsid w:val="00B13CD1"/>
    <w:rsid w:val="00B140E3"/>
    <w:rsid w:val="00B14392"/>
    <w:rsid w:val="00B1462E"/>
    <w:rsid w:val="00B1479E"/>
    <w:rsid w:val="00B15350"/>
    <w:rsid w:val="00B154FA"/>
    <w:rsid w:val="00B15B18"/>
    <w:rsid w:val="00B16996"/>
    <w:rsid w:val="00B169C4"/>
    <w:rsid w:val="00B17782"/>
    <w:rsid w:val="00B17855"/>
    <w:rsid w:val="00B17B76"/>
    <w:rsid w:val="00B17FB0"/>
    <w:rsid w:val="00B20265"/>
    <w:rsid w:val="00B20CF8"/>
    <w:rsid w:val="00B20F3F"/>
    <w:rsid w:val="00B2102B"/>
    <w:rsid w:val="00B21464"/>
    <w:rsid w:val="00B21623"/>
    <w:rsid w:val="00B21626"/>
    <w:rsid w:val="00B218E3"/>
    <w:rsid w:val="00B21E97"/>
    <w:rsid w:val="00B2226A"/>
    <w:rsid w:val="00B22B1A"/>
    <w:rsid w:val="00B22C24"/>
    <w:rsid w:val="00B232FF"/>
    <w:rsid w:val="00B23765"/>
    <w:rsid w:val="00B23D47"/>
    <w:rsid w:val="00B23FCC"/>
    <w:rsid w:val="00B24D6B"/>
    <w:rsid w:val="00B24FEC"/>
    <w:rsid w:val="00B251D4"/>
    <w:rsid w:val="00B25248"/>
    <w:rsid w:val="00B2580B"/>
    <w:rsid w:val="00B259AA"/>
    <w:rsid w:val="00B25B5B"/>
    <w:rsid w:val="00B25DD9"/>
    <w:rsid w:val="00B25EE6"/>
    <w:rsid w:val="00B2618B"/>
    <w:rsid w:val="00B26643"/>
    <w:rsid w:val="00B26C54"/>
    <w:rsid w:val="00B26D7D"/>
    <w:rsid w:val="00B26DAF"/>
    <w:rsid w:val="00B26E8D"/>
    <w:rsid w:val="00B26EA7"/>
    <w:rsid w:val="00B26FB3"/>
    <w:rsid w:val="00B278E3"/>
    <w:rsid w:val="00B30184"/>
    <w:rsid w:val="00B30254"/>
    <w:rsid w:val="00B30394"/>
    <w:rsid w:val="00B30799"/>
    <w:rsid w:val="00B3091D"/>
    <w:rsid w:val="00B31069"/>
    <w:rsid w:val="00B31148"/>
    <w:rsid w:val="00B311CF"/>
    <w:rsid w:val="00B31698"/>
    <w:rsid w:val="00B32637"/>
    <w:rsid w:val="00B328DC"/>
    <w:rsid w:val="00B32E6C"/>
    <w:rsid w:val="00B330F5"/>
    <w:rsid w:val="00B33561"/>
    <w:rsid w:val="00B33A4B"/>
    <w:rsid w:val="00B33AF9"/>
    <w:rsid w:val="00B33C4C"/>
    <w:rsid w:val="00B343B7"/>
    <w:rsid w:val="00B34C24"/>
    <w:rsid w:val="00B34F82"/>
    <w:rsid w:val="00B35609"/>
    <w:rsid w:val="00B3564A"/>
    <w:rsid w:val="00B360A9"/>
    <w:rsid w:val="00B36321"/>
    <w:rsid w:val="00B36769"/>
    <w:rsid w:val="00B36C6F"/>
    <w:rsid w:val="00B36CD5"/>
    <w:rsid w:val="00B36E52"/>
    <w:rsid w:val="00B37923"/>
    <w:rsid w:val="00B37CDC"/>
    <w:rsid w:val="00B4038B"/>
    <w:rsid w:val="00B404A3"/>
    <w:rsid w:val="00B40768"/>
    <w:rsid w:val="00B4087A"/>
    <w:rsid w:val="00B40957"/>
    <w:rsid w:val="00B40D4D"/>
    <w:rsid w:val="00B41BD1"/>
    <w:rsid w:val="00B42310"/>
    <w:rsid w:val="00B4251E"/>
    <w:rsid w:val="00B425EF"/>
    <w:rsid w:val="00B427C4"/>
    <w:rsid w:val="00B42D1F"/>
    <w:rsid w:val="00B42D85"/>
    <w:rsid w:val="00B42E12"/>
    <w:rsid w:val="00B42F67"/>
    <w:rsid w:val="00B4317A"/>
    <w:rsid w:val="00B4377E"/>
    <w:rsid w:val="00B438DF"/>
    <w:rsid w:val="00B43CF1"/>
    <w:rsid w:val="00B43F82"/>
    <w:rsid w:val="00B444DB"/>
    <w:rsid w:val="00B44647"/>
    <w:rsid w:val="00B4498C"/>
    <w:rsid w:val="00B44A1F"/>
    <w:rsid w:val="00B44BF7"/>
    <w:rsid w:val="00B45084"/>
    <w:rsid w:val="00B450B6"/>
    <w:rsid w:val="00B45175"/>
    <w:rsid w:val="00B4526C"/>
    <w:rsid w:val="00B4529F"/>
    <w:rsid w:val="00B458BD"/>
    <w:rsid w:val="00B45BA3"/>
    <w:rsid w:val="00B45D7B"/>
    <w:rsid w:val="00B4642A"/>
    <w:rsid w:val="00B46512"/>
    <w:rsid w:val="00B46F4A"/>
    <w:rsid w:val="00B46FDC"/>
    <w:rsid w:val="00B471E2"/>
    <w:rsid w:val="00B4766D"/>
    <w:rsid w:val="00B47FC0"/>
    <w:rsid w:val="00B502CD"/>
    <w:rsid w:val="00B504A5"/>
    <w:rsid w:val="00B50DB3"/>
    <w:rsid w:val="00B51290"/>
    <w:rsid w:val="00B512B6"/>
    <w:rsid w:val="00B5151C"/>
    <w:rsid w:val="00B51967"/>
    <w:rsid w:val="00B51B1B"/>
    <w:rsid w:val="00B51BCA"/>
    <w:rsid w:val="00B526B1"/>
    <w:rsid w:val="00B52E13"/>
    <w:rsid w:val="00B53268"/>
    <w:rsid w:val="00B535B1"/>
    <w:rsid w:val="00B53886"/>
    <w:rsid w:val="00B5491E"/>
    <w:rsid w:val="00B55239"/>
    <w:rsid w:val="00B55573"/>
    <w:rsid w:val="00B5560E"/>
    <w:rsid w:val="00B55CB0"/>
    <w:rsid w:val="00B562E9"/>
    <w:rsid w:val="00B56590"/>
    <w:rsid w:val="00B568B3"/>
    <w:rsid w:val="00B569B8"/>
    <w:rsid w:val="00B56A9B"/>
    <w:rsid w:val="00B56E08"/>
    <w:rsid w:val="00B573A0"/>
    <w:rsid w:val="00B57460"/>
    <w:rsid w:val="00B575D8"/>
    <w:rsid w:val="00B57831"/>
    <w:rsid w:val="00B57FD5"/>
    <w:rsid w:val="00B60256"/>
    <w:rsid w:val="00B602CC"/>
    <w:rsid w:val="00B60B64"/>
    <w:rsid w:val="00B60BD4"/>
    <w:rsid w:val="00B60F9A"/>
    <w:rsid w:val="00B614D8"/>
    <w:rsid w:val="00B61D23"/>
    <w:rsid w:val="00B62301"/>
    <w:rsid w:val="00B62729"/>
    <w:rsid w:val="00B628A1"/>
    <w:rsid w:val="00B62AF4"/>
    <w:rsid w:val="00B62B6B"/>
    <w:rsid w:val="00B62D84"/>
    <w:rsid w:val="00B63617"/>
    <w:rsid w:val="00B63E47"/>
    <w:rsid w:val="00B63F34"/>
    <w:rsid w:val="00B63F6A"/>
    <w:rsid w:val="00B64A38"/>
    <w:rsid w:val="00B64C12"/>
    <w:rsid w:val="00B650F0"/>
    <w:rsid w:val="00B65447"/>
    <w:rsid w:val="00B655EA"/>
    <w:rsid w:val="00B65EBB"/>
    <w:rsid w:val="00B66201"/>
    <w:rsid w:val="00B66DA3"/>
    <w:rsid w:val="00B66DB6"/>
    <w:rsid w:val="00B66F32"/>
    <w:rsid w:val="00B671DC"/>
    <w:rsid w:val="00B67402"/>
    <w:rsid w:val="00B675F2"/>
    <w:rsid w:val="00B679C8"/>
    <w:rsid w:val="00B67F90"/>
    <w:rsid w:val="00B70119"/>
    <w:rsid w:val="00B70176"/>
    <w:rsid w:val="00B7017B"/>
    <w:rsid w:val="00B70732"/>
    <w:rsid w:val="00B707C0"/>
    <w:rsid w:val="00B7088A"/>
    <w:rsid w:val="00B70897"/>
    <w:rsid w:val="00B70DAE"/>
    <w:rsid w:val="00B715F2"/>
    <w:rsid w:val="00B71ABA"/>
    <w:rsid w:val="00B71CF5"/>
    <w:rsid w:val="00B72037"/>
    <w:rsid w:val="00B7222D"/>
    <w:rsid w:val="00B72308"/>
    <w:rsid w:val="00B72721"/>
    <w:rsid w:val="00B72A60"/>
    <w:rsid w:val="00B72B7C"/>
    <w:rsid w:val="00B7328E"/>
    <w:rsid w:val="00B73580"/>
    <w:rsid w:val="00B73FF4"/>
    <w:rsid w:val="00B745A0"/>
    <w:rsid w:val="00B75310"/>
    <w:rsid w:val="00B7542B"/>
    <w:rsid w:val="00B758EA"/>
    <w:rsid w:val="00B76EDF"/>
    <w:rsid w:val="00B76FC3"/>
    <w:rsid w:val="00B77090"/>
    <w:rsid w:val="00B77151"/>
    <w:rsid w:val="00B771A9"/>
    <w:rsid w:val="00B7730D"/>
    <w:rsid w:val="00B77410"/>
    <w:rsid w:val="00B77479"/>
    <w:rsid w:val="00B77CAB"/>
    <w:rsid w:val="00B77CB1"/>
    <w:rsid w:val="00B77E03"/>
    <w:rsid w:val="00B77E8C"/>
    <w:rsid w:val="00B80324"/>
    <w:rsid w:val="00B809BF"/>
    <w:rsid w:val="00B80BEB"/>
    <w:rsid w:val="00B81776"/>
    <w:rsid w:val="00B81A88"/>
    <w:rsid w:val="00B81C34"/>
    <w:rsid w:val="00B81E58"/>
    <w:rsid w:val="00B821BE"/>
    <w:rsid w:val="00B824AF"/>
    <w:rsid w:val="00B8271E"/>
    <w:rsid w:val="00B82F14"/>
    <w:rsid w:val="00B82F78"/>
    <w:rsid w:val="00B83003"/>
    <w:rsid w:val="00B83152"/>
    <w:rsid w:val="00B8341B"/>
    <w:rsid w:val="00B834A9"/>
    <w:rsid w:val="00B83641"/>
    <w:rsid w:val="00B839B0"/>
    <w:rsid w:val="00B83B11"/>
    <w:rsid w:val="00B83F0B"/>
    <w:rsid w:val="00B8420E"/>
    <w:rsid w:val="00B8473F"/>
    <w:rsid w:val="00B84B48"/>
    <w:rsid w:val="00B85472"/>
    <w:rsid w:val="00B877CD"/>
    <w:rsid w:val="00B87926"/>
    <w:rsid w:val="00B87FE7"/>
    <w:rsid w:val="00B900F3"/>
    <w:rsid w:val="00B90477"/>
    <w:rsid w:val="00B90697"/>
    <w:rsid w:val="00B906D0"/>
    <w:rsid w:val="00B910B2"/>
    <w:rsid w:val="00B911F1"/>
    <w:rsid w:val="00B913B1"/>
    <w:rsid w:val="00B91596"/>
    <w:rsid w:val="00B91DB9"/>
    <w:rsid w:val="00B91DCC"/>
    <w:rsid w:val="00B91F9D"/>
    <w:rsid w:val="00B924E1"/>
    <w:rsid w:val="00B932AB"/>
    <w:rsid w:val="00B9339E"/>
    <w:rsid w:val="00B93A94"/>
    <w:rsid w:val="00B93C49"/>
    <w:rsid w:val="00B93DCE"/>
    <w:rsid w:val="00B93E6F"/>
    <w:rsid w:val="00B94239"/>
    <w:rsid w:val="00B9442E"/>
    <w:rsid w:val="00B94441"/>
    <w:rsid w:val="00B9453A"/>
    <w:rsid w:val="00B947FA"/>
    <w:rsid w:val="00B94CCA"/>
    <w:rsid w:val="00B94FDD"/>
    <w:rsid w:val="00B951A5"/>
    <w:rsid w:val="00B951F7"/>
    <w:rsid w:val="00B952C3"/>
    <w:rsid w:val="00B95688"/>
    <w:rsid w:val="00B95BA7"/>
    <w:rsid w:val="00B95D8A"/>
    <w:rsid w:val="00B96205"/>
    <w:rsid w:val="00B96330"/>
    <w:rsid w:val="00B9645D"/>
    <w:rsid w:val="00B96AB4"/>
    <w:rsid w:val="00B975E9"/>
    <w:rsid w:val="00B97AEF"/>
    <w:rsid w:val="00B97AFC"/>
    <w:rsid w:val="00B97C14"/>
    <w:rsid w:val="00BA0799"/>
    <w:rsid w:val="00BA07E0"/>
    <w:rsid w:val="00BA0814"/>
    <w:rsid w:val="00BA0A0C"/>
    <w:rsid w:val="00BA0A4D"/>
    <w:rsid w:val="00BA0AF1"/>
    <w:rsid w:val="00BA0DD5"/>
    <w:rsid w:val="00BA0F9C"/>
    <w:rsid w:val="00BA135F"/>
    <w:rsid w:val="00BA179B"/>
    <w:rsid w:val="00BA1A21"/>
    <w:rsid w:val="00BA1EFA"/>
    <w:rsid w:val="00BA1F3E"/>
    <w:rsid w:val="00BA259D"/>
    <w:rsid w:val="00BA30BD"/>
    <w:rsid w:val="00BA36BB"/>
    <w:rsid w:val="00BA3C2F"/>
    <w:rsid w:val="00BA46E0"/>
    <w:rsid w:val="00BA4AC6"/>
    <w:rsid w:val="00BA4B9F"/>
    <w:rsid w:val="00BA4F04"/>
    <w:rsid w:val="00BA5306"/>
    <w:rsid w:val="00BA65F6"/>
    <w:rsid w:val="00BA6FC3"/>
    <w:rsid w:val="00BA7161"/>
    <w:rsid w:val="00BA76BC"/>
    <w:rsid w:val="00BA7724"/>
    <w:rsid w:val="00BA7CAD"/>
    <w:rsid w:val="00BB0175"/>
    <w:rsid w:val="00BB02E7"/>
    <w:rsid w:val="00BB09D7"/>
    <w:rsid w:val="00BB0F49"/>
    <w:rsid w:val="00BB12AC"/>
    <w:rsid w:val="00BB1CBD"/>
    <w:rsid w:val="00BB2075"/>
    <w:rsid w:val="00BB3144"/>
    <w:rsid w:val="00BB3704"/>
    <w:rsid w:val="00BB46F0"/>
    <w:rsid w:val="00BB5012"/>
    <w:rsid w:val="00BB5295"/>
    <w:rsid w:val="00BB5C09"/>
    <w:rsid w:val="00BB5D33"/>
    <w:rsid w:val="00BB63ED"/>
    <w:rsid w:val="00BB6BAB"/>
    <w:rsid w:val="00BB6EA7"/>
    <w:rsid w:val="00BB7077"/>
    <w:rsid w:val="00BB76DB"/>
    <w:rsid w:val="00BB773F"/>
    <w:rsid w:val="00BB782A"/>
    <w:rsid w:val="00BB7DF8"/>
    <w:rsid w:val="00BC075A"/>
    <w:rsid w:val="00BC175D"/>
    <w:rsid w:val="00BC22EB"/>
    <w:rsid w:val="00BC25B1"/>
    <w:rsid w:val="00BC26E5"/>
    <w:rsid w:val="00BC2C5B"/>
    <w:rsid w:val="00BC3E41"/>
    <w:rsid w:val="00BC47CD"/>
    <w:rsid w:val="00BC51E4"/>
    <w:rsid w:val="00BC53EE"/>
    <w:rsid w:val="00BC5469"/>
    <w:rsid w:val="00BC588B"/>
    <w:rsid w:val="00BC59C9"/>
    <w:rsid w:val="00BC62BD"/>
    <w:rsid w:val="00BC6BCE"/>
    <w:rsid w:val="00BC79E4"/>
    <w:rsid w:val="00BC7C61"/>
    <w:rsid w:val="00BD0005"/>
    <w:rsid w:val="00BD01D8"/>
    <w:rsid w:val="00BD06E0"/>
    <w:rsid w:val="00BD14B1"/>
    <w:rsid w:val="00BD1503"/>
    <w:rsid w:val="00BD1955"/>
    <w:rsid w:val="00BD22C1"/>
    <w:rsid w:val="00BD2614"/>
    <w:rsid w:val="00BD2BAD"/>
    <w:rsid w:val="00BD2BD0"/>
    <w:rsid w:val="00BD2C76"/>
    <w:rsid w:val="00BD3CA3"/>
    <w:rsid w:val="00BD448B"/>
    <w:rsid w:val="00BD4511"/>
    <w:rsid w:val="00BD493F"/>
    <w:rsid w:val="00BD4B7E"/>
    <w:rsid w:val="00BD51B4"/>
    <w:rsid w:val="00BD592C"/>
    <w:rsid w:val="00BD5A0C"/>
    <w:rsid w:val="00BD5ADB"/>
    <w:rsid w:val="00BD5D41"/>
    <w:rsid w:val="00BD5ED7"/>
    <w:rsid w:val="00BD68A5"/>
    <w:rsid w:val="00BD6D5C"/>
    <w:rsid w:val="00BD7477"/>
    <w:rsid w:val="00BD7BEB"/>
    <w:rsid w:val="00BD7EF5"/>
    <w:rsid w:val="00BE00D7"/>
    <w:rsid w:val="00BE0E64"/>
    <w:rsid w:val="00BE1442"/>
    <w:rsid w:val="00BE1822"/>
    <w:rsid w:val="00BE1CEB"/>
    <w:rsid w:val="00BE202E"/>
    <w:rsid w:val="00BE2068"/>
    <w:rsid w:val="00BE20D2"/>
    <w:rsid w:val="00BE2132"/>
    <w:rsid w:val="00BE26F7"/>
    <w:rsid w:val="00BE2972"/>
    <w:rsid w:val="00BE3014"/>
    <w:rsid w:val="00BE330F"/>
    <w:rsid w:val="00BE347C"/>
    <w:rsid w:val="00BE3748"/>
    <w:rsid w:val="00BE3885"/>
    <w:rsid w:val="00BE3B42"/>
    <w:rsid w:val="00BE40EC"/>
    <w:rsid w:val="00BE4377"/>
    <w:rsid w:val="00BE4D58"/>
    <w:rsid w:val="00BE4E8B"/>
    <w:rsid w:val="00BE60B7"/>
    <w:rsid w:val="00BE6F4C"/>
    <w:rsid w:val="00BE7D4C"/>
    <w:rsid w:val="00BF003F"/>
    <w:rsid w:val="00BF08FC"/>
    <w:rsid w:val="00BF0DD3"/>
    <w:rsid w:val="00BF11F8"/>
    <w:rsid w:val="00BF1294"/>
    <w:rsid w:val="00BF1507"/>
    <w:rsid w:val="00BF1760"/>
    <w:rsid w:val="00BF1D8C"/>
    <w:rsid w:val="00BF1D8E"/>
    <w:rsid w:val="00BF1F6C"/>
    <w:rsid w:val="00BF210D"/>
    <w:rsid w:val="00BF2685"/>
    <w:rsid w:val="00BF26C3"/>
    <w:rsid w:val="00BF2EE8"/>
    <w:rsid w:val="00BF3090"/>
    <w:rsid w:val="00BF3373"/>
    <w:rsid w:val="00BF3B95"/>
    <w:rsid w:val="00BF409A"/>
    <w:rsid w:val="00BF4272"/>
    <w:rsid w:val="00BF47DF"/>
    <w:rsid w:val="00BF6175"/>
    <w:rsid w:val="00BF6217"/>
    <w:rsid w:val="00BF696B"/>
    <w:rsid w:val="00BF6EFC"/>
    <w:rsid w:val="00BF72B2"/>
    <w:rsid w:val="00BF7567"/>
    <w:rsid w:val="00BF7665"/>
    <w:rsid w:val="00BF769A"/>
    <w:rsid w:val="00C000E2"/>
    <w:rsid w:val="00C001DD"/>
    <w:rsid w:val="00C00968"/>
    <w:rsid w:val="00C0098D"/>
    <w:rsid w:val="00C016C4"/>
    <w:rsid w:val="00C01AC1"/>
    <w:rsid w:val="00C026D0"/>
    <w:rsid w:val="00C02768"/>
    <w:rsid w:val="00C02D07"/>
    <w:rsid w:val="00C03135"/>
    <w:rsid w:val="00C033DD"/>
    <w:rsid w:val="00C0418B"/>
    <w:rsid w:val="00C04713"/>
    <w:rsid w:val="00C0474B"/>
    <w:rsid w:val="00C04759"/>
    <w:rsid w:val="00C0495E"/>
    <w:rsid w:val="00C04A00"/>
    <w:rsid w:val="00C04F5C"/>
    <w:rsid w:val="00C05463"/>
    <w:rsid w:val="00C056CC"/>
    <w:rsid w:val="00C05936"/>
    <w:rsid w:val="00C05B40"/>
    <w:rsid w:val="00C0608D"/>
    <w:rsid w:val="00C065DB"/>
    <w:rsid w:val="00C066C2"/>
    <w:rsid w:val="00C06805"/>
    <w:rsid w:val="00C06836"/>
    <w:rsid w:val="00C07181"/>
    <w:rsid w:val="00C073F6"/>
    <w:rsid w:val="00C07875"/>
    <w:rsid w:val="00C07A21"/>
    <w:rsid w:val="00C10591"/>
    <w:rsid w:val="00C10E92"/>
    <w:rsid w:val="00C11462"/>
    <w:rsid w:val="00C114E1"/>
    <w:rsid w:val="00C12521"/>
    <w:rsid w:val="00C12B5D"/>
    <w:rsid w:val="00C12E72"/>
    <w:rsid w:val="00C12EA4"/>
    <w:rsid w:val="00C12FF2"/>
    <w:rsid w:val="00C134D2"/>
    <w:rsid w:val="00C1372A"/>
    <w:rsid w:val="00C13C1F"/>
    <w:rsid w:val="00C14529"/>
    <w:rsid w:val="00C14C12"/>
    <w:rsid w:val="00C14EEC"/>
    <w:rsid w:val="00C1560C"/>
    <w:rsid w:val="00C159B7"/>
    <w:rsid w:val="00C15E23"/>
    <w:rsid w:val="00C160CC"/>
    <w:rsid w:val="00C167EE"/>
    <w:rsid w:val="00C16B94"/>
    <w:rsid w:val="00C17608"/>
    <w:rsid w:val="00C17749"/>
    <w:rsid w:val="00C17E40"/>
    <w:rsid w:val="00C20444"/>
    <w:rsid w:val="00C20B7F"/>
    <w:rsid w:val="00C21150"/>
    <w:rsid w:val="00C21380"/>
    <w:rsid w:val="00C21D85"/>
    <w:rsid w:val="00C220B9"/>
    <w:rsid w:val="00C22682"/>
    <w:rsid w:val="00C2268A"/>
    <w:rsid w:val="00C22E05"/>
    <w:rsid w:val="00C233EE"/>
    <w:rsid w:val="00C23A29"/>
    <w:rsid w:val="00C23F03"/>
    <w:rsid w:val="00C24276"/>
    <w:rsid w:val="00C2430E"/>
    <w:rsid w:val="00C246AC"/>
    <w:rsid w:val="00C24B4C"/>
    <w:rsid w:val="00C254A0"/>
    <w:rsid w:val="00C25A42"/>
    <w:rsid w:val="00C260DB"/>
    <w:rsid w:val="00C262CE"/>
    <w:rsid w:val="00C2687B"/>
    <w:rsid w:val="00C2799B"/>
    <w:rsid w:val="00C27ACF"/>
    <w:rsid w:val="00C27AF8"/>
    <w:rsid w:val="00C3035D"/>
    <w:rsid w:val="00C30DE1"/>
    <w:rsid w:val="00C31769"/>
    <w:rsid w:val="00C3201C"/>
    <w:rsid w:val="00C32046"/>
    <w:rsid w:val="00C323CD"/>
    <w:rsid w:val="00C32596"/>
    <w:rsid w:val="00C32D4C"/>
    <w:rsid w:val="00C32DA1"/>
    <w:rsid w:val="00C32FBA"/>
    <w:rsid w:val="00C330EA"/>
    <w:rsid w:val="00C33275"/>
    <w:rsid w:val="00C33584"/>
    <w:rsid w:val="00C3369F"/>
    <w:rsid w:val="00C33AC5"/>
    <w:rsid w:val="00C34057"/>
    <w:rsid w:val="00C348B8"/>
    <w:rsid w:val="00C3490D"/>
    <w:rsid w:val="00C34A86"/>
    <w:rsid w:val="00C34B8F"/>
    <w:rsid w:val="00C3514F"/>
    <w:rsid w:val="00C35367"/>
    <w:rsid w:val="00C35793"/>
    <w:rsid w:val="00C35960"/>
    <w:rsid w:val="00C35A0B"/>
    <w:rsid w:val="00C36A6D"/>
    <w:rsid w:val="00C36A98"/>
    <w:rsid w:val="00C36CFC"/>
    <w:rsid w:val="00C40292"/>
    <w:rsid w:val="00C4055D"/>
    <w:rsid w:val="00C408F0"/>
    <w:rsid w:val="00C40ECD"/>
    <w:rsid w:val="00C411A8"/>
    <w:rsid w:val="00C4176C"/>
    <w:rsid w:val="00C41EBF"/>
    <w:rsid w:val="00C41FCC"/>
    <w:rsid w:val="00C42DA5"/>
    <w:rsid w:val="00C43204"/>
    <w:rsid w:val="00C4336B"/>
    <w:rsid w:val="00C434E1"/>
    <w:rsid w:val="00C43853"/>
    <w:rsid w:val="00C4385F"/>
    <w:rsid w:val="00C43F6A"/>
    <w:rsid w:val="00C445F2"/>
    <w:rsid w:val="00C447E3"/>
    <w:rsid w:val="00C448E5"/>
    <w:rsid w:val="00C44979"/>
    <w:rsid w:val="00C4501B"/>
    <w:rsid w:val="00C45883"/>
    <w:rsid w:val="00C45AB5"/>
    <w:rsid w:val="00C45B5D"/>
    <w:rsid w:val="00C45EC0"/>
    <w:rsid w:val="00C461F8"/>
    <w:rsid w:val="00C46311"/>
    <w:rsid w:val="00C46C1F"/>
    <w:rsid w:val="00C46DE8"/>
    <w:rsid w:val="00C47375"/>
    <w:rsid w:val="00C47BC3"/>
    <w:rsid w:val="00C47EC8"/>
    <w:rsid w:val="00C500BF"/>
    <w:rsid w:val="00C50314"/>
    <w:rsid w:val="00C5047B"/>
    <w:rsid w:val="00C5058A"/>
    <w:rsid w:val="00C50766"/>
    <w:rsid w:val="00C50AF1"/>
    <w:rsid w:val="00C50DF4"/>
    <w:rsid w:val="00C50EE1"/>
    <w:rsid w:val="00C50FBB"/>
    <w:rsid w:val="00C5134B"/>
    <w:rsid w:val="00C5156E"/>
    <w:rsid w:val="00C5159C"/>
    <w:rsid w:val="00C51A4E"/>
    <w:rsid w:val="00C51AD6"/>
    <w:rsid w:val="00C51C85"/>
    <w:rsid w:val="00C51E66"/>
    <w:rsid w:val="00C51FF3"/>
    <w:rsid w:val="00C52191"/>
    <w:rsid w:val="00C527B7"/>
    <w:rsid w:val="00C52AEF"/>
    <w:rsid w:val="00C52C35"/>
    <w:rsid w:val="00C531AF"/>
    <w:rsid w:val="00C5398B"/>
    <w:rsid w:val="00C53E4F"/>
    <w:rsid w:val="00C5433F"/>
    <w:rsid w:val="00C547AA"/>
    <w:rsid w:val="00C548B6"/>
    <w:rsid w:val="00C54E52"/>
    <w:rsid w:val="00C554B5"/>
    <w:rsid w:val="00C55912"/>
    <w:rsid w:val="00C55B5B"/>
    <w:rsid w:val="00C561BC"/>
    <w:rsid w:val="00C5639B"/>
    <w:rsid w:val="00C567C0"/>
    <w:rsid w:val="00C56B79"/>
    <w:rsid w:val="00C56D7C"/>
    <w:rsid w:val="00C57131"/>
    <w:rsid w:val="00C57992"/>
    <w:rsid w:val="00C57B1C"/>
    <w:rsid w:val="00C57C09"/>
    <w:rsid w:val="00C57EF8"/>
    <w:rsid w:val="00C57F41"/>
    <w:rsid w:val="00C5EEB6"/>
    <w:rsid w:val="00C6039E"/>
    <w:rsid w:val="00C603BB"/>
    <w:rsid w:val="00C608AB"/>
    <w:rsid w:val="00C60EC2"/>
    <w:rsid w:val="00C60F6A"/>
    <w:rsid w:val="00C610B6"/>
    <w:rsid w:val="00C612D1"/>
    <w:rsid w:val="00C61D54"/>
    <w:rsid w:val="00C621B3"/>
    <w:rsid w:val="00C62282"/>
    <w:rsid w:val="00C62C7D"/>
    <w:rsid w:val="00C62CD8"/>
    <w:rsid w:val="00C62E9B"/>
    <w:rsid w:val="00C63427"/>
    <w:rsid w:val="00C636E8"/>
    <w:rsid w:val="00C63714"/>
    <w:rsid w:val="00C639AA"/>
    <w:rsid w:val="00C63DD7"/>
    <w:rsid w:val="00C64219"/>
    <w:rsid w:val="00C64552"/>
    <w:rsid w:val="00C6477C"/>
    <w:rsid w:val="00C64A58"/>
    <w:rsid w:val="00C64B7E"/>
    <w:rsid w:val="00C64DA4"/>
    <w:rsid w:val="00C65E39"/>
    <w:rsid w:val="00C66069"/>
    <w:rsid w:val="00C66B43"/>
    <w:rsid w:val="00C66FA4"/>
    <w:rsid w:val="00C6703B"/>
    <w:rsid w:val="00C673E8"/>
    <w:rsid w:val="00C6742F"/>
    <w:rsid w:val="00C678F2"/>
    <w:rsid w:val="00C67AF4"/>
    <w:rsid w:val="00C67CF3"/>
    <w:rsid w:val="00C67EB6"/>
    <w:rsid w:val="00C704F8"/>
    <w:rsid w:val="00C70DD9"/>
    <w:rsid w:val="00C710F0"/>
    <w:rsid w:val="00C7137A"/>
    <w:rsid w:val="00C71B67"/>
    <w:rsid w:val="00C72029"/>
    <w:rsid w:val="00C72496"/>
    <w:rsid w:val="00C728BA"/>
    <w:rsid w:val="00C733D3"/>
    <w:rsid w:val="00C736EA"/>
    <w:rsid w:val="00C73A56"/>
    <w:rsid w:val="00C73A76"/>
    <w:rsid w:val="00C73B4A"/>
    <w:rsid w:val="00C74043"/>
    <w:rsid w:val="00C740C1"/>
    <w:rsid w:val="00C74253"/>
    <w:rsid w:val="00C742B1"/>
    <w:rsid w:val="00C7466E"/>
    <w:rsid w:val="00C748E3"/>
    <w:rsid w:val="00C74EC6"/>
    <w:rsid w:val="00C75144"/>
    <w:rsid w:val="00C7520E"/>
    <w:rsid w:val="00C7560E"/>
    <w:rsid w:val="00C756D3"/>
    <w:rsid w:val="00C75759"/>
    <w:rsid w:val="00C75769"/>
    <w:rsid w:val="00C757ED"/>
    <w:rsid w:val="00C761B1"/>
    <w:rsid w:val="00C76AB8"/>
    <w:rsid w:val="00C76D6F"/>
    <w:rsid w:val="00C76E3B"/>
    <w:rsid w:val="00C77016"/>
    <w:rsid w:val="00C77775"/>
    <w:rsid w:val="00C77B13"/>
    <w:rsid w:val="00C77B78"/>
    <w:rsid w:val="00C803C0"/>
    <w:rsid w:val="00C8041E"/>
    <w:rsid w:val="00C808CB"/>
    <w:rsid w:val="00C80C82"/>
    <w:rsid w:val="00C80D89"/>
    <w:rsid w:val="00C80F2E"/>
    <w:rsid w:val="00C8150F"/>
    <w:rsid w:val="00C81A14"/>
    <w:rsid w:val="00C82176"/>
    <w:rsid w:val="00C824EE"/>
    <w:rsid w:val="00C82BE6"/>
    <w:rsid w:val="00C839E5"/>
    <w:rsid w:val="00C83BC2"/>
    <w:rsid w:val="00C84F18"/>
    <w:rsid w:val="00C8582C"/>
    <w:rsid w:val="00C8686A"/>
    <w:rsid w:val="00C87152"/>
    <w:rsid w:val="00C87556"/>
    <w:rsid w:val="00C876C5"/>
    <w:rsid w:val="00C87FD6"/>
    <w:rsid w:val="00C9021F"/>
    <w:rsid w:val="00C90919"/>
    <w:rsid w:val="00C909BF"/>
    <w:rsid w:val="00C90D7E"/>
    <w:rsid w:val="00C91347"/>
    <w:rsid w:val="00C9154D"/>
    <w:rsid w:val="00C915F4"/>
    <w:rsid w:val="00C91AA6"/>
    <w:rsid w:val="00C921D4"/>
    <w:rsid w:val="00C921F5"/>
    <w:rsid w:val="00C92479"/>
    <w:rsid w:val="00C92865"/>
    <w:rsid w:val="00C92BD0"/>
    <w:rsid w:val="00C92BF5"/>
    <w:rsid w:val="00C9344B"/>
    <w:rsid w:val="00C93C55"/>
    <w:rsid w:val="00C93C69"/>
    <w:rsid w:val="00C9448D"/>
    <w:rsid w:val="00C94545"/>
    <w:rsid w:val="00C94649"/>
    <w:rsid w:val="00C94A8D"/>
    <w:rsid w:val="00C94AF4"/>
    <w:rsid w:val="00C94CED"/>
    <w:rsid w:val="00C95BA1"/>
    <w:rsid w:val="00C95D29"/>
    <w:rsid w:val="00C95EA1"/>
    <w:rsid w:val="00C962A0"/>
    <w:rsid w:val="00C96C75"/>
    <w:rsid w:val="00C96F94"/>
    <w:rsid w:val="00C96FD1"/>
    <w:rsid w:val="00C978D6"/>
    <w:rsid w:val="00C9793D"/>
    <w:rsid w:val="00C97CDA"/>
    <w:rsid w:val="00C97CEE"/>
    <w:rsid w:val="00CA012C"/>
    <w:rsid w:val="00CA115A"/>
    <w:rsid w:val="00CA1A15"/>
    <w:rsid w:val="00CA1BC2"/>
    <w:rsid w:val="00CA2111"/>
    <w:rsid w:val="00CA253D"/>
    <w:rsid w:val="00CA25CC"/>
    <w:rsid w:val="00CA27E0"/>
    <w:rsid w:val="00CA29D9"/>
    <w:rsid w:val="00CA2E87"/>
    <w:rsid w:val="00CA30A8"/>
    <w:rsid w:val="00CA34DD"/>
    <w:rsid w:val="00CA3C43"/>
    <w:rsid w:val="00CA4056"/>
    <w:rsid w:val="00CA416D"/>
    <w:rsid w:val="00CA4195"/>
    <w:rsid w:val="00CA4460"/>
    <w:rsid w:val="00CA47CC"/>
    <w:rsid w:val="00CA4ABF"/>
    <w:rsid w:val="00CA4C0F"/>
    <w:rsid w:val="00CA4E71"/>
    <w:rsid w:val="00CA524E"/>
    <w:rsid w:val="00CA5565"/>
    <w:rsid w:val="00CA5785"/>
    <w:rsid w:val="00CA5C1B"/>
    <w:rsid w:val="00CA5E92"/>
    <w:rsid w:val="00CA673E"/>
    <w:rsid w:val="00CA6C43"/>
    <w:rsid w:val="00CA70FF"/>
    <w:rsid w:val="00CA7491"/>
    <w:rsid w:val="00CA77BE"/>
    <w:rsid w:val="00CB0716"/>
    <w:rsid w:val="00CB0851"/>
    <w:rsid w:val="00CB0B8B"/>
    <w:rsid w:val="00CB0F38"/>
    <w:rsid w:val="00CB14F0"/>
    <w:rsid w:val="00CB1AD3"/>
    <w:rsid w:val="00CB1CC0"/>
    <w:rsid w:val="00CB2243"/>
    <w:rsid w:val="00CB24F8"/>
    <w:rsid w:val="00CB265F"/>
    <w:rsid w:val="00CB2728"/>
    <w:rsid w:val="00CB3628"/>
    <w:rsid w:val="00CB3D51"/>
    <w:rsid w:val="00CB3E3B"/>
    <w:rsid w:val="00CB437E"/>
    <w:rsid w:val="00CB47FF"/>
    <w:rsid w:val="00CB494E"/>
    <w:rsid w:val="00CB4A12"/>
    <w:rsid w:val="00CB4C6C"/>
    <w:rsid w:val="00CB4D73"/>
    <w:rsid w:val="00CB4F26"/>
    <w:rsid w:val="00CB5121"/>
    <w:rsid w:val="00CB52F6"/>
    <w:rsid w:val="00CB55E7"/>
    <w:rsid w:val="00CB5DC7"/>
    <w:rsid w:val="00CB66F6"/>
    <w:rsid w:val="00CB6FCF"/>
    <w:rsid w:val="00CB72BE"/>
    <w:rsid w:val="00CB7B30"/>
    <w:rsid w:val="00CB7C01"/>
    <w:rsid w:val="00CB7CC5"/>
    <w:rsid w:val="00CB7CC8"/>
    <w:rsid w:val="00CC024B"/>
    <w:rsid w:val="00CC0894"/>
    <w:rsid w:val="00CC0A66"/>
    <w:rsid w:val="00CC0DC5"/>
    <w:rsid w:val="00CC1184"/>
    <w:rsid w:val="00CC18C2"/>
    <w:rsid w:val="00CC1ECC"/>
    <w:rsid w:val="00CC1F55"/>
    <w:rsid w:val="00CC20EA"/>
    <w:rsid w:val="00CC2150"/>
    <w:rsid w:val="00CC2629"/>
    <w:rsid w:val="00CC30C0"/>
    <w:rsid w:val="00CC35BA"/>
    <w:rsid w:val="00CC35E4"/>
    <w:rsid w:val="00CC39C5"/>
    <w:rsid w:val="00CC3D42"/>
    <w:rsid w:val="00CC3EC3"/>
    <w:rsid w:val="00CC45CB"/>
    <w:rsid w:val="00CC45DE"/>
    <w:rsid w:val="00CC5433"/>
    <w:rsid w:val="00CC544A"/>
    <w:rsid w:val="00CC5C88"/>
    <w:rsid w:val="00CC5CEA"/>
    <w:rsid w:val="00CC5E2C"/>
    <w:rsid w:val="00CC6090"/>
    <w:rsid w:val="00CC63B4"/>
    <w:rsid w:val="00CC6967"/>
    <w:rsid w:val="00CC6B95"/>
    <w:rsid w:val="00CC6FEF"/>
    <w:rsid w:val="00CC76BD"/>
    <w:rsid w:val="00CC786B"/>
    <w:rsid w:val="00CC78CF"/>
    <w:rsid w:val="00CD08A5"/>
    <w:rsid w:val="00CD10F7"/>
    <w:rsid w:val="00CD1399"/>
    <w:rsid w:val="00CD1D3B"/>
    <w:rsid w:val="00CD1E75"/>
    <w:rsid w:val="00CD1FC2"/>
    <w:rsid w:val="00CD287D"/>
    <w:rsid w:val="00CD2A61"/>
    <w:rsid w:val="00CD2B66"/>
    <w:rsid w:val="00CD2F58"/>
    <w:rsid w:val="00CD3B68"/>
    <w:rsid w:val="00CD3EDD"/>
    <w:rsid w:val="00CD448E"/>
    <w:rsid w:val="00CD4806"/>
    <w:rsid w:val="00CD5295"/>
    <w:rsid w:val="00CD572B"/>
    <w:rsid w:val="00CD59A4"/>
    <w:rsid w:val="00CD5A0B"/>
    <w:rsid w:val="00CD5D2D"/>
    <w:rsid w:val="00CD60CA"/>
    <w:rsid w:val="00CD6424"/>
    <w:rsid w:val="00CD64B8"/>
    <w:rsid w:val="00CD64C3"/>
    <w:rsid w:val="00CD6712"/>
    <w:rsid w:val="00CD6A4D"/>
    <w:rsid w:val="00CD6A61"/>
    <w:rsid w:val="00CD716B"/>
    <w:rsid w:val="00CD76FB"/>
    <w:rsid w:val="00CD77AF"/>
    <w:rsid w:val="00CD799A"/>
    <w:rsid w:val="00CE0709"/>
    <w:rsid w:val="00CE096B"/>
    <w:rsid w:val="00CE0CEC"/>
    <w:rsid w:val="00CE17AE"/>
    <w:rsid w:val="00CE1936"/>
    <w:rsid w:val="00CE1B51"/>
    <w:rsid w:val="00CE1BEC"/>
    <w:rsid w:val="00CE1F32"/>
    <w:rsid w:val="00CE213A"/>
    <w:rsid w:val="00CE2716"/>
    <w:rsid w:val="00CE2725"/>
    <w:rsid w:val="00CE2B57"/>
    <w:rsid w:val="00CE33B2"/>
    <w:rsid w:val="00CE3469"/>
    <w:rsid w:val="00CE389A"/>
    <w:rsid w:val="00CE39E4"/>
    <w:rsid w:val="00CE3A1D"/>
    <w:rsid w:val="00CE3F53"/>
    <w:rsid w:val="00CE4556"/>
    <w:rsid w:val="00CE465C"/>
    <w:rsid w:val="00CE47D0"/>
    <w:rsid w:val="00CE485D"/>
    <w:rsid w:val="00CE4A4C"/>
    <w:rsid w:val="00CE4C1F"/>
    <w:rsid w:val="00CE5056"/>
    <w:rsid w:val="00CE5087"/>
    <w:rsid w:val="00CE5431"/>
    <w:rsid w:val="00CE57B5"/>
    <w:rsid w:val="00CE5881"/>
    <w:rsid w:val="00CE61F2"/>
    <w:rsid w:val="00CE62D0"/>
    <w:rsid w:val="00CE6962"/>
    <w:rsid w:val="00CE6B13"/>
    <w:rsid w:val="00CE7069"/>
    <w:rsid w:val="00CE7643"/>
    <w:rsid w:val="00CE76CC"/>
    <w:rsid w:val="00CE787F"/>
    <w:rsid w:val="00CE7A60"/>
    <w:rsid w:val="00CE7CD0"/>
    <w:rsid w:val="00CF0056"/>
    <w:rsid w:val="00CF0336"/>
    <w:rsid w:val="00CF0DE7"/>
    <w:rsid w:val="00CF142B"/>
    <w:rsid w:val="00CF1E2F"/>
    <w:rsid w:val="00CF21EA"/>
    <w:rsid w:val="00CF2F47"/>
    <w:rsid w:val="00CF35C6"/>
    <w:rsid w:val="00CF3671"/>
    <w:rsid w:val="00CF3B4B"/>
    <w:rsid w:val="00CF3C61"/>
    <w:rsid w:val="00CF3DCB"/>
    <w:rsid w:val="00CF41BF"/>
    <w:rsid w:val="00CF5035"/>
    <w:rsid w:val="00CF5555"/>
    <w:rsid w:val="00CF6A6B"/>
    <w:rsid w:val="00CF6B3A"/>
    <w:rsid w:val="00CF6B47"/>
    <w:rsid w:val="00CF6DA5"/>
    <w:rsid w:val="00CF6DE0"/>
    <w:rsid w:val="00CF6EB0"/>
    <w:rsid w:val="00CF702A"/>
    <w:rsid w:val="00CF72B5"/>
    <w:rsid w:val="00CF7998"/>
    <w:rsid w:val="00D00427"/>
    <w:rsid w:val="00D00ABD"/>
    <w:rsid w:val="00D00C1A"/>
    <w:rsid w:val="00D01C80"/>
    <w:rsid w:val="00D01D4A"/>
    <w:rsid w:val="00D020FC"/>
    <w:rsid w:val="00D0222C"/>
    <w:rsid w:val="00D02904"/>
    <w:rsid w:val="00D035C2"/>
    <w:rsid w:val="00D04035"/>
    <w:rsid w:val="00D04AC8"/>
    <w:rsid w:val="00D04E7B"/>
    <w:rsid w:val="00D05067"/>
    <w:rsid w:val="00D052A1"/>
    <w:rsid w:val="00D052B6"/>
    <w:rsid w:val="00D05437"/>
    <w:rsid w:val="00D054AA"/>
    <w:rsid w:val="00D05EED"/>
    <w:rsid w:val="00D064D9"/>
    <w:rsid w:val="00D06609"/>
    <w:rsid w:val="00D066F4"/>
    <w:rsid w:val="00D06FA1"/>
    <w:rsid w:val="00D0771B"/>
    <w:rsid w:val="00D102F6"/>
    <w:rsid w:val="00D10562"/>
    <w:rsid w:val="00D105D4"/>
    <w:rsid w:val="00D106CF"/>
    <w:rsid w:val="00D1071A"/>
    <w:rsid w:val="00D10FAE"/>
    <w:rsid w:val="00D11519"/>
    <w:rsid w:val="00D11597"/>
    <w:rsid w:val="00D1175B"/>
    <w:rsid w:val="00D11A7F"/>
    <w:rsid w:val="00D11CB8"/>
    <w:rsid w:val="00D123F8"/>
    <w:rsid w:val="00D12B07"/>
    <w:rsid w:val="00D12C8B"/>
    <w:rsid w:val="00D1318E"/>
    <w:rsid w:val="00D1338B"/>
    <w:rsid w:val="00D1380C"/>
    <w:rsid w:val="00D13A5A"/>
    <w:rsid w:val="00D13CB2"/>
    <w:rsid w:val="00D14379"/>
    <w:rsid w:val="00D1441D"/>
    <w:rsid w:val="00D1460A"/>
    <w:rsid w:val="00D147EF"/>
    <w:rsid w:val="00D14A2F"/>
    <w:rsid w:val="00D14F27"/>
    <w:rsid w:val="00D15298"/>
    <w:rsid w:val="00D15516"/>
    <w:rsid w:val="00D15B2A"/>
    <w:rsid w:val="00D15CD6"/>
    <w:rsid w:val="00D15F34"/>
    <w:rsid w:val="00D16B4C"/>
    <w:rsid w:val="00D16B9C"/>
    <w:rsid w:val="00D170F1"/>
    <w:rsid w:val="00D1713D"/>
    <w:rsid w:val="00D17382"/>
    <w:rsid w:val="00D17497"/>
    <w:rsid w:val="00D17A12"/>
    <w:rsid w:val="00D17B82"/>
    <w:rsid w:val="00D17D21"/>
    <w:rsid w:val="00D17E2B"/>
    <w:rsid w:val="00D22004"/>
    <w:rsid w:val="00D220B8"/>
    <w:rsid w:val="00D22677"/>
    <w:rsid w:val="00D2299C"/>
    <w:rsid w:val="00D22BBF"/>
    <w:rsid w:val="00D230AA"/>
    <w:rsid w:val="00D239C5"/>
    <w:rsid w:val="00D2422E"/>
    <w:rsid w:val="00D24734"/>
    <w:rsid w:val="00D24A8D"/>
    <w:rsid w:val="00D25053"/>
    <w:rsid w:val="00D256F4"/>
    <w:rsid w:val="00D25918"/>
    <w:rsid w:val="00D2592B"/>
    <w:rsid w:val="00D25D80"/>
    <w:rsid w:val="00D25E28"/>
    <w:rsid w:val="00D25EE7"/>
    <w:rsid w:val="00D261AB"/>
    <w:rsid w:val="00D263BD"/>
    <w:rsid w:val="00D26933"/>
    <w:rsid w:val="00D26ACA"/>
    <w:rsid w:val="00D26B23"/>
    <w:rsid w:val="00D26F26"/>
    <w:rsid w:val="00D271A4"/>
    <w:rsid w:val="00D301B9"/>
    <w:rsid w:val="00D30B54"/>
    <w:rsid w:val="00D31197"/>
    <w:rsid w:val="00D31245"/>
    <w:rsid w:val="00D31B30"/>
    <w:rsid w:val="00D326C8"/>
    <w:rsid w:val="00D32C78"/>
    <w:rsid w:val="00D32EDB"/>
    <w:rsid w:val="00D331F3"/>
    <w:rsid w:val="00D33B73"/>
    <w:rsid w:val="00D34402"/>
    <w:rsid w:val="00D34839"/>
    <w:rsid w:val="00D356E6"/>
    <w:rsid w:val="00D3570A"/>
    <w:rsid w:val="00D35DBF"/>
    <w:rsid w:val="00D36FA1"/>
    <w:rsid w:val="00D3729D"/>
    <w:rsid w:val="00D372C9"/>
    <w:rsid w:val="00D3740C"/>
    <w:rsid w:val="00D374C6"/>
    <w:rsid w:val="00D375DA"/>
    <w:rsid w:val="00D40199"/>
    <w:rsid w:val="00D401B3"/>
    <w:rsid w:val="00D4026F"/>
    <w:rsid w:val="00D409C8"/>
    <w:rsid w:val="00D40AB8"/>
    <w:rsid w:val="00D4145F"/>
    <w:rsid w:val="00D4181A"/>
    <w:rsid w:val="00D41940"/>
    <w:rsid w:val="00D42359"/>
    <w:rsid w:val="00D42925"/>
    <w:rsid w:val="00D42ED0"/>
    <w:rsid w:val="00D43481"/>
    <w:rsid w:val="00D4350E"/>
    <w:rsid w:val="00D43C15"/>
    <w:rsid w:val="00D44301"/>
    <w:rsid w:val="00D443F7"/>
    <w:rsid w:val="00D44A6A"/>
    <w:rsid w:val="00D450CD"/>
    <w:rsid w:val="00D452F9"/>
    <w:rsid w:val="00D4593C"/>
    <w:rsid w:val="00D45D9C"/>
    <w:rsid w:val="00D4606E"/>
    <w:rsid w:val="00D464BC"/>
    <w:rsid w:val="00D465A4"/>
    <w:rsid w:val="00D4670E"/>
    <w:rsid w:val="00D467A5"/>
    <w:rsid w:val="00D46D4D"/>
    <w:rsid w:val="00D475A7"/>
    <w:rsid w:val="00D500BE"/>
    <w:rsid w:val="00D501A5"/>
    <w:rsid w:val="00D501B5"/>
    <w:rsid w:val="00D5021C"/>
    <w:rsid w:val="00D50943"/>
    <w:rsid w:val="00D5128F"/>
    <w:rsid w:val="00D513FE"/>
    <w:rsid w:val="00D515B6"/>
    <w:rsid w:val="00D5189F"/>
    <w:rsid w:val="00D52377"/>
    <w:rsid w:val="00D5272B"/>
    <w:rsid w:val="00D52DCF"/>
    <w:rsid w:val="00D53516"/>
    <w:rsid w:val="00D53BCE"/>
    <w:rsid w:val="00D53CBF"/>
    <w:rsid w:val="00D54D3C"/>
    <w:rsid w:val="00D55461"/>
    <w:rsid w:val="00D55CDF"/>
    <w:rsid w:val="00D55E1C"/>
    <w:rsid w:val="00D562A7"/>
    <w:rsid w:val="00D56332"/>
    <w:rsid w:val="00D56A6C"/>
    <w:rsid w:val="00D56CF5"/>
    <w:rsid w:val="00D570B1"/>
    <w:rsid w:val="00D574EB"/>
    <w:rsid w:val="00D57AF9"/>
    <w:rsid w:val="00D57D87"/>
    <w:rsid w:val="00D57E01"/>
    <w:rsid w:val="00D57F68"/>
    <w:rsid w:val="00D602C8"/>
    <w:rsid w:val="00D607F2"/>
    <w:rsid w:val="00D6086D"/>
    <w:rsid w:val="00D6086F"/>
    <w:rsid w:val="00D609D5"/>
    <w:rsid w:val="00D60A0A"/>
    <w:rsid w:val="00D60A7E"/>
    <w:rsid w:val="00D61B1A"/>
    <w:rsid w:val="00D61B22"/>
    <w:rsid w:val="00D62540"/>
    <w:rsid w:val="00D62804"/>
    <w:rsid w:val="00D62A40"/>
    <w:rsid w:val="00D62D4D"/>
    <w:rsid w:val="00D636F7"/>
    <w:rsid w:val="00D63A0C"/>
    <w:rsid w:val="00D63A11"/>
    <w:rsid w:val="00D63C25"/>
    <w:rsid w:val="00D63C6A"/>
    <w:rsid w:val="00D64154"/>
    <w:rsid w:val="00D6455B"/>
    <w:rsid w:val="00D64C6F"/>
    <w:rsid w:val="00D64F94"/>
    <w:rsid w:val="00D65351"/>
    <w:rsid w:val="00D65C42"/>
    <w:rsid w:val="00D660A7"/>
    <w:rsid w:val="00D6622C"/>
    <w:rsid w:val="00D669E1"/>
    <w:rsid w:val="00D66CF2"/>
    <w:rsid w:val="00D66DDF"/>
    <w:rsid w:val="00D66F1F"/>
    <w:rsid w:val="00D67B25"/>
    <w:rsid w:val="00D67CDA"/>
    <w:rsid w:val="00D67D90"/>
    <w:rsid w:val="00D67DB1"/>
    <w:rsid w:val="00D7074A"/>
    <w:rsid w:val="00D7108A"/>
    <w:rsid w:val="00D71598"/>
    <w:rsid w:val="00D71909"/>
    <w:rsid w:val="00D7194F"/>
    <w:rsid w:val="00D71E56"/>
    <w:rsid w:val="00D72399"/>
    <w:rsid w:val="00D725A5"/>
    <w:rsid w:val="00D72874"/>
    <w:rsid w:val="00D7373E"/>
    <w:rsid w:val="00D73A91"/>
    <w:rsid w:val="00D73F87"/>
    <w:rsid w:val="00D73FA5"/>
    <w:rsid w:val="00D7413D"/>
    <w:rsid w:val="00D743B9"/>
    <w:rsid w:val="00D746C6"/>
    <w:rsid w:val="00D747C7"/>
    <w:rsid w:val="00D747F8"/>
    <w:rsid w:val="00D74A24"/>
    <w:rsid w:val="00D74D5B"/>
    <w:rsid w:val="00D74E7A"/>
    <w:rsid w:val="00D75BD8"/>
    <w:rsid w:val="00D75D3B"/>
    <w:rsid w:val="00D7671F"/>
    <w:rsid w:val="00D76D8A"/>
    <w:rsid w:val="00D76F96"/>
    <w:rsid w:val="00D7700A"/>
    <w:rsid w:val="00D7764F"/>
    <w:rsid w:val="00D776E4"/>
    <w:rsid w:val="00D7790C"/>
    <w:rsid w:val="00D779F9"/>
    <w:rsid w:val="00D77A95"/>
    <w:rsid w:val="00D77EDC"/>
    <w:rsid w:val="00D80164"/>
    <w:rsid w:val="00D80D4B"/>
    <w:rsid w:val="00D80FC9"/>
    <w:rsid w:val="00D813A2"/>
    <w:rsid w:val="00D8148E"/>
    <w:rsid w:val="00D814D8"/>
    <w:rsid w:val="00D816C2"/>
    <w:rsid w:val="00D81EEF"/>
    <w:rsid w:val="00D81FB2"/>
    <w:rsid w:val="00D8245D"/>
    <w:rsid w:val="00D826C9"/>
    <w:rsid w:val="00D82B7C"/>
    <w:rsid w:val="00D82BE7"/>
    <w:rsid w:val="00D82E00"/>
    <w:rsid w:val="00D82E1B"/>
    <w:rsid w:val="00D8355A"/>
    <w:rsid w:val="00D83757"/>
    <w:rsid w:val="00D838FD"/>
    <w:rsid w:val="00D83A83"/>
    <w:rsid w:val="00D83D02"/>
    <w:rsid w:val="00D83E64"/>
    <w:rsid w:val="00D84133"/>
    <w:rsid w:val="00D84315"/>
    <w:rsid w:val="00D8441D"/>
    <w:rsid w:val="00D84689"/>
    <w:rsid w:val="00D84BE9"/>
    <w:rsid w:val="00D85A76"/>
    <w:rsid w:val="00D85D5A"/>
    <w:rsid w:val="00D8694F"/>
    <w:rsid w:val="00D86BC1"/>
    <w:rsid w:val="00D86E74"/>
    <w:rsid w:val="00D86FF5"/>
    <w:rsid w:val="00D87427"/>
    <w:rsid w:val="00D876F0"/>
    <w:rsid w:val="00D903AE"/>
    <w:rsid w:val="00D9063B"/>
    <w:rsid w:val="00D906EF"/>
    <w:rsid w:val="00D9130C"/>
    <w:rsid w:val="00D917EB"/>
    <w:rsid w:val="00D9195E"/>
    <w:rsid w:val="00D919AC"/>
    <w:rsid w:val="00D91E88"/>
    <w:rsid w:val="00D923EA"/>
    <w:rsid w:val="00D92564"/>
    <w:rsid w:val="00D939BB"/>
    <w:rsid w:val="00D9407D"/>
    <w:rsid w:val="00D94318"/>
    <w:rsid w:val="00D944B6"/>
    <w:rsid w:val="00D94C22"/>
    <w:rsid w:val="00D95402"/>
    <w:rsid w:val="00D95628"/>
    <w:rsid w:val="00D95A39"/>
    <w:rsid w:val="00D95D5F"/>
    <w:rsid w:val="00D95DBD"/>
    <w:rsid w:val="00D96134"/>
    <w:rsid w:val="00D9637E"/>
    <w:rsid w:val="00D9664A"/>
    <w:rsid w:val="00D969B9"/>
    <w:rsid w:val="00D96A2D"/>
    <w:rsid w:val="00D97103"/>
    <w:rsid w:val="00D9712A"/>
    <w:rsid w:val="00D97183"/>
    <w:rsid w:val="00D97CDF"/>
    <w:rsid w:val="00DA00D7"/>
    <w:rsid w:val="00DA0468"/>
    <w:rsid w:val="00DA0C73"/>
    <w:rsid w:val="00DA0CAD"/>
    <w:rsid w:val="00DA129E"/>
    <w:rsid w:val="00DA15CC"/>
    <w:rsid w:val="00DA167C"/>
    <w:rsid w:val="00DA168F"/>
    <w:rsid w:val="00DA18CB"/>
    <w:rsid w:val="00DA1BA9"/>
    <w:rsid w:val="00DA1E8F"/>
    <w:rsid w:val="00DA263B"/>
    <w:rsid w:val="00DA379C"/>
    <w:rsid w:val="00DA39B7"/>
    <w:rsid w:val="00DA3D73"/>
    <w:rsid w:val="00DA416D"/>
    <w:rsid w:val="00DA5C80"/>
    <w:rsid w:val="00DA5D7C"/>
    <w:rsid w:val="00DA6342"/>
    <w:rsid w:val="00DA64B9"/>
    <w:rsid w:val="00DA6680"/>
    <w:rsid w:val="00DA68D2"/>
    <w:rsid w:val="00DA68E6"/>
    <w:rsid w:val="00DA6F4D"/>
    <w:rsid w:val="00DA6F9B"/>
    <w:rsid w:val="00DA7057"/>
    <w:rsid w:val="00DA71EF"/>
    <w:rsid w:val="00DA75A7"/>
    <w:rsid w:val="00DA76A3"/>
    <w:rsid w:val="00DA7716"/>
    <w:rsid w:val="00DA7B6A"/>
    <w:rsid w:val="00DA7BE6"/>
    <w:rsid w:val="00DB0132"/>
    <w:rsid w:val="00DB02ED"/>
    <w:rsid w:val="00DB0BBC"/>
    <w:rsid w:val="00DB12A1"/>
    <w:rsid w:val="00DB15C6"/>
    <w:rsid w:val="00DB212D"/>
    <w:rsid w:val="00DB298B"/>
    <w:rsid w:val="00DB299D"/>
    <w:rsid w:val="00DB2B39"/>
    <w:rsid w:val="00DB323B"/>
    <w:rsid w:val="00DB324D"/>
    <w:rsid w:val="00DB3277"/>
    <w:rsid w:val="00DB3DE2"/>
    <w:rsid w:val="00DB3FC5"/>
    <w:rsid w:val="00DB3FF1"/>
    <w:rsid w:val="00DB42A6"/>
    <w:rsid w:val="00DB4651"/>
    <w:rsid w:val="00DB4AE5"/>
    <w:rsid w:val="00DB5040"/>
    <w:rsid w:val="00DB52D4"/>
    <w:rsid w:val="00DB56C3"/>
    <w:rsid w:val="00DB60EF"/>
    <w:rsid w:val="00DB631E"/>
    <w:rsid w:val="00DB6437"/>
    <w:rsid w:val="00DB74A8"/>
    <w:rsid w:val="00DB76E8"/>
    <w:rsid w:val="00DB7934"/>
    <w:rsid w:val="00DB795D"/>
    <w:rsid w:val="00DC01DE"/>
    <w:rsid w:val="00DC038D"/>
    <w:rsid w:val="00DC0764"/>
    <w:rsid w:val="00DC07D3"/>
    <w:rsid w:val="00DC0D7F"/>
    <w:rsid w:val="00DC0FCF"/>
    <w:rsid w:val="00DC15B0"/>
    <w:rsid w:val="00DC2445"/>
    <w:rsid w:val="00DC268E"/>
    <w:rsid w:val="00DC31FF"/>
    <w:rsid w:val="00DC3D5F"/>
    <w:rsid w:val="00DC43E1"/>
    <w:rsid w:val="00DC4536"/>
    <w:rsid w:val="00DC50B8"/>
    <w:rsid w:val="00DC5635"/>
    <w:rsid w:val="00DC5A0A"/>
    <w:rsid w:val="00DC5BBC"/>
    <w:rsid w:val="00DC6653"/>
    <w:rsid w:val="00DC69E9"/>
    <w:rsid w:val="00DC6E7C"/>
    <w:rsid w:val="00DC71CB"/>
    <w:rsid w:val="00DC721D"/>
    <w:rsid w:val="00DC7A3E"/>
    <w:rsid w:val="00DC7C68"/>
    <w:rsid w:val="00DC7F09"/>
    <w:rsid w:val="00DD0406"/>
    <w:rsid w:val="00DD0B30"/>
    <w:rsid w:val="00DD0E8D"/>
    <w:rsid w:val="00DD0ECA"/>
    <w:rsid w:val="00DD1459"/>
    <w:rsid w:val="00DD19D8"/>
    <w:rsid w:val="00DD1E9F"/>
    <w:rsid w:val="00DD21C0"/>
    <w:rsid w:val="00DD26FE"/>
    <w:rsid w:val="00DD28A9"/>
    <w:rsid w:val="00DD2DA1"/>
    <w:rsid w:val="00DD359F"/>
    <w:rsid w:val="00DD3BAE"/>
    <w:rsid w:val="00DD405C"/>
    <w:rsid w:val="00DD4124"/>
    <w:rsid w:val="00DD43B6"/>
    <w:rsid w:val="00DD4BF8"/>
    <w:rsid w:val="00DD4CA3"/>
    <w:rsid w:val="00DD4F55"/>
    <w:rsid w:val="00DD4FC8"/>
    <w:rsid w:val="00DD5202"/>
    <w:rsid w:val="00DD52AC"/>
    <w:rsid w:val="00DD5720"/>
    <w:rsid w:val="00DD5913"/>
    <w:rsid w:val="00DD5E49"/>
    <w:rsid w:val="00DD609C"/>
    <w:rsid w:val="00DD6EC8"/>
    <w:rsid w:val="00DD6F6B"/>
    <w:rsid w:val="00DD71C3"/>
    <w:rsid w:val="00DD726E"/>
    <w:rsid w:val="00DD75D8"/>
    <w:rsid w:val="00DD780E"/>
    <w:rsid w:val="00DD7ADF"/>
    <w:rsid w:val="00DD7B77"/>
    <w:rsid w:val="00DD7D63"/>
    <w:rsid w:val="00DD7E40"/>
    <w:rsid w:val="00DE08E8"/>
    <w:rsid w:val="00DE0F50"/>
    <w:rsid w:val="00DE17CA"/>
    <w:rsid w:val="00DE1A29"/>
    <w:rsid w:val="00DE21C4"/>
    <w:rsid w:val="00DE2EC8"/>
    <w:rsid w:val="00DE35B1"/>
    <w:rsid w:val="00DE3602"/>
    <w:rsid w:val="00DE3DD2"/>
    <w:rsid w:val="00DE45DE"/>
    <w:rsid w:val="00DE4CDA"/>
    <w:rsid w:val="00DE4DF8"/>
    <w:rsid w:val="00DE5552"/>
    <w:rsid w:val="00DE5ADD"/>
    <w:rsid w:val="00DE5BE4"/>
    <w:rsid w:val="00DE5D9B"/>
    <w:rsid w:val="00DE6970"/>
    <w:rsid w:val="00DE6A10"/>
    <w:rsid w:val="00DF02F5"/>
    <w:rsid w:val="00DF047E"/>
    <w:rsid w:val="00DF06B0"/>
    <w:rsid w:val="00DF08A0"/>
    <w:rsid w:val="00DF11BD"/>
    <w:rsid w:val="00DF1B38"/>
    <w:rsid w:val="00DF1CAD"/>
    <w:rsid w:val="00DF1D64"/>
    <w:rsid w:val="00DF23F6"/>
    <w:rsid w:val="00DF285E"/>
    <w:rsid w:val="00DF2C0A"/>
    <w:rsid w:val="00DF2C9D"/>
    <w:rsid w:val="00DF2F43"/>
    <w:rsid w:val="00DF31F2"/>
    <w:rsid w:val="00DF4147"/>
    <w:rsid w:val="00DF43BB"/>
    <w:rsid w:val="00DF4A5C"/>
    <w:rsid w:val="00DF4B1F"/>
    <w:rsid w:val="00DF4C16"/>
    <w:rsid w:val="00DF5061"/>
    <w:rsid w:val="00DF5423"/>
    <w:rsid w:val="00DF5461"/>
    <w:rsid w:val="00DF5533"/>
    <w:rsid w:val="00DF59A2"/>
    <w:rsid w:val="00DF6441"/>
    <w:rsid w:val="00DF644C"/>
    <w:rsid w:val="00DF6A87"/>
    <w:rsid w:val="00DF6A9C"/>
    <w:rsid w:val="00DF6BB5"/>
    <w:rsid w:val="00DF7A81"/>
    <w:rsid w:val="00E001C3"/>
    <w:rsid w:val="00E002F5"/>
    <w:rsid w:val="00E00806"/>
    <w:rsid w:val="00E0096B"/>
    <w:rsid w:val="00E00B70"/>
    <w:rsid w:val="00E00D73"/>
    <w:rsid w:val="00E0100C"/>
    <w:rsid w:val="00E010D4"/>
    <w:rsid w:val="00E01559"/>
    <w:rsid w:val="00E01D5E"/>
    <w:rsid w:val="00E01FB6"/>
    <w:rsid w:val="00E0233D"/>
    <w:rsid w:val="00E0260E"/>
    <w:rsid w:val="00E02659"/>
    <w:rsid w:val="00E02BC7"/>
    <w:rsid w:val="00E02EBB"/>
    <w:rsid w:val="00E02FA6"/>
    <w:rsid w:val="00E030C6"/>
    <w:rsid w:val="00E03387"/>
    <w:rsid w:val="00E03448"/>
    <w:rsid w:val="00E03747"/>
    <w:rsid w:val="00E03873"/>
    <w:rsid w:val="00E03976"/>
    <w:rsid w:val="00E03A61"/>
    <w:rsid w:val="00E03CA9"/>
    <w:rsid w:val="00E041BB"/>
    <w:rsid w:val="00E041DF"/>
    <w:rsid w:val="00E04A05"/>
    <w:rsid w:val="00E04F84"/>
    <w:rsid w:val="00E0543E"/>
    <w:rsid w:val="00E05CB9"/>
    <w:rsid w:val="00E05D46"/>
    <w:rsid w:val="00E05D7E"/>
    <w:rsid w:val="00E062E1"/>
    <w:rsid w:val="00E06C13"/>
    <w:rsid w:val="00E06DC5"/>
    <w:rsid w:val="00E07110"/>
    <w:rsid w:val="00E07BE0"/>
    <w:rsid w:val="00E07DE0"/>
    <w:rsid w:val="00E10031"/>
    <w:rsid w:val="00E10C9A"/>
    <w:rsid w:val="00E11657"/>
    <w:rsid w:val="00E12029"/>
    <w:rsid w:val="00E12033"/>
    <w:rsid w:val="00E12DC8"/>
    <w:rsid w:val="00E13B96"/>
    <w:rsid w:val="00E141A3"/>
    <w:rsid w:val="00E144FC"/>
    <w:rsid w:val="00E14A49"/>
    <w:rsid w:val="00E14FAC"/>
    <w:rsid w:val="00E1580E"/>
    <w:rsid w:val="00E16558"/>
    <w:rsid w:val="00E165D7"/>
    <w:rsid w:val="00E16B60"/>
    <w:rsid w:val="00E16C97"/>
    <w:rsid w:val="00E17200"/>
    <w:rsid w:val="00E1736A"/>
    <w:rsid w:val="00E174BC"/>
    <w:rsid w:val="00E17572"/>
    <w:rsid w:val="00E17635"/>
    <w:rsid w:val="00E17784"/>
    <w:rsid w:val="00E177FF"/>
    <w:rsid w:val="00E17EAD"/>
    <w:rsid w:val="00E20292"/>
    <w:rsid w:val="00E208A2"/>
    <w:rsid w:val="00E20AE7"/>
    <w:rsid w:val="00E2120A"/>
    <w:rsid w:val="00E21221"/>
    <w:rsid w:val="00E21821"/>
    <w:rsid w:val="00E21D82"/>
    <w:rsid w:val="00E222DF"/>
    <w:rsid w:val="00E22391"/>
    <w:rsid w:val="00E22B15"/>
    <w:rsid w:val="00E2333E"/>
    <w:rsid w:val="00E23873"/>
    <w:rsid w:val="00E23C93"/>
    <w:rsid w:val="00E247F2"/>
    <w:rsid w:val="00E2484F"/>
    <w:rsid w:val="00E24C74"/>
    <w:rsid w:val="00E25171"/>
    <w:rsid w:val="00E256B5"/>
    <w:rsid w:val="00E25767"/>
    <w:rsid w:val="00E257F4"/>
    <w:rsid w:val="00E26654"/>
    <w:rsid w:val="00E26CC8"/>
    <w:rsid w:val="00E26CF5"/>
    <w:rsid w:val="00E26DFC"/>
    <w:rsid w:val="00E27AC0"/>
    <w:rsid w:val="00E27B40"/>
    <w:rsid w:val="00E27F52"/>
    <w:rsid w:val="00E302A2"/>
    <w:rsid w:val="00E307BA"/>
    <w:rsid w:val="00E30826"/>
    <w:rsid w:val="00E308F3"/>
    <w:rsid w:val="00E30E99"/>
    <w:rsid w:val="00E312D0"/>
    <w:rsid w:val="00E31983"/>
    <w:rsid w:val="00E3206C"/>
    <w:rsid w:val="00E320AB"/>
    <w:rsid w:val="00E32204"/>
    <w:rsid w:val="00E325B5"/>
    <w:rsid w:val="00E32AC7"/>
    <w:rsid w:val="00E32B72"/>
    <w:rsid w:val="00E334ED"/>
    <w:rsid w:val="00E33CB6"/>
    <w:rsid w:val="00E33D46"/>
    <w:rsid w:val="00E33E99"/>
    <w:rsid w:val="00E340F3"/>
    <w:rsid w:val="00E34347"/>
    <w:rsid w:val="00E346D3"/>
    <w:rsid w:val="00E34B5F"/>
    <w:rsid w:val="00E34D03"/>
    <w:rsid w:val="00E35353"/>
    <w:rsid w:val="00E353A3"/>
    <w:rsid w:val="00E354FF"/>
    <w:rsid w:val="00E355C7"/>
    <w:rsid w:val="00E35689"/>
    <w:rsid w:val="00E36D99"/>
    <w:rsid w:val="00E3729D"/>
    <w:rsid w:val="00E3744D"/>
    <w:rsid w:val="00E37AE5"/>
    <w:rsid w:val="00E37AEA"/>
    <w:rsid w:val="00E37F61"/>
    <w:rsid w:val="00E40654"/>
    <w:rsid w:val="00E4083E"/>
    <w:rsid w:val="00E40B84"/>
    <w:rsid w:val="00E40C3E"/>
    <w:rsid w:val="00E40C66"/>
    <w:rsid w:val="00E411F4"/>
    <w:rsid w:val="00E41208"/>
    <w:rsid w:val="00E41234"/>
    <w:rsid w:val="00E413C2"/>
    <w:rsid w:val="00E41416"/>
    <w:rsid w:val="00E41486"/>
    <w:rsid w:val="00E417F3"/>
    <w:rsid w:val="00E41AF0"/>
    <w:rsid w:val="00E41FA1"/>
    <w:rsid w:val="00E4254B"/>
    <w:rsid w:val="00E42AD6"/>
    <w:rsid w:val="00E43130"/>
    <w:rsid w:val="00E4328D"/>
    <w:rsid w:val="00E432D1"/>
    <w:rsid w:val="00E43DFD"/>
    <w:rsid w:val="00E43F9A"/>
    <w:rsid w:val="00E44199"/>
    <w:rsid w:val="00E44AA8"/>
    <w:rsid w:val="00E4517A"/>
    <w:rsid w:val="00E45A26"/>
    <w:rsid w:val="00E45F09"/>
    <w:rsid w:val="00E460DC"/>
    <w:rsid w:val="00E468D5"/>
    <w:rsid w:val="00E46CD4"/>
    <w:rsid w:val="00E479CE"/>
    <w:rsid w:val="00E47A7C"/>
    <w:rsid w:val="00E47B36"/>
    <w:rsid w:val="00E50A32"/>
    <w:rsid w:val="00E50B00"/>
    <w:rsid w:val="00E510AC"/>
    <w:rsid w:val="00E5137F"/>
    <w:rsid w:val="00E514D7"/>
    <w:rsid w:val="00E51C2E"/>
    <w:rsid w:val="00E51C34"/>
    <w:rsid w:val="00E52063"/>
    <w:rsid w:val="00E520E3"/>
    <w:rsid w:val="00E52251"/>
    <w:rsid w:val="00E528E2"/>
    <w:rsid w:val="00E52C61"/>
    <w:rsid w:val="00E534FB"/>
    <w:rsid w:val="00E53883"/>
    <w:rsid w:val="00E53916"/>
    <w:rsid w:val="00E53D04"/>
    <w:rsid w:val="00E53FA2"/>
    <w:rsid w:val="00E5418B"/>
    <w:rsid w:val="00E5420F"/>
    <w:rsid w:val="00E54222"/>
    <w:rsid w:val="00E54767"/>
    <w:rsid w:val="00E54F2E"/>
    <w:rsid w:val="00E54FE2"/>
    <w:rsid w:val="00E55085"/>
    <w:rsid w:val="00E5514A"/>
    <w:rsid w:val="00E55704"/>
    <w:rsid w:val="00E55E30"/>
    <w:rsid w:val="00E5608C"/>
    <w:rsid w:val="00E565E2"/>
    <w:rsid w:val="00E56BE7"/>
    <w:rsid w:val="00E57164"/>
    <w:rsid w:val="00E57806"/>
    <w:rsid w:val="00E578A4"/>
    <w:rsid w:val="00E57B71"/>
    <w:rsid w:val="00E57BFD"/>
    <w:rsid w:val="00E60135"/>
    <w:rsid w:val="00E604A2"/>
    <w:rsid w:val="00E6051A"/>
    <w:rsid w:val="00E6137F"/>
    <w:rsid w:val="00E61905"/>
    <w:rsid w:val="00E61F05"/>
    <w:rsid w:val="00E61F5D"/>
    <w:rsid w:val="00E624A4"/>
    <w:rsid w:val="00E626AD"/>
    <w:rsid w:val="00E6328C"/>
    <w:rsid w:val="00E63A8C"/>
    <w:rsid w:val="00E63AEA"/>
    <w:rsid w:val="00E63DD4"/>
    <w:rsid w:val="00E63E75"/>
    <w:rsid w:val="00E647E9"/>
    <w:rsid w:val="00E64EAF"/>
    <w:rsid w:val="00E651E5"/>
    <w:rsid w:val="00E6569B"/>
    <w:rsid w:val="00E658D1"/>
    <w:rsid w:val="00E65980"/>
    <w:rsid w:val="00E65AFF"/>
    <w:rsid w:val="00E65E51"/>
    <w:rsid w:val="00E66484"/>
    <w:rsid w:val="00E6674B"/>
    <w:rsid w:val="00E669AB"/>
    <w:rsid w:val="00E67208"/>
    <w:rsid w:val="00E6763B"/>
    <w:rsid w:val="00E67BD3"/>
    <w:rsid w:val="00E700DD"/>
    <w:rsid w:val="00E702C0"/>
    <w:rsid w:val="00E704A0"/>
    <w:rsid w:val="00E70501"/>
    <w:rsid w:val="00E70670"/>
    <w:rsid w:val="00E7161F"/>
    <w:rsid w:val="00E717EF"/>
    <w:rsid w:val="00E71A20"/>
    <w:rsid w:val="00E71BAB"/>
    <w:rsid w:val="00E72202"/>
    <w:rsid w:val="00E72A2B"/>
    <w:rsid w:val="00E72BCA"/>
    <w:rsid w:val="00E72CE7"/>
    <w:rsid w:val="00E72F42"/>
    <w:rsid w:val="00E732AD"/>
    <w:rsid w:val="00E73538"/>
    <w:rsid w:val="00E73655"/>
    <w:rsid w:val="00E737EF"/>
    <w:rsid w:val="00E7386F"/>
    <w:rsid w:val="00E73A43"/>
    <w:rsid w:val="00E73B5C"/>
    <w:rsid w:val="00E73C4D"/>
    <w:rsid w:val="00E73E44"/>
    <w:rsid w:val="00E73EF4"/>
    <w:rsid w:val="00E742C0"/>
    <w:rsid w:val="00E745B6"/>
    <w:rsid w:val="00E748A4"/>
    <w:rsid w:val="00E74F7D"/>
    <w:rsid w:val="00E75430"/>
    <w:rsid w:val="00E75C61"/>
    <w:rsid w:val="00E75E2C"/>
    <w:rsid w:val="00E76FF6"/>
    <w:rsid w:val="00E773DA"/>
    <w:rsid w:val="00E77AE5"/>
    <w:rsid w:val="00E77D1F"/>
    <w:rsid w:val="00E801BB"/>
    <w:rsid w:val="00E804A4"/>
    <w:rsid w:val="00E807AD"/>
    <w:rsid w:val="00E81696"/>
    <w:rsid w:val="00E81911"/>
    <w:rsid w:val="00E81BC2"/>
    <w:rsid w:val="00E823AC"/>
    <w:rsid w:val="00E828B6"/>
    <w:rsid w:val="00E82E7F"/>
    <w:rsid w:val="00E82F15"/>
    <w:rsid w:val="00E82F46"/>
    <w:rsid w:val="00E83236"/>
    <w:rsid w:val="00E83D20"/>
    <w:rsid w:val="00E84867"/>
    <w:rsid w:val="00E8494F"/>
    <w:rsid w:val="00E853E0"/>
    <w:rsid w:val="00E856A3"/>
    <w:rsid w:val="00E857D3"/>
    <w:rsid w:val="00E85CBA"/>
    <w:rsid w:val="00E85E92"/>
    <w:rsid w:val="00E8609C"/>
    <w:rsid w:val="00E861BC"/>
    <w:rsid w:val="00E8646A"/>
    <w:rsid w:val="00E8647F"/>
    <w:rsid w:val="00E864CD"/>
    <w:rsid w:val="00E868C8"/>
    <w:rsid w:val="00E86B49"/>
    <w:rsid w:val="00E86CBE"/>
    <w:rsid w:val="00E86FB4"/>
    <w:rsid w:val="00E8706B"/>
    <w:rsid w:val="00E87873"/>
    <w:rsid w:val="00E87B04"/>
    <w:rsid w:val="00E90959"/>
    <w:rsid w:val="00E909E8"/>
    <w:rsid w:val="00E90BBD"/>
    <w:rsid w:val="00E9165B"/>
    <w:rsid w:val="00E9221B"/>
    <w:rsid w:val="00E9271F"/>
    <w:rsid w:val="00E928AC"/>
    <w:rsid w:val="00E929BC"/>
    <w:rsid w:val="00E92A68"/>
    <w:rsid w:val="00E92B0D"/>
    <w:rsid w:val="00E93054"/>
    <w:rsid w:val="00E9317B"/>
    <w:rsid w:val="00E933B1"/>
    <w:rsid w:val="00E93646"/>
    <w:rsid w:val="00E93748"/>
    <w:rsid w:val="00E94083"/>
    <w:rsid w:val="00E94135"/>
    <w:rsid w:val="00E9413B"/>
    <w:rsid w:val="00E943D8"/>
    <w:rsid w:val="00E94667"/>
    <w:rsid w:val="00E947D3"/>
    <w:rsid w:val="00E949CD"/>
    <w:rsid w:val="00E94FB8"/>
    <w:rsid w:val="00E95388"/>
    <w:rsid w:val="00E95663"/>
    <w:rsid w:val="00E9591B"/>
    <w:rsid w:val="00E95C05"/>
    <w:rsid w:val="00E95FA5"/>
    <w:rsid w:val="00E96644"/>
    <w:rsid w:val="00E9716A"/>
    <w:rsid w:val="00E972D0"/>
    <w:rsid w:val="00E972EB"/>
    <w:rsid w:val="00EA0046"/>
    <w:rsid w:val="00EA0409"/>
    <w:rsid w:val="00EA0C05"/>
    <w:rsid w:val="00EA1339"/>
    <w:rsid w:val="00EA1345"/>
    <w:rsid w:val="00EA145E"/>
    <w:rsid w:val="00EA1A32"/>
    <w:rsid w:val="00EA1F7E"/>
    <w:rsid w:val="00EA1FE0"/>
    <w:rsid w:val="00EA2263"/>
    <w:rsid w:val="00EA2347"/>
    <w:rsid w:val="00EA29E9"/>
    <w:rsid w:val="00EA2B25"/>
    <w:rsid w:val="00EA2E3A"/>
    <w:rsid w:val="00EA30EE"/>
    <w:rsid w:val="00EA325B"/>
    <w:rsid w:val="00EA37B2"/>
    <w:rsid w:val="00EA400C"/>
    <w:rsid w:val="00EA4351"/>
    <w:rsid w:val="00EA4436"/>
    <w:rsid w:val="00EA4A60"/>
    <w:rsid w:val="00EA4E6A"/>
    <w:rsid w:val="00EA4EC6"/>
    <w:rsid w:val="00EA4F73"/>
    <w:rsid w:val="00EA5588"/>
    <w:rsid w:val="00EA56A1"/>
    <w:rsid w:val="00EA56EB"/>
    <w:rsid w:val="00EA57E4"/>
    <w:rsid w:val="00EA5897"/>
    <w:rsid w:val="00EA5A88"/>
    <w:rsid w:val="00EA5F98"/>
    <w:rsid w:val="00EA6554"/>
    <w:rsid w:val="00EA669D"/>
    <w:rsid w:val="00EA6783"/>
    <w:rsid w:val="00EA7E19"/>
    <w:rsid w:val="00EA7FE0"/>
    <w:rsid w:val="00EB0013"/>
    <w:rsid w:val="00EB0373"/>
    <w:rsid w:val="00EB06C2"/>
    <w:rsid w:val="00EB0B4E"/>
    <w:rsid w:val="00EB0C17"/>
    <w:rsid w:val="00EB1399"/>
    <w:rsid w:val="00EB2657"/>
    <w:rsid w:val="00EB2B79"/>
    <w:rsid w:val="00EB2D36"/>
    <w:rsid w:val="00EB32FE"/>
    <w:rsid w:val="00EB3A93"/>
    <w:rsid w:val="00EB3C4D"/>
    <w:rsid w:val="00EB4203"/>
    <w:rsid w:val="00EB455A"/>
    <w:rsid w:val="00EB4E1A"/>
    <w:rsid w:val="00EB4FBD"/>
    <w:rsid w:val="00EB512F"/>
    <w:rsid w:val="00EB5AF9"/>
    <w:rsid w:val="00EB5BA2"/>
    <w:rsid w:val="00EB65AE"/>
    <w:rsid w:val="00EB65AF"/>
    <w:rsid w:val="00EB6AA2"/>
    <w:rsid w:val="00EB6BFB"/>
    <w:rsid w:val="00EB72C6"/>
    <w:rsid w:val="00EB730B"/>
    <w:rsid w:val="00EB7718"/>
    <w:rsid w:val="00EB796A"/>
    <w:rsid w:val="00EB7F1B"/>
    <w:rsid w:val="00EC0277"/>
    <w:rsid w:val="00EC04CC"/>
    <w:rsid w:val="00EC0874"/>
    <w:rsid w:val="00EC0D4D"/>
    <w:rsid w:val="00EC1732"/>
    <w:rsid w:val="00EC18D5"/>
    <w:rsid w:val="00EC241A"/>
    <w:rsid w:val="00EC247C"/>
    <w:rsid w:val="00EC2BF1"/>
    <w:rsid w:val="00EC2F12"/>
    <w:rsid w:val="00EC34E9"/>
    <w:rsid w:val="00EC3E51"/>
    <w:rsid w:val="00EC3F78"/>
    <w:rsid w:val="00EC42FF"/>
    <w:rsid w:val="00EC45AF"/>
    <w:rsid w:val="00EC4601"/>
    <w:rsid w:val="00EC48D7"/>
    <w:rsid w:val="00EC4BBF"/>
    <w:rsid w:val="00EC5133"/>
    <w:rsid w:val="00EC5235"/>
    <w:rsid w:val="00EC5ABC"/>
    <w:rsid w:val="00EC648D"/>
    <w:rsid w:val="00EC714A"/>
    <w:rsid w:val="00EC76B3"/>
    <w:rsid w:val="00EC78DC"/>
    <w:rsid w:val="00EC7C66"/>
    <w:rsid w:val="00EC7ECA"/>
    <w:rsid w:val="00ED0162"/>
    <w:rsid w:val="00ED085B"/>
    <w:rsid w:val="00ED0BB6"/>
    <w:rsid w:val="00ED167F"/>
    <w:rsid w:val="00ED17D4"/>
    <w:rsid w:val="00ED1ECF"/>
    <w:rsid w:val="00ED28FE"/>
    <w:rsid w:val="00ED2D01"/>
    <w:rsid w:val="00ED364D"/>
    <w:rsid w:val="00ED3A27"/>
    <w:rsid w:val="00ED3A5A"/>
    <w:rsid w:val="00ED3F64"/>
    <w:rsid w:val="00ED41E5"/>
    <w:rsid w:val="00ED423A"/>
    <w:rsid w:val="00ED43A5"/>
    <w:rsid w:val="00ED4A8F"/>
    <w:rsid w:val="00ED4CFE"/>
    <w:rsid w:val="00ED54A1"/>
    <w:rsid w:val="00ED56C3"/>
    <w:rsid w:val="00ED5959"/>
    <w:rsid w:val="00ED5997"/>
    <w:rsid w:val="00ED5A34"/>
    <w:rsid w:val="00ED5B13"/>
    <w:rsid w:val="00ED62BE"/>
    <w:rsid w:val="00ED658A"/>
    <w:rsid w:val="00ED682E"/>
    <w:rsid w:val="00ED7EF2"/>
    <w:rsid w:val="00EE02FB"/>
    <w:rsid w:val="00EE032E"/>
    <w:rsid w:val="00EE05D5"/>
    <w:rsid w:val="00EE0603"/>
    <w:rsid w:val="00EE0673"/>
    <w:rsid w:val="00EE0A12"/>
    <w:rsid w:val="00EE0C6D"/>
    <w:rsid w:val="00EE0DEF"/>
    <w:rsid w:val="00EE0F35"/>
    <w:rsid w:val="00EE1530"/>
    <w:rsid w:val="00EE1601"/>
    <w:rsid w:val="00EE18D9"/>
    <w:rsid w:val="00EE1A11"/>
    <w:rsid w:val="00EE1A24"/>
    <w:rsid w:val="00EE1F7E"/>
    <w:rsid w:val="00EE216A"/>
    <w:rsid w:val="00EE223B"/>
    <w:rsid w:val="00EE2652"/>
    <w:rsid w:val="00EE2685"/>
    <w:rsid w:val="00EE2764"/>
    <w:rsid w:val="00EE2917"/>
    <w:rsid w:val="00EE2BE9"/>
    <w:rsid w:val="00EE2C35"/>
    <w:rsid w:val="00EE2C9E"/>
    <w:rsid w:val="00EE30A5"/>
    <w:rsid w:val="00EE3338"/>
    <w:rsid w:val="00EE39B3"/>
    <w:rsid w:val="00EE3B77"/>
    <w:rsid w:val="00EE3F44"/>
    <w:rsid w:val="00EE403B"/>
    <w:rsid w:val="00EE4165"/>
    <w:rsid w:val="00EE4409"/>
    <w:rsid w:val="00EE5082"/>
    <w:rsid w:val="00EE5AB7"/>
    <w:rsid w:val="00EE5B5D"/>
    <w:rsid w:val="00EE5C0A"/>
    <w:rsid w:val="00EE5D37"/>
    <w:rsid w:val="00EE66A9"/>
    <w:rsid w:val="00EE6C04"/>
    <w:rsid w:val="00EE6EB0"/>
    <w:rsid w:val="00EE7008"/>
    <w:rsid w:val="00EE70CA"/>
    <w:rsid w:val="00EE7BD0"/>
    <w:rsid w:val="00EF00BE"/>
    <w:rsid w:val="00EF06B5"/>
    <w:rsid w:val="00EF0FC0"/>
    <w:rsid w:val="00EF113D"/>
    <w:rsid w:val="00EF1605"/>
    <w:rsid w:val="00EF160B"/>
    <w:rsid w:val="00EF1659"/>
    <w:rsid w:val="00EF1706"/>
    <w:rsid w:val="00EF1C1D"/>
    <w:rsid w:val="00EF27FB"/>
    <w:rsid w:val="00EF2A7C"/>
    <w:rsid w:val="00EF2D00"/>
    <w:rsid w:val="00EF2FCC"/>
    <w:rsid w:val="00EF309F"/>
    <w:rsid w:val="00EF39A3"/>
    <w:rsid w:val="00EF3DC9"/>
    <w:rsid w:val="00EF3FD1"/>
    <w:rsid w:val="00EF4F35"/>
    <w:rsid w:val="00EF520D"/>
    <w:rsid w:val="00EF5279"/>
    <w:rsid w:val="00EF5FA7"/>
    <w:rsid w:val="00EF61D7"/>
    <w:rsid w:val="00EF6513"/>
    <w:rsid w:val="00EF6EAA"/>
    <w:rsid w:val="00EF72E1"/>
    <w:rsid w:val="00EF7415"/>
    <w:rsid w:val="00EF754C"/>
    <w:rsid w:val="00EF7729"/>
    <w:rsid w:val="00EF798F"/>
    <w:rsid w:val="00EF79AF"/>
    <w:rsid w:val="00F00506"/>
    <w:rsid w:val="00F00862"/>
    <w:rsid w:val="00F00BC2"/>
    <w:rsid w:val="00F01036"/>
    <w:rsid w:val="00F013F0"/>
    <w:rsid w:val="00F014E8"/>
    <w:rsid w:val="00F01747"/>
    <w:rsid w:val="00F01D85"/>
    <w:rsid w:val="00F03205"/>
    <w:rsid w:val="00F0340F"/>
    <w:rsid w:val="00F03E24"/>
    <w:rsid w:val="00F0458A"/>
    <w:rsid w:val="00F050DD"/>
    <w:rsid w:val="00F05BEB"/>
    <w:rsid w:val="00F05CB8"/>
    <w:rsid w:val="00F05D75"/>
    <w:rsid w:val="00F05E12"/>
    <w:rsid w:val="00F0620A"/>
    <w:rsid w:val="00F06E88"/>
    <w:rsid w:val="00F071E3"/>
    <w:rsid w:val="00F071F5"/>
    <w:rsid w:val="00F07AC4"/>
    <w:rsid w:val="00F07C57"/>
    <w:rsid w:val="00F07D4C"/>
    <w:rsid w:val="00F07F49"/>
    <w:rsid w:val="00F1001E"/>
    <w:rsid w:val="00F101F0"/>
    <w:rsid w:val="00F10570"/>
    <w:rsid w:val="00F10A4A"/>
    <w:rsid w:val="00F10ABD"/>
    <w:rsid w:val="00F10E3F"/>
    <w:rsid w:val="00F11276"/>
    <w:rsid w:val="00F11C90"/>
    <w:rsid w:val="00F11DE4"/>
    <w:rsid w:val="00F12182"/>
    <w:rsid w:val="00F123B0"/>
    <w:rsid w:val="00F12698"/>
    <w:rsid w:val="00F12764"/>
    <w:rsid w:val="00F13662"/>
    <w:rsid w:val="00F1371F"/>
    <w:rsid w:val="00F139B8"/>
    <w:rsid w:val="00F13DEC"/>
    <w:rsid w:val="00F14745"/>
    <w:rsid w:val="00F14BA8"/>
    <w:rsid w:val="00F14D97"/>
    <w:rsid w:val="00F157A8"/>
    <w:rsid w:val="00F15806"/>
    <w:rsid w:val="00F15C93"/>
    <w:rsid w:val="00F1622E"/>
    <w:rsid w:val="00F16752"/>
    <w:rsid w:val="00F16A38"/>
    <w:rsid w:val="00F16A60"/>
    <w:rsid w:val="00F17C8B"/>
    <w:rsid w:val="00F200C4"/>
    <w:rsid w:val="00F202A9"/>
    <w:rsid w:val="00F21393"/>
    <w:rsid w:val="00F21665"/>
    <w:rsid w:val="00F21674"/>
    <w:rsid w:val="00F217F6"/>
    <w:rsid w:val="00F22426"/>
    <w:rsid w:val="00F22C73"/>
    <w:rsid w:val="00F2352F"/>
    <w:rsid w:val="00F23908"/>
    <w:rsid w:val="00F2446B"/>
    <w:rsid w:val="00F24C14"/>
    <w:rsid w:val="00F24D79"/>
    <w:rsid w:val="00F24E47"/>
    <w:rsid w:val="00F253E8"/>
    <w:rsid w:val="00F25E68"/>
    <w:rsid w:val="00F26544"/>
    <w:rsid w:val="00F26B6E"/>
    <w:rsid w:val="00F26DC1"/>
    <w:rsid w:val="00F279B8"/>
    <w:rsid w:val="00F279D8"/>
    <w:rsid w:val="00F27BA1"/>
    <w:rsid w:val="00F27F87"/>
    <w:rsid w:val="00F30514"/>
    <w:rsid w:val="00F30808"/>
    <w:rsid w:val="00F310C2"/>
    <w:rsid w:val="00F31D60"/>
    <w:rsid w:val="00F31F09"/>
    <w:rsid w:val="00F3256B"/>
    <w:rsid w:val="00F32E7E"/>
    <w:rsid w:val="00F331B7"/>
    <w:rsid w:val="00F33594"/>
    <w:rsid w:val="00F33A13"/>
    <w:rsid w:val="00F341D6"/>
    <w:rsid w:val="00F34210"/>
    <w:rsid w:val="00F3425C"/>
    <w:rsid w:val="00F3443E"/>
    <w:rsid w:val="00F34C81"/>
    <w:rsid w:val="00F3508E"/>
    <w:rsid w:val="00F35117"/>
    <w:rsid w:val="00F351A3"/>
    <w:rsid w:val="00F3537B"/>
    <w:rsid w:val="00F353F9"/>
    <w:rsid w:val="00F35A00"/>
    <w:rsid w:val="00F35D58"/>
    <w:rsid w:val="00F36115"/>
    <w:rsid w:val="00F36462"/>
    <w:rsid w:val="00F36748"/>
    <w:rsid w:val="00F36AAA"/>
    <w:rsid w:val="00F37013"/>
    <w:rsid w:val="00F3717C"/>
    <w:rsid w:val="00F37292"/>
    <w:rsid w:val="00F37E41"/>
    <w:rsid w:val="00F401A9"/>
    <w:rsid w:val="00F40F1B"/>
    <w:rsid w:val="00F41209"/>
    <w:rsid w:val="00F41544"/>
    <w:rsid w:val="00F4189F"/>
    <w:rsid w:val="00F4197C"/>
    <w:rsid w:val="00F41CC9"/>
    <w:rsid w:val="00F41DF8"/>
    <w:rsid w:val="00F42F8A"/>
    <w:rsid w:val="00F42FC6"/>
    <w:rsid w:val="00F433AA"/>
    <w:rsid w:val="00F4361D"/>
    <w:rsid w:val="00F44124"/>
    <w:rsid w:val="00F443CC"/>
    <w:rsid w:val="00F44559"/>
    <w:rsid w:val="00F4507E"/>
    <w:rsid w:val="00F451DC"/>
    <w:rsid w:val="00F45652"/>
    <w:rsid w:val="00F4580F"/>
    <w:rsid w:val="00F45B52"/>
    <w:rsid w:val="00F45EE8"/>
    <w:rsid w:val="00F45FAC"/>
    <w:rsid w:val="00F46706"/>
    <w:rsid w:val="00F46CFC"/>
    <w:rsid w:val="00F4725C"/>
    <w:rsid w:val="00F47312"/>
    <w:rsid w:val="00F50921"/>
    <w:rsid w:val="00F50981"/>
    <w:rsid w:val="00F513B7"/>
    <w:rsid w:val="00F5143A"/>
    <w:rsid w:val="00F51DF8"/>
    <w:rsid w:val="00F52089"/>
    <w:rsid w:val="00F523E6"/>
    <w:rsid w:val="00F5264D"/>
    <w:rsid w:val="00F52673"/>
    <w:rsid w:val="00F52777"/>
    <w:rsid w:val="00F52AEF"/>
    <w:rsid w:val="00F52C10"/>
    <w:rsid w:val="00F52D6B"/>
    <w:rsid w:val="00F52F93"/>
    <w:rsid w:val="00F533D5"/>
    <w:rsid w:val="00F5362D"/>
    <w:rsid w:val="00F53854"/>
    <w:rsid w:val="00F53AB7"/>
    <w:rsid w:val="00F54052"/>
    <w:rsid w:val="00F5406D"/>
    <w:rsid w:val="00F54191"/>
    <w:rsid w:val="00F5439F"/>
    <w:rsid w:val="00F544DD"/>
    <w:rsid w:val="00F54830"/>
    <w:rsid w:val="00F55024"/>
    <w:rsid w:val="00F5503A"/>
    <w:rsid w:val="00F550BD"/>
    <w:rsid w:val="00F55A81"/>
    <w:rsid w:val="00F55B5C"/>
    <w:rsid w:val="00F5626D"/>
    <w:rsid w:val="00F607E6"/>
    <w:rsid w:val="00F60A5A"/>
    <w:rsid w:val="00F61049"/>
    <w:rsid w:val="00F61523"/>
    <w:rsid w:val="00F61538"/>
    <w:rsid w:val="00F61DC4"/>
    <w:rsid w:val="00F61F3C"/>
    <w:rsid w:val="00F62347"/>
    <w:rsid w:val="00F62891"/>
    <w:rsid w:val="00F62A6E"/>
    <w:rsid w:val="00F62DB0"/>
    <w:rsid w:val="00F63B65"/>
    <w:rsid w:val="00F63DAD"/>
    <w:rsid w:val="00F6473D"/>
    <w:rsid w:val="00F656A0"/>
    <w:rsid w:val="00F65DC4"/>
    <w:rsid w:val="00F661FE"/>
    <w:rsid w:val="00F66FEE"/>
    <w:rsid w:val="00F670C1"/>
    <w:rsid w:val="00F671AA"/>
    <w:rsid w:val="00F67447"/>
    <w:rsid w:val="00F67AF2"/>
    <w:rsid w:val="00F67B51"/>
    <w:rsid w:val="00F70069"/>
    <w:rsid w:val="00F701D5"/>
    <w:rsid w:val="00F707DE"/>
    <w:rsid w:val="00F70AFC"/>
    <w:rsid w:val="00F71F67"/>
    <w:rsid w:val="00F72251"/>
    <w:rsid w:val="00F72BC5"/>
    <w:rsid w:val="00F72C25"/>
    <w:rsid w:val="00F7352B"/>
    <w:rsid w:val="00F73662"/>
    <w:rsid w:val="00F73AA3"/>
    <w:rsid w:val="00F73D39"/>
    <w:rsid w:val="00F73D7E"/>
    <w:rsid w:val="00F743A8"/>
    <w:rsid w:val="00F74686"/>
    <w:rsid w:val="00F74766"/>
    <w:rsid w:val="00F74D15"/>
    <w:rsid w:val="00F74DB8"/>
    <w:rsid w:val="00F75329"/>
    <w:rsid w:val="00F754C0"/>
    <w:rsid w:val="00F75957"/>
    <w:rsid w:val="00F75D13"/>
    <w:rsid w:val="00F75E88"/>
    <w:rsid w:val="00F7610C"/>
    <w:rsid w:val="00F7698B"/>
    <w:rsid w:val="00F76E96"/>
    <w:rsid w:val="00F77062"/>
    <w:rsid w:val="00F773DC"/>
    <w:rsid w:val="00F7743C"/>
    <w:rsid w:val="00F77520"/>
    <w:rsid w:val="00F7790C"/>
    <w:rsid w:val="00F77B7C"/>
    <w:rsid w:val="00F77E6F"/>
    <w:rsid w:val="00F8094A"/>
    <w:rsid w:val="00F810A8"/>
    <w:rsid w:val="00F818F0"/>
    <w:rsid w:val="00F81A0F"/>
    <w:rsid w:val="00F81E39"/>
    <w:rsid w:val="00F828A5"/>
    <w:rsid w:val="00F82B14"/>
    <w:rsid w:val="00F82B38"/>
    <w:rsid w:val="00F831C4"/>
    <w:rsid w:val="00F831D9"/>
    <w:rsid w:val="00F834E8"/>
    <w:rsid w:val="00F83D69"/>
    <w:rsid w:val="00F83E14"/>
    <w:rsid w:val="00F83E40"/>
    <w:rsid w:val="00F84317"/>
    <w:rsid w:val="00F84325"/>
    <w:rsid w:val="00F84551"/>
    <w:rsid w:val="00F84B5B"/>
    <w:rsid w:val="00F85182"/>
    <w:rsid w:val="00F8531C"/>
    <w:rsid w:val="00F8601C"/>
    <w:rsid w:val="00F86403"/>
    <w:rsid w:val="00F86A8C"/>
    <w:rsid w:val="00F86F19"/>
    <w:rsid w:val="00F87228"/>
    <w:rsid w:val="00F8795C"/>
    <w:rsid w:val="00F87BDA"/>
    <w:rsid w:val="00F90021"/>
    <w:rsid w:val="00F907C9"/>
    <w:rsid w:val="00F907E8"/>
    <w:rsid w:val="00F91049"/>
    <w:rsid w:val="00F91735"/>
    <w:rsid w:val="00F91813"/>
    <w:rsid w:val="00F9182B"/>
    <w:rsid w:val="00F91919"/>
    <w:rsid w:val="00F91C96"/>
    <w:rsid w:val="00F9273A"/>
    <w:rsid w:val="00F92954"/>
    <w:rsid w:val="00F92D3C"/>
    <w:rsid w:val="00F92F7C"/>
    <w:rsid w:val="00F932D5"/>
    <w:rsid w:val="00F9342B"/>
    <w:rsid w:val="00F937F0"/>
    <w:rsid w:val="00F93900"/>
    <w:rsid w:val="00F93F88"/>
    <w:rsid w:val="00F9400D"/>
    <w:rsid w:val="00F9452D"/>
    <w:rsid w:val="00F94C11"/>
    <w:rsid w:val="00F94F90"/>
    <w:rsid w:val="00F9506F"/>
    <w:rsid w:val="00F950F7"/>
    <w:rsid w:val="00F95370"/>
    <w:rsid w:val="00F95520"/>
    <w:rsid w:val="00F95A62"/>
    <w:rsid w:val="00F96366"/>
    <w:rsid w:val="00F96625"/>
    <w:rsid w:val="00F96965"/>
    <w:rsid w:val="00F97C85"/>
    <w:rsid w:val="00FA010D"/>
    <w:rsid w:val="00FA04FD"/>
    <w:rsid w:val="00FA07E9"/>
    <w:rsid w:val="00FA08B1"/>
    <w:rsid w:val="00FA0C77"/>
    <w:rsid w:val="00FA0ECF"/>
    <w:rsid w:val="00FA0ED1"/>
    <w:rsid w:val="00FA11C2"/>
    <w:rsid w:val="00FA122C"/>
    <w:rsid w:val="00FA1523"/>
    <w:rsid w:val="00FA1C61"/>
    <w:rsid w:val="00FA2394"/>
    <w:rsid w:val="00FA269B"/>
    <w:rsid w:val="00FA2E9B"/>
    <w:rsid w:val="00FA34C7"/>
    <w:rsid w:val="00FA35AF"/>
    <w:rsid w:val="00FA398E"/>
    <w:rsid w:val="00FA3C0E"/>
    <w:rsid w:val="00FA4926"/>
    <w:rsid w:val="00FA53B6"/>
    <w:rsid w:val="00FA540F"/>
    <w:rsid w:val="00FA58F4"/>
    <w:rsid w:val="00FA5E7E"/>
    <w:rsid w:val="00FA67EE"/>
    <w:rsid w:val="00FA6D01"/>
    <w:rsid w:val="00FA721B"/>
    <w:rsid w:val="00FA7D76"/>
    <w:rsid w:val="00FA7EFE"/>
    <w:rsid w:val="00FB0241"/>
    <w:rsid w:val="00FB0279"/>
    <w:rsid w:val="00FB07DE"/>
    <w:rsid w:val="00FB0CD9"/>
    <w:rsid w:val="00FB1008"/>
    <w:rsid w:val="00FB1086"/>
    <w:rsid w:val="00FB11F1"/>
    <w:rsid w:val="00FB1BA5"/>
    <w:rsid w:val="00FB271C"/>
    <w:rsid w:val="00FB2A87"/>
    <w:rsid w:val="00FB3251"/>
    <w:rsid w:val="00FB35D6"/>
    <w:rsid w:val="00FB38DC"/>
    <w:rsid w:val="00FB59C3"/>
    <w:rsid w:val="00FB60F5"/>
    <w:rsid w:val="00FB62B8"/>
    <w:rsid w:val="00FB64A7"/>
    <w:rsid w:val="00FB65BC"/>
    <w:rsid w:val="00FB6F8C"/>
    <w:rsid w:val="00FB73C6"/>
    <w:rsid w:val="00FC02EC"/>
    <w:rsid w:val="00FC03DC"/>
    <w:rsid w:val="00FC0A7D"/>
    <w:rsid w:val="00FC0C41"/>
    <w:rsid w:val="00FC1E1E"/>
    <w:rsid w:val="00FC261E"/>
    <w:rsid w:val="00FC2A01"/>
    <w:rsid w:val="00FC2FD3"/>
    <w:rsid w:val="00FC33D3"/>
    <w:rsid w:val="00FC35AD"/>
    <w:rsid w:val="00FC36AB"/>
    <w:rsid w:val="00FC40E6"/>
    <w:rsid w:val="00FC4A18"/>
    <w:rsid w:val="00FC4E82"/>
    <w:rsid w:val="00FC589F"/>
    <w:rsid w:val="00FC58F6"/>
    <w:rsid w:val="00FC5C13"/>
    <w:rsid w:val="00FC6022"/>
    <w:rsid w:val="00FC629C"/>
    <w:rsid w:val="00FC6509"/>
    <w:rsid w:val="00FC6DD0"/>
    <w:rsid w:val="00FC7300"/>
    <w:rsid w:val="00FC780D"/>
    <w:rsid w:val="00FD045A"/>
    <w:rsid w:val="00FD047E"/>
    <w:rsid w:val="00FD04F7"/>
    <w:rsid w:val="00FD07D7"/>
    <w:rsid w:val="00FD0BB1"/>
    <w:rsid w:val="00FD0C67"/>
    <w:rsid w:val="00FD0CB3"/>
    <w:rsid w:val="00FD0DF3"/>
    <w:rsid w:val="00FD0F49"/>
    <w:rsid w:val="00FD0FF5"/>
    <w:rsid w:val="00FD14DC"/>
    <w:rsid w:val="00FD1799"/>
    <w:rsid w:val="00FD1828"/>
    <w:rsid w:val="00FD19B6"/>
    <w:rsid w:val="00FD1EC0"/>
    <w:rsid w:val="00FD2290"/>
    <w:rsid w:val="00FD24A5"/>
    <w:rsid w:val="00FD2550"/>
    <w:rsid w:val="00FD2759"/>
    <w:rsid w:val="00FD27FF"/>
    <w:rsid w:val="00FD2848"/>
    <w:rsid w:val="00FD2E49"/>
    <w:rsid w:val="00FD2F5A"/>
    <w:rsid w:val="00FD3384"/>
    <w:rsid w:val="00FD381C"/>
    <w:rsid w:val="00FD4338"/>
    <w:rsid w:val="00FD4726"/>
    <w:rsid w:val="00FD4B38"/>
    <w:rsid w:val="00FD5012"/>
    <w:rsid w:val="00FD5264"/>
    <w:rsid w:val="00FD5746"/>
    <w:rsid w:val="00FD588C"/>
    <w:rsid w:val="00FD5DB9"/>
    <w:rsid w:val="00FD5EE4"/>
    <w:rsid w:val="00FD6483"/>
    <w:rsid w:val="00FD6D3A"/>
    <w:rsid w:val="00FD6F79"/>
    <w:rsid w:val="00FD74A2"/>
    <w:rsid w:val="00FD74CB"/>
    <w:rsid w:val="00FD7633"/>
    <w:rsid w:val="00FD76CF"/>
    <w:rsid w:val="00FD77FA"/>
    <w:rsid w:val="00FD7E3D"/>
    <w:rsid w:val="00FE0093"/>
    <w:rsid w:val="00FE00BE"/>
    <w:rsid w:val="00FE0849"/>
    <w:rsid w:val="00FE09E8"/>
    <w:rsid w:val="00FE0A37"/>
    <w:rsid w:val="00FE1270"/>
    <w:rsid w:val="00FE1859"/>
    <w:rsid w:val="00FE1DAA"/>
    <w:rsid w:val="00FE2404"/>
    <w:rsid w:val="00FE2D0C"/>
    <w:rsid w:val="00FE3917"/>
    <w:rsid w:val="00FE3946"/>
    <w:rsid w:val="00FE3CC4"/>
    <w:rsid w:val="00FE3D3E"/>
    <w:rsid w:val="00FE43DE"/>
    <w:rsid w:val="00FE4923"/>
    <w:rsid w:val="00FE4D12"/>
    <w:rsid w:val="00FE554D"/>
    <w:rsid w:val="00FE6012"/>
    <w:rsid w:val="00FE6A80"/>
    <w:rsid w:val="00FE6DC5"/>
    <w:rsid w:val="00FE7654"/>
    <w:rsid w:val="00FE7E68"/>
    <w:rsid w:val="00FF023C"/>
    <w:rsid w:val="00FF13CF"/>
    <w:rsid w:val="00FF168D"/>
    <w:rsid w:val="00FF1AF6"/>
    <w:rsid w:val="00FF24E8"/>
    <w:rsid w:val="00FF26FB"/>
    <w:rsid w:val="00FF273D"/>
    <w:rsid w:val="00FF2832"/>
    <w:rsid w:val="00FF29A2"/>
    <w:rsid w:val="00FF2BE7"/>
    <w:rsid w:val="00FF2CAF"/>
    <w:rsid w:val="00FF2E7A"/>
    <w:rsid w:val="00FF3566"/>
    <w:rsid w:val="00FF377E"/>
    <w:rsid w:val="00FF386C"/>
    <w:rsid w:val="00FF395E"/>
    <w:rsid w:val="00FF3DA7"/>
    <w:rsid w:val="00FF3F1F"/>
    <w:rsid w:val="00FF4328"/>
    <w:rsid w:val="00FF456C"/>
    <w:rsid w:val="00FF4AD6"/>
    <w:rsid w:val="00FF4BE4"/>
    <w:rsid w:val="00FF4F51"/>
    <w:rsid w:val="00FF5E5C"/>
    <w:rsid w:val="00FF5F97"/>
    <w:rsid w:val="00FF632B"/>
    <w:rsid w:val="00FF66CD"/>
    <w:rsid w:val="00FF69AF"/>
    <w:rsid w:val="00FF6D4F"/>
    <w:rsid w:val="00FF7192"/>
    <w:rsid w:val="00FF77FD"/>
    <w:rsid w:val="00FF798F"/>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0D51D5"/>
    <w:rsid w:val="052B2A0E"/>
    <w:rsid w:val="05B1ABA3"/>
    <w:rsid w:val="05B2A7B5"/>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138A4E2"/>
    <w:rsid w:val="114B88AB"/>
    <w:rsid w:val="116DE4DF"/>
    <w:rsid w:val="11BFF366"/>
    <w:rsid w:val="11E76245"/>
    <w:rsid w:val="11F85090"/>
    <w:rsid w:val="1210122B"/>
    <w:rsid w:val="122BFB86"/>
    <w:rsid w:val="122DDA18"/>
    <w:rsid w:val="123687B7"/>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6B5721"/>
    <w:rsid w:val="17ED8A65"/>
    <w:rsid w:val="1858CCE3"/>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098895"/>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21D8D5"/>
    <w:rsid w:val="313C4101"/>
    <w:rsid w:val="318D5A5C"/>
    <w:rsid w:val="321282DD"/>
    <w:rsid w:val="322A4979"/>
    <w:rsid w:val="326A7AE2"/>
    <w:rsid w:val="327F21FA"/>
    <w:rsid w:val="32845AF1"/>
    <w:rsid w:val="329B383F"/>
    <w:rsid w:val="32B91919"/>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BECDE"/>
    <w:rsid w:val="3DBD7702"/>
    <w:rsid w:val="3DC67CEC"/>
    <w:rsid w:val="3DE90431"/>
    <w:rsid w:val="3E2F38A2"/>
    <w:rsid w:val="3E669082"/>
    <w:rsid w:val="3E6C6606"/>
    <w:rsid w:val="3E8730D0"/>
    <w:rsid w:val="3EA4226B"/>
    <w:rsid w:val="3EB3FB81"/>
    <w:rsid w:val="3ECA4C39"/>
    <w:rsid w:val="3F7E5BAD"/>
    <w:rsid w:val="3FF9E453"/>
    <w:rsid w:val="401797E2"/>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D3F82F3"/>
    <w:rsid w:val="4D53DCFC"/>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A1E6D92"/>
    <w:rsid w:val="6A5AADE3"/>
    <w:rsid w:val="6AB97CD3"/>
    <w:rsid w:val="6AFAC7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5FDAA72"/>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6B05C72-62C2-479B-B482-9BEFDCCA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5C1D2E"/>
    <w:pPr>
      <w:spacing w:before="120" w:after="120"/>
      <w:jc w:val="left"/>
    </w:pPr>
    <w:tblPr>
      <w:tblBorders>
        <w:top w:val="single" w:sz="18" w:space="0" w:color="004B62" w:themeColor="text1"/>
        <w:left w:val="single" w:sz="18" w:space="0" w:color="004B62" w:themeColor="text1"/>
        <w:bottom w:val="single" w:sz="18" w:space="0" w:color="004B62" w:themeColor="text1"/>
        <w:right w:val="single" w:sz="18" w:space="0" w:color="004B62" w:themeColor="text1"/>
        <w:insideH w:val="single" w:sz="18" w:space="0" w:color="004B62" w:themeColor="text1"/>
        <w:insideV w:val="single" w:sz="18" w:space="0" w:color="004B62" w:themeColor="text1"/>
      </w:tblBorders>
    </w:tblPr>
    <w:tcPr>
      <w:shd w:val="clear" w:color="auto" w:fill="D4F5FF" w:themeFill="text1" w:themeFillTint="1A"/>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styleId="GridTable5Dark-Accent1">
    <w:name w:val="Grid Table 5 Dark Accent 1"/>
    <w:basedOn w:val="TableNormal"/>
    <w:uiPriority w:val="50"/>
    <w:rsid w:val="009B29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4">
    <w:name w:val="Style4"/>
    <w:basedOn w:val="TableNormal"/>
    <w:uiPriority w:val="99"/>
    <w:rsid w:val="00E52C61"/>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 w:type="paragraph" w:customStyle="1" w:styleId="Subhheadingblack">
    <w:name w:val="Subhheading black"/>
    <w:basedOn w:val="Subheading"/>
    <w:link w:val="SubhheadingblackChar"/>
    <w:qFormat/>
    <w:rsid w:val="00FA53B6"/>
  </w:style>
  <w:style w:type="character" w:customStyle="1" w:styleId="SubhheadingblackChar">
    <w:name w:val="Subhheading black Char"/>
    <w:basedOn w:val="SubheadingChar"/>
    <w:link w:val="Subhheadingblack"/>
    <w:rsid w:val="00FA53B6"/>
    <w:rPr>
      <w:rFonts w:ascii="Tahoma" w:hAnsi="Tahoma" w:cs="Tahoma"/>
      <w:b/>
      <w:bCs/>
      <w:color w:val="007559" w:themeColor="accent1"/>
      <w:sz w:val="24"/>
      <w:szCs w:val="24"/>
    </w:rPr>
  </w:style>
  <w:style w:type="character" w:customStyle="1" w:styleId="wacimagecontainer">
    <w:name w:val="wacimagecontainer"/>
    <w:basedOn w:val="DefaultParagraphFont"/>
    <w:rsid w:val="003E6E3B"/>
  </w:style>
  <w:style w:type="paragraph" w:customStyle="1" w:styleId="Subheadingblack">
    <w:name w:val="Subheading black"/>
    <w:basedOn w:val="Subheading2"/>
    <w:link w:val="SubheadingblackChar"/>
    <w:qFormat/>
    <w:rsid w:val="00710F2A"/>
  </w:style>
  <w:style w:type="character" w:customStyle="1" w:styleId="SubheadingblackChar">
    <w:name w:val="Subheading black Char"/>
    <w:basedOn w:val="Subheading2Char"/>
    <w:link w:val="Subheadingblack"/>
    <w:rsid w:val="00710F2A"/>
    <w:rPr>
      <w:rFonts w:ascii="Tahoma" w:hAnsi="Tahoma" w:cs="Tahoma"/>
      <w:b/>
      <w:bCs/>
      <w:color w:val="004B62"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751">
      <w:bodyDiv w:val="1"/>
      <w:marLeft w:val="0"/>
      <w:marRight w:val="0"/>
      <w:marTop w:val="0"/>
      <w:marBottom w:val="0"/>
      <w:divBdr>
        <w:top w:val="none" w:sz="0" w:space="0" w:color="auto"/>
        <w:left w:val="none" w:sz="0" w:space="0" w:color="auto"/>
        <w:bottom w:val="none" w:sz="0" w:space="0" w:color="auto"/>
        <w:right w:val="none" w:sz="0" w:space="0" w:color="auto"/>
      </w:divBdr>
      <w:divsChild>
        <w:div w:id="85882945">
          <w:marLeft w:val="0"/>
          <w:marRight w:val="0"/>
          <w:marTop w:val="0"/>
          <w:marBottom w:val="0"/>
          <w:divBdr>
            <w:top w:val="none" w:sz="0" w:space="0" w:color="auto"/>
            <w:left w:val="none" w:sz="0" w:space="0" w:color="auto"/>
            <w:bottom w:val="none" w:sz="0" w:space="0" w:color="auto"/>
            <w:right w:val="none" w:sz="0" w:space="0" w:color="auto"/>
          </w:divBdr>
        </w:div>
        <w:div w:id="397871755">
          <w:marLeft w:val="0"/>
          <w:marRight w:val="0"/>
          <w:marTop w:val="0"/>
          <w:marBottom w:val="0"/>
          <w:divBdr>
            <w:top w:val="none" w:sz="0" w:space="0" w:color="auto"/>
            <w:left w:val="none" w:sz="0" w:space="0" w:color="auto"/>
            <w:bottom w:val="none" w:sz="0" w:space="0" w:color="auto"/>
            <w:right w:val="none" w:sz="0" w:space="0" w:color="auto"/>
          </w:divBdr>
        </w:div>
        <w:div w:id="509028599">
          <w:marLeft w:val="0"/>
          <w:marRight w:val="0"/>
          <w:marTop w:val="0"/>
          <w:marBottom w:val="0"/>
          <w:divBdr>
            <w:top w:val="none" w:sz="0" w:space="0" w:color="auto"/>
            <w:left w:val="none" w:sz="0" w:space="0" w:color="auto"/>
            <w:bottom w:val="none" w:sz="0" w:space="0" w:color="auto"/>
            <w:right w:val="none" w:sz="0" w:space="0" w:color="auto"/>
          </w:divBdr>
        </w:div>
        <w:div w:id="1439060674">
          <w:marLeft w:val="0"/>
          <w:marRight w:val="0"/>
          <w:marTop w:val="0"/>
          <w:marBottom w:val="0"/>
          <w:divBdr>
            <w:top w:val="none" w:sz="0" w:space="0" w:color="auto"/>
            <w:left w:val="none" w:sz="0" w:space="0" w:color="auto"/>
            <w:bottom w:val="none" w:sz="0" w:space="0" w:color="auto"/>
            <w:right w:val="none" w:sz="0" w:space="0" w:color="auto"/>
          </w:divBdr>
        </w:div>
        <w:div w:id="2024554741">
          <w:marLeft w:val="0"/>
          <w:marRight w:val="0"/>
          <w:marTop w:val="0"/>
          <w:marBottom w:val="0"/>
          <w:divBdr>
            <w:top w:val="none" w:sz="0" w:space="0" w:color="auto"/>
            <w:left w:val="none" w:sz="0" w:space="0" w:color="auto"/>
            <w:bottom w:val="none" w:sz="0" w:space="0" w:color="auto"/>
            <w:right w:val="none" w:sz="0" w:space="0" w:color="auto"/>
          </w:divBdr>
        </w:div>
        <w:div w:id="2057897323">
          <w:marLeft w:val="0"/>
          <w:marRight w:val="0"/>
          <w:marTop w:val="0"/>
          <w:marBottom w:val="0"/>
          <w:divBdr>
            <w:top w:val="none" w:sz="0" w:space="0" w:color="auto"/>
            <w:left w:val="none" w:sz="0" w:space="0" w:color="auto"/>
            <w:bottom w:val="none" w:sz="0" w:space="0" w:color="auto"/>
            <w:right w:val="none" w:sz="0" w:space="0" w:color="auto"/>
          </w:divBdr>
        </w:div>
      </w:divsChild>
    </w:div>
    <w:div w:id="45221654">
      <w:bodyDiv w:val="1"/>
      <w:marLeft w:val="0"/>
      <w:marRight w:val="0"/>
      <w:marTop w:val="0"/>
      <w:marBottom w:val="0"/>
      <w:divBdr>
        <w:top w:val="none" w:sz="0" w:space="0" w:color="auto"/>
        <w:left w:val="none" w:sz="0" w:space="0" w:color="auto"/>
        <w:bottom w:val="none" w:sz="0" w:space="0" w:color="auto"/>
        <w:right w:val="none" w:sz="0" w:space="0" w:color="auto"/>
      </w:divBdr>
      <w:divsChild>
        <w:div w:id="42096588">
          <w:marLeft w:val="0"/>
          <w:marRight w:val="0"/>
          <w:marTop w:val="0"/>
          <w:marBottom w:val="0"/>
          <w:divBdr>
            <w:top w:val="none" w:sz="0" w:space="0" w:color="auto"/>
            <w:left w:val="none" w:sz="0" w:space="0" w:color="auto"/>
            <w:bottom w:val="none" w:sz="0" w:space="0" w:color="auto"/>
            <w:right w:val="none" w:sz="0" w:space="0" w:color="auto"/>
          </w:divBdr>
        </w:div>
        <w:div w:id="1199004171">
          <w:marLeft w:val="0"/>
          <w:marRight w:val="0"/>
          <w:marTop w:val="0"/>
          <w:marBottom w:val="0"/>
          <w:divBdr>
            <w:top w:val="none" w:sz="0" w:space="0" w:color="auto"/>
            <w:left w:val="none" w:sz="0" w:space="0" w:color="auto"/>
            <w:bottom w:val="none" w:sz="0" w:space="0" w:color="auto"/>
            <w:right w:val="none" w:sz="0" w:space="0" w:color="auto"/>
          </w:divBdr>
        </w:div>
        <w:div w:id="1496652370">
          <w:marLeft w:val="0"/>
          <w:marRight w:val="0"/>
          <w:marTop w:val="0"/>
          <w:marBottom w:val="0"/>
          <w:divBdr>
            <w:top w:val="none" w:sz="0" w:space="0" w:color="auto"/>
            <w:left w:val="none" w:sz="0" w:space="0" w:color="auto"/>
            <w:bottom w:val="none" w:sz="0" w:space="0" w:color="auto"/>
            <w:right w:val="none" w:sz="0" w:space="0" w:color="auto"/>
          </w:divBdr>
        </w:div>
        <w:div w:id="1550803581">
          <w:marLeft w:val="0"/>
          <w:marRight w:val="0"/>
          <w:marTop w:val="0"/>
          <w:marBottom w:val="0"/>
          <w:divBdr>
            <w:top w:val="none" w:sz="0" w:space="0" w:color="auto"/>
            <w:left w:val="none" w:sz="0" w:space="0" w:color="auto"/>
            <w:bottom w:val="none" w:sz="0" w:space="0" w:color="auto"/>
            <w:right w:val="none" w:sz="0" w:space="0" w:color="auto"/>
          </w:divBdr>
        </w:div>
        <w:div w:id="1587375108">
          <w:marLeft w:val="0"/>
          <w:marRight w:val="0"/>
          <w:marTop w:val="0"/>
          <w:marBottom w:val="0"/>
          <w:divBdr>
            <w:top w:val="none" w:sz="0" w:space="0" w:color="auto"/>
            <w:left w:val="none" w:sz="0" w:space="0" w:color="auto"/>
            <w:bottom w:val="none" w:sz="0" w:space="0" w:color="auto"/>
            <w:right w:val="none" w:sz="0" w:space="0" w:color="auto"/>
          </w:divBdr>
        </w:div>
        <w:div w:id="1927838328">
          <w:marLeft w:val="0"/>
          <w:marRight w:val="0"/>
          <w:marTop w:val="0"/>
          <w:marBottom w:val="0"/>
          <w:divBdr>
            <w:top w:val="none" w:sz="0" w:space="0" w:color="auto"/>
            <w:left w:val="none" w:sz="0" w:space="0" w:color="auto"/>
            <w:bottom w:val="none" w:sz="0" w:space="0" w:color="auto"/>
            <w:right w:val="none" w:sz="0" w:space="0" w:color="auto"/>
          </w:divBdr>
        </w:div>
        <w:div w:id="1929382441">
          <w:marLeft w:val="0"/>
          <w:marRight w:val="0"/>
          <w:marTop w:val="0"/>
          <w:marBottom w:val="0"/>
          <w:divBdr>
            <w:top w:val="none" w:sz="0" w:space="0" w:color="auto"/>
            <w:left w:val="none" w:sz="0" w:space="0" w:color="auto"/>
            <w:bottom w:val="none" w:sz="0" w:space="0" w:color="auto"/>
            <w:right w:val="none" w:sz="0" w:space="0" w:color="auto"/>
          </w:divBdr>
        </w:div>
        <w:div w:id="2101825224">
          <w:marLeft w:val="0"/>
          <w:marRight w:val="0"/>
          <w:marTop w:val="0"/>
          <w:marBottom w:val="0"/>
          <w:divBdr>
            <w:top w:val="none" w:sz="0" w:space="0" w:color="auto"/>
            <w:left w:val="none" w:sz="0" w:space="0" w:color="auto"/>
            <w:bottom w:val="none" w:sz="0" w:space="0" w:color="auto"/>
            <w:right w:val="none" w:sz="0" w:space="0" w:color="auto"/>
          </w:divBdr>
        </w:div>
      </w:divsChild>
    </w:div>
    <w:div w:id="61802232">
      <w:bodyDiv w:val="1"/>
      <w:marLeft w:val="0"/>
      <w:marRight w:val="0"/>
      <w:marTop w:val="0"/>
      <w:marBottom w:val="0"/>
      <w:divBdr>
        <w:top w:val="none" w:sz="0" w:space="0" w:color="auto"/>
        <w:left w:val="none" w:sz="0" w:space="0" w:color="auto"/>
        <w:bottom w:val="none" w:sz="0" w:space="0" w:color="auto"/>
        <w:right w:val="none" w:sz="0" w:space="0" w:color="auto"/>
      </w:divBdr>
      <w:divsChild>
        <w:div w:id="78259902">
          <w:marLeft w:val="0"/>
          <w:marRight w:val="0"/>
          <w:marTop w:val="0"/>
          <w:marBottom w:val="0"/>
          <w:divBdr>
            <w:top w:val="none" w:sz="0" w:space="0" w:color="auto"/>
            <w:left w:val="none" w:sz="0" w:space="0" w:color="auto"/>
            <w:bottom w:val="none" w:sz="0" w:space="0" w:color="auto"/>
            <w:right w:val="none" w:sz="0" w:space="0" w:color="auto"/>
          </w:divBdr>
        </w:div>
        <w:div w:id="1077675662">
          <w:marLeft w:val="0"/>
          <w:marRight w:val="0"/>
          <w:marTop w:val="0"/>
          <w:marBottom w:val="0"/>
          <w:divBdr>
            <w:top w:val="none" w:sz="0" w:space="0" w:color="auto"/>
            <w:left w:val="none" w:sz="0" w:space="0" w:color="auto"/>
            <w:bottom w:val="none" w:sz="0" w:space="0" w:color="auto"/>
            <w:right w:val="none" w:sz="0" w:space="0" w:color="auto"/>
          </w:divBdr>
        </w:div>
        <w:div w:id="1366563939">
          <w:marLeft w:val="0"/>
          <w:marRight w:val="0"/>
          <w:marTop w:val="0"/>
          <w:marBottom w:val="0"/>
          <w:divBdr>
            <w:top w:val="none" w:sz="0" w:space="0" w:color="auto"/>
            <w:left w:val="none" w:sz="0" w:space="0" w:color="auto"/>
            <w:bottom w:val="none" w:sz="0" w:space="0" w:color="auto"/>
            <w:right w:val="none" w:sz="0" w:space="0" w:color="auto"/>
          </w:divBdr>
        </w:div>
      </w:divsChild>
    </w:div>
    <w:div w:id="62067650">
      <w:bodyDiv w:val="1"/>
      <w:marLeft w:val="0"/>
      <w:marRight w:val="0"/>
      <w:marTop w:val="0"/>
      <w:marBottom w:val="0"/>
      <w:divBdr>
        <w:top w:val="none" w:sz="0" w:space="0" w:color="auto"/>
        <w:left w:val="none" w:sz="0" w:space="0" w:color="auto"/>
        <w:bottom w:val="none" w:sz="0" w:space="0" w:color="auto"/>
        <w:right w:val="none" w:sz="0" w:space="0" w:color="auto"/>
      </w:divBdr>
    </w:div>
    <w:div w:id="91174346">
      <w:bodyDiv w:val="1"/>
      <w:marLeft w:val="0"/>
      <w:marRight w:val="0"/>
      <w:marTop w:val="0"/>
      <w:marBottom w:val="0"/>
      <w:divBdr>
        <w:top w:val="none" w:sz="0" w:space="0" w:color="auto"/>
        <w:left w:val="none" w:sz="0" w:space="0" w:color="auto"/>
        <w:bottom w:val="none" w:sz="0" w:space="0" w:color="auto"/>
        <w:right w:val="none" w:sz="0" w:space="0" w:color="auto"/>
      </w:divBdr>
      <w:divsChild>
        <w:div w:id="182785589">
          <w:marLeft w:val="0"/>
          <w:marRight w:val="0"/>
          <w:marTop w:val="0"/>
          <w:marBottom w:val="0"/>
          <w:divBdr>
            <w:top w:val="none" w:sz="0" w:space="0" w:color="auto"/>
            <w:left w:val="none" w:sz="0" w:space="0" w:color="auto"/>
            <w:bottom w:val="none" w:sz="0" w:space="0" w:color="auto"/>
            <w:right w:val="none" w:sz="0" w:space="0" w:color="auto"/>
          </w:divBdr>
        </w:div>
        <w:div w:id="475803703">
          <w:marLeft w:val="0"/>
          <w:marRight w:val="0"/>
          <w:marTop w:val="0"/>
          <w:marBottom w:val="0"/>
          <w:divBdr>
            <w:top w:val="none" w:sz="0" w:space="0" w:color="auto"/>
            <w:left w:val="none" w:sz="0" w:space="0" w:color="auto"/>
            <w:bottom w:val="none" w:sz="0" w:space="0" w:color="auto"/>
            <w:right w:val="none" w:sz="0" w:space="0" w:color="auto"/>
          </w:divBdr>
        </w:div>
        <w:div w:id="698167585">
          <w:marLeft w:val="0"/>
          <w:marRight w:val="0"/>
          <w:marTop w:val="0"/>
          <w:marBottom w:val="0"/>
          <w:divBdr>
            <w:top w:val="none" w:sz="0" w:space="0" w:color="auto"/>
            <w:left w:val="none" w:sz="0" w:space="0" w:color="auto"/>
            <w:bottom w:val="none" w:sz="0" w:space="0" w:color="auto"/>
            <w:right w:val="none" w:sz="0" w:space="0" w:color="auto"/>
          </w:divBdr>
        </w:div>
        <w:div w:id="929121398">
          <w:marLeft w:val="0"/>
          <w:marRight w:val="0"/>
          <w:marTop w:val="0"/>
          <w:marBottom w:val="0"/>
          <w:divBdr>
            <w:top w:val="none" w:sz="0" w:space="0" w:color="auto"/>
            <w:left w:val="none" w:sz="0" w:space="0" w:color="auto"/>
            <w:bottom w:val="none" w:sz="0" w:space="0" w:color="auto"/>
            <w:right w:val="none" w:sz="0" w:space="0" w:color="auto"/>
          </w:divBdr>
        </w:div>
        <w:div w:id="1401708323">
          <w:marLeft w:val="0"/>
          <w:marRight w:val="0"/>
          <w:marTop w:val="0"/>
          <w:marBottom w:val="0"/>
          <w:divBdr>
            <w:top w:val="none" w:sz="0" w:space="0" w:color="auto"/>
            <w:left w:val="none" w:sz="0" w:space="0" w:color="auto"/>
            <w:bottom w:val="none" w:sz="0" w:space="0" w:color="auto"/>
            <w:right w:val="none" w:sz="0" w:space="0" w:color="auto"/>
          </w:divBdr>
        </w:div>
        <w:div w:id="1992060459">
          <w:marLeft w:val="0"/>
          <w:marRight w:val="0"/>
          <w:marTop w:val="0"/>
          <w:marBottom w:val="0"/>
          <w:divBdr>
            <w:top w:val="none" w:sz="0" w:space="0" w:color="auto"/>
            <w:left w:val="none" w:sz="0" w:space="0" w:color="auto"/>
            <w:bottom w:val="none" w:sz="0" w:space="0" w:color="auto"/>
            <w:right w:val="none" w:sz="0" w:space="0" w:color="auto"/>
          </w:divBdr>
        </w:div>
      </w:divsChild>
    </w:div>
    <w:div w:id="138957366">
      <w:bodyDiv w:val="1"/>
      <w:marLeft w:val="0"/>
      <w:marRight w:val="0"/>
      <w:marTop w:val="0"/>
      <w:marBottom w:val="0"/>
      <w:divBdr>
        <w:top w:val="none" w:sz="0" w:space="0" w:color="auto"/>
        <w:left w:val="none" w:sz="0" w:space="0" w:color="auto"/>
        <w:bottom w:val="none" w:sz="0" w:space="0" w:color="auto"/>
        <w:right w:val="none" w:sz="0" w:space="0" w:color="auto"/>
      </w:divBdr>
    </w:div>
    <w:div w:id="145782815">
      <w:bodyDiv w:val="1"/>
      <w:marLeft w:val="0"/>
      <w:marRight w:val="0"/>
      <w:marTop w:val="0"/>
      <w:marBottom w:val="0"/>
      <w:divBdr>
        <w:top w:val="none" w:sz="0" w:space="0" w:color="auto"/>
        <w:left w:val="none" w:sz="0" w:space="0" w:color="auto"/>
        <w:bottom w:val="none" w:sz="0" w:space="0" w:color="auto"/>
        <w:right w:val="none" w:sz="0" w:space="0" w:color="auto"/>
      </w:divBdr>
      <w:divsChild>
        <w:div w:id="222256775">
          <w:marLeft w:val="0"/>
          <w:marRight w:val="0"/>
          <w:marTop w:val="0"/>
          <w:marBottom w:val="0"/>
          <w:divBdr>
            <w:top w:val="none" w:sz="0" w:space="0" w:color="auto"/>
            <w:left w:val="none" w:sz="0" w:space="0" w:color="auto"/>
            <w:bottom w:val="none" w:sz="0" w:space="0" w:color="auto"/>
            <w:right w:val="none" w:sz="0" w:space="0" w:color="auto"/>
          </w:divBdr>
        </w:div>
        <w:div w:id="591007883">
          <w:marLeft w:val="0"/>
          <w:marRight w:val="0"/>
          <w:marTop w:val="0"/>
          <w:marBottom w:val="0"/>
          <w:divBdr>
            <w:top w:val="none" w:sz="0" w:space="0" w:color="auto"/>
            <w:left w:val="none" w:sz="0" w:space="0" w:color="auto"/>
            <w:bottom w:val="none" w:sz="0" w:space="0" w:color="auto"/>
            <w:right w:val="none" w:sz="0" w:space="0" w:color="auto"/>
          </w:divBdr>
        </w:div>
        <w:div w:id="681199561">
          <w:marLeft w:val="0"/>
          <w:marRight w:val="0"/>
          <w:marTop w:val="0"/>
          <w:marBottom w:val="0"/>
          <w:divBdr>
            <w:top w:val="none" w:sz="0" w:space="0" w:color="auto"/>
            <w:left w:val="none" w:sz="0" w:space="0" w:color="auto"/>
            <w:bottom w:val="none" w:sz="0" w:space="0" w:color="auto"/>
            <w:right w:val="none" w:sz="0" w:space="0" w:color="auto"/>
          </w:divBdr>
          <w:divsChild>
            <w:div w:id="1670867066">
              <w:marLeft w:val="-75"/>
              <w:marRight w:val="0"/>
              <w:marTop w:val="30"/>
              <w:marBottom w:val="30"/>
              <w:divBdr>
                <w:top w:val="none" w:sz="0" w:space="0" w:color="auto"/>
                <w:left w:val="none" w:sz="0" w:space="0" w:color="auto"/>
                <w:bottom w:val="none" w:sz="0" w:space="0" w:color="auto"/>
                <w:right w:val="none" w:sz="0" w:space="0" w:color="auto"/>
              </w:divBdr>
              <w:divsChild>
                <w:div w:id="319235471">
                  <w:marLeft w:val="0"/>
                  <w:marRight w:val="0"/>
                  <w:marTop w:val="0"/>
                  <w:marBottom w:val="0"/>
                  <w:divBdr>
                    <w:top w:val="none" w:sz="0" w:space="0" w:color="auto"/>
                    <w:left w:val="none" w:sz="0" w:space="0" w:color="auto"/>
                    <w:bottom w:val="none" w:sz="0" w:space="0" w:color="auto"/>
                    <w:right w:val="none" w:sz="0" w:space="0" w:color="auto"/>
                  </w:divBdr>
                  <w:divsChild>
                    <w:div w:id="546335762">
                      <w:marLeft w:val="0"/>
                      <w:marRight w:val="0"/>
                      <w:marTop w:val="0"/>
                      <w:marBottom w:val="0"/>
                      <w:divBdr>
                        <w:top w:val="none" w:sz="0" w:space="0" w:color="auto"/>
                        <w:left w:val="none" w:sz="0" w:space="0" w:color="auto"/>
                        <w:bottom w:val="none" w:sz="0" w:space="0" w:color="auto"/>
                        <w:right w:val="none" w:sz="0" w:space="0" w:color="auto"/>
                      </w:divBdr>
                    </w:div>
                  </w:divsChild>
                </w:div>
                <w:div w:id="391077171">
                  <w:marLeft w:val="0"/>
                  <w:marRight w:val="0"/>
                  <w:marTop w:val="0"/>
                  <w:marBottom w:val="0"/>
                  <w:divBdr>
                    <w:top w:val="none" w:sz="0" w:space="0" w:color="auto"/>
                    <w:left w:val="none" w:sz="0" w:space="0" w:color="auto"/>
                    <w:bottom w:val="none" w:sz="0" w:space="0" w:color="auto"/>
                    <w:right w:val="none" w:sz="0" w:space="0" w:color="auto"/>
                  </w:divBdr>
                  <w:divsChild>
                    <w:div w:id="1658924312">
                      <w:marLeft w:val="0"/>
                      <w:marRight w:val="0"/>
                      <w:marTop w:val="0"/>
                      <w:marBottom w:val="0"/>
                      <w:divBdr>
                        <w:top w:val="none" w:sz="0" w:space="0" w:color="auto"/>
                        <w:left w:val="none" w:sz="0" w:space="0" w:color="auto"/>
                        <w:bottom w:val="none" w:sz="0" w:space="0" w:color="auto"/>
                        <w:right w:val="none" w:sz="0" w:space="0" w:color="auto"/>
                      </w:divBdr>
                    </w:div>
                  </w:divsChild>
                </w:div>
                <w:div w:id="460460583">
                  <w:marLeft w:val="0"/>
                  <w:marRight w:val="0"/>
                  <w:marTop w:val="0"/>
                  <w:marBottom w:val="0"/>
                  <w:divBdr>
                    <w:top w:val="none" w:sz="0" w:space="0" w:color="auto"/>
                    <w:left w:val="none" w:sz="0" w:space="0" w:color="auto"/>
                    <w:bottom w:val="none" w:sz="0" w:space="0" w:color="auto"/>
                    <w:right w:val="none" w:sz="0" w:space="0" w:color="auto"/>
                  </w:divBdr>
                  <w:divsChild>
                    <w:div w:id="1234898362">
                      <w:marLeft w:val="0"/>
                      <w:marRight w:val="0"/>
                      <w:marTop w:val="0"/>
                      <w:marBottom w:val="0"/>
                      <w:divBdr>
                        <w:top w:val="none" w:sz="0" w:space="0" w:color="auto"/>
                        <w:left w:val="none" w:sz="0" w:space="0" w:color="auto"/>
                        <w:bottom w:val="none" w:sz="0" w:space="0" w:color="auto"/>
                        <w:right w:val="none" w:sz="0" w:space="0" w:color="auto"/>
                      </w:divBdr>
                    </w:div>
                  </w:divsChild>
                </w:div>
                <w:div w:id="680543642">
                  <w:marLeft w:val="0"/>
                  <w:marRight w:val="0"/>
                  <w:marTop w:val="0"/>
                  <w:marBottom w:val="0"/>
                  <w:divBdr>
                    <w:top w:val="none" w:sz="0" w:space="0" w:color="auto"/>
                    <w:left w:val="none" w:sz="0" w:space="0" w:color="auto"/>
                    <w:bottom w:val="none" w:sz="0" w:space="0" w:color="auto"/>
                    <w:right w:val="none" w:sz="0" w:space="0" w:color="auto"/>
                  </w:divBdr>
                  <w:divsChild>
                    <w:div w:id="2014600056">
                      <w:marLeft w:val="0"/>
                      <w:marRight w:val="0"/>
                      <w:marTop w:val="0"/>
                      <w:marBottom w:val="0"/>
                      <w:divBdr>
                        <w:top w:val="none" w:sz="0" w:space="0" w:color="auto"/>
                        <w:left w:val="none" w:sz="0" w:space="0" w:color="auto"/>
                        <w:bottom w:val="none" w:sz="0" w:space="0" w:color="auto"/>
                        <w:right w:val="none" w:sz="0" w:space="0" w:color="auto"/>
                      </w:divBdr>
                    </w:div>
                  </w:divsChild>
                </w:div>
                <w:div w:id="758334547">
                  <w:marLeft w:val="0"/>
                  <w:marRight w:val="0"/>
                  <w:marTop w:val="0"/>
                  <w:marBottom w:val="0"/>
                  <w:divBdr>
                    <w:top w:val="none" w:sz="0" w:space="0" w:color="auto"/>
                    <w:left w:val="none" w:sz="0" w:space="0" w:color="auto"/>
                    <w:bottom w:val="none" w:sz="0" w:space="0" w:color="auto"/>
                    <w:right w:val="none" w:sz="0" w:space="0" w:color="auto"/>
                  </w:divBdr>
                  <w:divsChild>
                    <w:div w:id="1994948454">
                      <w:marLeft w:val="0"/>
                      <w:marRight w:val="0"/>
                      <w:marTop w:val="0"/>
                      <w:marBottom w:val="0"/>
                      <w:divBdr>
                        <w:top w:val="none" w:sz="0" w:space="0" w:color="auto"/>
                        <w:left w:val="none" w:sz="0" w:space="0" w:color="auto"/>
                        <w:bottom w:val="none" w:sz="0" w:space="0" w:color="auto"/>
                        <w:right w:val="none" w:sz="0" w:space="0" w:color="auto"/>
                      </w:divBdr>
                    </w:div>
                  </w:divsChild>
                </w:div>
                <w:div w:id="779836062">
                  <w:marLeft w:val="0"/>
                  <w:marRight w:val="0"/>
                  <w:marTop w:val="0"/>
                  <w:marBottom w:val="0"/>
                  <w:divBdr>
                    <w:top w:val="none" w:sz="0" w:space="0" w:color="auto"/>
                    <w:left w:val="none" w:sz="0" w:space="0" w:color="auto"/>
                    <w:bottom w:val="none" w:sz="0" w:space="0" w:color="auto"/>
                    <w:right w:val="none" w:sz="0" w:space="0" w:color="auto"/>
                  </w:divBdr>
                  <w:divsChild>
                    <w:div w:id="310790721">
                      <w:marLeft w:val="0"/>
                      <w:marRight w:val="0"/>
                      <w:marTop w:val="0"/>
                      <w:marBottom w:val="0"/>
                      <w:divBdr>
                        <w:top w:val="none" w:sz="0" w:space="0" w:color="auto"/>
                        <w:left w:val="none" w:sz="0" w:space="0" w:color="auto"/>
                        <w:bottom w:val="none" w:sz="0" w:space="0" w:color="auto"/>
                        <w:right w:val="none" w:sz="0" w:space="0" w:color="auto"/>
                      </w:divBdr>
                    </w:div>
                  </w:divsChild>
                </w:div>
                <w:div w:id="904683054">
                  <w:marLeft w:val="0"/>
                  <w:marRight w:val="0"/>
                  <w:marTop w:val="0"/>
                  <w:marBottom w:val="0"/>
                  <w:divBdr>
                    <w:top w:val="none" w:sz="0" w:space="0" w:color="auto"/>
                    <w:left w:val="none" w:sz="0" w:space="0" w:color="auto"/>
                    <w:bottom w:val="none" w:sz="0" w:space="0" w:color="auto"/>
                    <w:right w:val="none" w:sz="0" w:space="0" w:color="auto"/>
                  </w:divBdr>
                  <w:divsChild>
                    <w:div w:id="463621303">
                      <w:marLeft w:val="0"/>
                      <w:marRight w:val="0"/>
                      <w:marTop w:val="0"/>
                      <w:marBottom w:val="0"/>
                      <w:divBdr>
                        <w:top w:val="none" w:sz="0" w:space="0" w:color="auto"/>
                        <w:left w:val="none" w:sz="0" w:space="0" w:color="auto"/>
                        <w:bottom w:val="none" w:sz="0" w:space="0" w:color="auto"/>
                        <w:right w:val="none" w:sz="0" w:space="0" w:color="auto"/>
                      </w:divBdr>
                    </w:div>
                  </w:divsChild>
                </w:div>
                <w:div w:id="1866362388">
                  <w:marLeft w:val="0"/>
                  <w:marRight w:val="0"/>
                  <w:marTop w:val="0"/>
                  <w:marBottom w:val="0"/>
                  <w:divBdr>
                    <w:top w:val="none" w:sz="0" w:space="0" w:color="auto"/>
                    <w:left w:val="none" w:sz="0" w:space="0" w:color="auto"/>
                    <w:bottom w:val="none" w:sz="0" w:space="0" w:color="auto"/>
                    <w:right w:val="none" w:sz="0" w:space="0" w:color="auto"/>
                  </w:divBdr>
                  <w:divsChild>
                    <w:div w:id="1333486735">
                      <w:marLeft w:val="0"/>
                      <w:marRight w:val="0"/>
                      <w:marTop w:val="0"/>
                      <w:marBottom w:val="0"/>
                      <w:divBdr>
                        <w:top w:val="none" w:sz="0" w:space="0" w:color="auto"/>
                        <w:left w:val="none" w:sz="0" w:space="0" w:color="auto"/>
                        <w:bottom w:val="none" w:sz="0" w:space="0" w:color="auto"/>
                        <w:right w:val="none" w:sz="0" w:space="0" w:color="auto"/>
                      </w:divBdr>
                    </w:div>
                  </w:divsChild>
                </w:div>
                <w:div w:id="1922524693">
                  <w:marLeft w:val="0"/>
                  <w:marRight w:val="0"/>
                  <w:marTop w:val="0"/>
                  <w:marBottom w:val="0"/>
                  <w:divBdr>
                    <w:top w:val="none" w:sz="0" w:space="0" w:color="auto"/>
                    <w:left w:val="none" w:sz="0" w:space="0" w:color="auto"/>
                    <w:bottom w:val="none" w:sz="0" w:space="0" w:color="auto"/>
                    <w:right w:val="none" w:sz="0" w:space="0" w:color="auto"/>
                  </w:divBdr>
                  <w:divsChild>
                    <w:div w:id="71440896">
                      <w:marLeft w:val="0"/>
                      <w:marRight w:val="0"/>
                      <w:marTop w:val="0"/>
                      <w:marBottom w:val="0"/>
                      <w:divBdr>
                        <w:top w:val="none" w:sz="0" w:space="0" w:color="auto"/>
                        <w:left w:val="none" w:sz="0" w:space="0" w:color="auto"/>
                        <w:bottom w:val="none" w:sz="0" w:space="0" w:color="auto"/>
                        <w:right w:val="none" w:sz="0" w:space="0" w:color="auto"/>
                      </w:divBdr>
                    </w:div>
                  </w:divsChild>
                </w:div>
                <w:div w:id="2109688920">
                  <w:marLeft w:val="0"/>
                  <w:marRight w:val="0"/>
                  <w:marTop w:val="0"/>
                  <w:marBottom w:val="0"/>
                  <w:divBdr>
                    <w:top w:val="none" w:sz="0" w:space="0" w:color="auto"/>
                    <w:left w:val="none" w:sz="0" w:space="0" w:color="auto"/>
                    <w:bottom w:val="none" w:sz="0" w:space="0" w:color="auto"/>
                    <w:right w:val="none" w:sz="0" w:space="0" w:color="auto"/>
                  </w:divBdr>
                  <w:divsChild>
                    <w:div w:id="12139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0358">
          <w:marLeft w:val="0"/>
          <w:marRight w:val="0"/>
          <w:marTop w:val="0"/>
          <w:marBottom w:val="0"/>
          <w:divBdr>
            <w:top w:val="none" w:sz="0" w:space="0" w:color="auto"/>
            <w:left w:val="none" w:sz="0" w:space="0" w:color="auto"/>
            <w:bottom w:val="none" w:sz="0" w:space="0" w:color="auto"/>
            <w:right w:val="none" w:sz="0" w:space="0" w:color="auto"/>
          </w:divBdr>
        </w:div>
      </w:divsChild>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189804187">
      <w:bodyDiv w:val="1"/>
      <w:marLeft w:val="0"/>
      <w:marRight w:val="0"/>
      <w:marTop w:val="0"/>
      <w:marBottom w:val="0"/>
      <w:divBdr>
        <w:top w:val="none" w:sz="0" w:space="0" w:color="auto"/>
        <w:left w:val="none" w:sz="0" w:space="0" w:color="auto"/>
        <w:bottom w:val="none" w:sz="0" w:space="0" w:color="auto"/>
        <w:right w:val="none" w:sz="0" w:space="0" w:color="auto"/>
      </w:divBdr>
      <w:divsChild>
        <w:div w:id="414910127">
          <w:marLeft w:val="0"/>
          <w:marRight w:val="0"/>
          <w:marTop w:val="0"/>
          <w:marBottom w:val="0"/>
          <w:divBdr>
            <w:top w:val="none" w:sz="0" w:space="0" w:color="auto"/>
            <w:left w:val="none" w:sz="0" w:space="0" w:color="auto"/>
            <w:bottom w:val="none" w:sz="0" w:space="0" w:color="auto"/>
            <w:right w:val="none" w:sz="0" w:space="0" w:color="auto"/>
          </w:divBdr>
        </w:div>
        <w:div w:id="1952783999">
          <w:marLeft w:val="0"/>
          <w:marRight w:val="0"/>
          <w:marTop w:val="0"/>
          <w:marBottom w:val="0"/>
          <w:divBdr>
            <w:top w:val="none" w:sz="0" w:space="0" w:color="auto"/>
            <w:left w:val="none" w:sz="0" w:space="0" w:color="auto"/>
            <w:bottom w:val="none" w:sz="0" w:space="0" w:color="auto"/>
            <w:right w:val="none" w:sz="0" w:space="0" w:color="auto"/>
          </w:divBdr>
        </w:div>
      </w:divsChild>
    </w:div>
    <w:div w:id="194931660">
      <w:bodyDiv w:val="1"/>
      <w:marLeft w:val="0"/>
      <w:marRight w:val="0"/>
      <w:marTop w:val="0"/>
      <w:marBottom w:val="0"/>
      <w:divBdr>
        <w:top w:val="none" w:sz="0" w:space="0" w:color="auto"/>
        <w:left w:val="none" w:sz="0" w:space="0" w:color="auto"/>
        <w:bottom w:val="none" w:sz="0" w:space="0" w:color="auto"/>
        <w:right w:val="none" w:sz="0" w:space="0" w:color="auto"/>
      </w:divBdr>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9121">
      <w:bodyDiv w:val="1"/>
      <w:marLeft w:val="0"/>
      <w:marRight w:val="0"/>
      <w:marTop w:val="0"/>
      <w:marBottom w:val="0"/>
      <w:divBdr>
        <w:top w:val="none" w:sz="0" w:space="0" w:color="auto"/>
        <w:left w:val="none" w:sz="0" w:space="0" w:color="auto"/>
        <w:bottom w:val="none" w:sz="0" w:space="0" w:color="auto"/>
        <w:right w:val="none" w:sz="0" w:space="0" w:color="auto"/>
      </w:divBdr>
      <w:divsChild>
        <w:div w:id="374233075">
          <w:marLeft w:val="0"/>
          <w:marRight w:val="0"/>
          <w:marTop w:val="0"/>
          <w:marBottom w:val="0"/>
          <w:divBdr>
            <w:top w:val="none" w:sz="0" w:space="0" w:color="auto"/>
            <w:left w:val="none" w:sz="0" w:space="0" w:color="auto"/>
            <w:bottom w:val="none" w:sz="0" w:space="0" w:color="auto"/>
            <w:right w:val="none" w:sz="0" w:space="0" w:color="auto"/>
          </w:divBdr>
        </w:div>
        <w:div w:id="847477310">
          <w:marLeft w:val="0"/>
          <w:marRight w:val="0"/>
          <w:marTop w:val="0"/>
          <w:marBottom w:val="0"/>
          <w:divBdr>
            <w:top w:val="none" w:sz="0" w:space="0" w:color="auto"/>
            <w:left w:val="none" w:sz="0" w:space="0" w:color="auto"/>
            <w:bottom w:val="none" w:sz="0" w:space="0" w:color="auto"/>
            <w:right w:val="none" w:sz="0" w:space="0" w:color="auto"/>
          </w:divBdr>
        </w:div>
        <w:div w:id="935595793">
          <w:marLeft w:val="0"/>
          <w:marRight w:val="0"/>
          <w:marTop w:val="0"/>
          <w:marBottom w:val="0"/>
          <w:divBdr>
            <w:top w:val="none" w:sz="0" w:space="0" w:color="auto"/>
            <w:left w:val="none" w:sz="0" w:space="0" w:color="auto"/>
            <w:bottom w:val="none" w:sz="0" w:space="0" w:color="auto"/>
            <w:right w:val="none" w:sz="0" w:space="0" w:color="auto"/>
          </w:divBdr>
        </w:div>
        <w:div w:id="1224876755">
          <w:marLeft w:val="0"/>
          <w:marRight w:val="0"/>
          <w:marTop w:val="0"/>
          <w:marBottom w:val="0"/>
          <w:divBdr>
            <w:top w:val="none" w:sz="0" w:space="0" w:color="auto"/>
            <w:left w:val="none" w:sz="0" w:space="0" w:color="auto"/>
            <w:bottom w:val="none" w:sz="0" w:space="0" w:color="auto"/>
            <w:right w:val="none" w:sz="0" w:space="0" w:color="auto"/>
          </w:divBdr>
        </w:div>
        <w:div w:id="2091661304">
          <w:marLeft w:val="0"/>
          <w:marRight w:val="0"/>
          <w:marTop w:val="0"/>
          <w:marBottom w:val="0"/>
          <w:divBdr>
            <w:top w:val="none" w:sz="0" w:space="0" w:color="auto"/>
            <w:left w:val="none" w:sz="0" w:space="0" w:color="auto"/>
            <w:bottom w:val="none" w:sz="0" w:space="0" w:color="auto"/>
            <w:right w:val="none" w:sz="0" w:space="0" w:color="auto"/>
          </w:divBdr>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1723270">
      <w:bodyDiv w:val="1"/>
      <w:marLeft w:val="0"/>
      <w:marRight w:val="0"/>
      <w:marTop w:val="0"/>
      <w:marBottom w:val="0"/>
      <w:divBdr>
        <w:top w:val="none" w:sz="0" w:space="0" w:color="auto"/>
        <w:left w:val="none" w:sz="0" w:space="0" w:color="auto"/>
        <w:bottom w:val="none" w:sz="0" w:space="0" w:color="auto"/>
        <w:right w:val="none" w:sz="0" w:space="0" w:color="auto"/>
      </w:divBdr>
    </w:div>
    <w:div w:id="241915526">
      <w:bodyDiv w:val="1"/>
      <w:marLeft w:val="0"/>
      <w:marRight w:val="0"/>
      <w:marTop w:val="0"/>
      <w:marBottom w:val="0"/>
      <w:divBdr>
        <w:top w:val="none" w:sz="0" w:space="0" w:color="auto"/>
        <w:left w:val="none" w:sz="0" w:space="0" w:color="auto"/>
        <w:bottom w:val="none" w:sz="0" w:space="0" w:color="auto"/>
        <w:right w:val="none" w:sz="0" w:space="0" w:color="auto"/>
      </w:divBdr>
    </w:div>
    <w:div w:id="252977289">
      <w:bodyDiv w:val="1"/>
      <w:marLeft w:val="0"/>
      <w:marRight w:val="0"/>
      <w:marTop w:val="0"/>
      <w:marBottom w:val="0"/>
      <w:divBdr>
        <w:top w:val="none" w:sz="0" w:space="0" w:color="auto"/>
        <w:left w:val="none" w:sz="0" w:space="0" w:color="auto"/>
        <w:bottom w:val="none" w:sz="0" w:space="0" w:color="auto"/>
        <w:right w:val="none" w:sz="0" w:space="0" w:color="auto"/>
      </w:divBdr>
      <w:divsChild>
        <w:div w:id="166094094">
          <w:marLeft w:val="0"/>
          <w:marRight w:val="0"/>
          <w:marTop w:val="0"/>
          <w:marBottom w:val="0"/>
          <w:divBdr>
            <w:top w:val="none" w:sz="0" w:space="0" w:color="auto"/>
            <w:left w:val="none" w:sz="0" w:space="0" w:color="auto"/>
            <w:bottom w:val="none" w:sz="0" w:space="0" w:color="auto"/>
            <w:right w:val="none" w:sz="0" w:space="0" w:color="auto"/>
          </w:divBdr>
        </w:div>
        <w:div w:id="557206580">
          <w:marLeft w:val="0"/>
          <w:marRight w:val="0"/>
          <w:marTop w:val="0"/>
          <w:marBottom w:val="0"/>
          <w:divBdr>
            <w:top w:val="none" w:sz="0" w:space="0" w:color="auto"/>
            <w:left w:val="none" w:sz="0" w:space="0" w:color="auto"/>
            <w:bottom w:val="none" w:sz="0" w:space="0" w:color="auto"/>
            <w:right w:val="none" w:sz="0" w:space="0" w:color="auto"/>
          </w:divBdr>
        </w:div>
        <w:div w:id="776027768">
          <w:marLeft w:val="0"/>
          <w:marRight w:val="0"/>
          <w:marTop w:val="0"/>
          <w:marBottom w:val="0"/>
          <w:divBdr>
            <w:top w:val="none" w:sz="0" w:space="0" w:color="auto"/>
            <w:left w:val="none" w:sz="0" w:space="0" w:color="auto"/>
            <w:bottom w:val="none" w:sz="0" w:space="0" w:color="auto"/>
            <w:right w:val="none" w:sz="0" w:space="0" w:color="auto"/>
          </w:divBdr>
        </w:div>
        <w:div w:id="1574008773">
          <w:marLeft w:val="0"/>
          <w:marRight w:val="0"/>
          <w:marTop w:val="0"/>
          <w:marBottom w:val="0"/>
          <w:divBdr>
            <w:top w:val="none" w:sz="0" w:space="0" w:color="auto"/>
            <w:left w:val="none" w:sz="0" w:space="0" w:color="auto"/>
            <w:bottom w:val="none" w:sz="0" w:space="0" w:color="auto"/>
            <w:right w:val="none" w:sz="0" w:space="0" w:color="auto"/>
          </w:divBdr>
        </w:div>
        <w:div w:id="1966889214">
          <w:marLeft w:val="0"/>
          <w:marRight w:val="0"/>
          <w:marTop w:val="0"/>
          <w:marBottom w:val="0"/>
          <w:divBdr>
            <w:top w:val="none" w:sz="0" w:space="0" w:color="auto"/>
            <w:left w:val="none" w:sz="0" w:space="0" w:color="auto"/>
            <w:bottom w:val="none" w:sz="0" w:space="0" w:color="auto"/>
            <w:right w:val="none" w:sz="0" w:space="0" w:color="auto"/>
          </w:divBdr>
        </w:div>
      </w:divsChild>
    </w:div>
    <w:div w:id="307973875">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49962932">
      <w:bodyDiv w:val="1"/>
      <w:marLeft w:val="0"/>
      <w:marRight w:val="0"/>
      <w:marTop w:val="0"/>
      <w:marBottom w:val="0"/>
      <w:divBdr>
        <w:top w:val="none" w:sz="0" w:space="0" w:color="auto"/>
        <w:left w:val="none" w:sz="0" w:space="0" w:color="auto"/>
        <w:bottom w:val="none" w:sz="0" w:space="0" w:color="auto"/>
        <w:right w:val="none" w:sz="0" w:space="0" w:color="auto"/>
      </w:divBdr>
      <w:divsChild>
        <w:div w:id="300232700">
          <w:marLeft w:val="0"/>
          <w:marRight w:val="0"/>
          <w:marTop w:val="0"/>
          <w:marBottom w:val="0"/>
          <w:divBdr>
            <w:top w:val="none" w:sz="0" w:space="0" w:color="auto"/>
            <w:left w:val="none" w:sz="0" w:space="0" w:color="auto"/>
            <w:bottom w:val="none" w:sz="0" w:space="0" w:color="auto"/>
            <w:right w:val="none" w:sz="0" w:space="0" w:color="auto"/>
          </w:divBdr>
        </w:div>
        <w:div w:id="1571770307">
          <w:marLeft w:val="0"/>
          <w:marRight w:val="0"/>
          <w:marTop w:val="0"/>
          <w:marBottom w:val="0"/>
          <w:divBdr>
            <w:top w:val="none" w:sz="0" w:space="0" w:color="auto"/>
            <w:left w:val="none" w:sz="0" w:space="0" w:color="auto"/>
            <w:bottom w:val="none" w:sz="0" w:space="0" w:color="auto"/>
            <w:right w:val="none" w:sz="0" w:space="0" w:color="auto"/>
          </w:divBdr>
        </w:div>
        <w:div w:id="2041473882">
          <w:marLeft w:val="0"/>
          <w:marRight w:val="0"/>
          <w:marTop w:val="0"/>
          <w:marBottom w:val="0"/>
          <w:divBdr>
            <w:top w:val="none" w:sz="0" w:space="0" w:color="auto"/>
            <w:left w:val="none" w:sz="0" w:space="0" w:color="auto"/>
            <w:bottom w:val="none" w:sz="0" w:space="0" w:color="auto"/>
            <w:right w:val="none" w:sz="0" w:space="0" w:color="auto"/>
          </w:divBdr>
        </w:div>
      </w:divsChild>
    </w:div>
    <w:div w:id="378096237">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9081588">
      <w:bodyDiv w:val="1"/>
      <w:marLeft w:val="0"/>
      <w:marRight w:val="0"/>
      <w:marTop w:val="0"/>
      <w:marBottom w:val="0"/>
      <w:divBdr>
        <w:top w:val="none" w:sz="0" w:space="0" w:color="auto"/>
        <w:left w:val="none" w:sz="0" w:space="0" w:color="auto"/>
        <w:bottom w:val="none" w:sz="0" w:space="0" w:color="auto"/>
        <w:right w:val="none" w:sz="0" w:space="0" w:color="auto"/>
      </w:divBdr>
      <w:divsChild>
        <w:div w:id="75446157">
          <w:marLeft w:val="0"/>
          <w:marRight w:val="0"/>
          <w:marTop w:val="0"/>
          <w:marBottom w:val="0"/>
          <w:divBdr>
            <w:top w:val="none" w:sz="0" w:space="0" w:color="auto"/>
            <w:left w:val="none" w:sz="0" w:space="0" w:color="auto"/>
            <w:bottom w:val="none" w:sz="0" w:space="0" w:color="auto"/>
            <w:right w:val="none" w:sz="0" w:space="0" w:color="auto"/>
          </w:divBdr>
        </w:div>
        <w:div w:id="555627160">
          <w:marLeft w:val="0"/>
          <w:marRight w:val="0"/>
          <w:marTop w:val="0"/>
          <w:marBottom w:val="0"/>
          <w:divBdr>
            <w:top w:val="none" w:sz="0" w:space="0" w:color="auto"/>
            <w:left w:val="none" w:sz="0" w:space="0" w:color="auto"/>
            <w:bottom w:val="none" w:sz="0" w:space="0" w:color="auto"/>
            <w:right w:val="none" w:sz="0" w:space="0" w:color="auto"/>
          </w:divBdr>
        </w:div>
        <w:div w:id="1096245225">
          <w:marLeft w:val="0"/>
          <w:marRight w:val="0"/>
          <w:marTop w:val="0"/>
          <w:marBottom w:val="0"/>
          <w:divBdr>
            <w:top w:val="none" w:sz="0" w:space="0" w:color="auto"/>
            <w:left w:val="none" w:sz="0" w:space="0" w:color="auto"/>
            <w:bottom w:val="none" w:sz="0" w:space="0" w:color="auto"/>
            <w:right w:val="none" w:sz="0" w:space="0" w:color="auto"/>
          </w:divBdr>
        </w:div>
        <w:div w:id="1600480467">
          <w:marLeft w:val="0"/>
          <w:marRight w:val="0"/>
          <w:marTop w:val="0"/>
          <w:marBottom w:val="0"/>
          <w:divBdr>
            <w:top w:val="none" w:sz="0" w:space="0" w:color="auto"/>
            <w:left w:val="none" w:sz="0" w:space="0" w:color="auto"/>
            <w:bottom w:val="none" w:sz="0" w:space="0" w:color="auto"/>
            <w:right w:val="none" w:sz="0" w:space="0" w:color="auto"/>
          </w:divBdr>
        </w:div>
        <w:div w:id="1664159130">
          <w:marLeft w:val="0"/>
          <w:marRight w:val="0"/>
          <w:marTop w:val="0"/>
          <w:marBottom w:val="0"/>
          <w:divBdr>
            <w:top w:val="none" w:sz="0" w:space="0" w:color="auto"/>
            <w:left w:val="none" w:sz="0" w:space="0" w:color="auto"/>
            <w:bottom w:val="none" w:sz="0" w:space="0" w:color="auto"/>
            <w:right w:val="none" w:sz="0" w:space="0" w:color="auto"/>
          </w:divBdr>
        </w:div>
      </w:divsChild>
    </w:div>
    <w:div w:id="546335933">
      <w:bodyDiv w:val="1"/>
      <w:marLeft w:val="0"/>
      <w:marRight w:val="0"/>
      <w:marTop w:val="0"/>
      <w:marBottom w:val="0"/>
      <w:divBdr>
        <w:top w:val="none" w:sz="0" w:space="0" w:color="auto"/>
        <w:left w:val="none" w:sz="0" w:space="0" w:color="auto"/>
        <w:bottom w:val="none" w:sz="0" w:space="0" w:color="auto"/>
        <w:right w:val="none" w:sz="0" w:space="0" w:color="auto"/>
      </w:divBdr>
      <w:divsChild>
        <w:div w:id="185217315">
          <w:marLeft w:val="0"/>
          <w:marRight w:val="0"/>
          <w:marTop w:val="0"/>
          <w:marBottom w:val="0"/>
          <w:divBdr>
            <w:top w:val="none" w:sz="0" w:space="0" w:color="auto"/>
            <w:left w:val="none" w:sz="0" w:space="0" w:color="auto"/>
            <w:bottom w:val="none" w:sz="0" w:space="0" w:color="auto"/>
            <w:right w:val="none" w:sz="0" w:space="0" w:color="auto"/>
          </w:divBdr>
        </w:div>
        <w:div w:id="330256723">
          <w:marLeft w:val="0"/>
          <w:marRight w:val="0"/>
          <w:marTop w:val="0"/>
          <w:marBottom w:val="0"/>
          <w:divBdr>
            <w:top w:val="none" w:sz="0" w:space="0" w:color="auto"/>
            <w:left w:val="none" w:sz="0" w:space="0" w:color="auto"/>
            <w:bottom w:val="none" w:sz="0" w:space="0" w:color="auto"/>
            <w:right w:val="none" w:sz="0" w:space="0" w:color="auto"/>
          </w:divBdr>
        </w:div>
        <w:div w:id="537089671">
          <w:marLeft w:val="0"/>
          <w:marRight w:val="0"/>
          <w:marTop w:val="0"/>
          <w:marBottom w:val="0"/>
          <w:divBdr>
            <w:top w:val="none" w:sz="0" w:space="0" w:color="auto"/>
            <w:left w:val="none" w:sz="0" w:space="0" w:color="auto"/>
            <w:bottom w:val="none" w:sz="0" w:space="0" w:color="auto"/>
            <w:right w:val="none" w:sz="0" w:space="0" w:color="auto"/>
          </w:divBdr>
        </w:div>
        <w:div w:id="768279327">
          <w:marLeft w:val="0"/>
          <w:marRight w:val="0"/>
          <w:marTop w:val="0"/>
          <w:marBottom w:val="0"/>
          <w:divBdr>
            <w:top w:val="none" w:sz="0" w:space="0" w:color="auto"/>
            <w:left w:val="none" w:sz="0" w:space="0" w:color="auto"/>
            <w:bottom w:val="none" w:sz="0" w:space="0" w:color="auto"/>
            <w:right w:val="none" w:sz="0" w:space="0" w:color="auto"/>
          </w:divBdr>
        </w:div>
        <w:div w:id="781337599">
          <w:marLeft w:val="0"/>
          <w:marRight w:val="0"/>
          <w:marTop w:val="0"/>
          <w:marBottom w:val="0"/>
          <w:divBdr>
            <w:top w:val="none" w:sz="0" w:space="0" w:color="auto"/>
            <w:left w:val="none" w:sz="0" w:space="0" w:color="auto"/>
            <w:bottom w:val="none" w:sz="0" w:space="0" w:color="auto"/>
            <w:right w:val="none" w:sz="0" w:space="0" w:color="auto"/>
          </w:divBdr>
        </w:div>
        <w:div w:id="874737273">
          <w:marLeft w:val="0"/>
          <w:marRight w:val="0"/>
          <w:marTop w:val="0"/>
          <w:marBottom w:val="0"/>
          <w:divBdr>
            <w:top w:val="none" w:sz="0" w:space="0" w:color="auto"/>
            <w:left w:val="none" w:sz="0" w:space="0" w:color="auto"/>
            <w:bottom w:val="none" w:sz="0" w:space="0" w:color="auto"/>
            <w:right w:val="none" w:sz="0" w:space="0" w:color="auto"/>
          </w:divBdr>
        </w:div>
      </w:divsChild>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617103270">
      <w:bodyDiv w:val="1"/>
      <w:marLeft w:val="0"/>
      <w:marRight w:val="0"/>
      <w:marTop w:val="0"/>
      <w:marBottom w:val="0"/>
      <w:divBdr>
        <w:top w:val="none" w:sz="0" w:space="0" w:color="auto"/>
        <w:left w:val="none" w:sz="0" w:space="0" w:color="auto"/>
        <w:bottom w:val="none" w:sz="0" w:space="0" w:color="auto"/>
        <w:right w:val="none" w:sz="0" w:space="0" w:color="auto"/>
      </w:divBdr>
      <w:divsChild>
        <w:div w:id="643629736">
          <w:marLeft w:val="0"/>
          <w:marRight w:val="0"/>
          <w:marTop w:val="0"/>
          <w:marBottom w:val="0"/>
          <w:divBdr>
            <w:top w:val="none" w:sz="0" w:space="0" w:color="auto"/>
            <w:left w:val="none" w:sz="0" w:space="0" w:color="auto"/>
            <w:bottom w:val="none" w:sz="0" w:space="0" w:color="auto"/>
            <w:right w:val="none" w:sz="0" w:space="0" w:color="auto"/>
          </w:divBdr>
        </w:div>
        <w:div w:id="1049261212">
          <w:marLeft w:val="0"/>
          <w:marRight w:val="0"/>
          <w:marTop w:val="0"/>
          <w:marBottom w:val="0"/>
          <w:divBdr>
            <w:top w:val="none" w:sz="0" w:space="0" w:color="auto"/>
            <w:left w:val="none" w:sz="0" w:space="0" w:color="auto"/>
            <w:bottom w:val="none" w:sz="0" w:space="0" w:color="auto"/>
            <w:right w:val="none" w:sz="0" w:space="0" w:color="auto"/>
          </w:divBdr>
        </w:div>
        <w:div w:id="1235972753">
          <w:marLeft w:val="0"/>
          <w:marRight w:val="0"/>
          <w:marTop w:val="0"/>
          <w:marBottom w:val="0"/>
          <w:divBdr>
            <w:top w:val="none" w:sz="0" w:space="0" w:color="auto"/>
            <w:left w:val="none" w:sz="0" w:space="0" w:color="auto"/>
            <w:bottom w:val="none" w:sz="0" w:space="0" w:color="auto"/>
            <w:right w:val="none" w:sz="0" w:space="0" w:color="auto"/>
          </w:divBdr>
          <w:divsChild>
            <w:div w:id="930240757">
              <w:marLeft w:val="-75"/>
              <w:marRight w:val="0"/>
              <w:marTop w:val="30"/>
              <w:marBottom w:val="30"/>
              <w:divBdr>
                <w:top w:val="none" w:sz="0" w:space="0" w:color="auto"/>
                <w:left w:val="none" w:sz="0" w:space="0" w:color="auto"/>
                <w:bottom w:val="none" w:sz="0" w:space="0" w:color="auto"/>
                <w:right w:val="none" w:sz="0" w:space="0" w:color="auto"/>
              </w:divBdr>
              <w:divsChild>
                <w:div w:id="216478516">
                  <w:marLeft w:val="0"/>
                  <w:marRight w:val="0"/>
                  <w:marTop w:val="0"/>
                  <w:marBottom w:val="0"/>
                  <w:divBdr>
                    <w:top w:val="none" w:sz="0" w:space="0" w:color="auto"/>
                    <w:left w:val="none" w:sz="0" w:space="0" w:color="auto"/>
                    <w:bottom w:val="none" w:sz="0" w:space="0" w:color="auto"/>
                    <w:right w:val="none" w:sz="0" w:space="0" w:color="auto"/>
                  </w:divBdr>
                  <w:divsChild>
                    <w:div w:id="1774550655">
                      <w:marLeft w:val="0"/>
                      <w:marRight w:val="0"/>
                      <w:marTop w:val="0"/>
                      <w:marBottom w:val="0"/>
                      <w:divBdr>
                        <w:top w:val="none" w:sz="0" w:space="0" w:color="auto"/>
                        <w:left w:val="none" w:sz="0" w:space="0" w:color="auto"/>
                        <w:bottom w:val="none" w:sz="0" w:space="0" w:color="auto"/>
                        <w:right w:val="none" w:sz="0" w:space="0" w:color="auto"/>
                      </w:divBdr>
                    </w:div>
                  </w:divsChild>
                </w:div>
                <w:div w:id="575092362">
                  <w:marLeft w:val="0"/>
                  <w:marRight w:val="0"/>
                  <w:marTop w:val="0"/>
                  <w:marBottom w:val="0"/>
                  <w:divBdr>
                    <w:top w:val="none" w:sz="0" w:space="0" w:color="auto"/>
                    <w:left w:val="none" w:sz="0" w:space="0" w:color="auto"/>
                    <w:bottom w:val="none" w:sz="0" w:space="0" w:color="auto"/>
                    <w:right w:val="none" w:sz="0" w:space="0" w:color="auto"/>
                  </w:divBdr>
                  <w:divsChild>
                    <w:div w:id="2050059466">
                      <w:marLeft w:val="0"/>
                      <w:marRight w:val="0"/>
                      <w:marTop w:val="0"/>
                      <w:marBottom w:val="0"/>
                      <w:divBdr>
                        <w:top w:val="none" w:sz="0" w:space="0" w:color="auto"/>
                        <w:left w:val="none" w:sz="0" w:space="0" w:color="auto"/>
                        <w:bottom w:val="none" w:sz="0" w:space="0" w:color="auto"/>
                        <w:right w:val="none" w:sz="0" w:space="0" w:color="auto"/>
                      </w:divBdr>
                    </w:div>
                  </w:divsChild>
                </w:div>
                <w:div w:id="735473347">
                  <w:marLeft w:val="0"/>
                  <w:marRight w:val="0"/>
                  <w:marTop w:val="0"/>
                  <w:marBottom w:val="0"/>
                  <w:divBdr>
                    <w:top w:val="none" w:sz="0" w:space="0" w:color="auto"/>
                    <w:left w:val="none" w:sz="0" w:space="0" w:color="auto"/>
                    <w:bottom w:val="none" w:sz="0" w:space="0" w:color="auto"/>
                    <w:right w:val="none" w:sz="0" w:space="0" w:color="auto"/>
                  </w:divBdr>
                  <w:divsChild>
                    <w:div w:id="1893929456">
                      <w:marLeft w:val="0"/>
                      <w:marRight w:val="0"/>
                      <w:marTop w:val="0"/>
                      <w:marBottom w:val="0"/>
                      <w:divBdr>
                        <w:top w:val="none" w:sz="0" w:space="0" w:color="auto"/>
                        <w:left w:val="none" w:sz="0" w:space="0" w:color="auto"/>
                        <w:bottom w:val="none" w:sz="0" w:space="0" w:color="auto"/>
                        <w:right w:val="none" w:sz="0" w:space="0" w:color="auto"/>
                      </w:divBdr>
                    </w:div>
                  </w:divsChild>
                </w:div>
                <w:div w:id="770199302">
                  <w:marLeft w:val="0"/>
                  <w:marRight w:val="0"/>
                  <w:marTop w:val="0"/>
                  <w:marBottom w:val="0"/>
                  <w:divBdr>
                    <w:top w:val="none" w:sz="0" w:space="0" w:color="auto"/>
                    <w:left w:val="none" w:sz="0" w:space="0" w:color="auto"/>
                    <w:bottom w:val="none" w:sz="0" w:space="0" w:color="auto"/>
                    <w:right w:val="none" w:sz="0" w:space="0" w:color="auto"/>
                  </w:divBdr>
                  <w:divsChild>
                    <w:div w:id="1530411500">
                      <w:marLeft w:val="0"/>
                      <w:marRight w:val="0"/>
                      <w:marTop w:val="0"/>
                      <w:marBottom w:val="0"/>
                      <w:divBdr>
                        <w:top w:val="none" w:sz="0" w:space="0" w:color="auto"/>
                        <w:left w:val="none" w:sz="0" w:space="0" w:color="auto"/>
                        <w:bottom w:val="none" w:sz="0" w:space="0" w:color="auto"/>
                        <w:right w:val="none" w:sz="0" w:space="0" w:color="auto"/>
                      </w:divBdr>
                    </w:div>
                  </w:divsChild>
                </w:div>
                <w:div w:id="1026561869">
                  <w:marLeft w:val="0"/>
                  <w:marRight w:val="0"/>
                  <w:marTop w:val="0"/>
                  <w:marBottom w:val="0"/>
                  <w:divBdr>
                    <w:top w:val="none" w:sz="0" w:space="0" w:color="auto"/>
                    <w:left w:val="none" w:sz="0" w:space="0" w:color="auto"/>
                    <w:bottom w:val="none" w:sz="0" w:space="0" w:color="auto"/>
                    <w:right w:val="none" w:sz="0" w:space="0" w:color="auto"/>
                  </w:divBdr>
                  <w:divsChild>
                    <w:div w:id="719328693">
                      <w:marLeft w:val="0"/>
                      <w:marRight w:val="0"/>
                      <w:marTop w:val="0"/>
                      <w:marBottom w:val="0"/>
                      <w:divBdr>
                        <w:top w:val="none" w:sz="0" w:space="0" w:color="auto"/>
                        <w:left w:val="none" w:sz="0" w:space="0" w:color="auto"/>
                        <w:bottom w:val="none" w:sz="0" w:space="0" w:color="auto"/>
                        <w:right w:val="none" w:sz="0" w:space="0" w:color="auto"/>
                      </w:divBdr>
                    </w:div>
                  </w:divsChild>
                </w:div>
                <w:div w:id="1162359077">
                  <w:marLeft w:val="0"/>
                  <w:marRight w:val="0"/>
                  <w:marTop w:val="0"/>
                  <w:marBottom w:val="0"/>
                  <w:divBdr>
                    <w:top w:val="none" w:sz="0" w:space="0" w:color="auto"/>
                    <w:left w:val="none" w:sz="0" w:space="0" w:color="auto"/>
                    <w:bottom w:val="none" w:sz="0" w:space="0" w:color="auto"/>
                    <w:right w:val="none" w:sz="0" w:space="0" w:color="auto"/>
                  </w:divBdr>
                  <w:divsChild>
                    <w:div w:id="1017344243">
                      <w:marLeft w:val="0"/>
                      <w:marRight w:val="0"/>
                      <w:marTop w:val="0"/>
                      <w:marBottom w:val="0"/>
                      <w:divBdr>
                        <w:top w:val="none" w:sz="0" w:space="0" w:color="auto"/>
                        <w:left w:val="none" w:sz="0" w:space="0" w:color="auto"/>
                        <w:bottom w:val="none" w:sz="0" w:space="0" w:color="auto"/>
                        <w:right w:val="none" w:sz="0" w:space="0" w:color="auto"/>
                      </w:divBdr>
                    </w:div>
                  </w:divsChild>
                </w:div>
                <w:div w:id="1302151836">
                  <w:marLeft w:val="0"/>
                  <w:marRight w:val="0"/>
                  <w:marTop w:val="0"/>
                  <w:marBottom w:val="0"/>
                  <w:divBdr>
                    <w:top w:val="none" w:sz="0" w:space="0" w:color="auto"/>
                    <w:left w:val="none" w:sz="0" w:space="0" w:color="auto"/>
                    <w:bottom w:val="none" w:sz="0" w:space="0" w:color="auto"/>
                    <w:right w:val="none" w:sz="0" w:space="0" w:color="auto"/>
                  </w:divBdr>
                  <w:divsChild>
                    <w:div w:id="141311326">
                      <w:marLeft w:val="0"/>
                      <w:marRight w:val="0"/>
                      <w:marTop w:val="0"/>
                      <w:marBottom w:val="0"/>
                      <w:divBdr>
                        <w:top w:val="none" w:sz="0" w:space="0" w:color="auto"/>
                        <w:left w:val="none" w:sz="0" w:space="0" w:color="auto"/>
                        <w:bottom w:val="none" w:sz="0" w:space="0" w:color="auto"/>
                        <w:right w:val="none" w:sz="0" w:space="0" w:color="auto"/>
                      </w:divBdr>
                    </w:div>
                  </w:divsChild>
                </w:div>
                <w:div w:id="1423644411">
                  <w:marLeft w:val="0"/>
                  <w:marRight w:val="0"/>
                  <w:marTop w:val="0"/>
                  <w:marBottom w:val="0"/>
                  <w:divBdr>
                    <w:top w:val="none" w:sz="0" w:space="0" w:color="auto"/>
                    <w:left w:val="none" w:sz="0" w:space="0" w:color="auto"/>
                    <w:bottom w:val="none" w:sz="0" w:space="0" w:color="auto"/>
                    <w:right w:val="none" w:sz="0" w:space="0" w:color="auto"/>
                  </w:divBdr>
                  <w:divsChild>
                    <w:div w:id="459038846">
                      <w:marLeft w:val="0"/>
                      <w:marRight w:val="0"/>
                      <w:marTop w:val="0"/>
                      <w:marBottom w:val="0"/>
                      <w:divBdr>
                        <w:top w:val="none" w:sz="0" w:space="0" w:color="auto"/>
                        <w:left w:val="none" w:sz="0" w:space="0" w:color="auto"/>
                        <w:bottom w:val="none" w:sz="0" w:space="0" w:color="auto"/>
                        <w:right w:val="none" w:sz="0" w:space="0" w:color="auto"/>
                      </w:divBdr>
                    </w:div>
                  </w:divsChild>
                </w:div>
                <w:div w:id="1784416004">
                  <w:marLeft w:val="0"/>
                  <w:marRight w:val="0"/>
                  <w:marTop w:val="0"/>
                  <w:marBottom w:val="0"/>
                  <w:divBdr>
                    <w:top w:val="none" w:sz="0" w:space="0" w:color="auto"/>
                    <w:left w:val="none" w:sz="0" w:space="0" w:color="auto"/>
                    <w:bottom w:val="none" w:sz="0" w:space="0" w:color="auto"/>
                    <w:right w:val="none" w:sz="0" w:space="0" w:color="auto"/>
                  </w:divBdr>
                  <w:divsChild>
                    <w:div w:id="1759790788">
                      <w:marLeft w:val="0"/>
                      <w:marRight w:val="0"/>
                      <w:marTop w:val="0"/>
                      <w:marBottom w:val="0"/>
                      <w:divBdr>
                        <w:top w:val="none" w:sz="0" w:space="0" w:color="auto"/>
                        <w:left w:val="none" w:sz="0" w:space="0" w:color="auto"/>
                        <w:bottom w:val="none" w:sz="0" w:space="0" w:color="auto"/>
                        <w:right w:val="none" w:sz="0" w:space="0" w:color="auto"/>
                      </w:divBdr>
                    </w:div>
                  </w:divsChild>
                </w:div>
                <w:div w:id="1943226030">
                  <w:marLeft w:val="0"/>
                  <w:marRight w:val="0"/>
                  <w:marTop w:val="0"/>
                  <w:marBottom w:val="0"/>
                  <w:divBdr>
                    <w:top w:val="none" w:sz="0" w:space="0" w:color="auto"/>
                    <w:left w:val="none" w:sz="0" w:space="0" w:color="auto"/>
                    <w:bottom w:val="none" w:sz="0" w:space="0" w:color="auto"/>
                    <w:right w:val="none" w:sz="0" w:space="0" w:color="auto"/>
                  </w:divBdr>
                  <w:divsChild>
                    <w:div w:id="1172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7189">
          <w:marLeft w:val="0"/>
          <w:marRight w:val="0"/>
          <w:marTop w:val="0"/>
          <w:marBottom w:val="0"/>
          <w:divBdr>
            <w:top w:val="none" w:sz="0" w:space="0" w:color="auto"/>
            <w:left w:val="none" w:sz="0" w:space="0" w:color="auto"/>
            <w:bottom w:val="none" w:sz="0" w:space="0" w:color="auto"/>
            <w:right w:val="none" w:sz="0" w:space="0" w:color="auto"/>
          </w:divBdr>
        </w:div>
      </w:divsChild>
    </w:div>
    <w:div w:id="643851033">
      <w:bodyDiv w:val="1"/>
      <w:marLeft w:val="0"/>
      <w:marRight w:val="0"/>
      <w:marTop w:val="0"/>
      <w:marBottom w:val="0"/>
      <w:divBdr>
        <w:top w:val="none" w:sz="0" w:space="0" w:color="auto"/>
        <w:left w:val="none" w:sz="0" w:space="0" w:color="auto"/>
        <w:bottom w:val="none" w:sz="0" w:space="0" w:color="auto"/>
        <w:right w:val="none" w:sz="0" w:space="0" w:color="auto"/>
      </w:divBdr>
    </w:div>
    <w:div w:id="664358069">
      <w:bodyDiv w:val="1"/>
      <w:marLeft w:val="0"/>
      <w:marRight w:val="0"/>
      <w:marTop w:val="0"/>
      <w:marBottom w:val="0"/>
      <w:divBdr>
        <w:top w:val="none" w:sz="0" w:space="0" w:color="auto"/>
        <w:left w:val="none" w:sz="0" w:space="0" w:color="auto"/>
        <w:bottom w:val="none" w:sz="0" w:space="0" w:color="auto"/>
        <w:right w:val="none" w:sz="0" w:space="0" w:color="auto"/>
      </w:divBdr>
      <w:divsChild>
        <w:div w:id="267084430">
          <w:marLeft w:val="0"/>
          <w:marRight w:val="0"/>
          <w:marTop w:val="0"/>
          <w:marBottom w:val="0"/>
          <w:divBdr>
            <w:top w:val="none" w:sz="0" w:space="0" w:color="auto"/>
            <w:left w:val="none" w:sz="0" w:space="0" w:color="auto"/>
            <w:bottom w:val="none" w:sz="0" w:space="0" w:color="auto"/>
            <w:right w:val="none" w:sz="0" w:space="0" w:color="auto"/>
          </w:divBdr>
        </w:div>
        <w:div w:id="408429224">
          <w:marLeft w:val="0"/>
          <w:marRight w:val="0"/>
          <w:marTop w:val="0"/>
          <w:marBottom w:val="0"/>
          <w:divBdr>
            <w:top w:val="none" w:sz="0" w:space="0" w:color="auto"/>
            <w:left w:val="none" w:sz="0" w:space="0" w:color="auto"/>
            <w:bottom w:val="none" w:sz="0" w:space="0" w:color="auto"/>
            <w:right w:val="none" w:sz="0" w:space="0" w:color="auto"/>
          </w:divBdr>
        </w:div>
        <w:div w:id="505248946">
          <w:marLeft w:val="0"/>
          <w:marRight w:val="0"/>
          <w:marTop w:val="0"/>
          <w:marBottom w:val="0"/>
          <w:divBdr>
            <w:top w:val="none" w:sz="0" w:space="0" w:color="auto"/>
            <w:left w:val="none" w:sz="0" w:space="0" w:color="auto"/>
            <w:bottom w:val="none" w:sz="0" w:space="0" w:color="auto"/>
            <w:right w:val="none" w:sz="0" w:space="0" w:color="auto"/>
          </w:divBdr>
        </w:div>
        <w:div w:id="576131908">
          <w:marLeft w:val="0"/>
          <w:marRight w:val="0"/>
          <w:marTop w:val="0"/>
          <w:marBottom w:val="0"/>
          <w:divBdr>
            <w:top w:val="none" w:sz="0" w:space="0" w:color="auto"/>
            <w:left w:val="none" w:sz="0" w:space="0" w:color="auto"/>
            <w:bottom w:val="none" w:sz="0" w:space="0" w:color="auto"/>
            <w:right w:val="none" w:sz="0" w:space="0" w:color="auto"/>
          </w:divBdr>
        </w:div>
        <w:div w:id="863980893">
          <w:marLeft w:val="0"/>
          <w:marRight w:val="0"/>
          <w:marTop w:val="0"/>
          <w:marBottom w:val="0"/>
          <w:divBdr>
            <w:top w:val="none" w:sz="0" w:space="0" w:color="auto"/>
            <w:left w:val="none" w:sz="0" w:space="0" w:color="auto"/>
            <w:bottom w:val="none" w:sz="0" w:space="0" w:color="auto"/>
            <w:right w:val="none" w:sz="0" w:space="0" w:color="auto"/>
          </w:divBdr>
        </w:div>
        <w:div w:id="1899052991">
          <w:marLeft w:val="0"/>
          <w:marRight w:val="0"/>
          <w:marTop w:val="0"/>
          <w:marBottom w:val="0"/>
          <w:divBdr>
            <w:top w:val="none" w:sz="0" w:space="0" w:color="auto"/>
            <w:left w:val="none" w:sz="0" w:space="0" w:color="auto"/>
            <w:bottom w:val="none" w:sz="0" w:space="0" w:color="auto"/>
            <w:right w:val="none" w:sz="0" w:space="0" w:color="auto"/>
          </w:divBdr>
        </w:div>
        <w:div w:id="2111464879">
          <w:marLeft w:val="0"/>
          <w:marRight w:val="0"/>
          <w:marTop w:val="0"/>
          <w:marBottom w:val="0"/>
          <w:divBdr>
            <w:top w:val="none" w:sz="0" w:space="0" w:color="auto"/>
            <w:left w:val="none" w:sz="0" w:space="0" w:color="auto"/>
            <w:bottom w:val="none" w:sz="0" w:space="0" w:color="auto"/>
            <w:right w:val="none" w:sz="0" w:space="0" w:color="auto"/>
          </w:divBdr>
        </w:div>
        <w:div w:id="2145272017">
          <w:marLeft w:val="0"/>
          <w:marRight w:val="0"/>
          <w:marTop w:val="0"/>
          <w:marBottom w:val="0"/>
          <w:divBdr>
            <w:top w:val="none" w:sz="0" w:space="0" w:color="auto"/>
            <w:left w:val="none" w:sz="0" w:space="0" w:color="auto"/>
            <w:bottom w:val="none" w:sz="0" w:space="0" w:color="auto"/>
            <w:right w:val="none" w:sz="0" w:space="0" w:color="auto"/>
          </w:divBdr>
        </w:div>
      </w:divsChild>
    </w:div>
    <w:div w:id="665015452">
      <w:bodyDiv w:val="1"/>
      <w:marLeft w:val="0"/>
      <w:marRight w:val="0"/>
      <w:marTop w:val="0"/>
      <w:marBottom w:val="0"/>
      <w:divBdr>
        <w:top w:val="none" w:sz="0" w:space="0" w:color="auto"/>
        <w:left w:val="none" w:sz="0" w:space="0" w:color="auto"/>
        <w:bottom w:val="none" w:sz="0" w:space="0" w:color="auto"/>
        <w:right w:val="none" w:sz="0" w:space="0" w:color="auto"/>
      </w:divBdr>
      <w:divsChild>
        <w:div w:id="130750630">
          <w:marLeft w:val="0"/>
          <w:marRight w:val="0"/>
          <w:marTop w:val="0"/>
          <w:marBottom w:val="0"/>
          <w:divBdr>
            <w:top w:val="none" w:sz="0" w:space="0" w:color="auto"/>
            <w:left w:val="none" w:sz="0" w:space="0" w:color="auto"/>
            <w:bottom w:val="none" w:sz="0" w:space="0" w:color="auto"/>
            <w:right w:val="none" w:sz="0" w:space="0" w:color="auto"/>
          </w:divBdr>
        </w:div>
        <w:div w:id="1023483586">
          <w:marLeft w:val="0"/>
          <w:marRight w:val="0"/>
          <w:marTop w:val="0"/>
          <w:marBottom w:val="0"/>
          <w:divBdr>
            <w:top w:val="none" w:sz="0" w:space="0" w:color="auto"/>
            <w:left w:val="none" w:sz="0" w:space="0" w:color="auto"/>
            <w:bottom w:val="none" w:sz="0" w:space="0" w:color="auto"/>
            <w:right w:val="none" w:sz="0" w:space="0" w:color="auto"/>
          </w:divBdr>
        </w:div>
        <w:div w:id="2096826840">
          <w:marLeft w:val="0"/>
          <w:marRight w:val="0"/>
          <w:marTop w:val="0"/>
          <w:marBottom w:val="0"/>
          <w:divBdr>
            <w:top w:val="none" w:sz="0" w:space="0" w:color="auto"/>
            <w:left w:val="none" w:sz="0" w:space="0" w:color="auto"/>
            <w:bottom w:val="none" w:sz="0" w:space="0" w:color="auto"/>
            <w:right w:val="none" w:sz="0" w:space="0" w:color="auto"/>
          </w:divBdr>
        </w:div>
      </w:divsChild>
    </w:div>
    <w:div w:id="728578419">
      <w:bodyDiv w:val="1"/>
      <w:marLeft w:val="0"/>
      <w:marRight w:val="0"/>
      <w:marTop w:val="0"/>
      <w:marBottom w:val="0"/>
      <w:divBdr>
        <w:top w:val="none" w:sz="0" w:space="0" w:color="auto"/>
        <w:left w:val="none" w:sz="0" w:space="0" w:color="auto"/>
        <w:bottom w:val="none" w:sz="0" w:space="0" w:color="auto"/>
        <w:right w:val="none" w:sz="0" w:space="0" w:color="auto"/>
      </w:divBdr>
    </w:div>
    <w:div w:id="732579973">
      <w:bodyDiv w:val="1"/>
      <w:marLeft w:val="0"/>
      <w:marRight w:val="0"/>
      <w:marTop w:val="0"/>
      <w:marBottom w:val="0"/>
      <w:divBdr>
        <w:top w:val="none" w:sz="0" w:space="0" w:color="auto"/>
        <w:left w:val="none" w:sz="0" w:space="0" w:color="auto"/>
        <w:bottom w:val="none" w:sz="0" w:space="0" w:color="auto"/>
        <w:right w:val="none" w:sz="0" w:space="0" w:color="auto"/>
      </w:divBdr>
    </w:div>
    <w:div w:id="762913804">
      <w:bodyDiv w:val="1"/>
      <w:marLeft w:val="0"/>
      <w:marRight w:val="0"/>
      <w:marTop w:val="0"/>
      <w:marBottom w:val="0"/>
      <w:divBdr>
        <w:top w:val="none" w:sz="0" w:space="0" w:color="auto"/>
        <w:left w:val="none" w:sz="0" w:space="0" w:color="auto"/>
        <w:bottom w:val="none" w:sz="0" w:space="0" w:color="auto"/>
        <w:right w:val="none" w:sz="0" w:space="0" w:color="auto"/>
      </w:divBdr>
      <w:divsChild>
        <w:div w:id="175315985">
          <w:marLeft w:val="0"/>
          <w:marRight w:val="0"/>
          <w:marTop w:val="0"/>
          <w:marBottom w:val="0"/>
          <w:divBdr>
            <w:top w:val="none" w:sz="0" w:space="0" w:color="auto"/>
            <w:left w:val="none" w:sz="0" w:space="0" w:color="auto"/>
            <w:bottom w:val="none" w:sz="0" w:space="0" w:color="auto"/>
            <w:right w:val="none" w:sz="0" w:space="0" w:color="auto"/>
          </w:divBdr>
        </w:div>
        <w:div w:id="224343062">
          <w:marLeft w:val="0"/>
          <w:marRight w:val="0"/>
          <w:marTop w:val="0"/>
          <w:marBottom w:val="0"/>
          <w:divBdr>
            <w:top w:val="none" w:sz="0" w:space="0" w:color="auto"/>
            <w:left w:val="none" w:sz="0" w:space="0" w:color="auto"/>
            <w:bottom w:val="none" w:sz="0" w:space="0" w:color="auto"/>
            <w:right w:val="none" w:sz="0" w:space="0" w:color="auto"/>
          </w:divBdr>
        </w:div>
        <w:div w:id="1020014480">
          <w:marLeft w:val="0"/>
          <w:marRight w:val="0"/>
          <w:marTop w:val="0"/>
          <w:marBottom w:val="0"/>
          <w:divBdr>
            <w:top w:val="none" w:sz="0" w:space="0" w:color="auto"/>
            <w:left w:val="none" w:sz="0" w:space="0" w:color="auto"/>
            <w:bottom w:val="none" w:sz="0" w:space="0" w:color="auto"/>
            <w:right w:val="none" w:sz="0" w:space="0" w:color="auto"/>
          </w:divBdr>
        </w:div>
        <w:div w:id="1091925264">
          <w:marLeft w:val="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86281410">
      <w:bodyDiv w:val="1"/>
      <w:marLeft w:val="0"/>
      <w:marRight w:val="0"/>
      <w:marTop w:val="0"/>
      <w:marBottom w:val="0"/>
      <w:divBdr>
        <w:top w:val="none" w:sz="0" w:space="0" w:color="auto"/>
        <w:left w:val="none" w:sz="0" w:space="0" w:color="auto"/>
        <w:bottom w:val="none" w:sz="0" w:space="0" w:color="auto"/>
        <w:right w:val="none" w:sz="0" w:space="0" w:color="auto"/>
      </w:divBdr>
    </w:div>
    <w:div w:id="1064254442">
      <w:bodyDiv w:val="1"/>
      <w:marLeft w:val="0"/>
      <w:marRight w:val="0"/>
      <w:marTop w:val="0"/>
      <w:marBottom w:val="0"/>
      <w:divBdr>
        <w:top w:val="none" w:sz="0" w:space="0" w:color="auto"/>
        <w:left w:val="none" w:sz="0" w:space="0" w:color="auto"/>
        <w:bottom w:val="none" w:sz="0" w:space="0" w:color="auto"/>
        <w:right w:val="none" w:sz="0" w:space="0" w:color="auto"/>
      </w:divBdr>
    </w:div>
    <w:div w:id="1077166002">
      <w:bodyDiv w:val="1"/>
      <w:marLeft w:val="0"/>
      <w:marRight w:val="0"/>
      <w:marTop w:val="0"/>
      <w:marBottom w:val="0"/>
      <w:divBdr>
        <w:top w:val="none" w:sz="0" w:space="0" w:color="auto"/>
        <w:left w:val="none" w:sz="0" w:space="0" w:color="auto"/>
        <w:bottom w:val="none" w:sz="0" w:space="0" w:color="auto"/>
        <w:right w:val="none" w:sz="0" w:space="0" w:color="auto"/>
      </w:divBdr>
      <w:divsChild>
        <w:div w:id="462233661">
          <w:marLeft w:val="0"/>
          <w:marRight w:val="0"/>
          <w:marTop w:val="0"/>
          <w:marBottom w:val="0"/>
          <w:divBdr>
            <w:top w:val="none" w:sz="0" w:space="0" w:color="auto"/>
            <w:left w:val="none" w:sz="0" w:space="0" w:color="auto"/>
            <w:bottom w:val="none" w:sz="0" w:space="0" w:color="auto"/>
            <w:right w:val="none" w:sz="0" w:space="0" w:color="auto"/>
          </w:divBdr>
        </w:div>
        <w:div w:id="833644779">
          <w:marLeft w:val="0"/>
          <w:marRight w:val="0"/>
          <w:marTop w:val="0"/>
          <w:marBottom w:val="0"/>
          <w:divBdr>
            <w:top w:val="none" w:sz="0" w:space="0" w:color="auto"/>
            <w:left w:val="none" w:sz="0" w:space="0" w:color="auto"/>
            <w:bottom w:val="none" w:sz="0" w:space="0" w:color="auto"/>
            <w:right w:val="none" w:sz="0" w:space="0" w:color="auto"/>
          </w:divBdr>
        </w:div>
        <w:div w:id="1590692830">
          <w:marLeft w:val="0"/>
          <w:marRight w:val="0"/>
          <w:marTop w:val="0"/>
          <w:marBottom w:val="0"/>
          <w:divBdr>
            <w:top w:val="none" w:sz="0" w:space="0" w:color="auto"/>
            <w:left w:val="none" w:sz="0" w:space="0" w:color="auto"/>
            <w:bottom w:val="none" w:sz="0" w:space="0" w:color="auto"/>
            <w:right w:val="none" w:sz="0" w:space="0" w:color="auto"/>
          </w:divBdr>
        </w:div>
        <w:div w:id="1666199838">
          <w:marLeft w:val="0"/>
          <w:marRight w:val="0"/>
          <w:marTop w:val="0"/>
          <w:marBottom w:val="0"/>
          <w:divBdr>
            <w:top w:val="none" w:sz="0" w:space="0" w:color="auto"/>
            <w:left w:val="none" w:sz="0" w:space="0" w:color="auto"/>
            <w:bottom w:val="none" w:sz="0" w:space="0" w:color="auto"/>
            <w:right w:val="none" w:sz="0" w:space="0" w:color="auto"/>
          </w:divBdr>
        </w:div>
      </w:divsChild>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118450430">
      <w:bodyDiv w:val="1"/>
      <w:marLeft w:val="0"/>
      <w:marRight w:val="0"/>
      <w:marTop w:val="0"/>
      <w:marBottom w:val="0"/>
      <w:divBdr>
        <w:top w:val="none" w:sz="0" w:space="0" w:color="auto"/>
        <w:left w:val="none" w:sz="0" w:space="0" w:color="auto"/>
        <w:bottom w:val="none" w:sz="0" w:space="0" w:color="auto"/>
        <w:right w:val="none" w:sz="0" w:space="0" w:color="auto"/>
      </w:divBdr>
    </w:div>
    <w:div w:id="1134179820">
      <w:bodyDiv w:val="1"/>
      <w:marLeft w:val="0"/>
      <w:marRight w:val="0"/>
      <w:marTop w:val="0"/>
      <w:marBottom w:val="0"/>
      <w:divBdr>
        <w:top w:val="none" w:sz="0" w:space="0" w:color="auto"/>
        <w:left w:val="none" w:sz="0" w:space="0" w:color="auto"/>
        <w:bottom w:val="none" w:sz="0" w:space="0" w:color="auto"/>
        <w:right w:val="none" w:sz="0" w:space="0" w:color="auto"/>
      </w:divBdr>
      <w:divsChild>
        <w:div w:id="115178423">
          <w:marLeft w:val="0"/>
          <w:marRight w:val="0"/>
          <w:marTop w:val="0"/>
          <w:marBottom w:val="0"/>
          <w:divBdr>
            <w:top w:val="none" w:sz="0" w:space="0" w:color="auto"/>
            <w:left w:val="none" w:sz="0" w:space="0" w:color="auto"/>
            <w:bottom w:val="none" w:sz="0" w:space="0" w:color="auto"/>
            <w:right w:val="none" w:sz="0" w:space="0" w:color="auto"/>
          </w:divBdr>
        </w:div>
        <w:div w:id="512303182">
          <w:marLeft w:val="0"/>
          <w:marRight w:val="0"/>
          <w:marTop w:val="0"/>
          <w:marBottom w:val="0"/>
          <w:divBdr>
            <w:top w:val="none" w:sz="0" w:space="0" w:color="auto"/>
            <w:left w:val="none" w:sz="0" w:space="0" w:color="auto"/>
            <w:bottom w:val="none" w:sz="0" w:space="0" w:color="auto"/>
            <w:right w:val="none" w:sz="0" w:space="0" w:color="auto"/>
          </w:divBdr>
        </w:div>
        <w:div w:id="541328081">
          <w:marLeft w:val="0"/>
          <w:marRight w:val="0"/>
          <w:marTop w:val="0"/>
          <w:marBottom w:val="0"/>
          <w:divBdr>
            <w:top w:val="none" w:sz="0" w:space="0" w:color="auto"/>
            <w:left w:val="none" w:sz="0" w:space="0" w:color="auto"/>
            <w:bottom w:val="none" w:sz="0" w:space="0" w:color="auto"/>
            <w:right w:val="none" w:sz="0" w:space="0" w:color="auto"/>
          </w:divBdr>
        </w:div>
        <w:div w:id="845948625">
          <w:marLeft w:val="0"/>
          <w:marRight w:val="0"/>
          <w:marTop w:val="0"/>
          <w:marBottom w:val="0"/>
          <w:divBdr>
            <w:top w:val="none" w:sz="0" w:space="0" w:color="auto"/>
            <w:left w:val="none" w:sz="0" w:space="0" w:color="auto"/>
            <w:bottom w:val="none" w:sz="0" w:space="0" w:color="auto"/>
            <w:right w:val="none" w:sz="0" w:space="0" w:color="auto"/>
          </w:divBdr>
        </w:div>
        <w:div w:id="1222787615">
          <w:marLeft w:val="0"/>
          <w:marRight w:val="0"/>
          <w:marTop w:val="0"/>
          <w:marBottom w:val="0"/>
          <w:divBdr>
            <w:top w:val="none" w:sz="0" w:space="0" w:color="auto"/>
            <w:left w:val="none" w:sz="0" w:space="0" w:color="auto"/>
            <w:bottom w:val="none" w:sz="0" w:space="0" w:color="auto"/>
            <w:right w:val="none" w:sz="0" w:space="0" w:color="auto"/>
          </w:divBdr>
        </w:div>
        <w:div w:id="1245991133">
          <w:marLeft w:val="0"/>
          <w:marRight w:val="0"/>
          <w:marTop w:val="0"/>
          <w:marBottom w:val="0"/>
          <w:divBdr>
            <w:top w:val="none" w:sz="0" w:space="0" w:color="auto"/>
            <w:left w:val="none" w:sz="0" w:space="0" w:color="auto"/>
            <w:bottom w:val="none" w:sz="0" w:space="0" w:color="auto"/>
            <w:right w:val="none" w:sz="0" w:space="0" w:color="auto"/>
          </w:divBdr>
        </w:div>
        <w:div w:id="1487430570">
          <w:marLeft w:val="0"/>
          <w:marRight w:val="0"/>
          <w:marTop w:val="0"/>
          <w:marBottom w:val="0"/>
          <w:divBdr>
            <w:top w:val="none" w:sz="0" w:space="0" w:color="auto"/>
            <w:left w:val="none" w:sz="0" w:space="0" w:color="auto"/>
            <w:bottom w:val="none" w:sz="0" w:space="0" w:color="auto"/>
            <w:right w:val="none" w:sz="0" w:space="0" w:color="auto"/>
          </w:divBdr>
        </w:div>
        <w:div w:id="1643272726">
          <w:marLeft w:val="0"/>
          <w:marRight w:val="0"/>
          <w:marTop w:val="0"/>
          <w:marBottom w:val="0"/>
          <w:divBdr>
            <w:top w:val="none" w:sz="0" w:space="0" w:color="auto"/>
            <w:left w:val="none" w:sz="0" w:space="0" w:color="auto"/>
            <w:bottom w:val="none" w:sz="0" w:space="0" w:color="auto"/>
            <w:right w:val="none" w:sz="0" w:space="0" w:color="auto"/>
          </w:divBdr>
        </w:div>
        <w:div w:id="1918662976">
          <w:marLeft w:val="0"/>
          <w:marRight w:val="0"/>
          <w:marTop w:val="0"/>
          <w:marBottom w:val="0"/>
          <w:divBdr>
            <w:top w:val="none" w:sz="0" w:space="0" w:color="auto"/>
            <w:left w:val="none" w:sz="0" w:space="0" w:color="auto"/>
            <w:bottom w:val="none" w:sz="0" w:space="0" w:color="auto"/>
            <w:right w:val="none" w:sz="0" w:space="0" w:color="auto"/>
          </w:divBdr>
        </w:div>
      </w:divsChild>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2546905">
      <w:bodyDiv w:val="1"/>
      <w:marLeft w:val="0"/>
      <w:marRight w:val="0"/>
      <w:marTop w:val="0"/>
      <w:marBottom w:val="0"/>
      <w:divBdr>
        <w:top w:val="none" w:sz="0" w:space="0" w:color="auto"/>
        <w:left w:val="none" w:sz="0" w:space="0" w:color="auto"/>
        <w:bottom w:val="none" w:sz="0" w:space="0" w:color="auto"/>
        <w:right w:val="none" w:sz="0" w:space="0" w:color="auto"/>
      </w:divBdr>
    </w:div>
    <w:div w:id="1211187525">
      <w:bodyDiv w:val="1"/>
      <w:marLeft w:val="0"/>
      <w:marRight w:val="0"/>
      <w:marTop w:val="0"/>
      <w:marBottom w:val="0"/>
      <w:divBdr>
        <w:top w:val="none" w:sz="0" w:space="0" w:color="auto"/>
        <w:left w:val="none" w:sz="0" w:space="0" w:color="auto"/>
        <w:bottom w:val="none" w:sz="0" w:space="0" w:color="auto"/>
        <w:right w:val="none" w:sz="0" w:space="0" w:color="auto"/>
      </w:divBdr>
      <w:divsChild>
        <w:div w:id="1251348921">
          <w:marLeft w:val="0"/>
          <w:marRight w:val="0"/>
          <w:marTop w:val="0"/>
          <w:marBottom w:val="0"/>
          <w:divBdr>
            <w:top w:val="none" w:sz="0" w:space="0" w:color="auto"/>
            <w:left w:val="none" w:sz="0" w:space="0" w:color="auto"/>
            <w:bottom w:val="none" w:sz="0" w:space="0" w:color="auto"/>
            <w:right w:val="none" w:sz="0" w:space="0" w:color="auto"/>
          </w:divBdr>
        </w:div>
        <w:div w:id="1499539831">
          <w:marLeft w:val="0"/>
          <w:marRight w:val="0"/>
          <w:marTop w:val="0"/>
          <w:marBottom w:val="0"/>
          <w:divBdr>
            <w:top w:val="none" w:sz="0" w:space="0" w:color="auto"/>
            <w:left w:val="none" w:sz="0" w:space="0" w:color="auto"/>
            <w:bottom w:val="none" w:sz="0" w:space="0" w:color="auto"/>
            <w:right w:val="none" w:sz="0" w:space="0" w:color="auto"/>
          </w:divBdr>
        </w:div>
        <w:div w:id="1968468482">
          <w:marLeft w:val="0"/>
          <w:marRight w:val="0"/>
          <w:marTop w:val="0"/>
          <w:marBottom w:val="0"/>
          <w:divBdr>
            <w:top w:val="none" w:sz="0" w:space="0" w:color="auto"/>
            <w:left w:val="none" w:sz="0" w:space="0" w:color="auto"/>
            <w:bottom w:val="none" w:sz="0" w:space="0" w:color="auto"/>
            <w:right w:val="none" w:sz="0" w:space="0" w:color="auto"/>
          </w:divBdr>
        </w:div>
      </w:divsChild>
    </w:div>
    <w:div w:id="1220050037">
      <w:bodyDiv w:val="1"/>
      <w:marLeft w:val="0"/>
      <w:marRight w:val="0"/>
      <w:marTop w:val="0"/>
      <w:marBottom w:val="0"/>
      <w:divBdr>
        <w:top w:val="none" w:sz="0" w:space="0" w:color="auto"/>
        <w:left w:val="none" w:sz="0" w:space="0" w:color="auto"/>
        <w:bottom w:val="none" w:sz="0" w:space="0" w:color="auto"/>
        <w:right w:val="none" w:sz="0" w:space="0" w:color="auto"/>
      </w:divBdr>
    </w:div>
    <w:div w:id="1239710819">
      <w:bodyDiv w:val="1"/>
      <w:marLeft w:val="0"/>
      <w:marRight w:val="0"/>
      <w:marTop w:val="0"/>
      <w:marBottom w:val="0"/>
      <w:divBdr>
        <w:top w:val="none" w:sz="0" w:space="0" w:color="auto"/>
        <w:left w:val="none" w:sz="0" w:space="0" w:color="auto"/>
        <w:bottom w:val="none" w:sz="0" w:space="0" w:color="auto"/>
        <w:right w:val="none" w:sz="0" w:space="0" w:color="auto"/>
      </w:divBdr>
      <w:divsChild>
        <w:div w:id="198058415">
          <w:marLeft w:val="0"/>
          <w:marRight w:val="0"/>
          <w:marTop w:val="0"/>
          <w:marBottom w:val="0"/>
          <w:divBdr>
            <w:top w:val="none" w:sz="0" w:space="0" w:color="auto"/>
            <w:left w:val="none" w:sz="0" w:space="0" w:color="auto"/>
            <w:bottom w:val="none" w:sz="0" w:space="0" w:color="auto"/>
            <w:right w:val="none" w:sz="0" w:space="0" w:color="auto"/>
          </w:divBdr>
        </w:div>
        <w:div w:id="1527712485">
          <w:marLeft w:val="0"/>
          <w:marRight w:val="0"/>
          <w:marTop w:val="0"/>
          <w:marBottom w:val="0"/>
          <w:divBdr>
            <w:top w:val="none" w:sz="0" w:space="0" w:color="auto"/>
            <w:left w:val="none" w:sz="0" w:space="0" w:color="auto"/>
            <w:bottom w:val="none" w:sz="0" w:space="0" w:color="auto"/>
            <w:right w:val="none" w:sz="0" w:space="0" w:color="auto"/>
          </w:divBdr>
        </w:div>
      </w:divsChild>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91859383">
      <w:bodyDiv w:val="1"/>
      <w:marLeft w:val="0"/>
      <w:marRight w:val="0"/>
      <w:marTop w:val="0"/>
      <w:marBottom w:val="0"/>
      <w:divBdr>
        <w:top w:val="none" w:sz="0" w:space="0" w:color="auto"/>
        <w:left w:val="none" w:sz="0" w:space="0" w:color="auto"/>
        <w:bottom w:val="none" w:sz="0" w:space="0" w:color="auto"/>
        <w:right w:val="none" w:sz="0" w:space="0" w:color="auto"/>
      </w:divBdr>
    </w:div>
    <w:div w:id="1333685407">
      <w:bodyDiv w:val="1"/>
      <w:marLeft w:val="0"/>
      <w:marRight w:val="0"/>
      <w:marTop w:val="0"/>
      <w:marBottom w:val="0"/>
      <w:divBdr>
        <w:top w:val="none" w:sz="0" w:space="0" w:color="auto"/>
        <w:left w:val="none" w:sz="0" w:space="0" w:color="auto"/>
        <w:bottom w:val="none" w:sz="0" w:space="0" w:color="auto"/>
        <w:right w:val="none" w:sz="0" w:space="0" w:color="auto"/>
      </w:divBdr>
      <w:divsChild>
        <w:div w:id="552353431">
          <w:marLeft w:val="0"/>
          <w:marRight w:val="0"/>
          <w:marTop w:val="0"/>
          <w:marBottom w:val="0"/>
          <w:divBdr>
            <w:top w:val="none" w:sz="0" w:space="0" w:color="auto"/>
            <w:left w:val="none" w:sz="0" w:space="0" w:color="auto"/>
            <w:bottom w:val="none" w:sz="0" w:space="0" w:color="auto"/>
            <w:right w:val="none" w:sz="0" w:space="0" w:color="auto"/>
          </w:divBdr>
        </w:div>
        <w:div w:id="876700858">
          <w:marLeft w:val="0"/>
          <w:marRight w:val="0"/>
          <w:marTop w:val="0"/>
          <w:marBottom w:val="0"/>
          <w:divBdr>
            <w:top w:val="none" w:sz="0" w:space="0" w:color="auto"/>
            <w:left w:val="none" w:sz="0" w:space="0" w:color="auto"/>
            <w:bottom w:val="none" w:sz="0" w:space="0" w:color="auto"/>
            <w:right w:val="none" w:sz="0" w:space="0" w:color="auto"/>
          </w:divBdr>
        </w:div>
        <w:div w:id="1183278936">
          <w:marLeft w:val="0"/>
          <w:marRight w:val="0"/>
          <w:marTop w:val="0"/>
          <w:marBottom w:val="0"/>
          <w:divBdr>
            <w:top w:val="none" w:sz="0" w:space="0" w:color="auto"/>
            <w:left w:val="none" w:sz="0" w:space="0" w:color="auto"/>
            <w:bottom w:val="none" w:sz="0" w:space="0" w:color="auto"/>
            <w:right w:val="none" w:sz="0" w:space="0" w:color="auto"/>
          </w:divBdr>
        </w:div>
      </w:divsChild>
    </w:div>
    <w:div w:id="1347248930">
      <w:bodyDiv w:val="1"/>
      <w:marLeft w:val="0"/>
      <w:marRight w:val="0"/>
      <w:marTop w:val="0"/>
      <w:marBottom w:val="0"/>
      <w:divBdr>
        <w:top w:val="none" w:sz="0" w:space="0" w:color="auto"/>
        <w:left w:val="none" w:sz="0" w:space="0" w:color="auto"/>
        <w:bottom w:val="none" w:sz="0" w:space="0" w:color="auto"/>
        <w:right w:val="none" w:sz="0" w:space="0" w:color="auto"/>
      </w:divBdr>
      <w:divsChild>
        <w:div w:id="500657015">
          <w:marLeft w:val="0"/>
          <w:marRight w:val="0"/>
          <w:marTop w:val="0"/>
          <w:marBottom w:val="0"/>
          <w:divBdr>
            <w:top w:val="none" w:sz="0" w:space="0" w:color="auto"/>
            <w:left w:val="none" w:sz="0" w:space="0" w:color="auto"/>
            <w:bottom w:val="none" w:sz="0" w:space="0" w:color="auto"/>
            <w:right w:val="none" w:sz="0" w:space="0" w:color="auto"/>
          </w:divBdr>
        </w:div>
        <w:div w:id="691415982">
          <w:marLeft w:val="0"/>
          <w:marRight w:val="0"/>
          <w:marTop w:val="0"/>
          <w:marBottom w:val="0"/>
          <w:divBdr>
            <w:top w:val="none" w:sz="0" w:space="0" w:color="auto"/>
            <w:left w:val="none" w:sz="0" w:space="0" w:color="auto"/>
            <w:bottom w:val="none" w:sz="0" w:space="0" w:color="auto"/>
            <w:right w:val="none" w:sz="0" w:space="0" w:color="auto"/>
          </w:divBdr>
        </w:div>
        <w:div w:id="1228496373">
          <w:marLeft w:val="0"/>
          <w:marRight w:val="0"/>
          <w:marTop w:val="0"/>
          <w:marBottom w:val="0"/>
          <w:divBdr>
            <w:top w:val="none" w:sz="0" w:space="0" w:color="auto"/>
            <w:left w:val="none" w:sz="0" w:space="0" w:color="auto"/>
            <w:bottom w:val="none" w:sz="0" w:space="0" w:color="auto"/>
            <w:right w:val="none" w:sz="0" w:space="0" w:color="auto"/>
          </w:divBdr>
        </w:div>
        <w:div w:id="1511144203">
          <w:marLeft w:val="0"/>
          <w:marRight w:val="0"/>
          <w:marTop w:val="0"/>
          <w:marBottom w:val="0"/>
          <w:divBdr>
            <w:top w:val="none" w:sz="0" w:space="0" w:color="auto"/>
            <w:left w:val="none" w:sz="0" w:space="0" w:color="auto"/>
            <w:bottom w:val="none" w:sz="0" w:space="0" w:color="auto"/>
            <w:right w:val="none" w:sz="0" w:space="0" w:color="auto"/>
          </w:divBdr>
          <w:divsChild>
            <w:div w:id="1486435474">
              <w:marLeft w:val="-75"/>
              <w:marRight w:val="0"/>
              <w:marTop w:val="30"/>
              <w:marBottom w:val="30"/>
              <w:divBdr>
                <w:top w:val="none" w:sz="0" w:space="0" w:color="auto"/>
                <w:left w:val="none" w:sz="0" w:space="0" w:color="auto"/>
                <w:bottom w:val="none" w:sz="0" w:space="0" w:color="auto"/>
                <w:right w:val="none" w:sz="0" w:space="0" w:color="auto"/>
              </w:divBdr>
              <w:divsChild>
                <w:div w:id="142356274">
                  <w:marLeft w:val="0"/>
                  <w:marRight w:val="0"/>
                  <w:marTop w:val="0"/>
                  <w:marBottom w:val="0"/>
                  <w:divBdr>
                    <w:top w:val="none" w:sz="0" w:space="0" w:color="auto"/>
                    <w:left w:val="none" w:sz="0" w:space="0" w:color="auto"/>
                    <w:bottom w:val="none" w:sz="0" w:space="0" w:color="auto"/>
                    <w:right w:val="none" w:sz="0" w:space="0" w:color="auto"/>
                  </w:divBdr>
                  <w:divsChild>
                    <w:div w:id="103772462">
                      <w:marLeft w:val="0"/>
                      <w:marRight w:val="0"/>
                      <w:marTop w:val="0"/>
                      <w:marBottom w:val="0"/>
                      <w:divBdr>
                        <w:top w:val="none" w:sz="0" w:space="0" w:color="auto"/>
                        <w:left w:val="none" w:sz="0" w:space="0" w:color="auto"/>
                        <w:bottom w:val="none" w:sz="0" w:space="0" w:color="auto"/>
                        <w:right w:val="none" w:sz="0" w:space="0" w:color="auto"/>
                      </w:divBdr>
                    </w:div>
                  </w:divsChild>
                </w:div>
                <w:div w:id="277611759">
                  <w:marLeft w:val="0"/>
                  <w:marRight w:val="0"/>
                  <w:marTop w:val="0"/>
                  <w:marBottom w:val="0"/>
                  <w:divBdr>
                    <w:top w:val="none" w:sz="0" w:space="0" w:color="auto"/>
                    <w:left w:val="none" w:sz="0" w:space="0" w:color="auto"/>
                    <w:bottom w:val="none" w:sz="0" w:space="0" w:color="auto"/>
                    <w:right w:val="none" w:sz="0" w:space="0" w:color="auto"/>
                  </w:divBdr>
                  <w:divsChild>
                    <w:div w:id="814882802">
                      <w:marLeft w:val="0"/>
                      <w:marRight w:val="0"/>
                      <w:marTop w:val="0"/>
                      <w:marBottom w:val="0"/>
                      <w:divBdr>
                        <w:top w:val="none" w:sz="0" w:space="0" w:color="auto"/>
                        <w:left w:val="none" w:sz="0" w:space="0" w:color="auto"/>
                        <w:bottom w:val="none" w:sz="0" w:space="0" w:color="auto"/>
                        <w:right w:val="none" w:sz="0" w:space="0" w:color="auto"/>
                      </w:divBdr>
                    </w:div>
                  </w:divsChild>
                </w:div>
                <w:div w:id="535120905">
                  <w:marLeft w:val="0"/>
                  <w:marRight w:val="0"/>
                  <w:marTop w:val="0"/>
                  <w:marBottom w:val="0"/>
                  <w:divBdr>
                    <w:top w:val="none" w:sz="0" w:space="0" w:color="auto"/>
                    <w:left w:val="none" w:sz="0" w:space="0" w:color="auto"/>
                    <w:bottom w:val="none" w:sz="0" w:space="0" w:color="auto"/>
                    <w:right w:val="none" w:sz="0" w:space="0" w:color="auto"/>
                  </w:divBdr>
                  <w:divsChild>
                    <w:div w:id="423576178">
                      <w:marLeft w:val="0"/>
                      <w:marRight w:val="0"/>
                      <w:marTop w:val="0"/>
                      <w:marBottom w:val="0"/>
                      <w:divBdr>
                        <w:top w:val="none" w:sz="0" w:space="0" w:color="auto"/>
                        <w:left w:val="none" w:sz="0" w:space="0" w:color="auto"/>
                        <w:bottom w:val="none" w:sz="0" w:space="0" w:color="auto"/>
                        <w:right w:val="none" w:sz="0" w:space="0" w:color="auto"/>
                      </w:divBdr>
                    </w:div>
                  </w:divsChild>
                </w:div>
                <w:div w:id="734623904">
                  <w:marLeft w:val="0"/>
                  <w:marRight w:val="0"/>
                  <w:marTop w:val="0"/>
                  <w:marBottom w:val="0"/>
                  <w:divBdr>
                    <w:top w:val="none" w:sz="0" w:space="0" w:color="auto"/>
                    <w:left w:val="none" w:sz="0" w:space="0" w:color="auto"/>
                    <w:bottom w:val="none" w:sz="0" w:space="0" w:color="auto"/>
                    <w:right w:val="none" w:sz="0" w:space="0" w:color="auto"/>
                  </w:divBdr>
                  <w:divsChild>
                    <w:div w:id="504326903">
                      <w:marLeft w:val="0"/>
                      <w:marRight w:val="0"/>
                      <w:marTop w:val="0"/>
                      <w:marBottom w:val="0"/>
                      <w:divBdr>
                        <w:top w:val="none" w:sz="0" w:space="0" w:color="auto"/>
                        <w:left w:val="none" w:sz="0" w:space="0" w:color="auto"/>
                        <w:bottom w:val="none" w:sz="0" w:space="0" w:color="auto"/>
                        <w:right w:val="none" w:sz="0" w:space="0" w:color="auto"/>
                      </w:divBdr>
                    </w:div>
                  </w:divsChild>
                </w:div>
                <w:div w:id="859198951">
                  <w:marLeft w:val="0"/>
                  <w:marRight w:val="0"/>
                  <w:marTop w:val="0"/>
                  <w:marBottom w:val="0"/>
                  <w:divBdr>
                    <w:top w:val="none" w:sz="0" w:space="0" w:color="auto"/>
                    <w:left w:val="none" w:sz="0" w:space="0" w:color="auto"/>
                    <w:bottom w:val="none" w:sz="0" w:space="0" w:color="auto"/>
                    <w:right w:val="none" w:sz="0" w:space="0" w:color="auto"/>
                  </w:divBdr>
                  <w:divsChild>
                    <w:div w:id="959074137">
                      <w:marLeft w:val="0"/>
                      <w:marRight w:val="0"/>
                      <w:marTop w:val="0"/>
                      <w:marBottom w:val="0"/>
                      <w:divBdr>
                        <w:top w:val="none" w:sz="0" w:space="0" w:color="auto"/>
                        <w:left w:val="none" w:sz="0" w:space="0" w:color="auto"/>
                        <w:bottom w:val="none" w:sz="0" w:space="0" w:color="auto"/>
                        <w:right w:val="none" w:sz="0" w:space="0" w:color="auto"/>
                      </w:divBdr>
                    </w:div>
                  </w:divsChild>
                </w:div>
                <w:div w:id="893004452">
                  <w:marLeft w:val="0"/>
                  <w:marRight w:val="0"/>
                  <w:marTop w:val="0"/>
                  <w:marBottom w:val="0"/>
                  <w:divBdr>
                    <w:top w:val="none" w:sz="0" w:space="0" w:color="auto"/>
                    <w:left w:val="none" w:sz="0" w:space="0" w:color="auto"/>
                    <w:bottom w:val="none" w:sz="0" w:space="0" w:color="auto"/>
                    <w:right w:val="none" w:sz="0" w:space="0" w:color="auto"/>
                  </w:divBdr>
                  <w:divsChild>
                    <w:div w:id="297296100">
                      <w:marLeft w:val="0"/>
                      <w:marRight w:val="0"/>
                      <w:marTop w:val="0"/>
                      <w:marBottom w:val="0"/>
                      <w:divBdr>
                        <w:top w:val="none" w:sz="0" w:space="0" w:color="auto"/>
                        <w:left w:val="none" w:sz="0" w:space="0" w:color="auto"/>
                        <w:bottom w:val="none" w:sz="0" w:space="0" w:color="auto"/>
                        <w:right w:val="none" w:sz="0" w:space="0" w:color="auto"/>
                      </w:divBdr>
                    </w:div>
                  </w:divsChild>
                </w:div>
                <w:div w:id="1076442660">
                  <w:marLeft w:val="0"/>
                  <w:marRight w:val="0"/>
                  <w:marTop w:val="0"/>
                  <w:marBottom w:val="0"/>
                  <w:divBdr>
                    <w:top w:val="none" w:sz="0" w:space="0" w:color="auto"/>
                    <w:left w:val="none" w:sz="0" w:space="0" w:color="auto"/>
                    <w:bottom w:val="none" w:sz="0" w:space="0" w:color="auto"/>
                    <w:right w:val="none" w:sz="0" w:space="0" w:color="auto"/>
                  </w:divBdr>
                  <w:divsChild>
                    <w:div w:id="1712001507">
                      <w:marLeft w:val="0"/>
                      <w:marRight w:val="0"/>
                      <w:marTop w:val="0"/>
                      <w:marBottom w:val="0"/>
                      <w:divBdr>
                        <w:top w:val="none" w:sz="0" w:space="0" w:color="auto"/>
                        <w:left w:val="none" w:sz="0" w:space="0" w:color="auto"/>
                        <w:bottom w:val="none" w:sz="0" w:space="0" w:color="auto"/>
                        <w:right w:val="none" w:sz="0" w:space="0" w:color="auto"/>
                      </w:divBdr>
                    </w:div>
                  </w:divsChild>
                </w:div>
                <w:div w:id="1298994055">
                  <w:marLeft w:val="0"/>
                  <w:marRight w:val="0"/>
                  <w:marTop w:val="0"/>
                  <w:marBottom w:val="0"/>
                  <w:divBdr>
                    <w:top w:val="none" w:sz="0" w:space="0" w:color="auto"/>
                    <w:left w:val="none" w:sz="0" w:space="0" w:color="auto"/>
                    <w:bottom w:val="none" w:sz="0" w:space="0" w:color="auto"/>
                    <w:right w:val="none" w:sz="0" w:space="0" w:color="auto"/>
                  </w:divBdr>
                  <w:divsChild>
                    <w:div w:id="1000504467">
                      <w:marLeft w:val="0"/>
                      <w:marRight w:val="0"/>
                      <w:marTop w:val="0"/>
                      <w:marBottom w:val="0"/>
                      <w:divBdr>
                        <w:top w:val="none" w:sz="0" w:space="0" w:color="auto"/>
                        <w:left w:val="none" w:sz="0" w:space="0" w:color="auto"/>
                        <w:bottom w:val="none" w:sz="0" w:space="0" w:color="auto"/>
                        <w:right w:val="none" w:sz="0" w:space="0" w:color="auto"/>
                      </w:divBdr>
                    </w:div>
                  </w:divsChild>
                </w:div>
                <w:div w:id="1305695780">
                  <w:marLeft w:val="0"/>
                  <w:marRight w:val="0"/>
                  <w:marTop w:val="0"/>
                  <w:marBottom w:val="0"/>
                  <w:divBdr>
                    <w:top w:val="none" w:sz="0" w:space="0" w:color="auto"/>
                    <w:left w:val="none" w:sz="0" w:space="0" w:color="auto"/>
                    <w:bottom w:val="none" w:sz="0" w:space="0" w:color="auto"/>
                    <w:right w:val="none" w:sz="0" w:space="0" w:color="auto"/>
                  </w:divBdr>
                  <w:divsChild>
                    <w:div w:id="1201866334">
                      <w:marLeft w:val="0"/>
                      <w:marRight w:val="0"/>
                      <w:marTop w:val="0"/>
                      <w:marBottom w:val="0"/>
                      <w:divBdr>
                        <w:top w:val="none" w:sz="0" w:space="0" w:color="auto"/>
                        <w:left w:val="none" w:sz="0" w:space="0" w:color="auto"/>
                        <w:bottom w:val="none" w:sz="0" w:space="0" w:color="auto"/>
                        <w:right w:val="none" w:sz="0" w:space="0" w:color="auto"/>
                      </w:divBdr>
                    </w:div>
                  </w:divsChild>
                </w:div>
                <w:div w:id="1604265503">
                  <w:marLeft w:val="0"/>
                  <w:marRight w:val="0"/>
                  <w:marTop w:val="0"/>
                  <w:marBottom w:val="0"/>
                  <w:divBdr>
                    <w:top w:val="none" w:sz="0" w:space="0" w:color="auto"/>
                    <w:left w:val="none" w:sz="0" w:space="0" w:color="auto"/>
                    <w:bottom w:val="none" w:sz="0" w:space="0" w:color="auto"/>
                    <w:right w:val="none" w:sz="0" w:space="0" w:color="auto"/>
                  </w:divBdr>
                  <w:divsChild>
                    <w:div w:id="6629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2989">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44378690">
      <w:bodyDiv w:val="1"/>
      <w:marLeft w:val="0"/>
      <w:marRight w:val="0"/>
      <w:marTop w:val="0"/>
      <w:marBottom w:val="0"/>
      <w:divBdr>
        <w:top w:val="none" w:sz="0" w:space="0" w:color="auto"/>
        <w:left w:val="none" w:sz="0" w:space="0" w:color="auto"/>
        <w:bottom w:val="none" w:sz="0" w:space="0" w:color="auto"/>
        <w:right w:val="none" w:sz="0" w:space="0" w:color="auto"/>
      </w:divBdr>
      <w:divsChild>
        <w:div w:id="427624467">
          <w:marLeft w:val="0"/>
          <w:marRight w:val="0"/>
          <w:marTop w:val="0"/>
          <w:marBottom w:val="0"/>
          <w:divBdr>
            <w:top w:val="none" w:sz="0" w:space="0" w:color="auto"/>
            <w:left w:val="none" w:sz="0" w:space="0" w:color="auto"/>
            <w:bottom w:val="none" w:sz="0" w:space="0" w:color="auto"/>
            <w:right w:val="none" w:sz="0" w:space="0" w:color="auto"/>
          </w:divBdr>
        </w:div>
        <w:div w:id="777337638">
          <w:marLeft w:val="0"/>
          <w:marRight w:val="0"/>
          <w:marTop w:val="0"/>
          <w:marBottom w:val="0"/>
          <w:divBdr>
            <w:top w:val="none" w:sz="0" w:space="0" w:color="auto"/>
            <w:left w:val="none" w:sz="0" w:space="0" w:color="auto"/>
            <w:bottom w:val="none" w:sz="0" w:space="0" w:color="auto"/>
            <w:right w:val="none" w:sz="0" w:space="0" w:color="auto"/>
          </w:divBdr>
        </w:div>
        <w:div w:id="988553020">
          <w:marLeft w:val="0"/>
          <w:marRight w:val="0"/>
          <w:marTop w:val="0"/>
          <w:marBottom w:val="0"/>
          <w:divBdr>
            <w:top w:val="none" w:sz="0" w:space="0" w:color="auto"/>
            <w:left w:val="none" w:sz="0" w:space="0" w:color="auto"/>
            <w:bottom w:val="none" w:sz="0" w:space="0" w:color="auto"/>
            <w:right w:val="none" w:sz="0" w:space="0" w:color="auto"/>
          </w:divBdr>
        </w:div>
        <w:div w:id="1207595963">
          <w:marLeft w:val="0"/>
          <w:marRight w:val="0"/>
          <w:marTop w:val="0"/>
          <w:marBottom w:val="0"/>
          <w:divBdr>
            <w:top w:val="none" w:sz="0" w:space="0" w:color="auto"/>
            <w:left w:val="none" w:sz="0" w:space="0" w:color="auto"/>
            <w:bottom w:val="none" w:sz="0" w:space="0" w:color="auto"/>
            <w:right w:val="none" w:sz="0" w:space="0" w:color="auto"/>
          </w:divBdr>
        </w:div>
        <w:div w:id="1431970247">
          <w:marLeft w:val="0"/>
          <w:marRight w:val="0"/>
          <w:marTop w:val="0"/>
          <w:marBottom w:val="0"/>
          <w:divBdr>
            <w:top w:val="none" w:sz="0" w:space="0" w:color="auto"/>
            <w:left w:val="none" w:sz="0" w:space="0" w:color="auto"/>
            <w:bottom w:val="none" w:sz="0" w:space="0" w:color="auto"/>
            <w:right w:val="none" w:sz="0" w:space="0" w:color="auto"/>
          </w:divBdr>
        </w:div>
        <w:div w:id="1712026253">
          <w:marLeft w:val="0"/>
          <w:marRight w:val="0"/>
          <w:marTop w:val="0"/>
          <w:marBottom w:val="0"/>
          <w:divBdr>
            <w:top w:val="none" w:sz="0" w:space="0" w:color="auto"/>
            <w:left w:val="none" w:sz="0" w:space="0" w:color="auto"/>
            <w:bottom w:val="none" w:sz="0" w:space="0" w:color="auto"/>
            <w:right w:val="none" w:sz="0" w:space="0" w:color="auto"/>
          </w:divBdr>
        </w:div>
      </w:divsChild>
    </w:div>
    <w:div w:id="1459034077">
      <w:bodyDiv w:val="1"/>
      <w:marLeft w:val="0"/>
      <w:marRight w:val="0"/>
      <w:marTop w:val="0"/>
      <w:marBottom w:val="0"/>
      <w:divBdr>
        <w:top w:val="none" w:sz="0" w:space="0" w:color="auto"/>
        <w:left w:val="none" w:sz="0" w:space="0" w:color="auto"/>
        <w:bottom w:val="none" w:sz="0" w:space="0" w:color="auto"/>
        <w:right w:val="none" w:sz="0" w:space="0" w:color="auto"/>
      </w:divBdr>
      <w:divsChild>
        <w:div w:id="179392775">
          <w:marLeft w:val="0"/>
          <w:marRight w:val="0"/>
          <w:marTop w:val="0"/>
          <w:marBottom w:val="0"/>
          <w:divBdr>
            <w:top w:val="none" w:sz="0" w:space="0" w:color="auto"/>
            <w:left w:val="none" w:sz="0" w:space="0" w:color="auto"/>
            <w:bottom w:val="none" w:sz="0" w:space="0" w:color="auto"/>
            <w:right w:val="none" w:sz="0" w:space="0" w:color="auto"/>
          </w:divBdr>
        </w:div>
        <w:div w:id="380592136">
          <w:marLeft w:val="0"/>
          <w:marRight w:val="0"/>
          <w:marTop w:val="0"/>
          <w:marBottom w:val="0"/>
          <w:divBdr>
            <w:top w:val="none" w:sz="0" w:space="0" w:color="auto"/>
            <w:left w:val="none" w:sz="0" w:space="0" w:color="auto"/>
            <w:bottom w:val="none" w:sz="0" w:space="0" w:color="auto"/>
            <w:right w:val="none" w:sz="0" w:space="0" w:color="auto"/>
          </w:divBdr>
        </w:div>
        <w:div w:id="536629012">
          <w:marLeft w:val="0"/>
          <w:marRight w:val="0"/>
          <w:marTop w:val="0"/>
          <w:marBottom w:val="0"/>
          <w:divBdr>
            <w:top w:val="none" w:sz="0" w:space="0" w:color="auto"/>
            <w:left w:val="none" w:sz="0" w:space="0" w:color="auto"/>
            <w:bottom w:val="none" w:sz="0" w:space="0" w:color="auto"/>
            <w:right w:val="none" w:sz="0" w:space="0" w:color="auto"/>
          </w:divBdr>
        </w:div>
        <w:div w:id="925499712">
          <w:marLeft w:val="0"/>
          <w:marRight w:val="0"/>
          <w:marTop w:val="0"/>
          <w:marBottom w:val="0"/>
          <w:divBdr>
            <w:top w:val="none" w:sz="0" w:space="0" w:color="auto"/>
            <w:left w:val="none" w:sz="0" w:space="0" w:color="auto"/>
            <w:bottom w:val="none" w:sz="0" w:space="0" w:color="auto"/>
            <w:right w:val="none" w:sz="0" w:space="0" w:color="auto"/>
          </w:divBdr>
        </w:div>
        <w:div w:id="1115903660">
          <w:marLeft w:val="0"/>
          <w:marRight w:val="0"/>
          <w:marTop w:val="0"/>
          <w:marBottom w:val="0"/>
          <w:divBdr>
            <w:top w:val="none" w:sz="0" w:space="0" w:color="auto"/>
            <w:left w:val="none" w:sz="0" w:space="0" w:color="auto"/>
            <w:bottom w:val="none" w:sz="0" w:space="0" w:color="auto"/>
            <w:right w:val="none" w:sz="0" w:space="0" w:color="auto"/>
          </w:divBdr>
        </w:div>
        <w:div w:id="1394503272">
          <w:marLeft w:val="0"/>
          <w:marRight w:val="0"/>
          <w:marTop w:val="0"/>
          <w:marBottom w:val="0"/>
          <w:divBdr>
            <w:top w:val="none" w:sz="0" w:space="0" w:color="auto"/>
            <w:left w:val="none" w:sz="0" w:space="0" w:color="auto"/>
            <w:bottom w:val="none" w:sz="0" w:space="0" w:color="auto"/>
            <w:right w:val="none" w:sz="0" w:space="0" w:color="auto"/>
          </w:divBdr>
        </w:div>
        <w:div w:id="1405372296">
          <w:marLeft w:val="0"/>
          <w:marRight w:val="0"/>
          <w:marTop w:val="0"/>
          <w:marBottom w:val="0"/>
          <w:divBdr>
            <w:top w:val="none" w:sz="0" w:space="0" w:color="auto"/>
            <w:left w:val="none" w:sz="0" w:space="0" w:color="auto"/>
            <w:bottom w:val="none" w:sz="0" w:space="0" w:color="auto"/>
            <w:right w:val="none" w:sz="0" w:space="0" w:color="auto"/>
          </w:divBdr>
        </w:div>
      </w:divsChild>
    </w:div>
    <w:div w:id="1507592857">
      <w:bodyDiv w:val="1"/>
      <w:marLeft w:val="0"/>
      <w:marRight w:val="0"/>
      <w:marTop w:val="0"/>
      <w:marBottom w:val="0"/>
      <w:divBdr>
        <w:top w:val="none" w:sz="0" w:space="0" w:color="auto"/>
        <w:left w:val="none" w:sz="0" w:space="0" w:color="auto"/>
        <w:bottom w:val="none" w:sz="0" w:space="0" w:color="auto"/>
        <w:right w:val="none" w:sz="0" w:space="0" w:color="auto"/>
      </w:divBdr>
      <w:divsChild>
        <w:div w:id="1313943905">
          <w:marLeft w:val="0"/>
          <w:marRight w:val="0"/>
          <w:marTop w:val="0"/>
          <w:marBottom w:val="0"/>
          <w:divBdr>
            <w:top w:val="none" w:sz="0" w:space="0" w:color="auto"/>
            <w:left w:val="none" w:sz="0" w:space="0" w:color="auto"/>
            <w:bottom w:val="none" w:sz="0" w:space="0" w:color="auto"/>
            <w:right w:val="none" w:sz="0" w:space="0" w:color="auto"/>
          </w:divBdr>
          <w:divsChild>
            <w:div w:id="936326623">
              <w:marLeft w:val="0"/>
              <w:marRight w:val="0"/>
              <w:marTop w:val="0"/>
              <w:marBottom w:val="0"/>
              <w:divBdr>
                <w:top w:val="none" w:sz="0" w:space="0" w:color="auto"/>
                <w:left w:val="none" w:sz="0" w:space="0" w:color="auto"/>
                <w:bottom w:val="none" w:sz="0" w:space="0" w:color="auto"/>
                <w:right w:val="none" w:sz="0" w:space="0" w:color="auto"/>
              </w:divBdr>
              <w:divsChild>
                <w:div w:id="1044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0404">
      <w:bodyDiv w:val="1"/>
      <w:marLeft w:val="0"/>
      <w:marRight w:val="0"/>
      <w:marTop w:val="0"/>
      <w:marBottom w:val="0"/>
      <w:divBdr>
        <w:top w:val="none" w:sz="0" w:space="0" w:color="auto"/>
        <w:left w:val="none" w:sz="0" w:space="0" w:color="auto"/>
        <w:bottom w:val="none" w:sz="0" w:space="0" w:color="auto"/>
        <w:right w:val="none" w:sz="0" w:space="0" w:color="auto"/>
      </w:divBdr>
    </w:div>
    <w:div w:id="1574588660">
      <w:bodyDiv w:val="1"/>
      <w:marLeft w:val="0"/>
      <w:marRight w:val="0"/>
      <w:marTop w:val="0"/>
      <w:marBottom w:val="0"/>
      <w:divBdr>
        <w:top w:val="none" w:sz="0" w:space="0" w:color="auto"/>
        <w:left w:val="none" w:sz="0" w:space="0" w:color="auto"/>
        <w:bottom w:val="none" w:sz="0" w:space="0" w:color="auto"/>
        <w:right w:val="none" w:sz="0" w:space="0" w:color="auto"/>
      </w:divBdr>
      <w:divsChild>
        <w:div w:id="24182993">
          <w:marLeft w:val="0"/>
          <w:marRight w:val="0"/>
          <w:marTop w:val="0"/>
          <w:marBottom w:val="0"/>
          <w:divBdr>
            <w:top w:val="none" w:sz="0" w:space="0" w:color="auto"/>
            <w:left w:val="none" w:sz="0" w:space="0" w:color="auto"/>
            <w:bottom w:val="none" w:sz="0" w:space="0" w:color="auto"/>
            <w:right w:val="none" w:sz="0" w:space="0" w:color="auto"/>
          </w:divBdr>
        </w:div>
        <w:div w:id="1109085662">
          <w:marLeft w:val="0"/>
          <w:marRight w:val="0"/>
          <w:marTop w:val="0"/>
          <w:marBottom w:val="0"/>
          <w:divBdr>
            <w:top w:val="none" w:sz="0" w:space="0" w:color="auto"/>
            <w:left w:val="none" w:sz="0" w:space="0" w:color="auto"/>
            <w:bottom w:val="none" w:sz="0" w:space="0" w:color="auto"/>
            <w:right w:val="none" w:sz="0" w:space="0" w:color="auto"/>
          </w:divBdr>
        </w:div>
        <w:div w:id="1123035932">
          <w:marLeft w:val="0"/>
          <w:marRight w:val="0"/>
          <w:marTop w:val="0"/>
          <w:marBottom w:val="0"/>
          <w:divBdr>
            <w:top w:val="none" w:sz="0" w:space="0" w:color="auto"/>
            <w:left w:val="none" w:sz="0" w:space="0" w:color="auto"/>
            <w:bottom w:val="none" w:sz="0" w:space="0" w:color="auto"/>
            <w:right w:val="none" w:sz="0" w:space="0" w:color="auto"/>
          </w:divBdr>
        </w:div>
        <w:div w:id="1226139460">
          <w:marLeft w:val="0"/>
          <w:marRight w:val="0"/>
          <w:marTop w:val="0"/>
          <w:marBottom w:val="0"/>
          <w:divBdr>
            <w:top w:val="none" w:sz="0" w:space="0" w:color="auto"/>
            <w:left w:val="none" w:sz="0" w:space="0" w:color="auto"/>
            <w:bottom w:val="none" w:sz="0" w:space="0" w:color="auto"/>
            <w:right w:val="none" w:sz="0" w:space="0" w:color="auto"/>
          </w:divBdr>
        </w:div>
        <w:div w:id="1474323381">
          <w:marLeft w:val="0"/>
          <w:marRight w:val="0"/>
          <w:marTop w:val="0"/>
          <w:marBottom w:val="0"/>
          <w:divBdr>
            <w:top w:val="none" w:sz="0" w:space="0" w:color="auto"/>
            <w:left w:val="none" w:sz="0" w:space="0" w:color="auto"/>
            <w:bottom w:val="none" w:sz="0" w:space="0" w:color="auto"/>
            <w:right w:val="none" w:sz="0" w:space="0" w:color="auto"/>
          </w:divBdr>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513116">
      <w:bodyDiv w:val="1"/>
      <w:marLeft w:val="0"/>
      <w:marRight w:val="0"/>
      <w:marTop w:val="0"/>
      <w:marBottom w:val="0"/>
      <w:divBdr>
        <w:top w:val="none" w:sz="0" w:space="0" w:color="auto"/>
        <w:left w:val="none" w:sz="0" w:space="0" w:color="auto"/>
        <w:bottom w:val="none" w:sz="0" w:space="0" w:color="auto"/>
        <w:right w:val="none" w:sz="0" w:space="0" w:color="auto"/>
      </w:divBdr>
      <w:divsChild>
        <w:div w:id="1292402152">
          <w:marLeft w:val="0"/>
          <w:marRight w:val="0"/>
          <w:marTop w:val="0"/>
          <w:marBottom w:val="0"/>
          <w:divBdr>
            <w:top w:val="none" w:sz="0" w:space="0" w:color="auto"/>
            <w:left w:val="none" w:sz="0" w:space="0" w:color="auto"/>
            <w:bottom w:val="none" w:sz="0" w:space="0" w:color="auto"/>
            <w:right w:val="none" w:sz="0" w:space="0" w:color="auto"/>
          </w:divBdr>
          <w:divsChild>
            <w:div w:id="225453891">
              <w:marLeft w:val="0"/>
              <w:marRight w:val="0"/>
              <w:marTop w:val="0"/>
              <w:marBottom w:val="0"/>
              <w:divBdr>
                <w:top w:val="none" w:sz="0" w:space="0" w:color="auto"/>
                <w:left w:val="none" w:sz="0" w:space="0" w:color="auto"/>
                <w:bottom w:val="none" w:sz="0" w:space="0" w:color="auto"/>
                <w:right w:val="none" w:sz="0" w:space="0" w:color="auto"/>
              </w:divBdr>
              <w:divsChild>
                <w:div w:id="15631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788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2055499">
      <w:bodyDiv w:val="1"/>
      <w:marLeft w:val="0"/>
      <w:marRight w:val="0"/>
      <w:marTop w:val="0"/>
      <w:marBottom w:val="0"/>
      <w:divBdr>
        <w:top w:val="none" w:sz="0" w:space="0" w:color="auto"/>
        <w:left w:val="none" w:sz="0" w:space="0" w:color="auto"/>
        <w:bottom w:val="none" w:sz="0" w:space="0" w:color="auto"/>
        <w:right w:val="none" w:sz="0" w:space="0" w:color="auto"/>
      </w:divBdr>
      <w:divsChild>
        <w:div w:id="215821685">
          <w:marLeft w:val="0"/>
          <w:marRight w:val="0"/>
          <w:marTop w:val="0"/>
          <w:marBottom w:val="0"/>
          <w:divBdr>
            <w:top w:val="none" w:sz="0" w:space="0" w:color="auto"/>
            <w:left w:val="none" w:sz="0" w:space="0" w:color="auto"/>
            <w:bottom w:val="none" w:sz="0" w:space="0" w:color="auto"/>
            <w:right w:val="none" w:sz="0" w:space="0" w:color="auto"/>
          </w:divBdr>
        </w:div>
        <w:div w:id="276327825">
          <w:marLeft w:val="0"/>
          <w:marRight w:val="0"/>
          <w:marTop w:val="0"/>
          <w:marBottom w:val="0"/>
          <w:divBdr>
            <w:top w:val="none" w:sz="0" w:space="0" w:color="auto"/>
            <w:left w:val="none" w:sz="0" w:space="0" w:color="auto"/>
            <w:bottom w:val="none" w:sz="0" w:space="0" w:color="auto"/>
            <w:right w:val="none" w:sz="0" w:space="0" w:color="auto"/>
          </w:divBdr>
        </w:div>
        <w:div w:id="883371268">
          <w:marLeft w:val="0"/>
          <w:marRight w:val="0"/>
          <w:marTop w:val="0"/>
          <w:marBottom w:val="0"/>
          <w:divBdr>
            <w:top w:val="none" w:sz="0" w:space="0" w:color="auto"/>
            <w:left w:val="none" w:sz="0" w:space="0" w:color="auto"/>
            <w:bottom w:val="none" w:sz="0" w:space="0" w:color="auto"/>
            <w:right w:val="none" w:sz="0" w:space="0" w:color="auto"/>
          </w:divBdr>
        </w:div>
        <w:div w:id="901410475">
          <w:marLeft w:val="0"/>
          <w:marRight w:val="0"/>
          <w:marTop w:val="0"/>
          <w:marBottom w:val="0"/>
          <w:divBdr>
            <w:top w:val="none" w:sz="0" w:space="0" w:color="auto"/>
            <w:left w:val="none" w:sz="0" w:space="0" w:color="auto"/>
            <w:bottom w:val="none" w:sz="0" w:space="0" w:color="auto"/>
            <w:right w:val="none" w:sz="0" w:space="0" w:color="auto"/>
          </w:divBdr>
        </w:div>
        <w:div w:id="1219823060">
          <w:marLeft w:val="0"/>
          <w:marRight w:val="0"/>
          <w:marTop w:val="0"/>
          <w:marBottom w:val="0"/>
          <w:divBdr>
            <w:top w:val="none" w:sz="0" w:space="0" w:color="auto"/>
            <w:left w:val="none" w:sz="0" w:space="0" w:color="auto"/>
            <w:bottom w:val="none" w:sz="0" w:space="0" w:color="auto"/>
            <w:right w:val="none" w:sz="0" w:space="0" w:color="auto"/>
          </w:divBdr>
        </w:div>
        <w:div w:id="1906794962">
          <w:marLeft w:val="0"/>
          <w:marRight w:val="0"/>
          <w:marTop w:val="0"/>
          <w:marBottom w:val="0"/>
          <w:divBdr>
            <w:top w:val="none" w:sz="0" w:space="0" w:color="auto"/>
            <w:left w:val="none" w:sz="0" w:space="0" w:color="auto"/>
            <w:bottom w:val="none" w:sz="0" w:space="0" w:color="auto"/>
            <w:right w:val="none" w:sz="0" w:space="0" w:color="auto"/>
          </w:divBdr>
        </w:div>
        <w:div w:id="2007131331">
          <w:marLeft w:val="0"/>
          <w:marRight w:val="0"/>
          <w:marTop w:val="0"/>
          <w:marBottom w:val="0"/>
          <w:divBdr>
            <w:top w:val="none" w:sz="0" w:space="0" w:color="auto"/>
            <w:left w:val="none" w:sz="0" w:space="0" w:color="auto"/>
            <w:bottom w:val="none" w:sz="0" w:space="0" w:color="auto"/>
            <w:right w:val="none" w:sz="0" w:space="0" w:color="auto"/>
          </w:divBdr>
        </w:div>
      </w:divsChild>
    </w:div>
    <w:div w:id="1651791611">
      <w:bodyDiv w:val="1"/>
      <w:marLeft w:val="0"/>
      <w:marRight w:val="0"/>
      <w:marTop w:val="0"/>
      <w:marBottom w:val="0"/>
      <w:divBdr>
        <w:top w:val="none" w:sz="0" w:space="0" w:color="auto"/>
        <w:left w:val="none" w:sz="0" w:space="0" w:color="auto"/>
        <w:bottom w:val="none" w:sz="0" w:space="0" w:color="auto"/>
        <w:right w:val="none" w:sz="0" w:space="0" w:color="auto"/>
      </w:divBdr>
      <w:divsChild>
        <w:div w:id="960376283">
          <w:marLeft w:val="0"/>
          <w:marRight w:val="0"/>
          <w:marTop w:val="0"/>
          <w:marBottom w:val="0"/>
          <w:divBdr>
            <w:top w:val="none" w:sz="0" w:space="0" w:color="auto"/>
            <w:left w:val="none" w:sz="0" w:space="0" w:color="auto"/>
            <w:bottom w:val="none" w:sz="0" w:space="0" w:color="auto"/>
            <w:right w:val="none" w:sz="0" w:space="0" w:color="auto"/>
          </w:divBdr>
        </w:div>
        <w:div w:id="1080255544">
          <w:marLeft w:val="0"/>
          <w:marRight w:val="0"/>
          <w:marTop w:val="0"/>
          <w:marBottom w:val="0"/>
          <w:divBdr>
            <w:top w:val="none" w:sz="0" w:space="0" w:color="auto"/>
            <w:left w:val="none" w:sz="0" w:space="0" w:color="auto"/>
            <w:bottom w:val="none" w:sz="0" w:space="0" w:color="auto"/>
            <w:right w:val="none" w:sz="0" w:space="0" w:color="auto"/>
          </w:divBdr>
        </w:div>
        <w:div w:id="1778713386">
          <w:marLeft w:val="0"/>
          <w:marRight w:val="0"/>
          <w:marTop w:val="0"/>
          <w:marBottom w:val="0"/>
          <w:divBdr>
            <w:top w:val="none" w:sz="0" w:space="0" w:color="auto"/>
            <w:left w:val="none" w:sz="0" w:space="0" w:color="auto"/>
            <w:bottom w:val="none" w:sz="0" w:space="0" w:color="auto"/>
            <w:right w:val="none" w:sz="0" w:space="0" w:color="auto"/>
          </w:divBdr>
        </w:div>
      </w:divsChild>
    </w:div>
    <w:div w:id="1682975159">
      <w:bodyDiv w:val="1"/>
      <w:marLeft w:val="0"/>
      <w:marRight w:val="0"/>
      <w:marTop w:val="0"/>
      <w:marBottom w:val="0"/>
      <w:divBdr>
        <w:top w:val="none" w:sz="0" w:space="0" w:color="auto"/>
        <w:left w:val="none" w:sz="0" w:space="0" w:color="auto"/>
        <w:bottom w:val="none" w:sz="0" w:space="0" w:color="auto"/>
        <w:right w:val="none" w:sz="0" w:space="0" w:color="auto"/>
      </w:divBdr>
      <w:divsChild>
        <w:div w:id="54478164">
          <w:marLeft w:val="0"/>
          <w:marRight w:val="0"/>
          <w:marTop w:val="0"/>
          <w:marBottom w:val="0"/>
          <w:divBdr>
            <w:top w:val="none" w:sz="0" w:space="0" w:color="auto"/>
            <w:left w:val="none" w:sz="0" w:space="0" w:color="auto"/>
            <w:bottom w:val="none" w:sz="0" w:space="0" w:color="auto"/>
            <w:right w:val="none" w:sz="0" w:space="0" w:color="auto"/>
          </w:divBdr>
        </w:div>
        <w:div w:id="830289262">
          <w:marLeft w:val="0"/>
          <w:marRight w:val="0"/>
          <w:marTop w:val="0"/>
          <w:marBottom w:val="0"/>
          <w:divBdr>
            <w:top w:val="none" w:sz="0" w:space="0" w:color="auto"/>
            <w:left w:val="none" w:sz="0" w:space="0" w:color="auto"/>
            <w:bottom w:val="none" w:sz="0" w:space="0" w:color="auto"/>
            <w:right w:val="none" w:sz="0" w:space="0" w:color="auto"/>
          </w:divBdr>
        </w:div>
        <w:div w:id="1224559818">
          <w:marLeft w:val="0"/>
          <w:marRight w:val="0"/>
          <w:marTop w:val="0"/>
          <w:marBottom w:val="0"/>
          <w:divBdr>
            <w:top w:val="none" w:sz="0" w:space="0" w:color="auto"/>
            <w:left w:val="none" w:sz="0" w:space="0" w:color="auto"/>
            <w:bottom w:val="none" w:sz="0" w:space="0" w:color="auto"/>
            <w:right w:val="none" w:sz="0" w:space="0" w:color="auto"/>
          </w:divBdr>
        </w:div>
      </w:divsChild>
    </w:div>
    <w:div w:id="1686050260">
      <w:bodyDiv w:val="1"/>
      <w:marLeft w:val="0"/>
      <w:marRight w:val="0"/>
      <w:marTop w:val="0"/>
      <w:marBottom w:val="0"/>
      <w:divBdr>
        <w:top w:val="none" w:sz="0" w:space="0" w:color="auto"/>
        <w:left w:val="none" w:sz="0" w:space="0" w:color="auto"/>
        <w:bottom w:val="none" w:sz="0" w:space="0" w:color="auto"/>
        <w:right w:val="none" w:sz="0" w:space="0" w:color="auto"/>
      </w:divBdr>
    </w:div>
    <w:div w:id="1717270922">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54226163">
      <w:bodyDiv w:val="1"/>
      <w:marLeft w:val="0"/>
      <w:marRight w:val="0"/>
      <w:marTop w:val="0"/>
      <w:marBottom w:val="0"/>
      <w:divBdr>
        <w:top w:val="none" w:sz="0" w:space="0" w:color="auto"/>
        <w:left w:val="none" w:sz="0" w:space="0" w:color="auto"/>
        <w:bottom w:val="none" w:sz="0" w:space="0" w:color="auto"/>
        <w:right w:val="none" w:sz="0" w:space="0" w:color="auto"/>
      </w:divBdr>
      <w:divsChild>
        <w:div w:id="22050777">
          <w:marLeft w:val="0"/>
          <w:marRight w:val="0"/>
          <w:marTop w:val="0"/>
          <w:marBottom w:val="0"/>
          <w:divBdr>
            <w:top w:val="none" w:sz="0" w:space="0" w:color="auto"/>
            <w:left w:val="none" w:sz="0" w:space="0" w:color="auto"/>
            <w:bottom w:val="none" w:sz="0" w:space="0" w:color="auto"/>
            <w:right w:val="none" w:sz="0" w:space="0" w:color="auto"/>
          </w:divBdr>
        </w:div>
        <w:div w:id="1017851278">
          <w:marLeft w:val="0"/>
          <w:marRight w:val="0"/>
          <w:marTop w:val="0"/>
          <w:marBottom w:val="0"/>
          <w:divBdr>
            <w:top w:val="none" w:sz="0" w:space="0" w:color="auto"/>
            <w:left w:val="none" w:sz="0" w:space="0" w:color="auto"/>
            <w:bottom w:val="none" w:sz="0" w:space="0" w:color="auto"/>
            <w:right w:val="none" w:sz="0" w:space="0" w:color="auto"/>
          </w:divBdr>
        </w:div>
        <w:div w:id="1177308295">
          <w:marLeft w:val="0"/>
          <w:marRight w:val="0"/>
          <w:marTop w:val="0"/>
          <w:marBottom w:val="0"/>
          <w:divBdr>
            <w:top w:val="none" w:sz="0" w:space="0" w:color="auto"/>
            <w:left w:val="none" w:sz="0" w:space="0" w:color="auto"/>
            <w:bottom w:val="none" w:sz="0" w:space="0" w:color="auto"/>
            <w:right w:val="none" w:sz="0" w:space="0" w:color="auto"/>
          </w:divBdr>
        </w:div>
      </w:divsChild>
    </w:div>
    <w:div w:id="1854611064">
      <w:bodyDiv w:val="1"/>
      <w:marLeft w:val="0"/>
      <w:marRight w:val="0"/>
      <w:marTop w:val="0"/>
      <w:marBottom w:val="0"/>
      <w:divBdr>
        <w:top w:val="none" w:sz="0" w:space="0" w:color="auto"/>
        <w:left w:val="none" w:sz="0" w:space="0" w:color="auto"/>
        <w:bottom w:val="none" w:sz="0" w:space="0" w:color="auto"/>
        <w:right w:val="none" w:sz="0" w:space="0" w:color="auto"/>
      </w:divBdr>
    </w:div>
    <w:div w:id="1867794934">
      <w:bodyDiv w:val="1"/>
      <w:marLeft w:val="0"/>
      <w:marRight w:val="0"/>
      <w:marTop w:val="0"/>
      <w:marBottom w:val="0"/>
      <w:divBdr>
        <w:top w:val="none" w:sz="0" w:space="0" w:color="auto"/>
        <w:left w:val="none" w:sz="0" w:space="0" w:color="auto"/>
        <w:bottom w:val="none" w:sz="0" w:space="0" w:color="auto"/>
        <w:right w:val="none" w:sz="0" w:space="0" w:color="auto"/>
      </w:divBdr>
      <w:divsChild>
        <w:div w:id="38166635">
          <w:marLeft w:val="0"/>
          <w:marRight w:val="0"/>
          <w:marTop w:val="0"/>
          <w:marBottom w:val="0"/>
          <w:divBdr>
            <w:top w:val="none" w:sz="0" w:space="0" w:color="auto"/>
            <w:left w:val="none" w:sz="0" w:space="0" w:color="auto"/>
            <w:bottom w:val="none" w:sz="0" w:space="0" w:color="auto"/>
            <w:right w:val="none" w:sz="0" w:space="0" w:color="auto"/>
          </w:divBdr>
        </w:div>
        <w:div w:id="88891625">
          <w:marLeft w:val="0"/>
          <w:marRight w:val="0"/>
          <w:marTop w:val="0"/>
          <w:marBottom w:val="0"/>
          <w:divBdr>
            <w:top w:val="none" w:sz="0" w:space="0" w:color="auto"/>
            <w:left w:val="none" w:sz="0" w:space="0" w:color="auto"/>
            <w:bottom w:val="none" w:sz="0" w:space="0" w:color="auto"/>
            <w:right w:val="none" w:sz="0" w:space="0" w:color="auto"/>
          </w:divBdr>
        </w:div>
        <w:div w:id="137307114">
          <w:marLeft w:val="0"/>
          <w:marRight w:val="0"/>
          <w:marTop w:val="0"/>
          <w:marBottom w:val="0"/>
          <w:divBdr>
            <w:top w:val="none" w:sz="0" w:space="0" w:color="auto"/>
            <w:left w:val="none" w:sz="0" w:space="0" w:color="auto"/>
            <w:bottom w:val="none" w:sz="0" w:space="0" w:color="auto"/>
            <w:right w:val="none" w:sz="0" w:space="0" w:color="auto"/>
          </w:divBdr>
        </w:div>
        <w:div w:id="287709289">
          <w:marLeft w:val="0"/>
          <w:marRight w:val="0"/>
          <w:marTop w:val="0"/>
          <w:marBottom w:val="0"/>
          <w:divBdr>
            <w:top w:val="none" w:sz="0" w:space="0" w:color="auto"/>
            <w:left w:val="none" w:sz="0" w:space="0" w:color="auto"/>
            <w:bottom w:val="none" w:sz="0" w:space="0" w:color="auto"/>
            <w:right w:val="none" w:sz="0" w:space="0" w:color="auto"/>
          </w:divBdr>
        </w:div>
        <w:div w:id="1073773003">
          <w:marLeft w:val="0"/>
          <w:marRight w:val="0"/>
          <w:marTop w:val="0"/>
          <w:marBottom w:val="0"/>
          <w:divBdr>
            <w:top w:val="none" w:sz="0" w:space="0" w:color="auto"/>
            <w:left w:val="none" w:sz="0" w:space="0" w:color="auto"/>
            <w:bottom w:val="none" w:sz="0" w:space="0" w:color="auto"/>
            <w:right w:val="none" w:sz="0" w:space="0" w:color="auto"/>
          </w:divBdr>
        </w:div>
        <w:div w:id="1207645998">
          <w:marLeft w:val="0"/>
          <w:marRight w:val="0"/>
          <w:marTop w:val="0"/>
          <w:marBottom w:val="0"/>
          <w:divBdr>
            <w:top w:val="none" w:sz="0" w:space="0" w:color="auto"/>
            <w:left w:val="none" w:sz="0" w:space="0" w:color="auto"/>
            <w:bottom w:val="none" w:sz="0" w:space="0" w:color="auto"/>
            <w:right w:val="none" w:sz="0" w:space="0" w:color="auto"/>
          </w:divBdr>
        </w:div>
        <w:div w:id="1627928250">
          <w:marLeft w:val="0"/>
          <w:marRight w:val="0"/>
          <w:marTop w:val="0"/>
          <w:marBottom w:val="0"/>
          <w:divBdr>
            <w:top w:val="none" w:sz="0" w:space="0" w:color="auto"/>
            <w:left w:val="none" w:sz="0" w:space="0" w:color="auto"/>
            <w:bottom w:val="none" w:sz="0" w:space="0" w:color="auto"/>
            <w:right w:val="none" w:sz="0" w:space="0" w:color="auto"/>
          </w:divBdr>
        </w:div>
        <w:div w:id="2038309422">
          <w:marLeft w:val="0"/>
          <w:marRight w:val="0"/>
          <w:marTop w:val="0"/>
          <w:marBottom w:val="0"/>
          <w:divBdr>
            <w:top w:val="none" w:sz="0" w:space="0" w:color="auto"/>
            <w:left w:val="none" w:sz="0" w:space="0" w:color="auto"/>
            <w:bottom w:val="none" w:sz="0" w:space="0" w:color="auto"/>
            <w:right w:val="none" w:sz="0" w:space="0" w:color="auto"/>
          </w:divBdr>
        </w:div>
        <w:div w:id="2140151436">
          <w:marLeft w:val="0"/>
          <w:marRight w:val="0"/>
          <w:marTop w:val="0"/>
          <w:marBottom w:val="0"/>
          <w:divBdr>
            <w:top w:val="none" w:sz="0" w:space="0" w:color="auto"/>
            <w:left w:val="none" w:sz="0" w:space="0" w:color="auto"/>
            <w:bottom w:val="none" w:sz="0" w:space="0" w:color="auto"/>
            <w:right w:val="none" w:sz="0" w:space="0" w:color="auto"/>
          </w:divBdr>
        </w:div>
      </w:divsChild>
    </w:div>
    <w:div w:id="1892616174">
      <w:bodyDiv w:val="1"/>
      <w:marLeft w:val="0"/>
      <w:marRight w:val="0"/>
      <w:marTop w:val="0"/>
      <w:marBottom w:val="0"/>
      <w:divBdr>
        <w:top w:val="none" w:sz="0" w:space="0" w:color="auto"/>
        <w:left w:val="none" w:sz="0" w:space="0" w:color="auto"/>
        <w:bottom w:val="none" w:sz="0" w:space="0" w:color="auto"/>
        <w:right w:val="none" w:sz="0" w:space="0" w:color="auto"/>
      </w:divBdr>
    </w:div>
    <w:div w:id="1934321426">
      <w:bodyDiv w:val="1"/>
      <w:marLeft w:val="0"/>
      <w:marRight w:val="0"/>
      <w:marTop w:val="0"/>
      <w:marBottom w:val="0"/>
      <w:divBdr>
        <w:top w:val="none" w:sz="0" w:space="0" w:color="auto"/>
        <w:left w:val="none" w:sz="0" w:space="0" w:color="auto"/>
        <w:bottom w:val="none" w:sz="0" w:space="0" w:color="auto"/>
        <w:right w:val="none" w:sz="0" w:space="0" w:color="auto"/>
      </w:divBdr>
    </w:div>
    <w:div w:id="1957371746">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1697">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1632260">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hyperlink" Target="https://www.tandfonline.com/doi/abs/10.1207/s15326985ep4102_1" TargetMode="External"/><Relationship Id="rId21" Type="http://schemas.openxmlformats.org/officeDocument/2006/relationships/image" Target="media/image11.svg"/><Relationship Id="rId34" Type="http://schemas.openxmlformats.org/officeDocument/2006/relationships/hyperlink" Target="https://educationendowmentfoundation.org.uk/education-evidence/guidance-reports/metacognition" TargetMode="External"/><Relationship Id="rId42" Type="http://schemas.openxmlformats.org/officeDocument/2006/relationships/hyperlink" Target="https://doi.org/10.1016/j.tics.2010.09.003"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education.nsw.gov.au/about-us/educational-data/cese/publications/literature-reviews/cognitive-load-the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deansforimpact.org/resources/the-science-of-learning/" TargetMode="External"/><Relationship Id="rId37" Type="http://schemas.openxmlformats.org/officeDocument/2006/relationships/hyperlink" Target="https://educationendowmentfoundation.org.uk" TargetMode="External"/><Relationship Id="rId40" Type="http://schemas.openxmlformats.org/officeDocument/2006/relationships/hyperlink" Target="https://journals.plos.org/plosone/article?id=10.1371/journal.pone.0120644"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png"/><Relationship Id="rId36" Type="http://schemas.openxmlformats.org/officeDocument/2006/relationships/hyperlink" Target="https://educationendowmentfoundation.org.uk/education-evidence/guidance-reports/send"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assets.website-files.com/5ee28729f7b4a5fa99bef2b3/5ee9f507021911ae35ac6c4d_EBE_GTT_EVIDENCE%20REVIEW_DIGITAL.pdf" TargetMode="External"/><Relationship Id="rId44" Type="http://schemas.openxmlformats.org/officeDocument/2006/relationships/hyperlink" Target="https://www.aft.org/sites/default/files/WILLINGHAM%282%2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hyperlink" Target="https://education.nsw.gov.au/about-us/educational-data/cese/publications/literature-reviews/cognitive-load-theory" TargetMode="External"/><Relationship Id="rId35" Type="http://schemas.openxmlformats.org/officeDocument/2006/relationships/hyperlink" Target="https://educationendowmentfoundation.org.uk/education-evidence/guidance-reports/feedback?utm_source=/education-evidence/guidance-reports/feedback&amp;utm_medium=search&amp;utm_campaign=site_search&amp;search_term=teacher%20feedback" TargetMode="External"/><Relationship Id="rId43" Type="http://schemas.openxmlformats.org/officeDocument/2006/relationships/hyperlink" Target="https://www.aft.org/sites/default/files/periodicals/Rosenshine.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educationendowmentfoundation.org.uk/education-evidence/evidence-reviews/cognitive-science-approaches-in-the-classroom" TargetMode="External"/><Relationship Id="rId38" Type="http://schemas.openxmlformats.org/officeDocument/2006/relationships/hyperlink" Target="https://www.bps.org.uk/psychologist/working-memory-classroom" TargetMode="External"/><Relationship Id="rId46" Type="http://schemas.openxmlformats.org/officeDocument/2006/relationships/glossaryDocument" Target="glossary/document.xml"/><Relationship Id="rId20" Type="http://schemas.openxmlformats.org/officeDocument/2006/relationships/image" Target="media/image10.png"/><Relationship Id="rId41" Type="http://schemas.openxmlformats.org/officeDocument/2006/relationships/hyperlink" Target="https://files.eric.ed.gov/fulltext/ED49855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558A6B13ECDA44FBB611E3203DA1F554"/>
        <w:category>
          <w:name w:val="General"/>
          <w:gallery w:val="placeholder"/>
        </w:category>
        <w:types>
          <w:type w:val="bbPlcHdr"/>
        </w:types>
        <w:behaviors>
          <w:behavior w:val="content"/>
        </w:behaviors>
        <w:guid w:val="{2FBD6744-9CD0-4CC7-80C1-F2156EECD142}"/>
      </w:docPartPr>
      <w:docPartBody>
        <w:p w:rsidR="00FF2E7A" w:rsidRDefault="00FF2E7A">
          <w:pPr>
            <w:pStyle w:val="558A6B13ECDA44FBB611E3203DA1F554"/>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11459"/>
    <w:rsid w:val="000151D6"/>
    <w:rsid w:val="00060A87"/>
    <w:rsid w:val="000E73E8"/>
    <w:rsid w:val="000F7603"/>
    <w:rsid w:val="000F78A1"/>
    <w:rsid w:val="001240C6"/>
    <w:rsid w:val="001374F9"/>
    <w:rsid w:val="00156935"/>
    <w:rsid w:val="001859EB"/>
    <w:rsid w:val="001B63D2"/>
    <w:rsid w:val="001E1C28"/>
    <w:rsid w:val="001E2117"/>
    <w:rsid w:val="001F7F89"/>
    <w:rsid w:val="00213FFB"/>
    <w:rsid w:val="00215C9B"/>
    <w:rsid w:val="00222135"/>
    <w:rsid w:val="00223B4E"/>
    <w:rsid w:val="002379CF"/>
    <w:rsid w:val="00265A98"/>
    <w:rsid w:val="00271D27"/>
    <w:rsid w:val="00272F92"/>
    <w:rsid w:val="002A560F"/>
    <w:rsid w:val="002B4026"/>
    <w:rsid w:val="002B5DE5"/>
    <w:rsid w:val="002F08DC"/>
    <w:rsid w:val="003270E4"/>
    <w:rsid w:val="003438E3"/>
    <w:rsid w:val="00374541"/>
    <w:rsid w:val="00381EFA"/>
    <w:rsid w:val="00387FF7"/>
    <w:rsid w:val="003923DF"/>
    <w:rsid w:val="0039263D"/>
    <w:rsid w:val="003B2CCE"/>
    <w:rsid w:val="003C0A9F"/>
    <w:rsid w:val="003D32BF"/>
    <w:rsid w:val="003D729B"/>
    <w:rsid w:val="004036FA"/>
    <w:rsid w:val="00413F0F"/>
    <w:rsid w:val="0045520A"/>
    <w:rsid w:val="004616DB"/>
    <w:rsid w:val="00476F0C"/>
    <w:rsid w:val="00487835"/>
    <w:rsid w:val="004A144D"/>
    <w:rsid w:val="004B4F4A"/>
    <w:rsid w:val="004D2814"/>
    <w:rsid w:val="004D48BF"/>
    <w:rsid w:val="0058783E"/>
    <w:rsid w:val="005E0F26"/>
    <w:rsid w:val="00611609"/>
    <w:rsid w:val="0061728A"/>
    <w:rsid w:val="006256B7"/>
    <w:rsid w:val="006265C6"/>
    <w:rsid w:val="00637445"/>
    <w:rsid w:val="00645D98"/>
    <w:rsid w:val="00647C71"/>
    <w:rsid w:val="00692590"/>
    <w:rsid w:val="00694E88"/>
    <w:rsid w:val="006D6270"/>
    <w:rsid w:val="007258FF"/>
    <w:rsid w:val="00727443"/>
    <w:rsid w:val="00733608"/>
    <w:rsid w:val="0075085C"/>
    <w:rsid w:val="00765957"/>
    <w:rsid w:val="00772BC1"/>
    <w:rsid w:val="007747D8"/>
    <w:rsid w:val="007A1B41"/>
    <w:rsid w:val="007C1E01"/>
    <w:rsid w:val="007E0FC3"/>
    <w:rsid w:val="007E6E09"/>
    <w:rsid w:val="0080236A"/>
    <w:rsid w:val="00813FF1"/>
    <w:rsid w:val="0085477A"/>
    <w:rsid w:val="0087122C"/>
    <w:rsid w:val="00880931"/>
    <w:rsid w:val="0089500F"/>
    <w:rsid w:val="008C0379"/>
    <w:rsid w:val="008C1556"/>
    <w:rsid w:val="008C68C5"/>
    <w:rsid w:val="008D0AE6"/>
    <w:rsid w:val="00917339"/>
    <w:rsid w:val="00924E0E"/>
    <w:rsid w:val="00927257"/>
    <w:rsid w:val="00927381"/>
    <w:rsid w:val="009400A8"/>
    <w:rsid w:val="00945747"/>
    <w:rsid w:val="0095685F"/>
    <w:rsid w:val="00962A0B"/>
    <w:rsid w:val="0097109E"/>
    <w:rsid w:val="00984C14"/>
    <w:rsid w:val="009A0EF3"/>
    <w:rsid w:val="009A45ED"/>
    <w:rsid w:val="009D2B0D"/>
    <w:rsid w:val="009D579D"/>
    <w:rsid w:val="009F0FFD"/>
    <w:rsid w:val="009F4866"/>
    <w:rsid w:val="00A0265D"/>
    <w:rsid w:val="00A221B9"/>
    <w:rsid w:val="00A234AC"/>
    <w:rsid w:val="00A268F0"/>
    <w:rsid w:val="00A4351B"/>
    <w:rsid w:val="00A440D0"/>
    <w:rsid w:val="00A44E1A"/>
    <w:rsid w:val="00A46AB4"/>
    <w:rsid w:val="00A72852"/>
    <w:rsid w:val="00A90484"/>
    <w:rsid w:val="00A93F0F"/>
    <w:rsid w:val="00AA042F"/>
    <w:rsid w:val="00AA4CAF"/>
    <w:rsid w:val="00AD5FFB"/>
    <w:rsid w:val="00AF53BB"/>
    <w:rsid w:val="00B07A0D"/>
    <w:rsid w:val="00B17B76"/>
    <w:rsid w:val="00B4550D"/>
    <w:rsid w:val="00B81FC3"/>
    <w:rsid w:val="00BA4F37"/>
    <w:rsid w:val="00BC0A0A"/>
    <w:rsid w:val="00BD7EF5"/>
    <w:rsid w:val="00C00365"/>
    <w:rsid w:val="00C412E5"/>
    <w:rsid w:val="00C4707E"/>
    <w:rsid w:val="00C67CF3"/>
    <w:rsid w:val="00C87C97"/>
    <w:rsid w:val="00D52E05"/>
    <w:rsid w:val="00D61530"/>
    <w:rsid w:val="00D63A0C"/>
    <w:rsid w:val="00D7490A"/>
    <w:rsid w:val="00D845D2"/>
    <w:rsid w:val="00D85630"/>
    <w:rsid w:val="00D917EB"/>
    <w:rsid w:val="00D939FE"/>
    <w:rsid w:val="00DA1E8F"/>
    <w:rsid w:val="00DF1CAD"/>
    <w:rsid w:val="00E21D82"/>
    <w:rsid w:val="00E325B5"/>
    <w:rsid w:val="00E354CF"/>
    <w:rsid w:val="00E3744D"/>
    <w:rsid w:val="00E44513"/>
    <w:rsid w:val="00E46748"/>
    <w:rsid w:val="00E5288F"/>
    <w:rsid w:val="00E773DA"/>
    <w:rsid w:val="00EC45AF"/>
    <w:rsid w:val="00EC694B"/>
    <w:rsid w:val="00ED414D"/>
    <w:rsid w:val="00ED6FA6"/>
    <w:rsid w:val="00F0271C"/>
    <w:rsid w:val="00F04721"/>
    <w:rsid w:val="00F46E4E"/>
    <w:rsid w:val="00F76759"/>
    <w:rsid w:val="00FC629C"/>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58A6B13ECDA44FBB611E3203DA1F554">
    <w:name w:val="558A6B13ECDA44FBB611E3203DA1F55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BFA86527-7A27-455E-B8BF-DABDAA21F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45</Pages>
  <Words>10283</Words>
  <Characters>58614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ECT Programme Y1 Core self-study</vt:lpstr>
    </vt:vector>
  </TitlesOfParts>
  <Company/>
  <LinksUpToDate>false</LinksUpToDate>
  <CharactersWithSpaces>68760</CharactersWithSpaces>
  <SharedDoc>false</SharedDoc>
  <HLinks>
    <vt:vector size="270" baseType="variant">
      <vt:variant>
        <vt:i4>7667816</vt:i4>
      </vt:variant>
      <vt:variant>
        <vt:i4>132</vt:i4>
      </vt:variant>
      <vt:variant>
        <vt:i4>0</vt:i4>
      </vt:variant>
      <vt:variant>
        <vt:i4>5</vt:i4>
      </vt:variant>
      <vt:variant>
        <vt:lpwstr/>
      </vt:variant>
      <vt:variant>
        <vt:lpwstr>Content</vt:lpwstr>
      </vt:variant>
      <vt:variant>
        <vt:i4>1376284</vt:i4>
      </vt:variant>
      <vt:variant>
        <vt:i4>129</vt:i4>
      </vt:variant>
      <vt:variant>
        <vt:i4>0</vt:i4>
      </vt:variant>
      <vt:variant>
        <vt:i4>5</vt:i4>
      </vt:variant>
      <vt:variant>
        <vt:lpwstr>https://webcontent.ssatuk.co.uk/wp-content/uploads/2020/03/20105155/Redesigning-Schooling-3-Principled-curriculum-design-Dylan-Wiliam.pdf</vt:lpwstr>
      </vt:variant>
      <vt:variant>
        <vt:lpwstr/>
      </vt:variant>
      <vt:variant>
        <vt:i4>131136</vt:i4>
      </vt:variant>
      <vt:variant>
        <vt:i4>126</vt:i4>
      </vt:variant>
      <vt:variant>
        <vt:i4>0</vt:i4>
      </vt:variant>
      <vt:variant>
        <vt:i4>5</vt:i4>
      </vt:variant>
      <vt:variant>
        <vt:lpwstr>https://doi.org/10.1080/00461520.2022.2046724</vt:lpwstr>
      </vt:variant>
      <vt:variant>
        <vt:lpwstr/>
      </vt:variant>
      <vt:variant>
        <vt:i4>3801127</vt:i4>
      </vt:variant>
      <vt:variant>
        <vt:i4>123</vt:i4>
      </vt:variant>
      <vt:variant>
        <vt:i4>0</vt:i4>
      </vt:variant>
      <vt:variant>
        <vt:i4>5</vt:i4>
      </vt:variant>
      <vt:variant>
        <vt:lpwstr>https://doi.org/10.17763/haer.57.1.j463w79r56455411</vt:lpwstr>
      </vt:variant>
      <vt:variant>
        <vt:lpwstr/>
      </vt:variant>
      <vt:variant>
        <vt:i4>3145835</vt:i4>
      </vt:variant>
      <vt:variant>
        <vt:i4>120</vt:i4>
      </vt:variant>
      <vt:variant>
        <vt:i4>0</vt:i4>
      </vt:variant>
      <vt:variant>
        <vt:i4>5</vt:i4>
      </vt:variant>
      <vt:variant>
        <vt:lpwstr>https://files.eric.ed.gov/fulltext/ED489535.pdf</vt:lpwstr>
      </vt:variant>
      <vt:variant>
        <vt:lpwstr/>
      </vt:variant>
      <vt:variant>
        <vt:i4>2490431</vt:i4>
      </vt:variant>
      <vt:variant>
        <vt:i4>117</vt:i4>
      </vt:variant>
      <vt:variant>
        <vt:i4>0</vt:i4>
      </vt:variant>
      <vt:variant>
        <vt:i4>5</vt:i4>
      </vt:variant>
      <vt:variant>
        <vt:lpwstr>https://doi.org/10.1016/j.tate.2018.03.010</vt:lpwstr>
      </vt:variant>
      <vt:variant>
        <vt:lpwstr/>
      </vt:variant>
      <vt:variant>
        <vt:i4>5242945</vt:i4>
      </vt:variant>
      <vt:variant>
        <vt:i4>114</vt:i4>
      </vt:variant>
      <vt:variant>
        <vt:i4>0</vt:i4>
      </vt:variant>
      <vt:variant>
        <vt:i4>5</vt:i4>
      </vt:variant>
      <vt:variant>
        <vt:lpwstr>https://doi.org/10.1257/pol.20160514</vt:lpwstr>
      </vt:variant>
      <vt:variant>
        <vt:lpwstr/>
      </vt:variant>
      <vt:variant>
        <vt:i4>3735649</vt:i4>
      </vt:variant>
      <vt:variant>
        <vt:i4>111</vt:i4>
      </vt:variant>
      <vt:variant>
        <vt:i4>0</vt:i4>
      </vt:variant>
      <vt:variant>
        <vt:i4>5</vt:i4>
      </vt:variant>
      <vt:variant>
        <vt:lpwstr>https://ies.ed.gov/ncee/wwc/Docs/practiceguide/writing_pg_062612.pdf</vt:lpwstr>
      </vt:variant>
      <vt:variant>
        <vt:lpwstr/>
      </vt:variant>
      <vt:variant>
        <vt:i4>393238</vt:i4>
      </vt:variant>
      <vt:variant>
        <vt:i4>108</vt:i4>
      </vt:variant>
      <vt:variant>
        <vt:i4>0</vt:i4>
      </vt:variant>
      <vt:variant>
        <vt:i4>5</vt:i4>
      </vt:variant>
      <vt:variant>
        <vt:lpwstr>https://educationendowmentfoundation.org.uk/education-evidence/guidance-reports/send</vt:lpwstr>
      </vt:variant>
      <vt:variant>
        <vt:lpwstr/>
      </vt:variant>
      <vt:variant>
        <vt:i4>5963787</vt:i4>
      </vt:variant>
      <vt:variant>
        <vt:i4>105</vt:i4>
      </vt:variant>
      <vt:variant>
        <vt:i4>0</vt:i4>
      </vt:variant>
      <vt:variant>
        <vt:i4>5</vt:i4>
      </vt:variant>
      <vt:variant>
        <vt:lpwstr>https://educationendowmentfoundation.org.uk/news/why-focus-on-reading-fluency</vt:lpwstr>
      </vt:variant>
      <vt:variant>
        <vt:lpwstr/>
      </vt:variant>
      <vt:variant>
        <vt:i4>5570652</vt:i4>
      </vt:variant>
      <vt:variant>
        <vt:i4>102</vt:i4>
      </vt:variant>
      <vt:variant>
        <vt:i4>0</vt:i4>
      </vt:variant>
      <vt:variant>
        <vt:i4>5</vt:i4>
      </vt:variant>
      <vt:variant>
        <vt:lpwstr>https://educationendowmentfoundation.org.uk/education-evidence/guidance-reports/literacy-ks-1</vt:lpwstr>
      </vt:variant>
      <vt:variant>
        <vt:lpwstr/>
      </vt:variant>
      <vt:variant>
        <vt:i4>4849756</vt:i4>
      </vt:variant>
      <vt:variant>
        <vt:i4>99</vt:i4>
      </vt:variant>
      <vt:variant>
        <vt:i4>0</vt:i4>
      </vt:variant>
      <vt:variant>
        <vt:i4>5</vt:i4>
      </vt:variant>
      <vt:variant>
        <vt:lpwstr>https://educationendowmentfoundation.org.uk/education-evidence/guidance-reports/literacy-ks2</vt:lpwstr>
      </vt:variant>
      <vt:variant>
        <vt:lpwstr/>
      </vt:variant>
      <vt:variant>
        <vt:i4>1310722</vt:i4>
      </vt:variant>
      <vt:variant>
        <vt:i4>96</vt:i4>
      </vt:variant>
      <vt:variant>
        <vt:i4>0</vt:i4>
      </vt:variant>
      <vt:variant>
        <vt:i4>5</vt:i4>
      </vt:variant>
      <vt:variant>
        <vt:lpwstr>https://educationendowmentfoundation.org.uk/education-evidence/guidance-reports/literacy-ks3-ks4</vt:lpwstr>
      </vt:variant>
      <vt:variant>
        <vt:lpwstr/>
      </vt:variant>
      <vt:variant>
        <vt:i4>1441816</vt:i4>
      </vt:variant>
      <vt:variant>
        <vt:i4>93</vt:i4>
      </vt:variant>
      <vt:variant>
        <vt:i4>0</vt:i4>
      </vt:variant>
      <vt:variant>
        <vt:i4>5</vt:i4>
      </vt:variant>
      <vt:variant>
        <vt:lpwstr>https://educationendowmentfoundation.org.uk/education-evidence/guidance-reports/literacy-early-years</vt:lpwstr>
      </vt:variant>
      <vt:variant>
        <vt:lpwstr/>
      </vt:variant>
      <vt:variant>
        <vt:i4>327758</vt:i4>
      </vt:variant>
      <vt:variant>
        <vt:i4>90</vt:i4>
      </vt:variant>
      <vt:variant>
        <vt:i4>0</vt:i4>
      </vt:variant>
      <vt:variant>
        <vt:i4>5</vt:i4>
      </vt:variant>
      <vt:variant>
        <vt:lpwstr>https://educationendowmentfoundation.org.uk/evidence-summaries/teaching-learning-toolkit/phonics/</vt:lpwstr>
      </vt:variant>
      <vt:variant>
        <vt:lpwstr/>
      </vt:variant>
      <vt:variant>
        <vt:i4>6225992</vt:i4>
      </vt:variant>
      <vt:variant>
        <vt:i4>87</vt:i4>
      </vt:variant>
      <vt:variant>
        <vt:i4>0</vt:i4>
      </vt:variant>
      <vt:variant>
        <vt:i4>5</vt:i4>
      </vt:variant>
      <vt:variant>
        <vt:lpwstr>https://d2tic4wvo1iusb.cloudfront.net/eef-guidance-reports/metacognition/EEF_Metacognition_and_self-regulated_learning.pdf?v=1679054446</vt:lpwstr>
      </vt:variant>
      <vt:variant>
        <vt:lpwstr/>
      </vt:variant>
      <vt:variant>
        <vt:i4>6225992</vt:i4>
      </vt:variant>
      <vt:variant>
        <vt:i4>84</vt:i4>
      </vt:variant>
      <vt:variant>
        <vt:i4>0</vt:i4>
      </vt:variant>
      <vt:variant>
        <vt:i4>5</vt:i4>
      </vt:variant>
      <vt:variant>
        <vt:lpwstr>https://d2tic4wvo1iusb.cloudfront.net/eef-guidance-reports/metacognition/EEF_Metacognition_and_self-regulated_learning.pdf?v=1679054446</vt:lpwstr>
      </vt:variant>
      <vt:variant>
        <vt:lpwstr/>
      </vt:variant>
      <vt:variant>
        <vt:i4>6225992</vt:i4>
      </vt:variant>
      <vt:variant>
        <vt:i4>81</vt:i4>
      </vt:variant>
      <vt:variant>
        <vt:i4>0</vt:i4>
      </vt:variant>
      <vt:variant>
        <vt:i4>5</vt:i4>
      </vt:variant>
      <vt:variant>
        <vt:lpwstr>https://d2tic4wvo1iusb.cloudfront.net/eef-guidance-reports/metacognition/EEF_Metacognition_and_self-regulated_learning.pdf?v=1679054446</vt:lpwstr>
      </vt:variant>
      <vt:variant>
        <vt:lpwstr/>
      </vt:variant>
      <vt:variant>
        <vt:i4>6422569</vt:i4>
      </vt:variant>
      <vt:variant>
        <vt:i4>78</vt:i4>
      </vt:variant>
      <vt:variant>
        <vt:i4>0</vt:i4>
      </vt:variant>
      <vt:variant>
        <vt:i4>5</vt:i4>
      </vt:variant>
      <vt:variant>
        <vt:lpwstr>https://educationendowmentfoundation.org.uk/education-evidence/guidance-reports/science-ks3-ks4</vt:lpwstr>
      </vt:variant>
      <vt:variant>
        <vt:lpwstr/>
      </vt:variant>
      <vt:variant>
        <vt:i4>2949170</vt:i4>
      </vt:variant>
      <vt:variant>
        <vt:i4>75</vt:i4>
      </vt:variant>
      <vt:variant>
        <vt:i4>0</vt:i4>
      </vt:variant>
      <vt:variant>
        <vt:i4>5</vt:i4>
      </vt:variant>
      <vt:variant>
        <vt:lpwstr>https://www.suttontrust.com/wp-content/uploads/2014/10/What-Makes-Great-Teaching-REPORT.pdf</vt:lpwstr>
      </vt:variant>
      <vt:variant>
        <vt:lpwstr/>
      </vt:variant>
      <vt:variant>
        <vt:i4>2883636</vt:i4>
      </vt:variant>
      <vt:variant>
        <vt:i4>72</vt:i4>
      </vt:variant>
      <vt:variant>
        <vt:i4>0</vt:i4>
      </vt:variant>
      <vt:variant>
        <vt:i4>5</vt:i4>
      </vt:variant>
      <vt:variant>
        <vt:lpwstr>https://assets.website-files.com/5ee28729f7b4a5fa99bef2b3/5ee9f507021911ae35ac6c4d_EBE_GTT_EVIDENCE REVIEW_DIGITAL.pdf</vt:lpwstr>
      </vt:variant>
      <vt:variant>
        <vt:lpwstr/>
      </vt:variant>
      <vt:variant>
        <vt:i4>720995</vt:i4>
      </vt:variant>
      <vt:variant>
        <vt:i4>69</vt:i4>
      </vt:variant>
      <vt:variant>
        <vt:i4>0</vt:i4>
      </vt:variant>
      <vt:variant>
        <vt:i4>5</vt:i4>
      </vt:variant>
      <vt:variant>
        <vt:lpwstr>https://educationendowmentfoundation.org.uk/public/files/Literacy_Development_Evidence_Review.pdf</vt:lpwstr>
      </vt:variant>
      <vt:variant>
        <vt:lpwstr/>
      </vt:variant>
      <vt:variant>
        <vt:i4>4980818</vt:i4>
      </vt:variant>
      <vt:variant>
        <vt:i4>66</vt:i4>
      </vt:variant>
      <vt:variant>
        <vt:i4>0</vt:i4>
      </vt:variant>
      <vt:variant>
        <vt:i4>5</vt:i4>
      </vt:variant>
      <vt:variant>
        <vt:lpwstr>https://www.researchgate.net/publication/284097727_Making_things_hard_on_yourself_but_in_a_good_way_Creating_desirable_difficulties_to_enhance_learning</vt:lpwstr>
      </vt:variant>
      <vt:variant>
        <vt:lpwstr/>
      </vt:variant>
      <vt:variant>
        <vt:i4>1310815</vt:i4>
      </vt:variant>
      <vt:variant>
        <vt:i4>63</vt:i4>
      </vt:variant>
      <vt:variant>
        <vt:i4>0</vt:i4>
      </vt:variant>
      <vt:variant>
        <vt:i4>5</vt:i4>
      </vt:variant>
      <vt:variant>
        <vt:lpwstr>https://doi.org/10.1177/0022487108324554</vt:lpwstr>
      </vt:variant>
      <vt:variant>
        <vt:lpwstr/>
      </vt:variant>
      <vt:variant>
        <vt:i4>7667816</vt:i4>
      </vt:variant>
      <vt:variant>
        <vt:i4>60</vt:i4>
      </vt:variant>
      <vt:variant>
        <vt:i4>0</vt:i4>
      </vt:variant>
      <vt:variant>
        <vt:i4>5</vt:i4>
      </vt:variant>
      <vt:variant>
        <vt:lpwstr/>
      </vt:variant>
      <vt:variant>
        <vt:lpwstr>Content</vt:lpwstr>
      </vt:variant>
      <vt:variant>
        <vt:i4>7667816</vt:i4>
      </vt:variant>
      <vt:variant>
        <vt:i4>57</vt:i4>
      </vt:variant>
      <vt:variant>
        <vt:i4>0</vt:i4>
      </vt:variant>
      <vt:variant>
        <vt:i4>5</vt:i4>
      </vt:variant>
      <vt:variant>
        <vt:lpwstr/>
      </vt:variant>
      <vt:variant>
        <vt:lpwstr>Content</vt:lpwstr>
      </vt:variant>
      <vt:variant>
        <vt:i4>7667816</vt:i4>
      </vt:variant>
      <vt:variant>
        <vt:i4>54</vt:i4>
      </vt:variant>
      <vt:variant>
        <vt:i4>0</vt:i4>
      </vt:variant>
      <vt:variant>
        <vt:i4>5</vt:i4>
      </vt:variant>
      <vt:variant>
        <vt:lpwstr/>
      </vt:variant>
      <vt:variant>
        <vt:lpwstr>Content</vt:lpwstr>
      </vt:variant>
      <vt:variant>
        <vt:i4>7667816</vt:i4>
      </vt:variant>
      <vt:variant>
        <vt:i4>51</vt:i4>
      </vt:variant>
      <vt:variant>
        <vt:i4>0</vt:i4>
      </vt:variant>
      <vt:variant>
        <vt:i4>5</vt:i4>
      </vt:variant>
      <vt:variant>
        <vt:lpwstr/>
      </vt:variant>
      <vt:variant>
        <vt:lpwstr>Content</vt:lpwstr>
      </vt:variant>
      <vt:variant>
        <vt:i4>4325467</vt:i4>
      </vt:variant>
      <vt:variant>
        <vt:i4>48</vt:i4>
      </vt:variant>
      <vt:variant>
        <vt:i4>0</vt:i4>
      </vt:variant>
      <vt:variant>
        <vt:i4>5</vt:i4>
      </vt:variant>
      <vt:variant>
        <vt:lpwstr>https://youtu.be/mm7ajwT-sY4</vt:lpwstr>
      </vt:variant>
      <vt:variant>
        <vt:lpwstr/>
      </vt:variant>
      <vt:variant>
        <vt:i4>7667816</vt:i4>
      </vt:variant>
      <vt:variant>
        <vt:i4>45</vt:i4>
      </vt:variant>
      <vt:variant>
        <vt:i4>0</vt:i4>
      </vt:variant>
      <vt:variant>
        <vt:i4>5</vt:i4>
      </vt:variant>
      <vt:variant>
        <vt:lpwstr/>
      </vt:variant>
      <vt:variant>
        <vt:lpwstr>Content</vt:lpwstr>
      </vt:variant>
      <vt:variant>
        <vt:i4>1638451</vt:i4>
      </vt:variant>
      <vt:variant>
        <vt:i4>42</vt:i4>
      </vt:variant>
      <vt:variant>
        <vt:i4>0</vt:i4>
      </vt:variant>
      <vt:variant>
        <vt:i4>5</vt:i4>
      </vt:variant>
      <vt:variant>
        <vt:lpwstr>https://youtu.be/xP1GTjW_Aes</vt:lpwstr>
      </vt:variant>
      <vt:variant>
        <vt:lpwstr/>
      </vt:variant>
      <vt:variant>
        <vt:i4>7667816</vt:i4>
      </vt:variant>
      <vt:variant>
        <vt:i4>39</vt:i4>
      </vt:variant>
      <vt:variant>
        <vt:i4>0</vt:i4>
      </vt:variant>
      <vt:variant>
        <vt:i4>5</vt:i4>
      </vt:variant>
      <vt:variant>
        <vt:lpwstr/>
      </vt:variant>
      <vt:variant>
        <vt:lpwstr>Content</vt:lpwstr>
      </vt:variant>
      <vt:variant>
        <vt:i4>7667765</vt:i4>
      </vt:variant>
      <vt:variant>
        <vt:i4>36</vt:i4>
      </vt:variant>
      <vt:variant>
        <vt:i4>0</vt:i4>
      </vt:variant>
      <vt:variant>
        <vt:i4>5</vt:i4>
      </vt:variant>
      <vt:variant>
        <vt:lpwstr>https://www.youtube.com/watch?v=HXxRnP4A01c</vt:lpwstr>
      </vt:variant>
      <vt:variant>
        <vt:lpwstr/>
      </vt:variant>
      <vt:variant>
        <vt:i4>7667816</vt:i4>
      </vt:variant>
      <vt:variant>
        <vt:i4>33</vt:i4>
      </vt:variant>
      <vt:variant>
        <vt:i4>0</vt:i4>
      </vt:variant>
      <vt:variant>
        <vt:i4>5</vt:i4>
      </vt:variant>
      <vt:variant>
        <vt:lpwstr/>
      </vt:variant>
      <vt:variant>
        <vt:lpwstr>Content</vt:lpwstr>
      </vt:variant>
      <vt:variant>
        <vt:i4>851982</vt:i4>
      </vt:variant>
      <vt:variant>
        <vt:i4>30</vt:i4>
      </vt:variant>
      <vt:variant>
        <vt:i4>0</vt:i4>
      </vt:variant>
      <vt:variant>
        <vt:i4>5</vt:i4>
      </vt:variant>
      <vt:variant>
        <vt:lpwstr/>
      </vt:variant>
      <vt:variant>
        <vt:lpwstr>ball</vt:lpwstr>
      </vt:variant>
      <vt:variant>
        <vt:i4>7667816</vt:i4>
      </vt:variant>
      <vt:variant>
        <vt:i4>27</vt:i4>
      </vt:variant>
      <vt:variant>
        <vt:i4>0</vt:i4>
      </vt:variant>
      <vt:variant>
        <vt:i4>5</vt:i4>
      </vt:variant>
      <vt:variant>
        <vt:lpwstr/>
      </vt:variant>
      <vt:variant>
        <vt:lpwstr>Content</vt:lpwstr>
      </vt:variant>
      <vt:variant>
        <vt:i4>3342378</vt:i4>
      </vt:variant>
      <vt:variant>
        <vt:i4>24</vt:i4>
      </vt:variant>
      <vt:variant>
        <vt:i4>0</vt:i4>
      </vt:variant>
      <vt:variant>
        <vt:i4>5</vt:i4>
      </vt:variant>
      <vt:variant>
        <vt:lpwstr>https://www.youtube.com/watch?v=zeEXf4vpj5o</vt:lpwstr>
      </vt:variant>
      <vt:variant>
        <vt:lpwstr/>
      </vt:variant>
      <vt:variant>
        <vt:i4>7995490</vt:i4>
      </vt:variant>
      <vt:variant>
        <vt:i4>21</vt:i4>
      </vt:variant>
      <vt:variant>
        <vt:i4>0</vt:i4>
      </vt:variant>
      <vt:variant>
        <vt:i4>5</vt:i4>
      </vt:variant>
      <vt:variant>
        <vt:lpwstr/>
      </vt:variant>
      <vt:variant>
        <vt:lpwstr>Furtherreadingandreferences</vt:lpwstr>
      </vt:variant>
      <vt:variant>
        <vt:i4>589829</vt:i4>
      </vt:variant>
      <vt:variant>
        <vt:i4>18</vt:i4>
      </vt:variant>
      <vt:variant>
        <vt:i4>0</vt:i4>
      </vt:variant>
      <vt:variant>
        <vt:i4>5</vt:i4>
      </vt:variant>
      <vt:variant>
        <vt:lpwstr/>
      </vt:variant>
      <vt:variant>
        <vt:lpwstr>RelatedITTECFframeworkstatements</vt:lpwstr>
      </vt:variant>
      <vt:variant>
        <vt:i4>1376256</vt:i4>
      </vt:variant>
      <vt:variant>
        <vt:i4>15</vt:i4>
      </vt:variant>
      <vt:variant>
        <vt:i4>0</vt:i4>
      </vt:variant>
      <vt:variant>
        <vt:i4>5</vt:i4>
      </vt:variant>
      <vt:variant>
        <vt:lpwstr/>
      </vt:variant>
      <vt:variant>
        <vt:lpwstr>Nextsteps</vt:lpwstr>
      </vt:variant>
      <vt:variant>
        <vt:i4>393241</vt:i4>
      </vt:variant>
      <vt:variant>
        <vt:i4>12</vt:i4>
      </vt:variant>
      <vt:variant>
        <vt:i4>0</vt:i4>
      </vt:variant>
      <vt:variant>
        <vt:i4>5</vt:i4>
      </vt:variant>
      <vt:variant>
        <vt:lpwstr/>
      </vt:variant>
      <vt:variant>
        <vt:lpwstr>Motivatingpupils</vt:lpwstr>
      </vt:variant>
      <vt:variant>
        <vt:i4>7143543</vt:i4>
      </vt:variant>
      <vt:variant>
        <vt:i4>9</vt:i4>
      </vt:variant>
      <vt:variant>
        <vt:i4>0</vt:i4>
      </vt:variant>
      <vt:variant>
        <vt:i4>5</vt:i4>
      </vt:variant>
      <vt:variant>
        <vt:lpwstr/>
      </vt:variant>
      <vt:variant>
        <vt:lpwstr>Effectiverelationships</vt:lpwstr>
      </vt:variant>
      <vt:variant>
        <vt:i4>589852</vt:i4>
      </vt:variant>
      <vt:variant>
        <vt:i4>6</vt:i4>
      </vt:variant>
      <vt:variant>
        <vt:i4>0</vt:i4>
      </vt:variant>
      <vt:variant>
        <vt:i4>5</vt:i4>
      </vt:variant>
      <vt:variant>
        <vt:lpwstr/>
      </vt:variant>
      <vt:variant>
        <vt:lpwstr>Creatingpositvepredictableenvironment</vt:lpwstr>
      </vt:variant>
      <vt:variant>
        <vt:i4>589854</vt:i4>
      </vt:variant>
      <vt:variant>
        <vt:i4>3</vt:i4>
      </vt:variant>
      <vt:variant>
        <vt:i4>0</vt:i4>
      </vt:variant>
      <vt:variant>
        <vt:i4>5</vt:i4>
      </vt:variant>
      <vt:variant>
        <vt:lpwstr/>
      </vt:variant>
      <vt:variant>
        <vt:lpwstr>Establisingeffectiveroutines</vt:lpwstr>
      </vt:variant>
      <vt:variant>
        <vt:i4>8257649</vt:i4>
      </vt:variant>
      <vt:variant>
        <vt:i4>0</vt:i4>
      </vt:variant>
      <vt:variant>
        <vt:i4>0</vt:i4>
      </vt:variant>
      <vt:variant>
        <vt:i4>5</vt:i4>
      </vt:variant>
      <vt:variant>
        <vt:lpwstr/>
      </vt:variant>
      <vt:variant>
        <vt:lpwstr>Communicatingbelief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Core self-study</dc:title>
  <dc:subject>Memory and learning</dc:subject>
  <dc:creator>[</dc:creator>
  <cp:keywords/>
  <dc:description/>
  <cp:lastModifiedBy>Rosie Jonas</cp:lastModifiedBy>
  <cp:revision>493</cp:revision>
  <dcterms:created xsi:type="dcterms:W3CDTF">2024-11-28T06:45:00Z</dcterms:created>
  <dcterms:modified xsi:type="dcterms:W3CDTF">2025-07-22T16:12:00Z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