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14F0664" id="Group 17" o:spid="_x0000_s1026" alt="&quot;&quot;" style="position:absolute;margin-left:541.1pt;margin-top:-71.85pt;width:592.3pt;height:197.3pt;z-index:-251658239;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033A00FD"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017790">
                      <w:rPr>
                        <w:rFonts w:asciiTheme="majorHAnsi" w:eastAsiaTheme="majorEastAsia" w:hAnsiTheme="majorHAnsi" w:cstheme="majorBidi"/>
                        <w:b/>
                        <w:bCs/>
                        <w:color w:val="007559" w:themeColor="accent1"/>
                        <w:sz w:val="72"/>
                        <w:szCs w:val="72"/>
                      </w:rPr>
                      <w:t>2</w:t>
                    </w:r>
                    <w:r>
                      <w:rPr>
                        <w:rFonts w:asciiTheme="majorHAnsi" w:eastAsiaTheme="majorEastAsia" w:hAnsiTheme="majorHAnsi" w:cstheme="majorBidi"/>
                        <w:b/>
                        <w:bCs/>
                        <w:color w:val="007559" w:themeColor="accent1"/>
                        <w:sz w:val="72"/>
                        <w:szCs w:val="72"/>
                      </w:rPr>
                      <w:t xml:space="preserve">: </w:t>
                    </w:r>
                    <w:r w:rsidR="00017790">
                      <w:rPr>
                        <w:rFonts w:asciiTheme="majorHAnsi" w:eastAsiaTheme="majorEastAsia" w:hAnsiTheme="majorHAnsi" w:cstheme="majorBidi"/>
                        <w:b/>
                        <w:bCs/>
                        <w:color w:val="007559" w:themeColor="accent1"/>
                        <w:sz w:val="72"/>
                        <w:szCs w:val="72"/>
                      </w:rPr>
                      <w:t>Anticipating misconceptions</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1622A6C7" w:rsidR="0028792E" w:rsidRPr="00900424" w:rsidRDefault="0028792E" w:rsidP="00066B5F">
                    <w:pPr>
                      <w:pStyle w:val="NoSpacing"/>
                      <w:jc w:val="left"/>
                      <w:rPr>
                        <w:b/>
                        <w:bCs/>
                        <w:color w:val="007559" w:themeColor="accent1"/>
                        <w:sz w:val="24"/>
                      </w:rPr>
                    </w:pPr>
                    <w:r>
                      <w:rPr>
                        <w:b/>
                        <w:bCs/>
                        <w:color w:val="007559" w:themeColor="accent1"/>
                        <w:sz w:val="56"/>
                        <w:szCs w:val="56"/>
                      </w:rPr>
                      <w:t>Subject and Curriculum</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066B5F">
            <w:trPr>
              <w:trHeight w:val="14"/>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57EAD0FF"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5F6950FF" w:rsidR="0028792E" w:rsidRDefault="0028792E" w:rsidP="0028792E">
          <w:r w:rsidRPr="00DD3BAE">
            <w:rPr>
              <w:noProof/>
            </w:rPr>
            <w:drawing>
              <wp:anchor distT="0" distB="0" distL="114300" distR="114300" simplePos="0" relativeHeight="251658240" behindDoc="0" locked="0" layoutInCell="1" allowOverlap="1" wp14:anchorId="004B72C0" wp14:editId="2F942045">
                <wp:simplePos x="0" y="0"/>
                <wp:positionH relativeFrom="page">
                  <wp:posOffset>1659620</wp:posOffset>
                </wp:positionH>
                <wp:positionV relativeFrom="paragraph">
                  <wp:posOffset>7653655</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4EE15D" wp14:editId="0EB66CEA">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7">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2279650" cy="240665"/>
                        </a:xfrm>
                        <a:prstGeom prst="rect">
                          <a:avLst/>
                        </a:prstGeom>
                      </pic:spPr>
                    </pic:pic>
                  </a:graphicData>
                </a:graphic>
              </wp:anchor>
            </w:drawing>
          </w:r>
        </w:p>
      </w:sdtContent>
    </w:sdt>
    <w:p w14:paraId="769F3E83" w14:textId="66552A24" w:rsidR="007D4E86" w:rsidRPr="0028792E" w:rsidRDefault="004548FD"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6" behindDoc="0" locked="0" layoutInCell="1" allowOverlap="1" wp14:anchorId="5C9017EB" wp14:editId="1CDDA30F">
            <wp:simplePos x="0" y="0"/>
            <wp:positionH relativeFrom="column">
              <wp:posOffset>4880643</wp:posOffset>
            </wp:positionH>
            <wp:positionV relativeFrom="paragraph">
              <wp:posOffset>467335</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08A30A39" w14:textId="78236D1C" w:rsidR="00FC538D" w:rsidRPr="00FC538D" w:rsidRDefault="00FC538D" w:rsidP="00FC538D">
      <w:pPr>
        <w:rPr>
          <w:b/>
          <w:bCs/>
        </w:rPr>
      </w:pPr>
      <w:r w:rsidRPr="0054604D">
        <w:rPr>
          <w:b/>
          <w:bCs/>
        </w:rPr>
        <w:t>Approximate time to complete: 3 minutes</w:t>
      </w:r>
    </w:p>
    <w:p w14:paraId="10C8BBB4" w14:textId="632285FB" w:rsidR="00B221FC" w:rsidRDefault="00B221FC" w:rsidP="00B221FC">
      <w:pPr>
        <w:pStyle w:val="Heading"/>
        <w:rPr>
          <w:rFonts w:asciiTheme="minorHAnsi" w:hAnsiTheme="minorHAnsi" w:cstheme="minorHAnsi"/>
          <w:b w:val="0"/>
          <w:bCs w:val="0"/>
          <w:color w:val="auto"/>
          <w:sz w:val="24"/>
          <w:szCs w:val="22"/>
        </w:rPr>
      </w:pPr>
      <w:bookmarkStart w:id="0" w:name="Sessionoverview"/>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to </w:t>
      </w:r>
      <w:r w:rsidR="00FC538D">
        <w:rPr>
          <w:rFonts w:asciiTheme="minorHAnsi" w:hAnsiTheme="minorHAnsi" w:cstheme="minorHAnsi"/>
          <w:b w:val="0"/>
          <w:bCs w:val="0"/>
          <w:color w:val="auto"/>
          <w:sz w:val="24"/>
          <w:szCs w:val="22"/>
        </w:rPr>
        <w:t>anticipating misconceptions</w:t>
      </w:r>
      <w:r w:rsidR="00B55E18">
        <w:rPr>
          <w:rFonts w:asciiTheme="minorHAnsi" w:hAnsiTheme="minorHAnsi" w:cstheme="minorHAnsi"/>
          <w:b w:val="0"/>
          <w:bCs w:val="0"/>
          <w:color w:val="auto"/>
          <w:sz w:val="24"/>
          <w:szCs w:val="22"/>
        </w:rPr>
        <w:t>.</w:t>
      </w:r>
    </w:p>
    <w:p w14:paraId="5FC864DF" w14:textId="70AACEE6" w:rsidR="00D6766F" w:rsidRDefault="008E77FC" w:rsidP="00DE7C34">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017790">
        <w:t>anticipate misconceptions</w:t>
      </w:r>
      <w:r w:rsidR="00406E69">
        <w:t xml:space="preserve">. It also highlights </w:t>
      </w:r>
      <w:r w:rsidR="00406E69" w:rsidRPr="00805B2D">
        <w:t xml:space="preserve">the </w:t>
      </w:r>
      <w:r w:rsidR="00406E69">
        <w:t>‘</w:t>
      </w:r>
      <w:r w:rsidR="00406E69" w:rsidRPr="00805B2D">
        <w:t xml:space="preserve">active </w:t>
      </w:r>
      <w:r w:rsidR="00406E69">
        <w:t xml:space="preserve">ingredients’ - </w:t>
      </w:r>
      <w:r w:rsidR="00406E69" w:rsidRPr="00805B2D">
        <w:t>the key elements that make a strategy effective</w:t>
      </w:r>
      <w:r w:rsidR="00406E69">
        <w:t xml:space="preserve"> – </w:t>
      </w:r>
      <w:r w:rsidR="00406E69" w:rsidRPr="00805B2D">
        <w:t>so</w:t>
      </w:r>
      <w:r w:rsidR="00406E69">
        <w:t xml:space="preserve"> that, regardless of your subject or phase,</w:t>
      </w:r>
      <w:r w:rsidR="00406E69" w:rsidRPr="00805B2D">
        <w:t xml:space="preserve"> you can understand how they work and how to </w:t>
      </w:r>
      <w:r w:rsidR="00406E69">
        <w:t>enact</w:t>
      </w:r>
      <w:r w:rsidR="00406E69" w:rsidRPr="00805B2D">
        <w:t xml:space="preserve"> them</w:t>
      </w:r>
      <w:r w:rsidR="00406E69">
        <w:t xml:space="preserve"> in your own setting</w:t>
      </w:r>
      <w:r w:rsidR="00406E69" w:rsidRPr="00805B2D">
        <w:t xml:space="preserve">. </w:t>
      </w:r>
    </w:p>
    <w:p w14:paraId="14B7F572" w14:textId="3705C1BE" w:rsidR="008C5BE7"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 </w:t>
      </w:r>
      <w:r w:rsidR="008D79B7">
        <w:t>anticipating misconceptions</w:t>
      </w:r>
      <w:r w:rsidR="00C07A17" w:rsidRPr="00C07A17">
        <w:t xml:space="preserve">. This structure allows you to explore the theory, see its application through practical examples, and understand how these interconnected elements work together to support </w:t>
      </w:r>
      <w:r w:rsidR="00FC538D">
        <w:t>effective classroom instruction</w:t>
      </w:r>
      <w:r w:rsidR="00C07A17" w:rsidRPr="00C07A17">
        <w:t>.</w:t>
      </w:r>
    </w:p>
    <w:p w14:paraId="7F210627" w14:textId="4E3F2648" w:rsidR="000567AD" w:rsidRDefault="00E763FE" w:rsidP="00DE7C34">
      <w:r>
        <w:rPr>
          <w:noProof/>
        </w:rPr>
        <w:drawing>
          <wp:inline distT="0" distB="0" distL="0" distR="0" wp14:anchorId="67AC7F41" wp14:editId="35E25DDF">
            <wp:extent cx="5210095" cy="1664208"/>
            <wp:effectExtent l="0" t="0" r="0" b="0"/>
            <wp:docPr id="85118345" name="Picture 2" descr="Three connected circular shapes with arrows between them, illustrating a progression of questioning strategies. Each circle contains a stage: 1. Using questioning to assess understanding, 2. Using questioning to activate participation, 3. Using questioning to break down problems and develop under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8345" name="Picture 2" descr="Three connected circular shapes with arrows between them, illustrating a progression of questioning strategies. Each circle contains a stage: 1. Using questioning to assess understanding, 2. Using questioning to activate participation, 3. Using questioning to break down problems and develop understanding.'"/>
                    <pic:cNvPicPr/>
                  </pic:nvPicPr>
                  <pic:blipFill rotWithShape="1">
                    <a:blip r:embed="rId24" cstate="print">
                      <a:extLst>
                        <a:ext uri="{28A0092B-C50C-407E-A947-70E740481C1C}">
                          <a14:useLocalDpi xmlns:a14="http://schemas.microsoft.com/office/drawing/2010/main" val="0"/>
                        </a:ext>
                      </a:extLst>
                    </a:blip>
                    <a:srcRect t="11175" b="15330"/>
                    <a:stretch>
                      <a:fillRect/>
                    </a:stretch>
                  </pic:blipFill>
                  <pic:spPr bwMode="auto">
                    <a:xfrm>
                      <a:off x="0" y="0"/>
                      <a:ext cx="5245141" cy="1675402"/>
                    </a:xfrm>
                    <a:prstGeom prst="rect">
                      <a:avLst/>
                    </a:prstGeom>
                    <a:ln>
                      <a:noFill/>
                    </a:ln>
                    <a:extLst>
                      <a:ext uri="{53640926-AAD7-44D8-BBD7-CCE9431645EC}">
                        <a14:shadowObscured xmlns:a14="http://schemas.microsoft.com/office/drawing/2010/main"/>
                      </a:ext>
                    </a:extLst>
                  </pic:spPr>
                </pic:pic>
              </a:graphicData>
            </a:graphic>
          </wp:inline>
        </w:drawing>
      </w:r>
    </w:p>
    <w:p w14:paraId="40976853" w14:textId="5D56098D" w:rsidR="0035042E" w:rsidRPr="0035042E" w:rsidRDefault="00240A4D" w:rsidP="00D106BA">
      <w:pPr>
        <w:rPr>
          <w:b/>
          <w:bCs/>
        </w:rPr>
      </w:pPr>
      <w:r>
        <w:rPr>
          <w:b/>
          <w:bCs/>
        </w:rPr>
        <w:t>Applying your learning</w:t>
      </w:r>
    </w:p>
    <w:p w14:paraId="4ECCE00D" w14:textId="63574D68" w:rsidR="00D106BA" w:rsidRDefault="00D106BA" w:rsidP="00D106BA">
      <w:r>
        <w:t xml:space="preserve">To support you in </w:t>
      </w:r>
      <w:r w:rsidR="003D0831">
        <w:t>your</w:t>
      </w:r>
      <w:r w:rsidR="008E1215">
        <w:t xml:space="preserve"> </w:t>
      </w:r>
      <w:r w:rsidR="00FF440F">
        <w:t>continued development</w:t>
      </w:r>
      <w:r w:rsidRPr="00F77895">
        <w:rPr>
          <w:b/>
        </w:rPr>
        <w:t xml:space="preserve">, </w:t>
      </w:r>
      <w:r>
        <w:rPr>
          <w:rFonts w:cstheme="minorBidi"/>
        </w:rPr>
        <w:t xml:space="preserve">you </w:t>
      </w:r>
      <w:r w:rsidRPr="00F77895">
        <w:rPr>
          <w:rFonts w:cstheme="minorBidi"/>
        </w:rPr>
        <w:t xml:space="preserve">will </w:t>
      </w:r>
      <w:r w:rsidRPr="52CD6752">
        <w:rPr>
          <w:rFonts w:cstheme="minorBidi"/>
        </w:rPr>
        <w:t>be prompted to apply</w:t>
      </w:r>
      <w:r w:rsidRPr="00F77895">
        <w:rPr>
          <w:rFonts w:cstheme="minorBidi"/>
        </w:rPr>
        <w:t xml:space="preserve"> </w:t>
      </w:r>
      <w:r w:rsidRPr="52CD6752">
        <w:rPr>
          <w:rFonts w:cstheme="minorBidi"/>
        </w:rPr>
        <w:t>the</w:t>
      </w:r>
      <w:r w:rsidRPr="00F77895">
        <w:rPr>
          <w:rFonts w:cstheme="minorBidi"/>
        </w:rPr>
        <w:t xml:space="preserve"> content of</w:t>
      </w:r>
      <w:r w:rsidRPr="52CD6752">
        <w:rPr>
          <w:rFonts w:cstheme="minorBidi"/>
        </w:rPr>
        <w:t xml:space="preserve"> this </w:t>
      </w:r>
      <w:r w:rsidRPr="00EE443A">
        <w:t>this</w:t>
      </w:r>
      <w:r>
        <w:t xml:space="preserve"> self-study to a scenario that you might encounter in your school relating to </w:t>
      </w:r>
      <w:r w:rsidR="00A06FDD">
        <w:t>anticipating misconceptions</w:t>
      </w:r>
      <w:r>
        <w:t xml:space="preserve">. Take time to read the most appropriate scenario for your own phase or context and consider the question as you work through this self-study. At the end of the self-study, you will have an opportunity to reflect on what you have read and consider how you could apply this to the scenario.  </w:t>
      </w:r>
    </w:p>
    <w:p w14:paraId="24BC249F" w14:textId="77777777" w:rsidR="00D106BA" w:rsidRDefault="00D106BA" w:rsidP="00D106BA"/>
    <w:tbl>
      <w:tblPr>
        <w:tblStyle w:val="TableGrid1"/>
        <w:tblW w:w="0" w:type="auto"/>
        <w:jc w:val="center"/>
        <w:tblLook w:val="04A0" w:firstRow="1" w:lastRow="0" w:firstColumn="1" w:lastColumn="0" w:noHBand="0" w:noVBand="1"/>
      </w:tblPr>
      <w:tblGrid>
        <w:gridCol w:w="1371"/>
        <w:gridCol w:w="1372"/>
        <w:gridCol w:w="1372"/>
        <w:gridCol w:w="1371"/>
        <w:gridCol w:w="1372"/>
      </w:tblGrid>
      <w:tr w:rsidR="00856791" w14:paraId="51DC9998" w14:textId="77777777">
        <w:trPr>
          <w:jc w:val="center"/>
        </w:trPr>
        <w:tc>
          <w:tcPr>
            <w:tcW w:w="1371" w:type="dxa"/>
          </w:tcPr>
          <w:p w14:paraId="60D5AFB1" w14:textId="08FF1295" w:rsidR="00856791" w:rsidRDefault="00856791" w:rsidP="002E2D18">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1115EB96" w:rsidR="00856791" w:rsidRDefault="00856791" w:rsidP="002E2D18">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2A777380" w:rsidR="00856791" w:rsidRDefault="00856791" w:rsidP="002E2D18">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5911876" w:rsidR="00856791" w:rsidRDefault="00AD0981" w:rsidP="002E2D18">
            <w:pPr>
              <w:jc w:val="center"/>
            </w:pPr>
            <w:hyperlink w:anchor="SENDscenariostart" w:history="1">
              <w:r w:rsidRPr="0027278B">
                <w:rPr>
                  <w:rStyle w:val="Hyperlink"/>
                  <w:rFonts w:asciiTheme="minorHAnsi" w:eastAsiaTheme="minorEastAsia" w:hAnsiTheme="minorHAnsi" w:cstheme="minorHAnsi"/>
                  <w:spacing w:val="0"/>
                  <w:kern w:val="0"/>
                </w:rPr>
                <w:t>Specialist-</w:t>
              </w:r>
              <w:r w:rsidR="00856791" w:rsidRPr="0027278B">
                <w:rPr>
                  <w:rStyle w:val="Hyperlink"/>
                  <w:rFonts w:asciiTheme="minorHAnsi" w:eastAsiaTheme="minorEastAsia" w:hAnsiTheme="minorHAnsi" w:cstheme="minorHAnsi"/>
                  <w:spacing w:val="0"/>
                  <w:kern w:val="0"/>
                </w:rPr>
                <w:t>SEND s</w:t>
              </w:r>
              <w:r w:rsidR="008D66E8" w:rsidRPr="0027278B">
                <w:rPr>
                  <w:rStyle w:val="Hyperlink"/>
                </w:rPr>
                <w:t>etting</w:t>
              </w:r>
            </w:hyperlink>
          </w:p>
        </w:tc>
        <w:tc>
          <w:tcPr>
            <w:tcW w:w="1372" w:type="dxa"/>
          </w:tcPr>
          <w:p w14:paraId="6FD34DBC" w14:textId="6192E142" w:rsidR="00856791" w:rsidRDefault="00AD0981" w:rsidP="002E2D18">
            <w:pPr>
              <w:jc w:val="center"/>
            </w:pPr>
            <w:hyperlink w:anchor="APscenariostart" w:history="1">
              <w:r w:rsidRPr="0027278B">
                <w:rPr>
                  <w:rStyle w:val="Hyperlink"/>
                  <w:rFonts w:asciiTheme="minorHAnsi" w:eastAsiaTheme="minorEastAsia" w:hAnsiTheme="minorHAnsi" w:cstheme="minorHAnsi"/>
                  <w:spacing w:val="0"/>
                  <w:kern w:val="0"/>
                </w:rPr>
                <w:t xml:space="preserve">Specialist- </w:t>
              </w:r>
              <w:r w:rsidR="00856791" w:rsidRPr="0027278B">
                <w:rPr>
                  <w:rStyle w:val="Hyperlink"/>
                  <w:rFonts w:asciiTheme="minorHAnsi" w:eastAsiaTheme="minorEastAsia" w:hAnsiTheme="minorHAnsi" w:cstheme="minorHAnsi"/>
                  <w:spacing w:val="0"/>
                  <w:kern w:val="0"/>
                </w:rPr>
                <w:t>Alternative pr</w:t>
              </w:r>
              <w:r w:rsidR="00856791" w:rsidRPr="0027278B">
                <w:rPr>
                  <w:rStyle w:val="Hyperlink"/>
                </w:rPr>
                <w:t>ovision</w:t>
              </w:r>
            </w:hyperlink>
          </w:p>
        </w:tc>
      </w:tr>
    </w:tbl>
    <w:p w14:paraId="16FD505C" w14:textId="77777777" w:rsidR="00D106BA" w:rsidRDefault="00D106BA" w:rsidP="00D106BA"/>
    <w:p w14:paraId="0D9A9640" w14:textId="77777777" w:rsidR="002E2D18" w:rsidRDefault="008D66E8" w:rsidP="00FD42F7">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w:t>
      </w:r>
      <w:bookmarkStart w:id="1" w:name="eyfsscenariostart"/>
      <w:bookmarkStart w:id="2" w:name="eyfsscenario"/>
    </w:p>
    <w:p w14:paraId="15AD1A31" w14:textId="4B2961D2" w:rsidR="00C32A6D" w:rsidRDefault="00C32A6D" w:rsidP="00FD42F7">
      <w:pPr>
        <w:spacing w:before="0" w:after="200"/>
        <w:jc w:val="both"/>
        <w:rPr>
          <w:rStyle w:val="normaltextrun"/>
          <w:b/>
          <w:bCs/>
          <w:color w:val="7030A0"/>
        </w:rPr>
      </w:pPr>
      <w:r>
        <w:rPr>
          <w:rStyle w:val="normaltextrun"/>
          <w:b/>
          <w:bCs/>
          <w:color w:val="7030A0"/>
        </w:rPr>
        <w:lastRenderedPageBreak/>
        <w:t>EYFS</w:t>
      </w:r>
      <w:r w:rsidRPr="00BC661D">
        <w:rPr>
          <w:rStyle w:val="normaltextrun"/>
          <w:b/>
          <w:bCs/>
          <w:color w:val="7030A0"/>
        </w:rPr>
        <w:t xml:space="preserve"> scenario</w:t>
      </w:r>
      <w:bookmarkEnd w:id="1"/>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2"/>
          <w:p w14:paraId="66971782" w14:textId="77777777" w:rsidR="00112E22" w:rsidRDefault="006266A9" w:rsidP="00112E22">
            <w:r>
              <w:rPr>
                <w:b/>
                <w:bCs/>
              </w:rPr>
              <w:t xml:space="preserve"> </w:t>
            </w:r>
            <w:r w:rsidR="00112E22" w:rsidRPr="00504ABA">
              <w:t xml:space="preserve">Miss </w:t>
            </w:r>
            <w:r w:rsidR="00112E22">
              <w:t>Franklin</w:t>
            </w:r>
            <w:r w:rsidR="00112E22" w:rsidRPr="00504ABA">
              <w:t xml:space="preserve">, an EYFS teacher, is leading a maths lesson </w:t>
            </w:r>
            <w:r w:rsidR="00112E22">
              <w:t xml:space="preserve">with her reception class </w:t>
            </w:r>
            <w:r w:rsidR="00112E22" w:rsidRPr="00504ABA">
              <w:t>on comparing sizes and amounts. She holds up two chocolate bars: one is long and thin, while the other is short and wide.</w:t>
            </w:r>
            <w:r w:rsidR="00112E22">
              <w:t xml:space="preserve"> She places them on different desks and asks the children to walk to the desk that they think has the chocolate bar with the most chocolate. </w:t>
            </w:r>
          </w:p>
          <w:p w14:paraId="4D6DC592" w14:textId="77777777" w:rsidR="00112E22" w:rsidRPr="00504ABA" w:rsidRDefault="00112E22" w:rsidP="00112E22">
            <w:r>
              <w:t>All of the children walk to the chocolate bar that is long and thin. She asks the children “why do you think that one has more chocolate?”</w:t>
            </w:r>
          </w:p>
          <w:p w14:paraId="074148BC" w14:textId="77777777" w:rsidR="00112E22" w:rsidRPr="00504ABA" w:rsidRDefault="00112E22" w:rsidP="00112E22">
            <w:r w:rsidRPr="00504ABA">
              <w:t>"That one is bigger, so it has more!" exclaims Leo.</w:t>
            </w:r>
            <w:r w:rsidRPr="00504ABA">
              <w:br/>
              <w:t>"Yes, the big one always has more!" agrees Sophia.</w:t>
            </w:r>
          </w:p>
          <w:p w14:paraId="6E900DD7" w14:textId="77777777" w:rsidR="00112E22" w:rsidRPr="00345208" w:rsidRDefault="00112E22" w:rsidP="00112E22">
            <w:r w:rsidRPr="00504ABA">
              <w:t xml:space="preserve">Miss </w:t>
            </w:r>
            <w:r>
              <w:t>Franklin</w:t>
            </w:r>
            <w:r w:rsidRPr="00504ABA">
              <w:t xml:space="preserve"> reali</w:t>
            </w:r>
            <w:r>
              <w:t>s</w:t>
            </w:r>
            <w:r w:rsidRPr="00504ABA">
              <w:t>es that the children believe "bigger" always means "more," without considering width or shape.</w:t>
            </w:r>
          </w:p>
          <w:p w14:paraId="18A2EEA5" w14:textId="276FDE21" w:rsidR="00C32A6D" w:rsidRPr="00DE643E" w:rsidRDefault="00112E22" w:rsidP="00112E22">
            <w:pPr>
              <w:rPr>
                <w:rStyle w:val="normaltextrun"/>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what approaches Miss Franklin could plan to anticipate and address this misconception with the class.</w:t>
            </w:r>
          </w:p>
        </w:tc>
      </w:tr>
    </w:tbl>
    <w:p w14:paraId="390D96FA" w14:textId="77777777" w:rsidR="00C32A6D" w:rsidRDefault="00C32A6D" w:rsidP="00C32A6D">
      <w:pPr>
        <w:spacing w:before="0" w:after="200"/>
        <w:rPr>
          <w:rStyle w:val="normaltextrun"/>
          <w:b/>
          <w:bCs/>
          <w:color w:val="7030A0"/>
        </w:rPr>
      </w:pPr>
    </w:p>
    <w:p w14:paraId="2ED61C2D" w14:textId="4DF87F40" w:rsidR="00C32A6D" w:rsidRDefault="00C32A6D" w:rsidP="008D66E8">
      <w:pPr>
        <w:spacing w:before="0" w:after="200"/>
        <w:jc w:val="both"/>
        <w:rPr>
          <w:rStyle w:val="normaltextrun"/>
          <w:b/>
          <w:bCs/>
          <w:color w:val="7030A0"/>
        </w:rPr>
      </w:pPr>
      <w:r>
        <w:rPr>
          <w:rStyle w:val="normaltextrun"/>
          <w:b/>
          <w:bCs/>
          <w:color w:val="7030A0"/>
        </w:rPr>
        <w:br w:type="page"/>
      </w:r>
      <w:bookmarkStart w:id="3" w:name="primaryscenariostart"/>
      <w:r>
        <w:rPr>
          <w:rStyle w:val="normaltextrun"/>
          <w:b/>
          <w:bCs/>
          <w:color w:val="7030A0"/>
        </w:rPr>
        <w:lastRenderedPageBreak/>
        <w:t>Primary</w:t>
      </w:r>
      <w:r w:rsidRPr="00BC661D">
        <w:rPr>
          <w:rStyle w:val="normaltextrun"/>
          <w:b/>
          <w:bCs/>
          <w:color w:val="7030A0"/>
        </w:rPr>
        <w:t xml:space="preserve"> scenario</w:t>
      </w:r>
      <w:bookmarkEnd w:id="3"/>
    </w:p>
    <w:tbl>
      <w:tblPr>
        <w:tblStyle w:val="Style3"/>
        <w:tblW w:w="0" w:type="auto"/>
        <w:tblLook w:val="04A0" w:firstRow="1" w:lastRow="0" w:firstColumn="1" w:lastColumn="0" w:noHBand="0" w:noVBand="1"/>
      </w:tblPr>
      <w:tblGrid>
        <w:gridCol w:w="8996"/>
      </w:tblGrid>
      <w:tr w:rsidR="00C32A6D" w14:paraId="45A14B42" w14:textId="77777777">
        <w:tc>
          <w:tcPr>
            <w:tcW w:w="9016" w:type="dxa"/>
          </w:tcPr>
          <w:p w14:paraId="4D230839" w14:textId="77777777" w:rsidR="009C1570" w:rsidRPr="00350CA8" w:rsidRDefault="00E631A1" w:rsidP="009C1570">
            <w:r w:rsidRPr="00B04ED1">
              <w:rPr>
                <w:b/>
                <w:bCs/>
              </w:rPr>
              <w:t xml:space="preserve"> </w:t>
            </w:r>
            <w:r w:rsidR="009C1570" w:rsidRPr="00350CA8">
              <w:t>M</w:t>
            </w:r>
            <w:r w:rsidR="009C1570">
              <w:t>iss Franklin</w:t>
            </w:r>
            <w:r w:rsidR="009C1570" w:rsidRPr="00350CA8">
              <w:t xml:space="preserve">, a Year 5 teacher, is starting a science lesson on the composition of air and respiration. To check </w:t>
            </w:r>
            <w:r w:rsidR="009C1570">
              <w:t xml:space="preserve">the </w:t>
            </w:r>
            <w:r w:rsidR="009C1570" w:rsidRPr="00350CA8">
              <w:t>prior learning</w:t>
            </w:r>
            <w:r w:rsidR="009C1570">
              <w:t xml:space="preserve"> of the whole class</w:t>
            </w:r>
            <w:r w:rsidR="009C1570" w:rsidRPr="00350CA8">
              <w:t xml:space="preserve"> she asks the class</w:t>
            </w:r>
            <w:r w:rsidR="009C1570">
              <w:t xml:space="preserve"> a series of questions using mini whiteboards. </w:t>
            </w:r>
          </w:p>
          <w:p w14:paraId="53FF42A8" w14:textId="77777777" w:rsidR="009C1570" w:rsidRDefault="009C1570" w:rsidP="009C1570">
            <w:r>
              <w:t xml:space="preserve">She begins with, </w:t>
            </w:r>
            <w:r w:rsidRPr="00350CA8">
              <w:t>“What gas do we breathe in?”</w:t>
            </w:r>
            <w:r>
              <w:t xml:space="preserve">, giving the pupils 30 seconds to write their response. </w:t>
            </w:r>
          </w:p>
          <w:p w14:paraId="02ACF99B" w14:textId="77777777" w:rsidR="009C1570" w:rsidRPr="00350CA8" w:rsidRDefault="009C1570" w:rsidP="009C1570">
            <w:r>
              <w:t>As she scans the boards, she notes that they have all written ‘oxygen’.</w:t>
            </w:r>
          </w:p>
          <w:p w14:paraId="40F0693A" w14:textId="77777777" w:rsidR="009C1570" w:rsidRPr="00350CA8" w:rsidRDefault="009C1570" w:rsidP="009C1570">
            <w:r w:rsidRPr="00350CA8">
              <w:t>Mrs. Taylor nods. "Good! And what else do we breathe in?"</w:t>
            </w:r>
          </w:p>
          <w:p w14:paraId="6201BF92" w14:textId="77777777" w:rsidR="009C1570" w:rsidRPr="00350CA8" w:rsidRDefault="009C1570" w:rsidP="009C1570">
            <w:r w:rsidRPr="00350CA8">
              <w:t>The pupils look puzzled.</w:t>
            </w:r>
            <w:r>
              <w:t xml:space="preserve"> Nobody writes. </w:t>
            </w:r>
          </w:p>
          <w:p w14:paraId="781F2B4A" w14:textId="77777777" w:rsidR="009C1570" w:rsidRPr="00350CA8" w:rsidRDefault="009C1570" w:rsidP="009C1570">
            <w:r w:rsidRPr="00350CA8">
              <w:t>"Nothing, just oxygen!" says Jack.</w:t>
            </w:r>
            <w:r w:rsidRPr="00350CA8">
              <w:br/>
            </w:r>
            <w:r w:rsidRPr="00350CA8">
              <w:rPr>
                <w:i/>
                <w:iCs/>
              </w:rPr>
              <w:t>"</w:t>
            </w:r>
            <w:r w:rsidRPr="00350CA8">
              <w:t xml:space="preserve">We only need oxygen, so that’s all we breathe in," </w:t>
            </w:r>
            <w:r>
              <w:t>he says</w:t>
            </w:r>
            <w:r w:rsidRPr="00350CA8">
              <w:t>.</w:t>
            </w:r>
          </w:p>
          <w:p w14:paraId="5ECC9B42" w14:textId="77777777" w:rsidR="009C1570" w:rsidRPr="003F64C2" w:rsidRDefault="009C1570" w:rsidP="009C1570">
            <w:r>
              <w:t>She notices that many of the pupils are nodding in agreement. Miss Franklin realises</w:t>
            </w:r>
            <w:r w:rsidRPr="00350CA8">
              <w:t xml:space="preserve"> that many of her pupils mistakenly believe that the air we breathe is pure oxygen. She knows she needs to address this before moving on.</w:t>
            </w:r>
          </w:p>
          <w:p w14:paraId="07D30631" w14:textId="6A6D2A09" w:rsidR="00E631A1" w:rsidRPr="007A28EC" w:rsidRDefault="009C1570" w:rsidP="009C1570">
            <w:pPr>
              <w:rPr>
                <w:rStyle w:val="normaltextrun"/>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which approaches Miss Franklin could use to anticipate and address this misconception with her class.</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4"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4"/>
          <w:p w14:paraId="2863ED16" w14:textId="2EDC469F" w:rsidR="000F63B3" w:rsidRPr="00AE2489" w:rsidRDefault="000F63B3" w:rsidP="000F63B3">
            <w:r w:rsidRPr="00AE2489">
              <w:t>M</w:t>
            </w:r>
            <w:r>
              <w:t>iss Franklin</w:t>
            </w:r>
            <w:r w:rsidRPr="00AE2489">
              <w:t>, a Year 13 psychology teacher, is beginning h</w:t>
            </w:r>
            <w:r>
              <w:t>er</w:t>
            </w:r>
            <w:r w:rsidRPr="00AE2489">
              <w:t xml:space="preserve"> unit </w:t>
            </w:r>
            <w:r>
              <w:t xml:space="preserve">of work </w:t>
            </w:r>
            <w:r w:rsidRPr="00AE2489">
              <w:t xml:space="preserve">on schizophrenia. Wanting to gauge </w:t>
            </w:r>
            <w:r>
              <w:t>her pupils’</w:t>
            </w:r>
            <w:r w:rsidRPr="00AE2489">
              <w:t xml:space="preserve"> prior knowledge, </w:t>
            </w:r>
            <w:r>
              <w:t>s</w:t>
            </w:r>
            <w:r w:rsidRPr="00AE2489">
              <w:t>he starts with a simple question:</w:t>
            </w:r>
          </w:p>
          <w:p w14:paraId="1C8B23A2" w14:textId="77777777" w:rsidR="000F63B3" w:rsidRPr="00AE2489" w:rsidRDefault="000F63B3" w:rsidP="000F63B3">
            <w:r w:rsidRPr="00AE2489">
              <w:t>“What do you already know about schizophrenia?”</w:t>
            </w:r>
          </w:p>
          <w:p w14:paraId="20E2D200" w14:textId="77777777" w:rsidR="000F63B3" w:rsidRPr="00AE2489" w:rsidRDefault="000F63B3" w:rsidP="000F63B3">
            <w:r w:rsidRPr="00AE2489">
              <w:t>Several hands shoot up.</w:t>
            </w:r>
          </w:p>
          <w:p w14:paraId="389EFCCD" w14:textId="77777777" w:rsidR="000F63B3" w:rsidRPr="00AE2489" w:rsidRDefault="000F63B3" w:rsidP="000F63B3">
            <w:r w:rsidRPr="00AE2489">
              <w:t>"It means you have multiple personalities!" Jake says confidently.</w:t>
            </w:r>
            <w:r w:rsidRPr="00AE2489">
              <w:br/>
              <w:t>"Isn't it when people are really aggressive and dangerous?" asks Sophie.</w:t>
            </w:r>
            <w:r w:rsidRPr="00AE2489">
              <w:br/>
              <w:t>"It just means hearing voices, right?" adds Liam.</w:t>
            </w:r>
          </w:p>
          <w:p w14:paraId="46552428" w14:textId="77777777" w:rsidR="000F63B3" w:rsidRPr="00AE2489" w:rsidRDefault="000F63B3" w:rsidP="000F63B3">
            <w:r w:rsidRPr="00AE2489">
              <w:t>M</w:t>
            </w:r>
            <w:r>
              <w:t>iss Franklin</w:t>
            </w:r>
            <w:r w:rsidRPr="00AE2489">
              <w:t xml:space="preserve"> reali</w:t>
            </w:r>
            <w:r>
              <w:t>s</w:t>
            </w:r>
            <w:r w:rsidRPr="00AE2489">
              <w:t xml:space="preserve">es that many students have absorbed common media stereotypes rather than accurate psychological knowledge. Before moving forward, </w:t>
            </w:r>
            <w:r>
              <w:t>s</w:t>
            </w:r>
            <w:r w:rsidRPr="00AE2489">
              <w:t>he decides to challenge these misconceptions head-on.</w:t>
            </w:r>
            <w:r w:rsidRPr="00AE2489">
              <w:rPr>
                <w:b/>
                <w:bCs/>
                <w:vanish/>
              </w:rPr>
              <w:t>Top of Form</w:t>
            </w:r>
          </w:p>
          <w:p w14:paraId="4B58EAA6" w14:textId="77777777" w:rsidR="000F63B3" w:rsidRPr="00AE2489" w:rsidRDefault="000F63B3" w:rsidP="000F63B3">
            <w:pPr>
              <w:rPr>
                <w:b/>
                <w:bCs/>
                <w:vanish/>
              </w:rPr>
            </w:pPr>
            <w:r w:rsidRPr="00AE2489">
              <w:rPr>
                <w:b/>
                <w:bCs/>
                <w:vanish/>
              </w:rPr>
              <w:t>Bottom of Form</w:t>
            </w:r>
          </w:p>
          <w:p w14:paraId="425FBDC7" w14:textId="2D2EAD29" w:rsidR="00C32A6D" w:rsidRPr="007A28EC" w:rsidRDefault="000F63B3" w:rsidP="000F63B3">
            <w:pPr>
              <w:rPr>
                <w:rStyle w:val="normaltextrun"/>
                <w:b/>
                <w:bCs/>
              </w:rPr>
            </w:pPr>
            <w:r>
              <w:rPr>
                <w:b/>
                <w:bCs/>
              </w:rPr>
              <w:t>As you read</w:t>
            </w:r>
            <w:r w:rsidRPr="00B04ED1">
              <w:rPr>
                <w:b/>
                <w:bCs/>
              </w:rPr>
              <w:t xml:space="preserve"> the content of the elective self-study</w:t>
            </w:r>
            <w:r>
              <w:rPr>
                <w:b/>
                <w:bCs/>
              </w:rPr>
              <w:t xml:space="preserve"> and reflect upon your own subject and phase, </w:t>
            </w:r>
            <w:r w:rsidRPr="00B04ED1">
              <w:rPr>
                <w:b/>
                <w:bCs/>
              </w:rPr>
              <w:t xml:space="preserve">consider </w:t>
            </w:r>
            <w:r>
              <w:rPr>
                <w:b/>
                <w:bCs/>
              </w:rPr>
              <w:t>which approaches Miss Franklin could use to both anticipate and address this misconception with her class.</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773E8915" w:rsidR="00C32A6D" w:rsidRDefault="000F63B3" w:rsidP="00C32A6D">
      <w:pPr>
        <w:spacing w:before="0" w:after="200"/>
        <w:rPr>
          <w:rStyle w:val="normaltextrun"/>
          <w:b/>
          <w:bCs/>
          <w:color w:val="7030A0"/>
        </w:rPr>
      </w:pPr>
      <w:bookmarkStart w:id="5" w:name="SENDscenariostart"/>
      <w:r>
        <w:rPr>
          <w:rStyle w:val="normaltextrun"/>
          <w:b/>
          <w:bCs/>
          <w:color w:val="7030A0"/>
        </w:rPr>
        <w:lastRenderedPageBreak/>
        <w:t xml:space="preserve">Specialist - </w:t>
      </w:r>
      <w:r w:rsidR="00C32A6D">
        <w:rPr>
          <w:rStyle w:val="normaltextrun"/>
          <w:b/>
          <w:bCs/>
          <w:color w:val="7030A0"/>
        </w:rPr>
        <w:t>SEND s</w:t>
      </w:r>
      <w:r w:rsidR="008D66E8">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5"/>
          <w:p w14:paraId="347239E8" w14:textId="3C68F4ED" w:rsidR="00203CBF" w:rsidRDefault="00203CBF" w:rsidP="00203CBF">
            <w:r w:rsidRPr="006E3375">
              <w:t xml:space="preserve">Miss Franklin, a geography teacher in a SEND school is preparing to begin a new topic </w:t>
            </w:r>
            <w:r>
              <w:t xml:space="preserve">about rivers </w:t>
            </w:r>
            <w:r w:rsidRPr="006E3375">
              <w:t xml:space="preserve">with her </w:t>
            </w:r>
            <w:r>
              <w:t>Y</w:t>
            </w:r>
            <w:r w:rsidRPr="006E3375">
              <w:t xml:space="preserve">ear </w:t>
            </w:r>
            <w:r>
              <w:t>10</w:t>
            </w:r>
            <w:r w:rsidRPr="006E3375">
              <w:t xml:space="preserve"> pupils, all of whom have processing difficulties and can become overwhelmed easily with too much information. </w:t>
            </w:r>
          </w:p>
          <w:p w14:paraId="1D24531F" w14:textId="77777777" w:rsidR="00203CBF" w:rsidRDefault="00203CBF" w:rsidP="00203CBF">
            <w:r>
              <w:t>Before starting the topic, she wants to ensure she has considered the possible misconceptions that the pupils may have so that she can firstly check them in advance and plan how to address them if needed. The common misconceptions she identifies are:</w:t>
            </w:r>
          </w:p>
          <w:p w14:paraId="15959DF0" w14:textId="77777777" w:rsidR="00203CBF" w:rsidRDefault="00203CBF" w:rsidP="00203CBF">
            <w:pPr>
              <w:pStyle w:val="ListParagraph"/>
              <w:numPr>
                <w:ilvl w:val="0"/>
                <w:numId w:val="19"/>
              </w:numPr>
            </w:pPr>
            <w:r>
              <w:t>Confusion between the mouth and source of the river (pupils may also not know this terminology).</w:t>
            </w:r>
          </w:p>
          <w:p w14:paraId="27D8B337" w14:textId="77777777" w:rsidR="00203CBF" w:rsidRDefault="00203CBF" w:rsidP="00203CBF">
            <w:pPr>
              <w:pStyle w:val="ListParagraph"/>
              <w:numPr>
                <w:ilvl w:val="0"/>
                <w:numId w:val="19"/>
              </w:numPr>
            </w:pPr>
            <w:r>
              <w:t>The idea that the river starts at the sea and flows inland.</w:t>
            </w:r>
          </w:p>
          <w:p w14:paraId="3F601335" w14:textId="77777777" w:rsidR="00203CBF" w:rsidRDefault="00203CBF" w:rsidP="00203CBF">
            <w:pPr>
              <w:pStyle w:val="ListParagraph"/>
              <w:numPr>
                <w:ilvl w:val="0"/>
                <w:numId w:val="19"/>
              </w:numPr>
            </w:pPr>
            <w:r>
              <w:t>That a branch of a river flows away from the main stream.</w:t>
            </w:r>
          </w:p>
          <w:p w14:paraId="63CDA401" w14:textId="77777777" w:rsidR="00203CBF" w:rsidRDefault="00203CBF" w:rsidP="00203CBF">
            <w:pPr>
              <w:pStyle w:val="ListParagraph"/>
              <w:numPr>
                <w:ilvl w:val="0"/>
                <w:numId w:val="19"/>
              </w:numPr>
            </w:pPr>
            <w:r>
              <w:t xml:space="preserve">That rivers flow faster in mountains. </w:t>
            </w:r>
          </w:p>
          <w:p w14:paraId="6319ACB4" w14:textId="77777777" w:rsidR="00203CBF" w:rsidRPr="006E3375" w:rsidRDefault="00203CBF" w:rsidP="00203CBF">
            <w:pPr>
              <w:pStyle w:val="ListParagraph"/>
              <w:numPr>
                <w:ilvl w:val="0"/>
                <w:numId w:val="19"/>
              </w:numPr>
            </w:pPr>
            <w:r>
              <w:t xml:space="preserve">Assuming rivers are only found in the countryside rather than in towns. </w:t>
            </w:r>
          </w:p>
          <w:p w14:paraId="6B035645" w14:textId="77777777" w:rsidR="00203CBF" w:rsidRPr="007B5B89" w:rsidRDefault="00203CBF" w:rsidP="00203CBF">
            <w:r w:rsidRPr="007B5B89">
              <w:t xml:space="preserve">Now she has identified the possible misconceptions she can devise a diagnostic assessment to check her pupil’s knowledge and understanding and plan how to address them.  </w:t>
            </w:r>
          </w:p>
          <w:p w14:paraId="1538C5D3" w14:textId="7A118FF2" w:rsidR="00C32A6D" w:rsidRPr="007A28EC" w:rsidRDefault="00203CBF" w:rsidP="00203CBF">
            <w:pPr>
              <w:rPr>
                <w:rStyle w:val="normaltextrun"/>
                <w:b/>
                <w:bCs/>
              </w:rPr>
            </w:pPr>
            <w:r>
              <w:rPr>
                <w:b/>
                <w:bCs/>
              </w:rPr>
              <w:t>As you read</w:t>
            </w:r>
            <w:r w:rsidRPr="00B04ED1">
              <w:rPr>
                <w:b/>
                <w:bCs/>
              </w:rPr>
              <w:t xml:space="preserve"> the content of the elective self-study</w:t>
            </w:r>
            <w:r>
              <w:rPr>
                <w:b/>
                <w:bCs/>
              </w:rPr>
              <w:t xml:space="preserve"> and reflect upon your own context</w:t>
            </w:r>
            <w:r w:rsidRPr="00B04ED1">
              <w:rPr>
                <w:b/>
                <w:bCs/>
              </w:rPr>
              <w:t xml:space="preserve"> consider </w:t>
            </w:r>
            <w:r>
              <w:rPr>
                <w:b/>
                <w:bCs/>
              </w:rPr>
              <w:t>what Miss Franklin could include in her diagnostic assessment use to check whether her pupils have these common misconceptions.</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5DD30A9E" w:rsidR="00C32A6D" w:rsidRDefault="00203CBF" w:rsidP="00C32A6D">
      <w:pPr>
        <w:spacing w:before="0" w:after="200"/>
        <w:rPr>
          <w:rStyle w:val="normaltextrun"/>
          <w:b/>
          <w:bCs/>
          <w:color w:val="7030A0"/>
        </w:rPr>
      </w:pPr>
      <w:bookmarkStart w:id="6"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6"/>
          <w:p w14:paraId="03067C3D" w14:textId="77777777" w:rsidR="007E45C9" w:rsidRPr="005C7DDB" w:rsidRDefault="007E45C9" w:rsidP="007E45C9">
            <w:r w:rsidRPr="005C7DDB">
              <w:t xml:space="preserve">Miss Franklin, a history teacher in an alternative provision setting, is preparing to begin a new topic on the Industrial Revolution with her </w:t>
            </w:r>
            <w:r>
              <w:t>small class of Year 9 pupils</w:t>
            </w:r>
            <w:r w:rsidRPr="005C7DDB">
              <w:t>. Many of her students can become overwhelmed if presented with too much information at once</w:t>
            </w:r>
            <w:r>
              <w:t xml:space="preserve"> and she also has two pupils who have only just joined the group</w:t>
            </w:r>
            <w:r w:rsidRPr="005C7DDB">
              <w:t>.</w:t>
            </w:r>
          </w:p>
          <w:p w14:paraId="2AD8D720" w14:textId="77777777" w:rsidR="007E45C9" w:rsidRPr="005C7DDB" w:rsidRDefault="007E45C9" w:rsidP="007E45C9">
            <w:r w:rsidRPr="005C7DDB">
              <w:t>Before starting the topic, she wants to ensure she has considered any potential misconceptions the pupils may have so that she can check their understanding in advance and plan how to address any gaps in knowledge. The common misconceptions she identifies are:</w:t>
            </w:r>
          </w:p>
          <w:p w14:paraId="5BC1AB7C" w14:textId="77777777" w:rsidR="007E45C9" w:rsidRPr="005C7DDB" w:rsidRDefault="007E45C9" w:rsidP="007E45C9">
            <w:pPr>
              <w:pStyle w:val="ListParagraph"/>
              <w:numPr>
                <w:ilvl w:val="0"/>
                <w:numId w:val="20"/>
              </w:numPr>
            </w:pPr>
            <w:r w:rsidRPr="005C7DDB">
              <w:t>Believing that the Industrial Revolution was a short event rather than a long period of change.</w:t>
            </w:r>
          </w:p>
          <w:p w14:paraId="2FDCA21E" w14:textId="77777777" w:rsidR="007E45C9" w:rsidRPr="005C7DDB" w:rsidRDefault="007E45C9" w:rsidP="007E45C9">
            <w:pPr>
              <w:pStyle w:val="ListParagraph"/>
              <w:numPr>
                <w:ilvl w:val="0"/>
                <w:numId w:val="20"/>
              </w:numPr>
            </w:pPr>
            <w:r w:rsidRPr="005C7DDB">
              <w:t>Thinking that factories immediately replaced all traditional industries rather than developing alongside them for many years.</w:t>
            </w:r>
          </w:p>
          <w:p w14:paraId="3E442C38" w14:textId="77777777" w:rsidR="007E45C9" w:rsidRPr="005C7DDB" w:rsidRDefault="007E45C9" w:rsidP="007E45C9">
            <w:pPr>
              <w:pStyle w:val="ListParagraph"/>
              <w:numPr>
                <w:ilvl w:val="0"/>
                <w:numId w:val="20"/>
              </w:numPr>
            </w:pPr>
            <w:r w:rsidRPr="005C7DDB">
              <w:t>Assuming that all people benefited from industrialisation rather than understanding the hardships faced by workers.</w:t>
            </w:r>
          </w:p>
          <w:p w14:paraId="58613995" w14:textId="77777777" w:rsidR="007E45C9" w:rsidRPr="005C7DDB" w:rsidRDefault="007E45C9" w:rsidP="007E45C9">
            <w:pPr>
              <w:pStyle w:val="ListParagraph"/>
              <w:numPr>
                <w:ilvl w:val="0"/>
                <w:numId w:val="20"/>
              </w:numPr>
            </w:pPr>
            <w:r w:rsidRPr="005C7DDB">
              <w:t>Confusing the causes and effects of the Industrial Revolution, such as believing child labour was a new phenomenon rather than an existing practice that expanded.</w:t>
            </w:r>
          </w:p>
          <w:p w14:paraId="24EAEFC8" w14:textId="77777777" w:rsidR="007E45C9" w:rsidRDefault="007E45C9" w:rsidP="007E45C9">
            <w:pPr>
              <w:rPr>
                <w:b/>
                <w:bCs/>
              </w:rPr>
            </w:pPr>
            <w:r w:rsidRPr="005C7DDB">
              <w:t xml:space="preserve">Now that she has identified these misconceptions, she can design a </w:t>
            </w:r>
            <w:r>
              <w:t>prior knowledge</w:t>
            </w:r>
            <w:r w:rsidRPr="005C7DDB">
              <w:t xml:space="preserve"> check </w:t>
            </w:r>
            <w:r>
              <w:t xml:space="preserve">to see what </w:t>
            </w:r>
            <w:r w:rsidRPr="005C7DDB">
              <w:t xml:space="preserve">her pupils’ knowledge and understanding </w:t>
            </w:r>
            <w:r>
              <w:t xml:space="preserve">is </w:t>
            </w:r>
            <w:r w:rsidRPr="005C7DDB">
              <w:t>before planning targeted strategies to address any misunderstandings</w:t>
            </w:r>
            <w:r w:rsidRPr="005C7DDB">
              <w:rPr>
                <w:b/>
                <w:bCs/>
              </w:rPr>
              <w:t>.</w:t>
            </w:r>
          </w:p>
          <w:p w14:paraId="07E7A0C2" w14:textId="63FD9FA6" w:rsidR="00C32A6D" w:rsidRPr="007A28EC" w:rsidRDefault="007E45C9" w:rsidP="007E45C9">
            <w:pPr>
              <w:rPr>
                <w:rStyle w:val="normaltextrun"/>
                <w:b/>
                <w:bCs/>
              </w:rPr>
            </w:pPr>
            <w:r>
              <w:rPr>
                <w:b/>
                <w:bCs/>
              </w:rPr>
              <w:t>As you read</w:t>
            </w:r>
            <w:r w:rsidRPr="00B04ED1">
              <w:rPr>
                <w:b/>
                <w:bCs/>
              </w:rPr>
              <w:t xml:space="preserve"> the content of the elective self-study</w:t>
            </w:r>
            <w:r>
              <w:rPr>
                <w:b/>
                <w:bCs/>
              </w:rPr>
              <w:t xml:space="preserve"> and reflect upon your own context, </w:t>
            </w:r>
            <w:r w:rsidRPr="00B04ED1">
              <w:rPr>
                <w:b/>
                <w:bCs/>
              </w:rPr>
              <w:t xml:space="preserve">consider </w:t>
            </w:r>
            <w:r>
              <w:rPr>
                <w:b/>
                <w:bCs/>
              </w:rPr>
              <w:t>which approaches Miss Franklin could use to check whether her pupils have these common misconceptions.</w:t>
            </w:r>
          </w:p>
        </w:tc>
      </w:tr>
    </w:tbl>
    <w:p w14:paraId="4333CC54" w14:textId="77777777" w:rsidR="00C32A6D" w:rsidRDefault="00C32A6D" w:rsidP="00C32A6D">
      <w:pPr>
        <w:spacing w:before="0" w:after="200"/>
        <w:rPr>
          <w:rStyle w:val="normaltextrun"/>
          <w:b/>
          <w:bCs/>
          <w:color w:val="7030A0"/>
        </w:rPr>
      </w:pPr>
    </w:p>
    <w:p w14:paraId="7FABF9E6" w14:textId="10EE2C47" w:rsidR="007A28EC" w:rsidRDefault="007A28EC">
      <w:pPr>
        <w:spacing w:before="0" w:after="200"/>
        <w:jc w:val="both"/>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768105D5" w14:textId="77777777" w:rsidR="00E42BCA" w:rsidRDefault="00E42BCA">
      <w:pPr>
        <w:spacing w:before="0" w:after="200"/>
        <w:jc w:val="both"/>
        <w:rPr>
          <w:rStyle w:val="normaltextrun"/>
          <w:b/>
          <w:bCs/>
          <w:color w:val="7030A0"/>
        </w:rPr>
      </w:pPr>
    </w:p>
    <w:p w14:paraId="0D6B8752" w14:textId="650FA12E" w:rsidR="00C32A6D" w:rsidRDefault="00C32A6D">
      <w:pPr>
        <w:spacing w:before="0" w:after="200"/>
        <w:jc w:val="both"/>
        <w:rPr>
          <w:rFonts w:cstheme="minorBidi"/>
          <w:bCs/>
          <w:szCs w:val="24"/>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7494EB28" w:rsidR="0086394A" w:rsidRPr="00C22AD9" w:rsidRDefault="0086394A" w:rsidP="008321F5">
            <w:pPr>
              <w:jc w:val="center"/>
            </w:pPr>
            <w:bookmarkStart w:id="7" w:name="contentspage"/>
            <w:r w:rsidRPr="00C22AD9">
              <w:rPr>
                <w:b/>
                <w:bCs/>
              </w:rPr>
              <w:lastRenderedPageBreak/>
              <w:t>Content</w:t>
            </w:r>
            <w:bookmarkEnd w:id="7"/>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61814667" w14:textId="1ED0310D" w:rsidR="00DA5920" w:rsidRPr="00766609" w:rsidRDefault="00766609" w:rsidP="00DA5920">
            <w:pPr>
              <w:rPr>
                <w:b/>
                <w:bCs/>
                <w:color w:val="0070C0"/>
              </w:rPr>
            </w:pPr>
            <w:r w:rsidRPr="00766609">
              <w:rPr>
                <w:b/>
                <w:bCs/>
              </w:rPr>
              <w:t>Section 1:</w:t>
            </w:r>
            <w:r w:rsidRPr="00766609">
              <w:t xml:space="preserve"> </w:t>
            </w:r>
            <w:hyperlink w:anchor="Section1" w:history="1">
              <w:r w:rsidR="00A47B51" w:rsidRPr="00766609">
                <w:rPr>
                  <w:rStyle w:val="Hyperlink"/>
                  <w:b/>
                  <w:bCs/>
                  <w:color w:val="0070C0"/>
                </w:rPr>
                <w:t>How prior learning can lead to misconceptions</w:t>
              </w:r>
            </w:hyperlink>
            <w:r w:rsidR="00DB15D5" w:rsidRPr="00766609">
              <w:rPr>
                <w:b/>
                <w:bCs/>
                <w:color w:val="0070C0"/>
              </w:rPr>
              <w:t xml:space="preserve"> </w:t>
            </w:r>
          </w:p>
          <w:p w14:paraId="4A5A0FD9" w14:textId="0BBAB442" w:rsidR="00DA5920" w:rsidRPr="00766609" w:rsidRDefault="00DA5920" w:rsidP="00DA5920">
            <w:pPr>
              <w:rPr>
                <w:b/>
                <w:bCs/>
                <w:color w:val="0070C0"/>
              </w:rPr>
            </w:pPr>
          </w:p>
        </w:tc>
        <w:tc>
          <w:tcPr>
            <w:tcW w:w="1500" w:type="dxa"/>
            <w:tcBorders>
              <w:top w:val="single" w:sz="6" w:space="0" w:color="auto"/>
              <w:left w:val="single" w:sz="6" w:space="0" w:color="auto"/>
              <w:bottom w:val="single" w:sz="6" w:space="0" w:color="auto"/>
              <w:right w:val="single" w:sz="6" w:space="0" w:color="auto"/>
            </w:tcBorders>
            <w:vAlign w:val="center"/>
            <w:hideMark/>
          </w:tcPr>
          <w:p w14:paraId="7C1ED8DC" w14:textId="780E43F4" w:rsidR="00DA5920" w:rsidRPr="008321F5" w:rsidRDefault="00DA5920" w:rsidP="00DA5920">
            <w:pPr>
              <w:rPr>
                <w:b/>
                <w:bCs/>
              </w:rPr>
            </w:pPr>
            <w:r w:rsidRPr="008321F5">
              <w:rPr>
                <w:b/>
                <w:bCs/>
              </w:rPr>
              <w:t>Page </w:t>
            </w:r>
            <w:r w:rsidR="004548FD" w:rsidRPr="008321F5">
              <w:rPr>
                <w:b/>
                <w:bCs/>
              </w:rPr>
              <w:t>9</w:t>
            </w:r>
          </w:p>
        </w:tc>
      </w:tr>
      <w:tr w:rsidR="00DA5920" w:rsidRPr="00C22AD9" w14:paraId="60374753"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308EDE93" w14:textId="1B51C93B" w:rsidR="00DA5920" w:rsidRPr="00766609" w:rsidRDefault="00766609" w:rsidP="00DA5920">
            <w:pPr>
              <w:rPr>
                <w:b/>
                <w:bCs/>
                <w:color w:val="0070C0"/>
              </w:rPr>
            </w:pPr>
            <w:r w:rsidRPr="00766609">
              <w:rPr>
                <w:b/>
                <w:bCs/>
              </w:rPr>
              <w:t xml:space="preserve">Section 2: </w:t>
            </w:r>
            <w:hyperlink w:anchor="Section2" w:history="1">
              <w:r w:rsidR="00BD52B5" w:rsidRPr="00766609">
                <w:rPr>
                  <w:rStyle w:val="Hyperlink"/>
                  <w:b/>
                  <w:bCs/>
                  <w:color w:val="0070C0"/>
                </w:rPr>
                <w:t>D</w:t>
              </w:r>
              <w:r w:rsidR="00DD4F8B" w:rsidRPr="00766609">
                <w:rPr>
                  <w:rStyle w:val="Hyperlink"/>
                  <w:b/>
                  <w:bCs/>
                  <w:color w:val="0070C0"/>
                </w:rPr>
                <w:t>ifferent types of pupil misconceptions</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73FD872A" w14:textId="6B0205DD" w:rsidR="00DA5920" w:rsidRPr="008321F5" w:rsidRDefault="00DA5920" w:rsidP="00DA5920">
            <w:pPr>
              <w:rPr>
                <w:b/>
                <w:bCs/>
              </w:rPr>
            </w:pPr>
            <w:r w:rsidRPr="008321F5">
              <w:rPr>
                <w:b/>
                <w:bCs/>
              </w:rPr>
              <w:t xml:space="preserve">Page </w:t>
            </w:r>
            <w:r w:rsidR="00A83480" w:rsidRPr="008321F5">
              <w:rPr>
                <w:b/>
                <w:bCs/>
              </w:rPr>
              <w:t>1</w:t>
            </w:r>
            <w:r w:rsidR="004548FD" w:rsidRPr="008321F5">
              <w:rPr>
                <w:b/>
                <w:bCs/>
              </w:rPr>
              <w:t>2</w:t>
            </w:r>
          </w:p>
        </w:tc>
      </w:tr>
      <w:tr w:rsidR="00DA5920" w:rsidRPr="00C22AD9" w14:paraId="0080CFA1"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18AD7F84" w14:textId="5A15772B" w:rsidR="00DA5920" w:rsidRPr="00766609" w:rsidRDefault="00766609" w:rsidP="00DA5920">
            <w:pPr>
              <w:rPr>
                <w:rStyle w:val="normaltextrun"/>
                <w:b/>
                <w:bCs/>
                <w:color w:val="0070C0"/>
              </w:rPr>
            </w:pPr>
            <w:r w:rsidRPr="00766609">
              <w:rPr>
                <w:b/>
                <w:bCs/>
              </w:rPr>
              <w:t>Section 3:</w:t>
            </w:r>
            <w:r w:rsidRPr="00766609">
              <w:t xml:space="preserve"> </w:t>
            </w:r>
            <w:hyperlink w:anchor="Section3" w:history="1">
              <w:r w:rsidR="00AD60C8" w:rsidRPr="00766609">
                <w:rPr>
                  <w:rStyle w:val="Hyperlink"/>
                  <w:b/>
                  <w:bCs/>
                  <w:color w:val="0070C0"/>
                </w:rPr>
                <w:t>Strategies to address misconceptions</w:t>
              </w:r>
            </w:hyperlink>
          </w:p>
        </w:tc>
        <w:tc>
          <w:tcPr>
            <w:tcW w:w="1500" w:type="dxa"/>
            <w:tcBorders>
              <w:top w:val="single" w:sz="6" w:space="0" w:color="auto"/>
              <w:left w:val="single" w:sz="6" w:space="0" w:color="auto"/>
              <w:bottom w:val="single" w:sz="6" w:space="0" w:color="auto"/>
              <w:right w:val="single" w:sz="6" w:space="0" w:color="auto"/>
            </w:tcBorders>
            <w:vAlign w:val="center"/>
          </w:tcPr>
          <w:p w14:paraId="5301A0C0" w14:textId="621FA328" w:rsidR="00DA5920" w:rsidRPr="008321F5" w:rsidRDefault="00DA5920" w:rsidP="00DA5920">
            <w:pPr>
              <w:rPr>
                <w:b/>
                <w:bCs/>
              </w:rPr>
            </w:pPr>
            <w:r w:rsidRPr="008321F5">
              <w:rPr>
                <w:b/>
                <w:bCs/>
              </w:rPr>
              <w:t xml:space="preserve">Page </w:t>
            </w:r>
            <w:r w:rsidR="00A83480" w:rsidRPr="008321F5">
              <w:rPr>
                <w:b/>
                <w:bCs/>
              </w:rPr>
              <w:t>1</w:t>
            </w:r>
            <w:r w:rsidR="001E39C8" w:rsidRPr="008321F5">
              <w:rPr>
                <w:b/>
                <w:bCs/>
              </w:rPr>
              <w:t>6</w:t>
            </w:r>
          </w:p>
        </w:tc>
      </w:tr>
      <w:tr w:rsidR="00DA5920" w:rsidRPr="00C22AD9" w14:paraId="3E3A8C69"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tcPr>
          <w:p w14:paraId="05786F12" w14:textId="7541DF6A" w:rsidR="00DA5920" w:rsidRPr="00766609" w:rsidRDefault="00DA5920" w:rsidP="00DA5920">
            <w:pPr>
              <w:rPr>
                <w:rStyle w:val="normaltextrun"/>
                <w:b/>
                <w:bCs/>
                <w:color w:val="0070C0"/>
              </w:rPr>
            </w:pPr>
            <w:hyperlink w:anchor="Scenarios" w:history="1">
              <w:r w:rsidRPr="00766609">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tcPr>
          <w:p w14:paraId="7849B1E5" w14:textId="393B3D6D" w:rsidR="00DA5920" w:rsidRPr="008321F5" w:rsidRDefault="00DA5920" w:rsidP="00DA5920">
            <w:pPr>
              <w:rPr>
                <w:b/>
                <w:bCs/>
              </w:rPr>
            </w:pPr>
            <w:r w:rsidRPr="008321F5">
              <w:rPr>
                <w:b/>
                <w:bCs/>
              </w:rPr>
              <w:t xml:space="preserve">Page </w:t>
            </w:r>
            <w:r w:rsidR="00B9615D" w:rsidRPr="008321F5">
              <w:rPr>
                <w:b/>
                <w:bCs/>
              </w:rPr>
              <w:t>19</w:t>
            </w:r>
          </w:p>
        </w:tc>
      </w:tr>
      <w:tr w:rsidR="00DA5920" w:rsidRPr="00C22AD9" w14:paraId="121F3CD7"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43B818BD" w14:textId="30F55481" w:rsidR="00DA5920" w:rsidRPr="00766609" w:rsidRDefault="00DA5920" w:rsidP="00DA5920">
            <w:pPr>
              <w:rPr>
                <w:b/>
                <w:bCs/>
                <w:color w:val="0070C0"/>
              </w:rPr>
            </w:pPr>
            <w:hyperlink w:anchor="Summary" w:history="1">
              <w:r w:rsidRPr="00766609">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vAlign w:val="center"/>
            <w:hideMark/>
          </w:tcPr>
          <w:p w14:paraId="0899DF7C" w14:textId="49B18098" w:rsidR="00DA5920" w:rsidRPr="008321F5" w:rsidRDefault="00DA5920" w:rsidP="00DA5920">
            <w:pPr>
              <w:rPr>
                <w:b/>
                <w:bCs/>
              </w:rPr>
            </w:pPr>
            <w:r w:rsidRPr="008321F5">
              <w:rPr>
                <w:b/>
                <w:bCs/>
              </w:rPr>
              <w:t xml:space="preserve">Page </w:t>
            </w:r>
            <w:r w:rsidR="00B9615D" w:rsidRPr="008321F5">
              <w:rPr>
                <w:b/>
                <w:bCs/>
              </w:rPr>
              <w:t>26</w:t>
            </w:r>
          </w:p>
        </w:tc>
      </w:tr>
      <w:tr w:rsidR="00DA5920" w:rsidRPr="00C22AD9" w14:paraId="24CEFD7A" w14:textId="77777777" w:rsidTr="008321F5">
        <w:trPr>
          <w:trHeight w:val="300"/>
        </w:trPr>
        <w:tc>
          <w:tcPr>
            <w:tcW w:w="7500" w:type="dxa"/>
            <w:tcBorders>
              <w:top w:val="single" w:sz="6" w:space="0" w:color="auto"/>
              <w:left w:val="single" w:sz="6" w:space="0" w:color="auto"/>
              <w:bottom w:val="single" w:sz="6" w:space="0" w:color="auto"/>
              <w:right w:val="single" w:sz="6" w:space="0" w:color="auto"/>
            </w:tcBorders>
            <w:vAlign w:val="center"/>
            <w:hideMark/>
          </w:tcPr>
          <w:p w14:paraId="536DBEB3" w14:textId="60FAEDBF" w:rsidR="00DA5920" w:rsidRPr="00766609" w:rsidRDefault="00DA5920" w:rsidP="00DA5920">
            <w:pPr>
              <w:rPr>
                <w:b/>
                <w:bCs/>
                <w:color w:val="0070C0"/>
              </w:rPr>
            </w:pPr>
            <w:hyperlink w:anchor="nextsteps" w:history="1">
              <w:r w:rsidRPr="00766609">
                <w:rPr>
                  <w:rStyle w:val="Hyperlink"/>
                  <w:b/>
                  <w:bCs/>
                  <w:color w:val="0070C0"/>
                </w:rPr>
                <w:t>Next Steps</w:t>
              </w:r>
            </w:hyperlink>
          </w:p>
        </w:tc>
        <w:tc>
          <w:tcPr>
            <w:tcW w:w="1500" w:type="dxa"/>
            <w:tcBorders>
              <w:top w:val="single" w:sz="6" w:space="0" w:color="auto"/>
              <w:left w:val="single" w:sz="6" w:space="0" w:color="auto"/>
              <w:bottom w:val="single" w:sz="6" w:space="0" w:color="auto"/>
              <w:right w:val="single" w:sz="6" w:space="0" w:color="auto"/>
            </w:tcBorders>
            <w:hideMark/>
          </w:tcPr>
          <w:p w14:paraId="3439B484" w14:textId="7CC30464" w:rsidR="00DA5920" w:rsidRPr="008321F5" w:rsidRDefault="00DA5920" w:rsidP="00DA5920">
            <w:pPr>
              <w:rPr>
                <w:b/>
                <w:bCs/>
              </w:rPr>
            </w:pPr>
            <w:r w:rsidRPr="008321F5">
              <w:rPr>
                <w:b/>
                <w:bCs/>
              </w:rPr>
              <w:t xml:space="preserve">Page </w:t>
            </w:r>
            <w:r w:rsidR="00B9615D" w:rsidRPr="008321F5">
              <w:rPr>
                <w:b/>
                <w:bCs/>
              </w:rPr>
              <w:t>27</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5177A77D" w:rsidR="00DA5920" w:rsidRPr="008321F5" w:rsidRDefault="00DA5920" w:rsidP="00DA5920">
            <w:pPr>
              <w:rPr>
                <w:b/>
                <w:bCs/>
                <w:color w:val="FFFFFF" w:themeColor="background1"/>
              </w:rPr>
            </w:pPr>
            <w:hyperlink w:anchor="RelatedITTECFStatements" w:history="1">
              <w:r w:rsidRPr="008321F5">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1FA0F15E" w:rsidR="00DA5920" w:rsidRPr="008321F5" w:rsidRDefault="00DA5920" w:rsidP="00DA5920">
            <w:pPr>
              <w:rPr>
                <w:b/>
                <w:bCs/>
                <w:color w:val="FFFFFF" w:themeColor="background1"/>
              </w:rPr>
            </w:pPr>
            <w:r w:rsidRPr="008321F5">
              <w:rPr>
                <w:b/>
                <w:bCs/>
                <w:color w:val="FFFFFF" w:themeColor="background1"/>
              </w:rPr>
              <w:t xml:space="preserve">Page </w:t>
            </w:r>
            <w:r w:rsidR="00B9615D" w:rsidRPr="008321F5">
              <w:rPr>
                <w:b/>
                <w:bCs/>
                <w:color w:val="FFFFFF" w:themeColor="background1"/>
              </w:rPr>
              <w:t>29</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1B3EDDB6" w:rsidR="00155464" w:rsidRPr="008321F5" w:rsidRDefault="00155464" w:rsidP="00DA5920">
            <w:pPr>
              <w:rPr>
                <w:b/>
                <w:bCs/>
              </w:rPr>
            </w:pPr>
            <w:hyperlink w:anchor="useofAI" w:history="1">
              <w:r w:rsidRPr="008321F5">
                <w:rPr>
                  <w:rStyle w:val="Hyperlink"/>
                  <w:b/>
                  <w:bCs/>
                  <w:color w:val="FFFFFF" w:themeColor="background1"/>
                </w:rPr>
                <w:t xml:space="preserve">Use of </w:t>
              </w:r>
              <w:r w:rsidR="00C1741A" w:rsidRPr="008321F5">
                <w:rPr>
                  <w:rStyle w:val="Hyperlink"/>
                  <w:b/>
                  <w:bCs/>
                  <w:color w:val="FFFFFF" w:themeColor="background1"/>
                </w:rPr>
                <w:t>artificial</w:t>
              </w:r>
              <w:r w:rsidRPr="008321F5">
                <w:rPr>
                  <w:rStyle w:val="Hyperlink"/>
                  <w:b/>
                  <w:bCs/>
                  <w:color w:val="FFFFFF" w:themeColor="background1"/>
                </w:rPr>
                <w:t xml:space="preserve"> inte</w:t>
              </w:r>
              <w:r w:rsidR="00C1741A" w:rsidRPr="008321F5">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09F8F3F9" w:rsidR="00155464" w:rsidRPr="008321F5" w:rsidRDefault="00155464" w:rsidP="00DA5920">
            <w:pPr>
              <w:rPr>
                <w:b/>
                <w:bCs/>
                <w:color w:val="FFFFFF" w:themeColor="background1"/>
              </w:rPr>
            </w:pPr>
            <w:r w:rsidRPr="008321F5">
              <w:rPr>
                <w:b/>
                <w:bCs/>
                <w:color w:val="FFFFFF" w:themeColor="background1"/>
              </w:rPr>
              <w:t xml:space="preserve">Page </w:t>
            </w:r>
            <w:r w:rsidR="00B9615D" w:rsidRPr="008321F5">
              <w:rPr>
                <w:b/>
                <w:bCs/>
                <w:color w:val="FFFFFF" w:themeColor="background1"/>
              </w:rPr>
              <w:t>30</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5D8F747A" w:rsidR="00DA5920" w:rsidRPr="008321F5" w:rsidRDefault="00DA5920" w:rsidP="00DA5920">
            <w:pPr>
              <w:rPr>
                <w:rStyle w:val="normaltextrun"/>
                <w:b/>
                <w:bCs/>
                <w:color w:val="FFFFFF" w:themeColor="background1"/>
              </w:rPr>
            </w:pPr>
            <w:hyperlink w:anchor="References" w:history="1">
              <w:r w:rsidRPr="008321F5">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6AAA09D4" w:rsidR="00DA5920" w:rsidRPr="008321F5" w:rsidRDefault="00DA5920" w:rsidP="00DA5920">
            <w:pPr>
              <w:rPr>
                <w:b/>
                <w:bCs/>
                <w:color w:val="FFFFFF" w:themeColor="background1"/>
              </w:rPr>
            </w:pPr>
            <w:r w:rsidRPr="008321F5">
              <w:rPr>
                <w:b/>
                <w:bCs/>
                <w:color w:val="FFFFFF" w:themeColor="background1"/>
              </w:rPr>
              <w:t xml:space="preserve">Page </w:t>
            </w:r>
            <w:r w:rsidR="00B9615D" w:rsidRPr="008321F5">
              <w:rPr>
                <w:b/>
                <w:bCs/>
                <w:color w:val="FFFFFF" w:themeColor="background1"/>
              </w:rPr>
              <w:t>31</w:t>
            </w:r>
          </w:p>
        </w:tc>
      </w:tr>
      <w:bookmarkEnd w:id="0"/>
    </w:tbl>
    <w:p w14:paraId="5BB1DF6E" w14:textId="77777777" w:rsidR="0057394C" w:rsidRDefault="0057394C">
      <w:pPr>
        <w:spacing w:before="0" w:after="200"/>
        <w:jc w:val="both"/>
      </w:pPr>
    </w:p>
    <w:tbl>
      <w:tblPr>
        <w:tblStyle w:val="Style5"/>
        <w:tblW w:w="0" w:type="auto"/>
        <w:tblLook w:val="04A0" w:firstRow="1" w:lastRow="0" w:firstColumn="1" w:lastColumn="0" w:noHBand="0" w:noVBand="1"/>
      </w:tblPr>
      <w:tblGrid>
        <w:gridCol w:w="9016"/>
      </w:tblGrid>
      <w:tr w:rsidR="0057394C" w14:paraId="19DBFE9F" w14:textId="77777777" w:rsidTr="00766609">
        <w:tc>
          <w:tcPr>
            <w:tcW w:w="9016" w:type="dxa"/>
            <w:shd w:val="clear" w:color="auto" w:fill="FDE9FD"/>
          </w:tcPr>
          <w:p w14:paraId="552C26DE" w14:textId="59C4197B" w:rsidR="0057394C" w:rsidRDefault="0057394C" w:rsidP="00CB0A79">
            <w:pPr>
              <w:spacing w:before="0" w:after="200"/>
              <w:jc w:val="both"/>
              <w:rPr>
                <w:rStyle w:val="normaltextrun"/>
                <w:color w:val="FF0000"/>
              </w:rPr>
            </w:pPr>
            <w:r w:rsidRPr="00DE3B66">
              <w:rPr>
                <w:rStyle w:val="normaltextrun"/>
                <w:color w:val="FF0000"/>
              </w:rPr>
              <w:t xml:space="preserve">Schools may need to amend the page numbers in this </w:t>
            </w:r>
            <w:r w:rsidR="00CC50F8">
              <w:rPr>
                <w:rStyle w:val="normaltextrun"/>
                <w:color w:val="FF0000"/>
              </w:rPr>
              <w:t>c</w:t>
            </w:r>
            <w:r w:rsidRPr="00DE3B66">
              <w:rPr>
                <w:rStyle w:val="normaltextrun"/>
                <w:color w:val="FF0000"/>
              </w:rPr>
              <w:t>ontent table as they may have altered when adding their own examples.</w:t>
            </w:r>
          </w:p>
        </w:tc>
      </w:tr>
    </w:tbl>
    <w:p w14:paraId="2750EE40" w14:textId="4B822AD4" w:rsidR="007B0316" w:rsidRDefault="007B0316">
      <w:pPr>
        <w:spacing w:before="0" w:after="200"/>
        <w:jc w:val="both"/>
        <w:rPr>
          <w:rFonts w:ascii="Tahoma" w:hAnsi="Tahoma" w:cs="Tahoma"/>
          <w:b/>
          <w:bCs/>
          <w:color w:val="004B62" w:themeColor="text1"/>
          <w:sz w:val="28"/>
          <w:szCs w:val="28"/>
        </w:rPr>
      </w:pPr>
      <w:r>
        <w:br w:type="page"/>
      </w:r>
    </w:p>
    <w:p w14:paraId="3358AA90" w14:textId="2E754918" w:rsidR="00FE6D1A" w:rsidRDefault="00AD60C8" w:rsidP="00C920F0">
      <w:pPr>
        <w:pStyle w:val="Heading"/>
      </w:pPr>
      <w:bookmarkStart w:id="8" w:name="Section1"/>
      <w:bookmarkStart w:id="9" w:name="Developinglanguage"/>
      <w:bookmarkStart w:id="10" w:name="Usingprecisepraise"/>
      <w:r>
        <w:lastRenderedPageBreak/>
        <w:t>How prior learning can lead to misconceptions</w:t>
      </w:r>
    </w:p>
    <w:bookmarkEnd w:id="8"/>
    <w:p w14:paraId="6BB39E3E" w14:textId="39C1260F" w:rsidR="002E1B56" w:rsidRPr="002E1B56" w:rsidRDefault="002E1B56" w:rsidP="002E1B56">
      <w:pPr>
        <w:pStyle w:val="Subheading20"/>
      </w:pPr>
      <w:r>
        <w:t>Approximate time to complete: 8 minutes</w:t>
      </w:r>
    </w:p>
    <w:bookmarkEnd w:id="9"/>
    <w:p w14:paraId="0F8F5010" w14:textId="5DD9B6BA" w:rsidR="004352B3" w:rsidRDefault="004352B3" w:rsidP="00BD621B">
      <w:pPr>
        <w:pStyle w:val="Subheading"/>
      </w:pPr>
      <w:r>
        <w:t xml:space="preserve">A reminder of </w:t>
      </w:r>
      <w:r w:rsidR="00BD621B">
        <w:t>what the</w:t>
      </w:r>
      <w:r>
        <w:t xml:space="preserve"> evidence</w:t>
      </w:r>
      <w:r w:rsidR="00BD621B">
        <w:t xml:space="preserve"> says</w:t>
      </w:r>
    </w:p>
    <w:bookmarkEnd w:id="10"/>
    <w:p w14:paraId="383F53A1" w14:textId="77777777" w:rsidR="009D6F70" w:rsidRDefault="009D6F70" w:rsidP="009D6F70">
      <w:r>
        <w:t>Misconceptions are beliefs which conflict with what is to be learned, rather than errors or knowledge gaps (Chi, 2009). For pupils, the most important common misconceptions to anticipate are the ones which relate to foundational concepts. This is because misconceptions can be difficult to shift but doing so can lead to big gains in learning, particularly for threshold concepts (EEF, 2021).</w:t>
      </w:r>
    </w:p>
    <w:p w14:paraId="707824C5" w14:textId="77777777" w:rsidR="009D6F70" w:rsidRDefault="009D6F70" w:rsidP="009D6F70">
      <w:r>
        <w:t>Pupils</w:t>
      </w:r>
      <w:r w:rsidRPr="007A4F9D">
        <w:t xml:space="preserve"> learn new ideas in relation to ideas they already know (Deans for Impact, 2015</w:t>
      </w:r>
      <w:r>
        <w:t>) and prior learning is crucial to ensure pupils master key concepts and skills. However, some research suggests that prior learning isn’t always an indication that pupils will learn new things well (Simonsmeier et al., 2022). In fact, it can even hinder new learning where the knowledge conflicts with deeply rooted preconceptions (</w:t>
      </w:r>
      <w:proofErr w:type="spellStart"/>
      <w:r>
        <w:t>Simonsmeieir</w:t>
      </w:r>
      <w:proofErr w:type="spellEnd"/>
      <w:r>
        <w:t xml:space="preserve"> et al., 2022).  </w:t>
      </w:r>
    </w:p>
    <w:p w14:paraId="4C279F3D" w14:textId="77777777" w:rsidR="009D6F70" w:rsidRDefault="009D6F70" w:rsidP="009D6F70">
      <w:r>
        <w:t xml:space="preserve">All of us have ‘preconceptions’ which come from our own lived experiences and prior learning (EEF, 2022, p. 10) and it is the role of the teacher to know which one’s pupils are more likely to have (EEF, 2022, p. 10). </w:t>
      </w:r>
    </w:p>
    <w:p w14:paraId="49F35D68" w14:textId="53FA214F" w:rsidR="008827CD" w:rsidRDefault="008A1E2B" w:rsidP="001C0C3E">
      <w:pPr>
        <w:pStyle w:val="Subheading"/>
        <w:rPr>
          <w:rStyle w:val="normaltextrun"/>
        </w:rPr>
      </w:pPr>
      <w:r>
        <w:rPr>
          <w:rStyle w:val="normaltextrun"/>
        </w:rPr>
        <w:t>What this looks like in practice</w:t>
      </w:r>
    </w:p>
    <w:p w14:paraId="5898E60D" w14:textId="77777777" w:rsidR="004D3EB7" w:rsidRDefault="0059786A" w:rsidP="004D3EB7">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For pupils to handle new content their prior learning needs to be secure. As teachers, sometimes, without realising it we can be building upon unstable foundations.  </w:t>
      </w:r>
      <w:r w:rsidRPr="00787ED1">
        <w:rPr>
          <w:rFonts w:asciiTheme="minorHAnsi" w:hAnsiTheme="minorHAnsi" w:cstheme="minorHAnsi"/>
          <w:b w:val="0"/>
          <w:bCs w:val="0"/>
          <w:color w:val="auto"/>
          <w:szCs w:val="22"/>
        </w:rPr>
        <w:t>In the classroom, the extent to which children engage</w:t>
      </w:r>
      <w:r>
        <w:rPr>
          <w:rFonts w:asciiTheme="minorHAnsi" w:hAnsiTheme="minorHAnsi" w:cstheme="minorHAnsi"/>
          <w:b w:val="0"/>
          <w:bCs w:val="0"/>
          <w:color w:val="auto"/>
          <w:szCs w:val="22"/>
        </w:rPr>
        <w:t xml:space="preserve"> their</w:t>
      </w:r>
      <w:r w:rsidRPr="00787ED1">
        <w:rPr>
          <w:rFonts w:asciiTheme="minorHAnsi" w:hAnsiTheme="minorHAnsi" w:cstheme="minorHAnsi"/>
          <w:b w:val="0"/>
          <w:bCs w:val="0"/>
          <w:color w:val="auto"/>
          <w:szCs w:val="22"/>
        </w:rPr>
        <w:t xml:space="preserve"> prior knowledge</w:t>
      </w:r>
      <w:r>
        <w:rPr>
          <w:rFonts w:asciiTheme="minorHAnsi" w:hAnsiTheme="minorHAnsi" w:cstheme="minorHAnsi"/>
          <w:b w:val="0"/>
          <w:bCs w:val="0"/>
          <w:color w:val="auto"/>
          <w:szCs w:val="22"/>
        </w:rPr>
        <w:t xml:space="preserve"> also</w:t>
      </w:r>
      <w:r w:rsidRPr="00787ED1">
        <w:rPr>
          <w:rFonts w:asciiTheme="minorHAnsi" w:hAnsiTheme="minorHAnsi" w:cstheme="minorHAnsi"/>
          <w:b w:val="0"/>
          <w:bCs w:val="0"/>
          <w:color w:val="auto"/>
          <w:szCs w:val="22"/>
        </w:rPr>
        <w:t xml:space="preserve"> varies greatly. Some children require considerable support in recalling and applying what they already know to new learning. </w:t>
      </w:r>
    </w:p>
    <w:p w14:paraId="0EDE50D7" w14:textId="26DF1E44" w:rsidR="0059786A" w:rsidRDefault="0059786A" w:rsidP="004D3EB7">
      <w:pPr>
        <w:pStyle w:val="Subheading"/>
        <w:rPr>
          <w:rFonts w:asciiTheme="minorHAnsi" w:hAnsiTheme="minorHAnsi" w:cstheme="minorHAnsi"/>
          <w:b w:val="0"/>
          <w:bCs w:val="0"/>
          <w:color w:val="auto"/>
          <w:szCs w:val="22"/>
        </w:rPr>
      </w:pPr>
      <w:r w:rsidRPr="00787ED1">
        <w:rPr>
          <w:rFonts w:asciiTheme="minorHAnsi" w:hAnsiTheme="minorHAnsi" w:cstheme="minorHAnsi"/>
          <w:b w:val="0"/>
          <w:bCs w:val="0"/>
          <w:color w:val="auto"/>
          <w:szCs w:val="22"/>
        </w:rPr>
        <w:t>The quality of prior knowledge also differs, and it is not uncommon to find older</w:t>
      </w:r>
      <w:r>
        <w:rPr>
          <w:rFonts w:asciiTheme="minorHAnsi" w:hAnsiTheme="minorHAnsi" w:cstheme="minorHAnsi"/>
          <w:b w:val="0"/>
          <w:bCs w:val="0"/>
          <w:color w:val="auto"/>
          <w:szCs w:val="22"/>
        </w:rPr>
        <w:t xml:space="preserve"> pupils</w:t>
      </w:r>
      <w:r w:rsidRPr="00787ED1">
        <w:rPr>
          <w:rFonts w:asciiTheme="minorHAnsi" w:hAnsiTheme="minorHAnsi" w:cstheme="minorHAnsi"/>
          <w:b w:val="0"/>
          <w:bCs w:val="0"/>
          <w:color w:val="auto"/>
          <w:szCs w:val="22"/>
        </w:rPr>
        <w:t xml:space="preserve"> nurturing deeply embedded misconceptions about earlier learning. </w:t>
      </w:r>
      <w:r>
        <w:rPr>
          <w:rFonts w:asciiTheme="minorHAnsi" w:hAnsiTheme="minorHAnsi" w:cstheme="minorHAnsi"/>
          <w:b w:val="0"/>
          <w:bCs w:val="0"/>
          <w:color w:val="auto"/>
          <w:szCs w:val="22"/>
        </w:rPr>
        <w:t xml:space="preserve">For example, in studying a topic on Henry VIII and his six wives, there is a lot of background knowledge needed to understand the themes, narratives and the significance of the story. At a basic level pupils would need to know about the monarchy, their power and the concept of an heir. They would also need to understand the significance of Rome and the Catholic Church at the time. However, it could be the case that pupils could be studying the relationship of Henry VIII and Anne Boleyn but not understand why Rome was so significant or that Catholics are a type of Christian and what Catholics believe about marriage compared to what the Church of England believes. </w:t>
      </w:r>
    </w:p>
    <w:p w14:paraId="01D00806" w14:textId="77777777" w:rsidR="0059786A" w:rsidRPr="00FE11C9" w:rsidRDefault="0059786A" w:rsidP="0059786A">
      <w:r>
        <w:t>A good curriculum will allow pupils to build knowledge over time, as you read about in the core self-study for this module, but teachers still need to check this prior learning has been recalled accurate</w:t>
      </w:r>
      <w:r w:rsidRPr="007242D6">
        <w:t>ly. Imagine</w:t>
      </w:r>
      <w:r>
        <w:t xml:space="preserve"> a Year 3 class are completing a </w:t>
      </w:r>
      <w:r>
        <w:lastRenderedPageBreak/>
        <w:t xml:space="preserve">science experiment investigating floating and sinking of different sized objects. To accurately predict what will happen to the different objects pupils need to understand the concept of density, rather than assuming that the size of an object will determine whether it will float or sink.  </w:t>
      </w:r>
      <w:r w:rsidRPr="00FE11C9">
        <w:t>Therefore, it is important to be as explicit as possible about the assumptions you might be making about pupils’ knowledge and experience. If you anticipate the issues in planning your curriculum sequencing, get ahead of it. Reflect upon teaching experiences and discuss with colleagues any misconceptions that have been noticed to be able to draw out common areas to focus on.</w:t>
      </w:r>
      <w:r>
        <w:t xml:space="preserve"> </w:t>
      </w:r>
    </w:p>
    <w:p w14:paraId="24D07F56" w14:textId="77777777" w:rsidR="0059786A" w:rsidRPr="00C17BBE" w:rsidRDefault="0059786A" w:rsidP="0059786A">
      <w:r>
        <w:t>T</w:t>
      </w:r>
      <w:r w:rsidRPr="00787ED1">
        <w:t>he pedagogical challenge for the teacher is twofold: to engage every child in reactivating prior knowledge; and to assess the quality of that current understanding. </w:t>
      </w:r>
      <w:r w:rsidRPr="005A49D3">
        <w:rPr>
          <w:rFonts w:ascii="Tahoma" w:eastAsia="Tahoma" w:hAnsi="Tahoma" w:cs="Tahoma"/>
        </w:rPr>
        <w:t>Checking</w:t>
      </w:r>
      <w:r>
        <w:rPr>
          <w:rFonts w:ascii="Tahoma" w:eastAsia="Tahoma" w:hAnsi="Tahoma" w:cs="Tahoma"/>
        </w:rPr>
        <w:t xml:space="preserve"> and activating</w:t>
      </w:r>
      <w:r w:rsidRPr="005A49D3">
        <w:rPr>
          <w:rFonts w:ascii="Tahoma" w:eastAsia="Tahoma" w:hAnsi="Tahoma" w:cs="Tahoma"/>
        </w:rPr>
        <w:t xml:space="preserve"> prior knowledge </w:t>
      </w:r>
      <w:r>
        <w:rPr>
          <w:rFonts w:ascii="Tahoma" w:eastAsia="Tahoma" w:hAnsi="Tahoma" w:cs="Tahoma"/>
        </w:rPr>
        <w:t>is fundamental in giving</w:t>
      </w:r>
      <w:r w:rsidRPr="005A49D3">
        <w:rPr>
          <w:rFonts w:ascii="Tahoma" w:eastAsia="Tahoma" w:hAnsi="Tahoma" w:cs="Tahoma"/>
        </w:rPr>
        <w:t xml:space="preserve"> pupils the opportunity to recall what they already know, engaging them in the learning process. Having already called to mind things that they already know, they will be primed and ready to make links between existing knowledge and any new content they encounter in a lesson. For this reason, it </w:t>
      </w:r>
      <w:r>
        <w:rPr>
          <w:rFonts w:ascii="Tahoma" w:eastAsia="Tahoma" w:hAnsi="Tahoma" w:cs="Tahoma"/>
        </w:rPr>
        <w:t>can be a</w:t>
      </w:r>
      <w:r w:rsidRPr="005A49D3">
        <w:rPr>
          <w:rFonts w:ascii="Tahoma" w:eastAsia="Tahoma" w:hAnsi="Tahoma" w:cs="Tahoma"/>
        </w:rPr>
        <w:t xml:space="preserve"> good idea to ask questions to check prior knowledge at the beginning of a lesson.</w:t>
      </w:r>
      <w:r>
        <w:rPr>
          <w:rFonts w:ascii="Tahoma" w:eastAsia="Tahoma" w:hAnsi="Tahoma" w:cs="Tahoma"/>
        </w:rPr>
        <w:t xml:space="preserve"> These questions should allow the teacher to gain a deep understanding of pupil knowledge and would need to be responsive and inclusive. For example, before starting a geography topic on population movement with a Year 9 class, a teacher might ask the following questions to check prior knowledge, knowing they have already done some study of population in Year 7:</w:t>
      </w:r>
    </w:p>
    <w:p w14:paraId="6DB1BFB6" w14:textId="77777777" w:rsidR="0059786A" w:rsidRPr="00B009C0" w:rsidRDefault="0059786A" w:rsidP="0059786A">
      <w:pPr>
        <w:pStyle w:val="ListParagraph"/>
        <w:numPr>
          <w:ilvl w:val="0"/>
          <w:numId w:val="21"/>
        </w:numPr>
      </w:pPr>
      <w:r w:rsidRPr="00B009C0">
        <w:rPr>
          <w:b/>
          <w:bCs/>
        </w:rPr>
        <w:t>What d</w:t>
      </w:r>
      <w:r>
        <w:rPr>
          <w:b/>
          <w:bCs/>
        </w:rPr>
        <w:t xml:space="preserve">oes the </w:t>
      </w:r>
      <w:r w:rsidRPr="00B009C0">
        <w:rPr>
          <w:b/>
          <w:bCs/>
        </w:rPr>
        <w:t>term "population" mean, and how might it be measured?</w:t>
      </w:r>
      <w:r w:rsidRPr="00B009C0">
        <w:br/>
        <w:t>(Checks understanding of basic definitions and population counting methods like census and surveys.)</w:t>
      </w:r>
    </w:p>
    <w:p w14:paraId="5714A62C" w14:textId="77777777" w:rsidR="0059786A" w:rsidRPr="00B009C0" w:rsidRDefault="0059786A" w:rsidP="0059786A">
      <w:pPr>
        <w:pStyle w:val="ListParagraph"/>
        <w:numPr>
          <w:ilvl w:val="0"/>
          <w:numId w:val="21"/>
        </w:numPr>
      </w:pPr>
      <w:r w:rsidRPr="00B009C0">
        <w:rPr>
          <w:b/>
          <w:bCs/>
        </w:rPr>
        <w:t>Can you name any factors that might cause a population to increase or decrease?</w:t>
      </w:r>
      <w:r w:rsidRPr="00B009C0">
        <w:br/>
        <w:t>(Assesses awareness of birth rate, death rate, migration, and other influencing factors.)</w:t>
      </w:r>
    </w:p>
    <w:p w14:paraId="4E37C5F8" w14:textId="77777777" w:rsidR="0059786A" w:rsidRPr="00B009C0" w:rsidRDefault="0059786A" w:rsidP="0059786A">
      <w:pPr>
        <w:pStyle w:val="ListParagraph"/>
        <w:numPr>
          <w:ilvl w:val="0"/>
          <w:numId w:val="21"/>
        </w:numPr>
      </w:pPr>
      <w:r w:rsidRPr="00B009C0">
        <w:rPr>
          <w:b/>
          <w:bCs/>
        </w:rPr>
        <w:t>What do you understand by the terms ‘urban’ and ‘rural’? How might population sizes differ in these areas?</w:t>
      </w:r>
      <w:r w:rsidRPr="00B009C0">
        <w:br/>
        <w:t>(Tests knowledge of settlement types and population distribution.)</w:t>
      </w:r>
    </w:p>
    <w:p w14:paraId="4CB288B8" w14:textId="77777777" w:rsidR="0059786A" w:rsidRPr="008A1CF0" w:rsidRDefault="0059786A" w:rsidP="0059786A">
      <w:pPr>
        <w:pStyle w:val="ListParagraph"/>
        <w:numPr>
          <w:ilvl w:val="0"/>
          <w:numId w:val="21"/>
        </w:numPr>
      </w:pPr>
      <w:r w:rsidRPr="00B009C0">
        <w:rPr>
          <w:b/>
          <w:bCs/>
        </w:rPr>
        <w:t>Why do you think some countries have much larger populations than others?</w:t>
      </w:r>
      <w:r w:rsidRPr="00B009C0">
        <w:br/>
        <w:t>(Explores ideas about geography, resources, economy, climate, and historical factors.)</w:t>
      </w:r>
    </w:p>
    <w:p w14:paraId="7833DB93" w14:textId="297DCA56" w:rsidR="0059786A" w:rsidRPr="005A49D3" w:rsidRDefault="0059786A" w:rsidP="0059786A">
      <w:pPr>
        <w:rPr>
          <w:rFonts w:ascii="Tahoma" w:eastAsia="Tahoma" w:hAnsi="Tahoma" w:cs="Tahoma"/>
        </w:rPr>
      </w:pPr>
      <w:r>
        <w:t xml:space="preserve">Further to this a pre-assessment, designed to pull out where pupils have gaps in learning or misconceptions can be a helpful way to begin a new sequence of learning, giving the teacher valuable information to plan from. You may also </w:t>
      </w:r>
      <w:r>
        <w:lastRenderedPageBreak/>
        <w:t>consider giving the pupils the chance to self-assess their knowledge and understanding, for example, before starting a new key stage three topic on Islam, pupils could RAG rate their understanding of the concepts of monotheism, Allah, that Muslims follow the teachings of Prophet Mohammed and the existence of the Qur’an as the holy book of Islam. The challenge being that not all pupils will have the metacognitive abilities to do so accurately</w:t>
      </w:r>
      <w:r w:rsidR="00DA46F7">
        <w:t xml:space="preserve"> an</w:t>
      </w:r>
      <w:r w:rsidR="00B2519B">
        <w:t xml:space="preserve">d </w:t>
      </w:r>
      <w:r w:rsidR="00DA46F7">
        <w:t>these skills should be explicitly modelle</w:t>
      </w:r>
      <w:r w:rsidR="00B2519B">
        <w:t xml:space="preserve">d. Knowledge of your pupils is key here – for some, self-assessment will not be an appropriate strategy to use. </w:t>
      </w:r>
      <w:r w:rsidR="00DA46F7">
        <w:t xml:space="preserve"> </w:t>
      </w:r>
    </w:p>
    <w:p w14:paraId="787B8358" w14:textId="77777777" w:rsidR="0059786A" w:rsidRDefault="0059786A" w:rsidP="0059786A">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 xml:space="preserve">It is also important to </w:t>
      </w:r>
      <w:r w:rsidRPr="002B09E6">
        <w:rPr>
          <w:rFonts w:asciiTheme="minorHAnsi" w:hAnsiTheme="minorHAnsi" w:cstheme="minorHAnsi"/>
          <w:b w:val="0"/>
          <w:bCs w:val="0"/>
          <w:color w:val="auto"/>
          <w:szCs w:val="22"/>
        </w:rPr>
        <w:t xml:space="preserve">accept the need to go all the way back to the point where the </w:t>
      </w:r>
      <w:r>
        <w:rPr>
          <w:rFonts w:asciiTheme="minorHAnsi" w:hAnsiTheme="minorHAnsi" w:cstheme="minorHAnsi"/>
          <w:b w:val="0"/>
          <w:bCs w:val="0"/>
          <w:color w:val="auto"/>
          <w:szCs w:val="22"/>
        </w:rPr>
        <w:t>pupils</w:t>
      </w:r>
      <w:r w:rsidRPr="002B09E6">
        <w:rPr>
          <w:rFonts w:asciiTheme="minorHAnsi" w:hAnsiTheme="minorHAnsi" w:cstheme="minorHAnsi"/>
          <w:b w:val="0"/>
          <w:bCs w:val="0"/>
          <w:color w:val="auto"/>
          <w:szCs w:val="22"/>
        </w:rPr>
        <w:t xml:space="preserve"> in front of you do understand things and build from there.  </w:t>
      </w:r>
    </w:p>
    <w:p w14:paraId="1B048587" w14:textId="5C301ED3" w:rsidR="00794519" w:rsidRPr="00794519" w:rsidRDefault="00794519" w:rsidP="00794519">
      <w:pPr>
        <w:pStyle w:val="Subheading"/>
      </w:pPr>
      <w:r w:rsidRPr="00794519">
        <w:t xml:space="preserve">Identifying the </w:t>
      </w:r>
      <w:r w:rsidR="00750821">
        <w:t>‘active ingredients’</w:t>
      </w:r>
    </w:p>
    <w:p w14:paraId="040C8FC2" w14:textId="7A2A1A99" w:rsidR="00FC7980" w:rsidRDefault="008F0C6E" w:rsidP="00FC7980">
      <w:r>
        <w:t xml:space="preserve">These are the ‘active ingredients’ </w:t>
      </w:r>
      <w:r w:rsidR="008661D5">
        <w:t xml:space="preserve">– the key elements </w:t>
      </w:r>
      <w:r>
        <w:t xml:space="preserve">that </w:t>
      </w:r>
      <w:r w:rsidR="00BB01A9">
        <w:t xml:space="preserve">will help you to check </w:t>
      </w:r>
      <w:r w:rsidR="00E6349F">
        <w:t xml:space="preserve">the depth of </w:t>
      </w:r>
      <w:r w:rsidR="00BB01A9">
        <w:t xml:space="preserve">your pupils’ </w:t>
      </w:r>
      <w:r w:rsidR="00784C83">
        <w:t>prior learning</w:t>
      </w:r>
      <w:r w:rsidR="00FC7980">
        <w:t xml:space="preserve"> in order to address</w:t>
      </w:r>
      <w:r w:rsidR="00784C83">
        <w:t xml:space="preserve"> misconceptions</w:t>
      </w:r>
      <w:r w:rsidR="00FC7980">
        <w:t>:</w:t>
      </w:r>
      <w:r w:rsidR="00784C83">
        <w:t xml:space="preserve"> </w:t>
      </w:r>
    </w:p>
    <w:p w14:paraId="3B358363" w14:textId="7EB1BF80" w:rsidR="00784C83" w:rsidRPr="003D3BA5" w:rsidRDefault="00784C83" w:rsidP="00FC7980">
      <w:pPr>
        <w:pStyle w:val="ListParagraph"/>
        <w:numPr>
          <w:ilvl w:val="0"/>
          <w:numId w:val="44"/>
        </w:numPr>
      </w:pPr>
      <w:r w:rsidRPr="00FC7980">
        <w:rPr>
          <w:b/>
          <w:bCs/>
        </w:rPr>
        <w:t>Using a range of questioning techniques to check prior knowledge</w:t>
      </w:r>
      <w:r w:rsidRPr="003D3BA5">
        <w:t xml:space="preserve"> – make these questions responsive, probing and inclusive to get below the surface of pupil knowledge</w:t>
      </w:r>
      <w:r>
        <w:t xml:space="preserve">. For example, cold calling individual pupils or using a mechanism for whole class response, such as mini whiteboards, focused on checking for misconceptions. </w:t>
      </w:r>
    </w:p>
    <w:p w14:paraId="0EFE45E8" w14:textId="1B971C4D" w:rsidR="00784C83" w:rsidRDefault="00784C83" w:rsidP="00784C83">
      <w:pPr>
        <w:pStyle w:val="ListParagraph"/>
        <w:numPr>
          <w:ilvl w:val="0"/>
          <w:numId w:val="22"/>
        </w:numPr>
      </w:pPr>
      <w:r w:rsidRPr="00FC7980">
        <w:rPr>
          <w:b/>
          <w:bCs/>
        </w:rPr>
        <w:t>Use a pre-assessment to gather a baseline of pupil knowledge and understanding</w:t>
      </w:r>
      <w:r w:rsidR="00FC7980">
        <w:rPr>
          <w:b/>
          <w:bCs/>
        </w:rPr>
        <w:t xml:space="preserve">: </w:t>
      </w:r>
      <w:r w:rsidR="00FC7980" w:rsidRPr="00FC7980">
        <w:t>this could be</w:t>
      </w:r>
      <w:r w:rsidRPr="00FC7980">
        <w:t xml:space="preserve"> a</w:t>
      </w:r>
      <w:r>
        <w:t xml:space="preserve"> multiple-choice quiz, short answer test or a task that targets fundamental concepts needed for their new learning.</w:t>
      </w:r>
    </w:p>
    <w:p w14:paraId="0A66D43A" w14:textId="3B375890" w:rsidR="007F12BC" w:rsidRDefault="00FA2FD1" w:rsidP="00C03D4D">
      <w:pPr>
        <w:pStyle w:val="ListParagraph"/>
        <w:numPr>
          <w:ilvl w:val="0"/>
          <w:numId w:val="22"/>
        </w:numPr>
      </w:pPr>
      <w:r>
        <w:rPr>
          <w:b/>
          <w:bCs/>
        </w:rPr>
        <w:t xml:space="preserve">Plan for </w:t>
      </w:r>
      <w:r w:rsidR="00784C83" w:rsidRPr="00FC7980">
        <w:rPr>
          <w:b/>
          <w:bCs/>
        </w:rPr>
        <w:t>pupils to self-assess their knowledge and understanding</w:t>
      </w:r>
      <w:r>
        <w:t>: for example by using RAG rating</w:t>
      </w:r>
      <w:r w:rsidR="0090632E">
        <w:t xml:space="preserve">. This will require </w:t>
      </w:r>
      <w:r w:rsidR="005C016B">
        <w:t xml:space="preserve">modelling and may not be appropriate for all pupils. </w:t>
      </w:r>
    </w:p>
    <w:p w14:paraId="1246DB05" w14:textId="6D2AEEFB" w:rsidR="005C016B" w:rsidRPr="00D03B66" w:rsidRDefault="005C016B" w:rsidP="005C016B">
      <w:r>
        <w:t>Remember, th</w:t>
      </w:r>
      <w:r w:rsidRPr="005C016B">
        <w:t>ough the ‘active ingredients’ don’t change, the way they’re applied can (and should) be adapted depending on the context.</w:t>
      </w:r>
    </w:p>
    <w:p w14:paraId="221BDE83" w14:textId="77777777" w:rsidR="00BF1C06" w:rsidRDefault="00BF1C06" w:rsidP="00BF1C0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A6FE7" w14:paraId="23BD02B3" w14:textId="77777777" w:rsidTr="00CB0A79">
        <w:tc>
          <w:tcPr>
            <w:tcW w:w="9016" w:type="dxa"/>
            <w:shd w:val="clear" w:color="auto" w:fill="FDE9FD"/>
          </w:tcPr>
          <w:p w14:paraId="0B9FAC0A" w14:textId="611F4A60" w:rsidR="00DA6FE7" w:rsidRPr="006B6080" w:rsidRDefault="00DA6FE7" w:rsidP="00CB0A79">
            <w:pPr>
              <w:rPr>
                <w:color w:val="FF0000"/>
              </w:rPr>
            </w:pPr>
            <w:r w:rsidRPr="006B6080">
              <w:rPr>
                <w:color w:val="FF0000"/>
              </w:rPr>
              <w:t xml:space="preserve">Schools should add exemplification relevant to their context to demonstrate how </w:t>
            </w:r>
            <w:r w:rsidR="003074E0">
              <w:rPr>
                <w:color w:val="FF0000"/>
              </w:rPr>
              <w:t>prior learning can lead to misconceptions</w:t>
            </w:r>
            <w:r w:rsidRPr="006B6080">
              <w:rPr>
                <w:color w:val="FF0000"/>
              </w:rPr>
              <w:t xml:space="preserve">, making explicit links to the active ingredients and highlighting how these make it effective. </w:t>
            </w:r>
          </w:p>
          <w:p w14:paraId="0797A393" w14:textId="77777777" w:rsidR="00DA6FE7" w:rsidRPr="006B6080" w:rsidRDefault="00DA6FE7" w:rsidP="00CB0A79">
            <w:pPr>
              <w:rPr>
                <w:color w:val="FF0000"/>
              </w:rPr>
            </w:pPr>
            <w:r w:rsidRPr="006B6080">
              <w:rPr>
                <w:color w:val="FF0000"/>
              </w:rPr>
              <w:t xml:space="preserve">Examples could include: </w:t>
            </w:r>
          </w:p>
          <w:p w14:paraId="217B60B4" w14:textId="77777777" w:rsidR="00DA6FE7" w:rsidRDefault="00DA6FE7" w:rsidP="00CB0A79">
            <w:pPr>
              <w:rPr>
                <w:color w:val="FF0000"/>
              </w:rPr>
            </w:pPr>
            <w:r w:rsidRPr="006B6080">
              <w:rPr>
                <w:color w:val="FF0000"/>
              </w:rPr>
              <w:t xml:space="preserve">Video exemplification, modelling, a transcript, lesson observations, artefacts or classroom resources. </w:t>
            </w:r>
          </w:p>
          <w:p w14:paraId="5F6AEAC2" w14:textId="15398C45" w:rsidR="00D03089" w:rsidRDefault="00D03089" w:rsidP="00CB0A79">
            <w:pPr>
              <w:rPr>
                <w:color w:val="FF0000"/>
              </w:rPr>
            </w:pPr>
            <w:r>
              <w:rPr>
                <w:color w:val="FF0000"/>
              </w:rPr>
              <w:t>Video exemplification should last no longer than 2-3 minutes.</w:t>
            </w:r>
          </w:p>
        </w:tc>
      </w:tr>
    </w:tbl>
    <w:p w14:paraId="18265E01" w14:textId="434975E0" w:rsidR="00D77A6D" w:rsidRPr="008B1217" w:rsidRDefault="00D77A6D" w:rsidP="008B1217">
      <w:pPr>
        <w:pStyle w:val="Subheading"/>
        <w:rPr>
          <w:rStyle w:val="Hyperlink"/>
          <w:color w:val="007559" w:themeColor="accent1"/>
          <w:u w:val="none"/>
        </w:rPr>
      </w:pPr>
      <w:r w:rsidRPr="00C61F27">
        <w:fldChar w:fldCharType="begin"/>
      </w:r>
      <w:r w:rsidR="004A3273">
        <w:instrText>HYPERLINK  \l "contentspage"</w:instrText>
      </w:r>
      <w:r w:rsidRPr="00C61F27">
        <w:fldChar w:fldCharType="separate"/>
      </w:r>
      <w:r w:rsidRPr="00C61F27">
        <w:rPr>
          <w:rStyle w:val="Hyperlink"/>
        </w:rPr>
        <w:t>Return to content page</w:t>
      </w:r>
    </w:p>
    <w:p w14:paraId="7A1B94D0" w14:textId="0BE8E4BE" w:rsidR="009E377A" w:rsidRDefault="00D77A6D" w:rsidP="009E5409">
      <w:pPr>
        <w:pStyle w:val="Subheading"/>
        <w:rPr>
          <w:rStyle w:val="normaltextrun"/>
        </w:rPr>
      </w:pPr>
      <w:r w:rsidRPr="00C61F27">
        <w:fldChar w:fldCharType="end"/>
      </w:r>
      <w:r w:rsidR="006E0F74">
        <w:rPr>
          <w:rStyle w:val="normaltextrun"/>
        </w:rPr>
        <w:br w:type="page"/>
      </w:r>
      <w:bookmarkStart w:id="11" w:name="Teachingembeddinglearning"/>
      <w:bookmarkStart w:id="12" w:name="developingreading"/>
    </w:p>
    <w:p w14:paraId="7C9AF6DB" w14:textId="44CD2CE4" w:rsidR="009E5409" w:rsidRDefault="009E5409" w:rsidP="009E5409">
      <w:pPr>
        <w:pStyle w:val="Heading"/>
        <w:rPr>
          <w:rStyle w:val="normaltextrun"/>
        </w:rPr>
      </w:pPr>
      <w:bookmarkStart w:id="13" w:name="Section2"/>
      <w:r>
        <w:rPr>
          <w:rStyle w:val="normaltextrun"/>
        </w:rPr>
        <w:lastRenderedPageBreak/>
        <w:t>Different types of pupil misconceptions</w:t>
      </w:r>
    </w:p>
    <w:bookmarkEnd w:id="13"/>
    <w:p w14:paraId="61B02AB2" w14:textId="3551BF93" w:rsidR="00A8451D" w:rsidRPr="00A8451D" w:rsidRDefault="00A8451D" w:rsidP="00A8451D">
      <w:pPr>
        <w:pStyle w:val="Subheading20"/>
      </w:pPr>
      <w:r>
        <w:t>Approximate time to complete: 7 minutes</w:t>
      </w:r>
    </w:p>
    <w:bookmarkEnd w:id="11"/>
    <w:bookmarkEnd w:id="12"/>
    <w:p w14:paraId="4B649276" w14:textId="00ADEA8F" w:rsidR="00973338" w:rsidRDefault="00973338" w:rsidP="00973338">
      <w:pPr>
        <w:pStyle w:val="Subheading"/>
      </w:pPr>
      <w:r>
        <w:t>A reminder of what the evidence says</w:t>
      </w:r>
    </w:p>
    <w:p w14:paraId="7B9DA749" w14:textId="77777777" w:rsidR="00310315" w:rsidRPr="006B36E6" w:rsidRDefault="00310315" w:rsidP="00310315">
      <w:r w:rsidRPr="006B36E6">
        <w:t>The National Research Council (NRC, 1997) presents five types of misconceptions that can interfere with learning: </w:t>
      </w:r>
    </w:p>
    <w:tbl>
      <w:tblPr>
        <w:tblStyle w:val="TableGrid"/>
        <w:tblW w:w="8985" w:type="dxa"/>
        <w:tblLook w:val="04A0" w:firstRow="1" w:lastRow="0" w:firstColumn="1" w:lastColumn="0" w:noHBand="0" w:noVBand="1"/>
      </w:tblPr>
      <w:tblGrid>
        <w:gridCol w:w="3015"/>
        <w:gridCol w:w="2880"/>
        <w:gridCol w:w="3090"/>
      </w:tblGrid>
      <w:tr w:rsidR="0063050D" w:rsidRPr="00634481" w14:paraId="4C9E5DD5" w14:textId="77777777" w:rsidTr="008070F9">
        <w:trPr>
          <w:trHeight w:val="300"/>
        </w:trPr>
        <w:tc>
          <w:tcPr>
            <w:tcW w:w="30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hemeFill="text1"/>
            <w:hideMark/>
          </w:tcPr>
          <w:p w14:paraId="2D97565E" w14:textId="77777777" w:rsidR="0063050D" w:rsidRPr="00634481" w:rsidRDefault="0063050D" w:rsidP="008070F9">
            <w:pPr>
              <w:pStyle w:val="Subheading"/>
              <w:jc w:val="center"/>
              <w:rPr>
                <w:color w:val="FFFFFF" w:themeColor="background1"/>
              </w:rPr>
            </w:pPr>
            <w:r w:rsidRPr="00634481">
              <w:rPr>
                <w:color w:val="FFFFFF" w:themeColor="background1"/>
              </w:rPr>
              <w:t>Type of misconception ​</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hemeFill="text1"/>
            <w:hideMark/>
          </w:tcPr>
          <w:p w14:paraId="21D910FE" w14:textId="77777777" w:rsidR="0063050D" w:rsidRPr="00634481" w:rsidRDefault="0063050D" w:rsidP="008070F9">
            <w:pPr>
              <w:pStyle w:val="Subheading"/>
              <w:jc w:val="center"/>
              <w:rPr>
                <w:color w:val="FFFFFF" w:themeColor="background1"/>
              </w:rPr>
            </w:pPr>
            <w:r w:rsidRPr="00634481">
              <w:rPr>
                <w:color w:val="FFFFFF" w:themeColor="background1"/>
              </w:rPr>
              <w:t>Explanation ​</w:t>
            </w:r>
          </w:p>
        </w:tc>
        <w:tc>
          <w:tcPr>
            <w:tcW w:w="30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B62" w:themeFill="text1"/>
            <w:hideMark/>
          </w:tcPr>
          <w:p w14:paraId="1F6DA6A2" w14:textId="77777777" w:rsidR="0063050D" w:rsidRPr="00634481" w:rsidRDefault="0063050D" w:rsidP="008070F9">
            <w:pPr>
              <w:pStyle w:val="Subheading"/>
              <w:jc w:val="center"/>
              <w:rPr>
                <w:color w:val="FFFFFF" w:themeColor="background1"/>
              </w:rPr>
            </w:pPr>
            <w:r w:rsidRPr="00634481">
              <w:rPr>
                <w:color w:val="FFFFFF" w:themeColor="background1"/>
              </w:rPr>
              <w:t>Example ​</w:t>
            </w:r>
          </w:p>
        </w:tc>
      </w:tr>
      <w:tr w:rsidR="0063050D" w:rsidRPr="006B36E6" w14:paraId="5F789A2D" w14:textId="77777777" w:rsidTr="008070F9">
        <w:trPr>
          <w:trHeight w:val="300"/>
        </w:trPr>
        <w:tc>
          <w:tcPr>
            <w:tcW w:w="3015" w:type="dxa"/>
            <w:tcBorders>
              <w:top w:val="single" w:sz="4" w:space="0" w:color="FFFFFF" w:themeColor="background1"/>
            </w:tcBorders>
            <w:hideMark/>
          </w:tcPr>
          <w:p w14:paraId="72828B11" w14:textId="77777777" w:rsidR="0063050D" w:rsidRPr="00123C7E" w:rsidRDefault="0063050D" w:rsidP="008070F9">
            <w:pPr>
              <w:rPr>
                <w:b/>
                <w:bCs/>
              </w:rPr>
            </w:pPr>
            <w:r w:rsidRPr="00123C7E">
              <w:rPr>
                <w:b/>
                <w:bCs/>
              </w:rPr>
              <w:t>Preconceived notions ​ </w:t>
            </w:r>
          </w:p>
        </w:tc>
        <w:tc>
          <w:tcPr>
            <w:tcW w:w="2880" w:type="dxa"/>
            <w:tcBorders>
              <w:top w:val="single" w:sz="4" w:space="0" w:color="FFFFFF" w:themeColor="background1"/>
            </w:tcBorders>
            <w:hideMark/>
          </w:tcPr>
          <w:p w14:paraId="151E1173" w14:textId="77777777" w:rsidR="0063050D" w:rsidRPr="006B36E6" w:rsidRDefault="0063050D" w:rsidP="008070F9">
            <w:r w:rsidRPr="006B36E6">
              <w:t>Based on incomplete observations or previous experiences.  ​ </w:t>
            </w:r>
          </w:p>
        </w:tc>
        <w:tc>
          <w:tcPr>
            <w:tcW w:w="3090" w:type="dxa"/>
            <w:tcBorders>
              <w:top w:val="single" w:sz="4" w:space="0" w:color="FFFFFF" w:themeColor="background1"/>
            </w:tcBorders>
            <w:hideMark/>
          </w:tcPr>
          <w:p w14:paraId="3D902F6F" w14:textId="77777777" w:rsidR="0063050D" w:rsidRPr="006B36E6" w:rsidRDefault="0063050D" w:rsidP="008070F9">
            <w:r w:rsidRPr="006B36E6">
              <w:t>Groundwater exists as underground rivers. ​ </w:t>
            </w:r>
          </w:p>
        </w:tc>
      </w:tr>
      <w:tr w:rsidR="0063050D" w:rsidRPr="006B36E6" w14:paraId="4BF6C13B" w14:textId="77777777" w:rsidTr="008070F9">
        <w:trPr>
          <w:trHeight w:val="300"/>
        </w:trPr>
        <w:tc>
          <w:tcPr>
            <w:tcW w:w="3015" w:type="dxa"/>
            <w:hideMark/>
          </w:tcPr>
          <w:p w14:paraId="30BF9CEC" w14:textId="77777777" w:rsidR="0063050D" w:rsidRPr="00123C7E" w:rsidRDefault="0063050D" w:rsidP="008070F9">
            <w:pPr>
              <w:rPr>
                <w:b/>
                <w:bCs/>
              </w:rPr>
            </w:pPr>
            <w:r w:rsidRPr="00123C7E">
              <w:rPr>
                <w:b/>
                <w:bCs/>
              </w:rPr>
              <w:t>Conceptual misunderstandings ​ </w:t>
            </w:r>
          </w:p>
        </w:tc>
        <w:tc>
          <w:tcPr>
            <w:tcW w:w="2880" w:type="dxa"/>
            <w:hideMark/>
          </w:tcPr>
          <w:p w14:paraId="41F3C4C7" w14:textId="77777777" w:rsidR="0063050D" w:rsidRPr="006B36E6" w:rsidRDefault="0063050D" w:rsidP="008070F9">
            <w:r w:rsidRPr="006B36E6">
              <w:t>Based on misapplying a general principle or example. ​ </w:t>
            </w:r>
          </w:p>
        </w:tc>
        <w:tc>
          <w:tcPr>
            <w:tcW w:w="3090" w:type="dxa"/>
            <w:hideMark/>
          </w:tcPr>
          <w:p w14:paraId="3FD0E53A" w14:textId="77777777" w:rsidR="0063050D" w:rsidRPr="006B36E6" w:rsidRDefault="0063050D" w:rsidP="008070F9">
            <w:r w:rsidRPr="006B36E6">
              <w:t>Tornadoes are attracted to mobile home parks</w:t>
            </w:r>
            <w:r>
              <w:t>.</w:t>
            </w:r>
            <w:r w:rsidRPr="006B36E6">
              <w:t>​ </w:t>
            </w:r>
          </w:p>
        </w:tc>
      </w:tr>
      <w:tr w:rsidR="0063050D" w:rsidRPr="006B36E6" w14:paraId="588475F0" w14:textId="77777777" w:rsidTr="008070F9">
        <w:trPr>
          <w:trHeight w:val="300"/>
        </w:trPr>
        <w:tc>
          <w:tcPr>
            <w:tcW w:w="3015" w:type="dxa"/>
            <w:hideMark/>
          </w:tcPr>
          <w:p w14:paraId="545FC222" w14:textId="77777777" w:rsidR="0063050D" w:rsidRPr="00123C7E" w:rsidRDefault="0063050D" w:rsidP="008070F9">
            <w:pPr>
              <w:rPr>
                <w:b/>
                <w:bCs/>
              </w:rPr>
            </w:pPr>
            <w:r w:rsidRPr="00123C7E">
              <w:rPr>
                <w:b/>
                <w:bCs/>
              </w:rPr>
              <w:t>Vernacular misconceptions ​ </w:t>
            </w:r>
          </w:p>
        </w:tc>
        <w:tc>
          <w:tcPr>
            <w:tcW w:w="2880" w:type="dxa"/>
            <w:hideMark/>
          </w:tcPr>
          <w:p w14:paraId="78A77A0D" w14:textId="77777777" w:rsidR="0063050D" w:rsidRPr="006B36E6" w:rsidRDefault="0063050D" w:rsidP="008070F9">
            <w:r w:rsidRPr="006B36E6">
              <w:t>Misunderstanding about the meaning of words. ​ </w:t>
            </w:r>
          </w:p>
        </w:tc>
        <w:tc>
          <w:tcPr>
            <w:tcW w:w="3090" w:type="dxa"/>
            <w:hideMark/>
          </w:tcPr>
          <w:p w14:paraId="4C022D8C" w14:textId="77777777" w:rsidR="0063050D" w:rsidRPr="006B36E6" w:rsidRDefault="0063050D" w:rsidP="008070F9">
            <w:r w:rsidRPr="006B36E6">
              <w:t>Glaciers ‘retreating’ </w:t>
            </w:r>
            <w:r w:rsidRPr="006B36E6">
              <w:rPr>
                <w:lang w:val="en-US"/>
              </w:rPr>
              <w:t>​</w:t>
            </w:r>
            <w:r>
              <w:rPr>
                <w:lang w:val="en-US"/>
              </w:rPr>
              <w:t>.</w:t>
            </w:r>
            <w:r w:rsidRPr="006B36E6">
              <w:t> </w:t>
            </w:r>
          </w:p>
          <w:p w14:paraId="0A9A3233" w14:textId="77777777" w:rsidR="0063050D" w:rsidRPr="006B36E6" w:rsidRDefault="0063050D" w:rsidP="008070F9">
            <w:r w:rsidRPr="006B36E6">
              <w:t>‘Translation’ in maths</w:t>
            </w:r>
            <w:r>
              <w:t>.</w:t>
            </w:r>
            <w:r w:rsidRPr="006B36E6">
              <w:t> ​ </w:t>
            </w:r>
          </w:p>
        </w:tc>
      </w:tr>
      <w:tr w:rsidR="0063050D" w:rsidRPr="006B36E6" w14:paraId="6249661B" w14:textId="77777777" w:rsidTr="008070F9">
        <w:trPr>
          <w:trHeight w:val="300"/>
        </w:trPr>
        <w:tc>
          <w:tcPr>
            <w:tcW w:w="3015" w:type="dxa"/>
            <w:hideMark/>
          </w:tcPr>
          <w:p w14:paraId="6CAD66DB" w14:textId="77777777" w:rsidR="0063050D" w:rsidRPr="00123C7E" w:rsidRDefault="0063050D" w:rsidP="008070F9">
            <w:pPr>
              <w:rPr>
                <w:b/>
                <w:bCs/>
              </w:rPr>
            </w:pPr>
            <w:r w:rsidRPr="00123C7E">
              <w:rPr>
                <w:b/>
                <w:bCs/>
              </w:rPr>
              <w:t>Factual misconceptions ​ </w:t>
            </w:r>
          </w:p>
        </w:tc>
        <w:tc>
          <w:tcPr>
            <w:tcW w:w="2880" w:type="dxa"/>
            <w:hideMark/>
          </w:tcPr>
          <w:p w14:paraId="534FC443" w14:textId="77777777" w:rsidR="0063050D" w:rsidRPr="006B36E6" w:rsidRDefault="0063050D" w:rsidP="008070F9">
            <w:r w:rsidRPr="006B36E6">
              <w:t>Based on misinformation. ​ </w:t>
            </w:r>
          </w:p>
        </w:tc>
        <w:tc>
          <w:tcPr>
            <w:tcW w:w="3090" w:type="dxa"/>
            <w:hideMark/>
          </w:tcPr>
          <w:p w14:paraId="36291CFA" w14:textId="77777777" w:rsidR="0063050D" w:rsidRPr="006B36E6" w:rsidRDefault="0063050D" w:rsidP="008070F9">
            <w:r w:rsidRPr="006B36E6">
              <w:t>Lightning never strikes the same place twice. ​ </w:t>
            </w:r>
          </w:p>
        </w:tc>
      </w:tr>
      <w:tr w:rsidR="0063050D" w:rsidRPr="006B36E6" w14:paraId="65FDD99A" w14:textId="77777777" w:rsidTr="008070F9">
        <w:trPr>
          <w:trHeight w:val="300"/>
        </w:trPr>
        <w:tc>
          <w:tcPr>
            <w:tcW w:w="3015" w:type="dxa"/>
            <w:hideMark/>
          </w:tcPr>
          <w:p w14:paraId="34DEF7FF" w14:textId="77777777" w:rsidR="0063050D" w:rsidRPr="00123C7E" w:rsidRDefault="0063050D" w:rsidP="008070F9">
            <w:pPr>
              <w:rPr>
                <w:b/>
                <w:bCs/>
              </w:rPr>
            </w:pPr>
            <w:r w:rsidRPr="00123C7E">
              <w:rPr>
                <w:b/>
                <w:bCs/>
              </w:rPr>
              <w:t>Non-scientific beliefs ​ </w:t>
            </w:r>
          </w:p>
        </w:tc>
        <w:tc>
          <w:tcPr>
            <w:tcW w:w="2880" w:type="dxa"/>
            <w:hideMark/>
          </w:tcPr>
          <w:p w14:paraId="68DCB179" w14:textId="77777777" w:rsidR="0063050D" w:rsidRPr="006B36E6" w:rsidRDefault="0063050D" w:rsidP="008070F9">
            <w:r w:rsidRPr="006B36E6">
              <w:t>Based on religious or cultural belief and teachings.  ​ </w:t>
            </w:r>
          </w:p>
        </w:tc>
        <w:tc>
          <w:tcPr>
            <w:tcW w:w="3090" w:type="dxa"/>
            <w:hideMark/>
          </w:tcPr>
          <w:p w14:paraId="759165DE" w14:textId="77777777" w:rsidR="0063050D" w:rsidRPr="006B36E6" w:rsidRDefault="0063050D" w:rsidP="008070F9">
            <w:r w:rsidRPr="006B36E6">
              <w:t>Creation myths which attempt to explain how the world formed and where humanity came from. ​ </w:t>
            </w:r>
          </w:p>
        </w:tc>
      </w:tr>
    </w:tbl>
    <w:p w14:paraId="542514AF" w14:textId="77777777" w:rsidR="0063050D" w:rsidRDefault="0063050D" w:rsidP="00310315"/>
    <w:p w14:paraId="339FAD09" w14:textId="57543293" w:rsidR="00310315" w:rsidRDefault="00310315" w:rsidP="00310315">
      <w:r>
        <w:t>Where misconceptions exist, they can either arise out of a misunderstanding of lesson content or be based on pre-existing ideas (EEF, 2022). This is an important distinction, because how we deal with them can involve different approaches.</w:t>
      </w:r>
    </w:p>
    <w:p w14:paraId="0C74BF93" w14:textId="5F7FF21D" w:rsidR="009F78D3" w:rsidRDefault="00973338" w:rsidP="009F78D3">
      <w:pPr>
        <w:pStyle w:val="Subheading"/>
        <w:rPr>
          <w:rStyle w:val="normaltextrun"/>
        </w:rPr>
      </w:pPr>
      <w:r>
        <w:rPr>
          <w:rStyle w:val="normaltextrun"/>
        </w:rPr>
        <w:t xml:space="preserve">What this looks like in practice </w:t>
      </w:r>
    </w:p>
    <w:p w14:paraId="09D30904" w14:textId="77777777" w:rsidR="0044765C" w:rsidRDefault="0044765C" w:rsidP="0044765C">
      <w:r>
        <w:t>For teachers, it can be helpful to be aware of the different types of misconceptions so they can successfully address them. Understanding pupils’ preconceived notions and alternative conceptions allows teachers to tailor their instructional strategies accordingly. By addressing these misconceptions directly, teachers can help pupils to develop a more accurate understanding of key concepts.</w:t>
      </w:r>
    </w:p>
    <w:p w14:paraId="5437DCF8" w14:textId="77777777" w:rsidR="00183981" w:rsidRDefault="0044765C" w:rsidP="0044765C">
      <w:r w:rsidRPr="008C1FF6">
        <w:rPr>
          <w:b/>
          <w:bCs/>
        </w:rPr>
        <w:t>Preconceived Notions</w:t>
      </w:r>
      <w:r>
        <w:rPr>
          <w:b/>
          <w:bCs/>
        </w:rPr>
        <w:t xml:space="preserve"> - </w:t>
      </w:r>
      <w:r w:rsidRPr="00853128">
        <w:t xml:space="preserve">ideas or beliefs </w:t>
      </w:r>
      <w:r>
        <w:t>pupil</w:t>
      </w:r>
      <w:r w:rsidRPr="00853128">
        <w:t>s already have about a topic before learning anything new, often based on personal experiences, cultural influences, or prior knowledge</w:t>
      </w:r>
      <w:r w:rsidR="00183981">
        <w:t xml:space="preserve">. </w:t>
      </w:r>
    </w:p>
    <w:p w14:paraId="7AB428AF" w14:textId="62F4E3B4" w:rsidR="00183981" w:rsidRDefault="00183981" w:rsidP="0044765C">
      <w:r>
        <w:lastRenderedPageBreak/>
        <w:t>F</w:t>
      </w:r>
      <w:r w:rsidR="0044765C" w:rsidRPr="00853128">
        <w:t xml:space="preserve">or example, a </w:t>
      </w:r>
      <w:r w:rsidR="0044765C">
        <w:t>pupil</w:t>
      </w:r>
      <w:r w:rsidR="0044765C" w:rsidRPr="00853128">
        <w:t xml:space="preserve"> might enter a sustainability unit thinking that recycling alone is enough to make a product sustainable</w:t>
      </w:r>
      <w:r>
        <w:t>. They may not realise</w:t>
      </w:r>
      <w:r w:rsidR="0044765C" w:rsidRPr="00853128">
        <w:t xml:space="preserve"> the full scope of sustainability, including manufacturing processes, ethical sourcing, and the product life cycle. </w:t>
      </w:r>
    </w:p>
    <w:p w14:paraId="000D9DD9" w14:textId="63FCF79D" w:rsidR="0044765C" w:rsidRPr="008C1FF6" w:rsidRDefault="0044765C" w:rsidP="0044765C">
      <w:pPr>
        <w:rPr>
          <w:b/>
          <w:bCs/>
        </w:rPr>
      </w:pPr>
      <w:r>
        <w:t xml:space="preserve">This might also include misconceptions like Africa being a single county rather than a continent made up of multiple countries. </w:t>
      </w:r>
      <w:r w:rsidRPr="00853128">
        <w:t xml:space="preserve">This type of misconception can be addressed by beginning lessons by discussing common beliefs or ideas </w:t>
      </w:r>
      <w:r>
        <w:t>pupil</w:t>
      </w:r>
      <w:r w:rsidRPr="00853128">
        <w:t xml:space="preserve">s already have and then challenging those ideas with real-world examples and evidence. For example, ask </w:t>
      </w:r>
      <w:r>
        <w:t>pupil</w:t>
      </w:r>
      <w:r w:rsidRPr="00853128">
        <w:t>s what they think sustainability means and then explore the broader aspects.</w:t>
      </w:r>
    </w:p>
    <w:p w14:paraId="256D3492" w14:textId="0EAB6216" w:rsidR="0044765C" w:rsidRPr="002D760B" w:rsidRDefault="0044765C" w:rsidP="0044765C">
      <w:pPr>
        <w:rPr>
          <w:b/>
          <w:bCs/>
        </w:rPr>
      </w:pPr>
      <w:r w:rsidRPr="002D760B">
        <w:rPr>
          <w:b/>
          <w:bCs/>
        </w:rPr>
        <w:t xml:space="preserve">Conceptual Misunderstandings - </w:t>
      </w:r>
      <w:r w:rsidRPr="002D760B">
        <w:t>arise when pupils grasp the general idea of a concept but fail to understand it fully or apply it correctly</w:t>
      </w:r>
      <w:r w:rsidR="00B519F8">
        <w:t>. F</w:t>
      </w:r>
      <w:r w:rsidRPr="002D760B">
        <w:t>or example a pupil may understand that carbon footprint relates to the environmental impact of a product, but misunderstand that it also includes indirect impacts</w:t>
      </w:r>
      <w:r w:rsidR="00B519F8">
        <w:t>. This could include</w:t>
      </w:r>
      <w:r w:rsidRPr="002D760B">
        <w:t xml:space="preserve"> transportation of materials</w:t>
      </w:r>
      <w:r w:rsidR="00B519F8">
        <w:t xml:space="preserve"> or</w:t>
      </w:r>
      <w:r w:rsidRPr="002D760B">
        <w:t xml:space="preserve"> energy used during manufacturing. This type of misconception can be addressed by providing clear, targeted explanations and examples to fill in gaps in understanding. </w:t>
      </w:r>
    </w:p>
    <w:p w14:paraId="69869B5B" w14:textId="4679D7FE" w:rsidR="0044765C" w:rsidRPr="00853CB7" w:rsidRDefault="0044765C" w:rsidP="0044765C">
      <w:pPr>
        <w:rPr>
          <w:b/>
          <w:bCs/>
        </w:rPr>
      </w:pPr>
      <w:r w:rsidRPr="00853CB7">
        <w:rPr>
          <w:b/>
          <w:bCs/>
        </w:rPr>
        <w:t xml:space="preserve">Vernacular Misconceptions - </w:t>
      </w:r>
      <w:r w:rsidRPr="00853CB7">
        <w:t xml:space="preserve">arise from the casual or everyday use of words that differ from their scientific or technical meanings. For example, the use of the phrase ‘heat rises’ when in reality hot air rises because it is less dense but heat itself moves in all directions. </w:t>
      </w:r>
      <w:r>
        <w:t>This type of misconception can be addressed by clarifying</w:t>
      </w:r>
      <w:r w:rsidRPr="00EC725C">
        <w:t xml:space="preserve"> the scientific or technical meanings of terms and mak</w:t>
      </w:r>
      <w:r>
        <w:t xml:space="preserve">ing </w:t>
      </w:r>
      <w:r w:rsidRPr="00EC725C">
        <w:t xml:space="preserve">sure </w:t>
      </w:r>
      <w:r>
        <w:t>pupils</w:t>
      </w:r>
      <w:r w:rsidRPr="00EC725C">
        <w:t xml:space="preserve"> understand their distinctions. </w:t>
      </w:r>
      <w:r w:rsidR="00105269">
        <w:t>Teachers can avoid this by making</w:t>
      </w:r>
      <w:r w:rsidRPr="00EC725C">
        <w:t xml:space="preserve"> comparisons between how the terms are used in everyday language versus their specific technical context.</w:t>
      </w:r>
    </w:p>
    <w:p w14:paraId="6C02E31F" w14:textId="623B582A" w:rsidR="0044765C" w:rsidRPr="00E95556" w:rsidRDefault="0044765C" w:rsidP="0044765C">
      <w:pPr>
        <w:rPr>
          <w:b/>
          <w:bCs/>
        </w:rPr>
      </w:pPr>
      <w:r w:rsidRPr="00E95556">
        <w:rPr>
          <w:b/>
          <w:bCs/>
        </w:rPr>
        <w:t xml:space="preserve">Factual Misconceptions - </w:t>
      </w:r>
      <w:r w:rsidRPr="00E95556">
        <w:t>incorrect or inaccurate beliefs based on wrong or incomplete facts</w:t>
      </w:r>
      <w:r w:rsidR="00105269">
        <w:t>. A</w:t>
      </w:r>
      <w:r w:rsidRPr="00E95556">
        <w:t xml:space="preserve"> pupil may believe that Mount Everest is the tallest mountain in the world, </w:t>
      </w:r>
      <w:r>
        <w:t>but</w:t>
      </w:r>
      <w:r w:rsidRPr="00E95556">
        <w:t xml:space="preserve"> it depends on how you are measuring it. Mauna Kea on Hawaii measures 4205m above sea level, less than half the height of Mount Everest, but the majority of Maua Kea is below sea level. </w:t>
      </w:r>
      <w:r>
        <w:t xml:space="preserve">It is important to address these types of misconceptions with </w:t>
      </w:r>
      <w:r w:rsidRPr="00EC725C">
        <w:t>up-to-date, accurate information</w:t>
      </w:r>
      <w:r>
        <w:t>,</w:t>
      </w:r>
      <w:r w:rsidRPr="00EC725C">
        <w:t xml:space="preserve"> </w:t>
      </w:r>
      <w:r>
        <w:t>i</w:t>
      </w:r>
      <w:r w:rsidRPr="00EC725C">
        <w:t>ncorporat</w:t>
      </w:r>
      <w:r>
        <w:t>ing</w:t>
      </w:r>
      <w:r w:rsidRPr="00EC725C">
        <w:t xml:space="preserve"> visual aids, hands-on activities, and real-world case studies to support facts and debunk myths.</w:t>
      </w:r>
    </w:p>
    <w:p w14:paraId="45D02023" w14:textId="1E4C20C7" w:rsidR="0044765C" w:rsidRPr="004C325B" w:rsidRDefault="0044765C" w:rsidP="0044765C">
      <w:r w:rsidRPr="004C325B">
        <w:rPr>
          <w:b/>
          <w:bCs/>
        </w:rPr>
        <w:t>Non-Scientific Beliefs</w:t>
      </w:r>
      <w:r w:rsidRPr="004C325B">
        <w:t xml:space="preserve"> - come from personal opinions, myths, or cultural viewpoints that don’t have basis in scientific fact. </w:t>
      </w:r>
      <w:r w:rsidR="00105269">
        <w:t>A</w:t>
      </w:r>
      <w:r w:rsidRPr="004C325B">
        <w:t xml:space="preserve"> pupil might hold the belief that "organic farming is always better for the environment than conventional farming", even though this might not be true in all contexts</w:t>
      </w:r>
      <w:r w:rsidR="00105269">
        <w:t xml:space="preserve">. This can </w:t>
      </w:r>
      <w:r w:rsidRPr="004C325B">
        <w:t xml:space="preserve">depend on factors like land use, water consumption, and the scale of farming. Similarly, a belief life cracking your knuckles leading to arthritis is often referred to, when in fact there is no scientific link between the two. </w:t>
      </w:r>
      <w:r w:rsidRPr="00EC725C">
        <w:t>Encourag</w:t>
      </w:r>
      <w:r>
        <w:t>ing</w:t>
      </w:r>
      <w:r w:rsidRPr="00EC725C">
        <w:t xml:space="preserve"> critical thinking and evidence-based decision-making</w:t>
      </w:r>
      <w:r>
        <w:t xml:space="preserve"> will help to address this type of misconception</w:t>
      </w:r>
      <w:r w:rsidRPr="00EC725C">
        <w:t>. Us</w:t>
      </w:r>
      <w:r>
        <w:t>ing</w:t>
      </w:r>
      <w:r w:rsidRPr="00EC725C">
        <w:t xml:space="preserve"> data, studies, and facts to challenge personal or cultural beliefs</w:t>
      </w:r>
      <w:r>
        <w:t>.</w:t>
      </w:r>
    </w:p>
    <w:p w14:paraId="1A6BD82D" w14:textId="24A22218" w:rsidR="009E377A" w:rsidRDefault="00973338" w:rsidP="00011548">
      <w:pPr>
        <w:pStyle w:val="Subheading"/>
        <w:rPr>
          <w:rStyle w:val="normaltextrun"/>
        </w:rPr>
      </w:pPr>
      <w:r>
        <w:rPr>
          <w:rStyle w:val="normaltextrun"/>
        </w:rPr>
        <w:lastRenderedPageBreak/>
        <w:t xml:space="preserve">Identifying the </w:t>
      </w:r>
      <w:r w:rsidR="00750821">
        <w:rPr>
          <w:rStyle w:val="normaltextrun"/>
        </w:rPr>
        <w:t>‘active ingredients’</w:t>
      </w:r>
      <w:r>
        <w:rPr>
          <w:rStyle w:val="normaltextrun"/>
        </w:rPr>
        <w:t xml:space="preserve"> </w:t>
      </w:r>
    </w:p>
    <w:p w14:paraId="5285FCC7" w14:textId="50E70848" w:rsidR="0048157B" w:rsidRPr="00E96C51" w:rsidRDefault="001451E5" w:rsidP="0048157B">
      <w:r>
        <w:t xml:space="preserve">Look at the following ‘active ingredients’ that can help you effectively identify and therefore address different types of </w:t>
      </w:r>
      <w:r w:rsidR="001559E7">
        <w:t>misconceptions</w:t>
      </w:r>
      <w:r w:rsidR="0048157B" w:rsidRPr="00E96C51">
        <w:t>:</w:t>
      </w:r>
    </w:p>
    <w:p w14:paraId="793F50C8" w14:textId="77777777" w:rsidR="0048157B" w:rsidRPr="0013718C" w:rsidRDefault="0048157B" w:rsidP="0048157B">
      <w:pPr>
        <w:rPr>
          <w:b/>
          <w:bCs/>
        </w:rPr>
      </w:pPr>
      <w:r w:rsidRPr="0013718C">
        <w:rPr>
          <w:b/>
          <w:bCs/>
        </w:rPr>
        <w:t xml:space="preserve">Preconceived Notions </w:t>
      </w:r>
    </w:p>
    <w:p w14:paraId="0D0AF77B" w14:textId="77777777" w:rsidR="0048157B" w:rsidRPr="002B5947" w:rsidRDefault="0048157B" w:rsidP="0048157B">
      <w:pPr>
        <w:pStyle w:val="ListParagraph"/>
        <w:numPr>
          <w:ilvl w:val="0"/>
          <w:numId w:val="23"/>
        </w:numPr>
      </w:pPr>
      <w:r w:rsidRPr="002B5947">
        <w:t>Use diagnostic assessments or pre-tests to uncover students' preconceived ideas.</w:t>
      </w:r>
    </w:p>
    <w:p w14:paraId="78C4CFAB" w14:textId="77777777" w:rsidR="0048157B" w:rsidRPr="002B5947" w:rsidRDefault="0048157B" w:rsidP="0048157B">
      <w:pPr>
        <w:pStyle w:val="ListParagraph"/>
        <w:numPr>
          <w:ilvl w:val="0"/>
          <w:numId w:val="23"/>
        </w:numPr>
      </w:pPr>
      <w:r w:rsidRPr="002B5947">
        <w:t>Provide real-world examples and evidence that challenge misconceptions.</w:t>
      </w:r>
    </w:p>
    <w:p w14:paraId="315FD6D9" w14:textId="77777777" w:rsidR="0048157B" w:rsidRPr="002B5947" w:rsidRDefault="0048157B" w:rsidP="0048157B">
      <w:pPr>
        <w:pStyle w:val="ListParagraph"/>
        <w:numPr>
          <w:ilvl w:val="0"/>
          <w:numId w:val="23"/>
        </w:numPr>
      </w:pPr>
      <w:r w:rsidRPr="002B5947">
        <w:t>Encourage students to compare their prior beliefs with new information through discussions, debates, or inquiry-based learning.</w:t>
      </w:r>
      <w:r>
        <w:t xml:space="preserve"> For e</w:t>
      </w:r>
      <w:r w:rsidRPr="002B5947">
        <w:t xml:space="preserve">xample: If </w:t>
      </w:r>
      <w:r>
        <w:t>a pupil</w:t>
      </w:r>
      <w:r w:rsidRPr="002B5947">
        <w:t xml:space="preserve"> think</w:t>
      </w:r>
      <w:r>
        <w:t>s</w:t>
      </w:r>
      <w:r w:rsidRPr="002B5947">
        <w:t xml:space="preserve"> “Africa is a single country,” show them maps, discuss diverse cultures, and compare economies and languages across African nations.</w:t>
      </w:r>
    </w:p>
    <w:p w14:paraId="44C202E5" w14:textId="77777777" w:rsidR="0048157B" w:rsidRPr="0013718C" w:rsidRDefault="0048157B" w:rsidP="0048157B">
      <w:pPr>
        <w:rPr>
          <w:b/>
          <w:bCs/>
        </w:rPr>
      </w:pPr>
      <w:r w:rsidRPr="0013718C">
        <w:rPr>
          <w:b/>
          <w:bCs/>
        </w:rPr>
        <w:t xml:space="preserve">Conceptual Misunderstandings </w:t>
      </w:r>
    </w:p>
    <w:p w14:paraId="61F5F0A4" w14:textId="77777777" w:rsidR="0048157B" w:rsidRPr="002B5947" w:rsidRDefault="0048157B" w:rsidP="0048157B">
      <w:pPr>
        <w:pStyle w:val="ListParagraph"/>
        <w:numPr>
          <w:ilvl w:val="0"/>
          <w:numId w:val="24"/>
        </w:numPr>
      </w:pPr>
      <w:r w:rsidRPr="002B5947">
        <w:t>Use analogies, models, and hands-on activities to clarify abstract concepts.</w:t>
      </w:r>
    </w:p>
    <w:p w14:paraId="331DC189" w14:textId="77777777" w:rsidR="0048157B" w:rsidRPr="002B5947" w:rsidRDefault="0048157B" w:rsidP="0048157B">
      <w:pPr>
        <w:pStyle w:val="ListParagraph"/>
        <w:numPr>
          <w:ilvl w:val="0"/>
          <w:numId w:val="24"/>
        </w:numPr>
      </w:pPr>
      <w:r w:rsidRPr="002B5947">
        <w:t xml:space="preserve">Encourage </w:t>
      </w:r>
      <w:r>
        <w:t>pupils</w:t>
      </w:r>
      <w:r w:rsidRPr="002B5947">
        <w:t xml:space="preserve"> to explain concepts in their own words and correct misunderstandings through guided questioning.</w:t>
      </w:r>
    </w:p>
    <w:p w14:paraId="17966536" w14:textId="77777777" w:rsidR="0048157B" w:rsidRPr="002B5947" w:rsidRDefault="0048157B" w:rsidP="0048157B">
      <w:pPr>
        <w:pStyle w:val="ListParagraph"/>
        <w:numPr>
          <w:ilvl w:val="0"/>
          <w:numId w:val="24"/>
        </w:numPr>
      </w:pPr>
      <w:r w:rsidRPr="002B5947">
        <w:t>Provide multiple representations (visuals, experiments, simulations) to reinforce correct understanding.</w:t>
      </w:r>
    </w:p>
    <w:p w14:paraId="7FB5842E" w14:textId="77777777" w:rsidR="0048157B" w:rsidRPr="00AB1296" w:rsidRDefault="0048157B" w:rsidP="0048157B">
      <w:pPr>
        <w:rPr>
          <w:b/>
          <w:bCs/>
        </w:rPr>
      </w:pPr>
      <w:r w:rsidRPr="00AB1296">
        <w:rPr>
          <w:b/>
          <w:bCs/>
        </w:rPr>
        <w:t xml:space="preserve">Vernacular Misconceptions </w:t>
      </w:r>
    </w:p>
    <w:p w14:paraId="719CE86C" w14:textId="77777777" w:rsidR="0048157B" w:rsidRPr="002B5947" w:rsidRDefault="0048157B" w:rsidP="0048157B">
      <w:pPr>
        <w:pStyle w:val="ListParagraph"/>
        <w:numPr>
          <w:ilvl w:val="0"/>
          <w:numId w:val="25"/>
        </w:numPr>
      </w:pPr>
      <w:r w:rsidRPr="002B5947">
        <w:t>Clarify scientific terminology and its difference from everyday language.</w:t>
      </w:r>
    </w:p>
    <w:p w14:paraId="2B8D6010" w14:textId="77777777" w:rsidR="0048157B" w:rsidRPr="002B5947" w:rsidRDefault="0048157B" w:rsidP="0048157B">
      <w:pPr>
        <w:pStyle w:val="ListParagraph"/>
        <w:numPr>
          <w:ilvl w:val="0"/>
          <w:numId w:val="25"/>
        </w:numPr>
      </w:pPr>
      <w:r w:rsidRPr="002B5947">
        <w:t>Encourage precise language in student explanations and provide correct terminology.</w:t>
      </w:r>
    </w:p>
    <w:p w14:paraId="69AAFDC8" w14:textId="77777777" w:rsidR="0048157B" w:rsidRPr="002B5947" w:rsidRDefault="0048157B" w:rsidP="0048157B">
      <w:pPr>
        <w:pStyle w:val="ListParagraph"/>
        <w:numPr>
          <w:ilvl w:val="0"/>
          <w:numId w:val="25"/>
        </w:numPr>
      </w:pPr>
      <w:r w:rsidRPr="002B5947">
        <w:t>Use concept maps or word walls to reinforce technical vocabulary.</w:t>
      </w:r>
    </w:p>
    <w:p w14:paraId="5FD6D5CB" w14:textId="77777777" w:rsidR="0048157B" w:rsidRPr="009458D9" w:rsidRDefault="0048157B" w:rsidP="0048157B">
      <w:pPr>
        <w:rPr>
          <w:b/>
          <w:bCs/>
        </w:rPr>
      </w:pPr>
      <w:r w:rsidRPr="009458D9">
        <w:rPr>
          <w:b/>
          <w:bCs/>
        </w:rPr>
        <w:t xml:space="preserve">Factual Misconceptions </w:t>
      </w:r>
    </w:p>
    <w:p w14:paraId="4FD4BB6A" w14:textId="77777777" w:rsidR="0048157B" w:rsidRPr="002B5947" w:rsidRDefault="0048157B" w:rsidP="0048157B">
      <w:pPr>
        <w:pStyle w:val="ListParagraph"/>
        <w:numPr>
          <w:ilvl w:val="0"/>
          <w:numId w:val="26"/>
        </w:numPr>
      </w:pPr>
      <w:r w:rsidRPr="002B5947">
        <w:t>Provide credible sources (textbooks, expert interviews, reputable websites) to correct misinformation.</w:t>
      </w:r>
    </w:p>
    <w:p w14:paraId="2F26B636" w14:textId="77777777" w:rsidR="0048157B" w:rsidRPr="002B5947" w:rsidRDefault="0048157B" w:rsidP="0048157B">
      <w:pPr>
        <w:pStyle w:val="ListParagraph"/>
        <w:numPr>
          <w:ilvl w:val="0"/>
          <w:numId w:val="26"/>
        </w:numPr>
      </w:pPr>
      <w:r w:rsidRPr="002B5947">
        <w:t>Discuss why the misconception exists and why it is incorrect.</w:t>
      </w:r>
    </w:p>
    <w:p w14:paraId="7B291440" w14:textId="77777777" w:rsidR="0048157B" w:rsidRPr="009458D9" w:rsidRDefault="0048157B" w:rsidP="0048157B">
      <w:pPr>
        <w:rPr>
          <w:b/>
          <w:bCs/>
        </w:rPr>
      </w:pPr>
      <w:r w:rsidRPr="009458D9">
        <w:rPr>
          <w:b/>
          <w:bCs/>
        </w:rPr>
        <w:t xml:space="preserve">Non-Scientific Beliefs </w:t>
      </w:r>
    </w:p>
    <w:p w14:paraId="71FAC4E5" w14:textId="77777777" w:rsidR="0048157B" w:rsidRPr="002B5947" w:rsidRDefault="0048157B" w:rsidP="0048157B">
      <w:pPr>
        <w:pStyle w:val="ListParagraph"/>
        <w:numPr>
          <w:ilvl w:val="0"/>
          <w:numId w:val="27"/>
        </w:numPr>
      </w:pPr>
      <w:r w:rsidRPr="002B5947">
        <w:t>Encourage critical thinking and scientific inquiry by asking</w:t>
      </w:r>
    </w:p>
    <w:p w14:paraId="5E96BDAD" w14:textId="4AE2925E" w:rsidR="0048157B" w:rsidRDefault="0048157B" w:rsidP="0048157B">
      <w:pPr>
        <w:pStyle w:val="ListParagraph"/>
        <w:numPr>
          <w:ilvl w:val="0"/>
          <w:numId w:val="27"/>
        </w:numPr>
      </w:pPr>
      <w:r w:rsidRPr="002B5947">
        <w:t>Use the scientific method to test beliefs and distinguish science from myths.</w:t>
      </w:r>
    </w:p>
    <w:p w14:paraId="73C24977" w14:textId="757629A4" w:rsidR="0048157B" w:rsidRDefault="00585AE5" w:rsidP="00585AE5">
      <w:pPr>
        <w:rPr>
          <w:rStyle w:val="normaltextrun"/>
        </w:rPr>
      </w:pPr>
      <w:r w:rsidRPr="00585AE5">
        <w:t>These ‘active ingredients’ won’t vary but how they’re used might</w:t>
      </w:r>
      <w:r>
        <w:t xml:space="preserve"> depending on your context and </w:t>
      </w:r>
      <w:r w:rsidR="00FF1ECD">
        <w:t>your pupils</w:t>
      </w:r>
      <w:r w:rsidRPr="00585AE5">
        <w:t xml:space="preserve">. </w:t>
      </w:r>
    </w:p>
    <w:p w14:paraId="18CB211D" w14:textId="77777777" w:rsidR="00FF1ECD" w:rsidRDefault="00FF1ECD" w:rsidP="004206C6">
      <w:pPr>
        <w:pStyle w:val="Subheading"/>
        <w:rPr>
          <w:rStyle w:val="normaltextrun"/>
        </w:rPr>
      </w:pPr>
    </w:p>
    <w:p w14:paraId="50ECE6E4" w14:textId="51287987" w:rsidR="004206C6" w:rsidRDefault="004206C6" w:rsidP="004206C6">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A6FE7" w14:paraId="753F0033" w14:textId="77777777" w:rsidTr="00CB0A79">
        <w:tc>
          <w:tcPr>
            <w:tcW w:w="9016" w:type="dxa"/>
            <w:shd w:val="clear" w:color="auto" w:fill="FDE9FD"/>
          </w:tcPr>
          <w:p w14:paraId="450FF4AB" w14:textId="50E022F3" w:rsidR="00DA6FE7" w:rsidRPr="006B6080" w:rsidRDefault="00DA6FE7" w:rsidP="00FF1ECD">
            <w:pPr>
              <w:spacing w:line="276" w:lineRule="auto"/>
              <w:rPr>
                <w:color w:val="FF0000"/>
              </w:rPr>
            </w:pPr>
            <w:bookmarkStart w:id="14" w:name="Section2EYFS"/>
            <w:bookmarkStart w:id="15" w:name="Section2Primary"/>
            <w:r w:rsidRPr="006B6080">
              <w:rPr>
                <w:color w:val="FF0000"/>
              </w:rPr>
              <w:lastRenderedPageBreak/>
              <w:t xml:space="preserve">Schools should add exemplification relevant to their context to demonstrate </w:t>
            </w:r>
            <w:r w:rsidR="003074E0">
              <w:rPr>
                <w:color w:val="FF0000"/>
              </w:rPr>
              <w:t>what different types of misconceptions could look like</w:t>
            </w:r>
            <w:r w:rsidRPr="006B6080">
              <w:rPr>
                <w:color w:val="FF0000"/>
              </w:rPr>
              <w:t xml:space="preserve">, making explicit links to the active ingredients and highlighting how these make it effective. </w:t>
            </w:r>
          </w:p>
          <w:p w14:paraId="102A0E14" w14:textId="77777777" w:rsidR="00DA6FE7" w:rsidRPr="006B6080" w:rsidRDefault="00DA6FE7" w:rsidP="00FF1ECD">
            <w:pPr>
              <w:spacing w:line="276" w:lineRule="auto"/>
              <w:rPr>
                <w:color w:val="FF0000"/>
              </w:rPr>
            </w:pPr>
            <w:r w:rsidRPr="006B6080">
              <w:rPr>
                <w:color w:val="FF0000"/>
              </w:rPr>
              <w:t xml:space="preserve">Examples could include: </w:t>
            </w:r>
          </w:p>
          <w:p w14:paraId="1E6ABD62" w14:textId="77777777" w:rsidR="00DA6FE7" w:rsidRDefault="00DA6FE7" w:rsidP="00FF1ECD">
            <w:pPr>
              <w:spacing w:line="276" w:lineRule="auto"/>
              <w:rPr>
                <w:color w:val="FF0000"/>
              </w:rPr>
            </w:pPr>
            <w:r w:rsidRPr="006B6080">
              <w:rPr>
                <w:color w:val="FF0000"/>
              </w:rPr>
              <w:t xml:space="preserve">Video exemplification, modelling, a transcript, lesson observations, artefacts or classroom resources. </w:t>
            </w:r>
          </w:p>
          <w:p w14:paraId="386AD375" w14:textId="7FF019C9" w:rsidR="00D03089" w:rsidRDefault="00D03089" w:rsidP="00FF1ECD">
            <w:pPr>
              <w:spacing w:line="276" w:lineRule="auto"/>
              <w:rPr>
                <w:color w:val="FF0000"/>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bookmarkEnd w:id="14"/>
    <w:bookmarkEnd w:id="15"/>
    <w:p w14:paraId="1EC330A5" w14:textId="3E0B8B39" w:rsidR="00405E2C" w:rsidRPr="00CD3869" w:rsidRDefault="00405E2C" w:rsidP="00405E2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363B436F" w14:textId="77777777" w:rsidR="009612A5" w:rsidRDefault="00405E2C" w:rsidP="0044494B">
      <w:pPr>
        <w:pStyle w:val="Subheading"/>
      </w:pPr>
      <w:r>
        <w:fldChar w:fldCharType="end"/>
      </w:r>
    </w:p>
    <w:p w14:paraId="252A5B36" w14:textId="77777777" w:rsidR="009612A5" w:rsidRDefault="009612A5" w:rsidP="0044494B">
      <w:pPr>
        <w:pStyle w:val="Subheading"/>
      </w:pPr>
    </w:p>
    <w:p w14:paraId="620DC6EC" w14:textId="77777777" w:rsidR="009612A5" w:rsidRDefault="009612A5" w:rsidP="0044494B">
      <w:pPr>
        <w:pStyle w:val="Subheading"/>
      </w:pPr>
    </w:p>
    <w:p w14:paraId="06B53FBB" w14:textId="77777777" w:rsidR="009612A5" w:rsidRDefault="009612A5" w:rsidP="0044494B">
      <w:pPr>
        <w:pStyle w:val="Subheading"/>
      </w:pPr>
    </w:p>
    <w:p w14:paraId="1B73DFB2" w14:textId="77777777" w:rsidR="009612A5" w:rsidRDefault="009612A5" w:rsidP="0044494B">
      <w:pPr>
        <w:pStyle w:val="Subheading"/>
      </w:pPr>
    </w:p>
    <w:p w14:paraId="4CE69A9C" w14:textId="77777777" w:rsidR="009612A5" w:rsidRDefault="009612A5" w:rsidP="0044494B">
      <w:pPr>
        <w:pStyle w:val="Subheading"/>
      </w:pPr>
    </w:p>
    <w:p w14:paraId="5F2AA950" w14:textId="77777777" w:rsidR="009612A5" w:rsidRDefault="009612A5" w:rsidP="0044494B">
      <w:pPr>
        <w:pStyle w:val="Subheading"/>
      </w:pPr>
    </w:p>
    <w:p w14:paraId="20CFA7B1" w14:textId="77777777" w:rsidR="004E3AE2" w:rsidRDefault="004E3AE2" w:rsidP="0044494B">
      <w:pPr>
        <w:pStyle w:val="Subheading"/>
      </w:pPr>
    </w:p>
    <w:p w14:paraId="399E0724" w14:textId="77777777" w:rsidR="006263BE" w:rsidRDefault="006263BE" w:rsidP="0044494B">
      <w:pPr>
        <w:pStyle w:val="Subheading"/>
      </w:pPr>
    </w:p>
    <w:p w14:paraId="49E8DDD7" w14:textId="77777777" w:rsidR="006263BE" w:rsidRDefault="006263BE" w:rsidP="0044494B">
      <w:pPr>
        <w:pStyle w:val="Subheading"/>
      </w:pPr>
    </w:p>
    <w:p w14:paraId="668FCE22" w14:textId="77777777" w:rsidR="006263BE" w:rsidRDefault="006263BE" w:rsidP="0044494B">
      <w:pPr>
        <w:pStyle w:val="Subheading"/>
      </w:pPr>
    </w:p>
    <w:p w14:paraId="6894C395" w14:textId="77777777" w:rsidR="006263BE" w:rsidRDefault="006263BE" w:rsidP="0044494B">
      <w:pPr>
        <w:pStyle w:val="Subheading"/>
      </w:pPr>
    </w:p>
    <w:p w14:paraId="112FBFEC" w14:textId="77777777" w:rsidR="006263BE" w:rsidRDefault="006263BE" w:rsidP="0044494B">
      <w:pPr>
        <w:pStyle w:val="Subheading"/>
      </w:pPr>
    </w:p>
    <w:p w14:paraId="6525DBBB" w14:textId="77777777" w:rsidR="006978F5" w:rsidRDefault="006978F5" w:rsidP="004548FD">
      <w:pPr>
        <w:pStyle w:val="Heading"/>
        <w:rPr>
          <w:rStyle w:val="normaltextrun"/>
        </w:rPr>
      </w:pPr>
      <w:bookmarkStart w:id="16" w:name="developingwriting"/>
    </w:p>
    <w:p w14:paraId="509EA466" w14:textId="77777777" w:rsidR="006978F5" w:rsidRDefault="006978F5" w:rsidP="004548FD">
      <w:pPr>
        <w:pStyle w:val="Heading"/>
        <w:rPr>
          <w:rStyle w:val="normaltextrun"/>
        </w:rPr>
      </w:pPr>
    </w:p>
    <w:p w14:paraId="67D44F58" w14:textId="77777777" w:rsidR="006978F5" w:rsidRDefault="006978F5" w:rsidP="004548FD">
      <w:pPr>
        <w:pStyle w:val="Heading"/>
        <w:rPr>
          <w:rStyle w:val="normaltextrun"/>
        </w:rPr>
      </w:pPr>
    </w:p>
    <w:p w14:paraId="0BDE5F1C" w14:textId="77777777" w:rsidR="006978F5" w:rsidRDefault="006978F5" w:rsidP="004548FD">
      <w:pPr>
        <w:pStyle w:val="Heading"/>
        <w:rPr>
          <w:rStyle w:val="normaltextrun"/>
        </w:rPr>
      </w:pPr>
    </w:p>
    <w:p w14:paraId="2B5BACEC" w14:textId="77777777" w:rsidR="003465B3" w:rsidRDefault="003465B3">
      <w:pPr>
        <w:spacing w:before="0" w:after="200"/>
        <w:jc w:val="both"/>
        <w:rPr>
          <w:rFonts w:ascii="Tahoma" w:hAnsi="Tahoma" w:cs="Tahoma"/>
          <w:b/>
          <w:bCs/>
          <w:color w:val="004B62" w:themeColor="text1"/>
          <w:sz w:val="28"/>
          <w:szCs w:val="28"/>
        </w:rPr>
      </w:pPr>
      <w:bookmarkStart w:id="17" w:name="Section3"/>
      <w:r>
        <w:br w:type="page"/>
      </w:r>
    </w:p>
    <w:p w14:paraId="07023F00" w14:textId="6F76605C" w:rsidR="00370A9E" w:rsidRDefault="00972043" w:rsidP="004548FD">
      <w:pPr>
        <w:pStyle w:val="Heading"/>
        <w:rPr>
          <w:rStyle w:val="normaltextrun"/>
        </w:rPr>
      </w:pPr>
      <w:hyperlink w:anchor="developingwriting" w:history="1">
        <w:r>
          <w:rPr>
            <w:rStyle w:val="Hyperlink"/>
            <w:color w:val="004B62" w:themeColor="text1"/>
            <w:u w:val="none"/>
          </w:rPr>
          <w:t>Strategies</w:t>
        </w:r>
      </w:hyperlink>
      <w:r>
        <w:rPr>
          <w:rStyle w:val="normaltextrun"/>
        </w:rPr>
        <w:t xml:space="preserve"> to address misconceptions</w:t>
      </w:r>
    </w:p>
    <w:bookmarkEnd w:id="17"/>
    <w:p w14:paraId="306BEB6F" w14:textId="720FE340" w:rsidR="007E7ABB" w:rsidRPr="007E7ABB" w:rsidRDefault="007E7ABB" w:rsidP="007E7ABB">
      <w:pPr>
        <w:pStyle w:val="Subheading20"/>
      </w:pPr>
      <w:r>
        <w:t>Approximate time to complete: 6 minutes</w:t>
      </w:r>
    </w:p>
    <w:bookmarkEnd w:id="16"/>
    <w:p w14:paraId="26EFC0EC" w14:textId="16AF07D9" w:rsidR="00973338" w:rsidRPr="00973338" w:rsidRDefault="00973338" w:rsidP="00973338">
      <w:pPr>
        <w:pStyle w:val="Subheading"/>
      </w:pPr>
      <w:r>
        <w:t>A reminder of what the evidence says</w:t>
      </w:r>
    </w:p>
    <w:p w14:paraId="53C3A210" w14:textId="77777777" w:rsidR="00D34C13" w:rsidRDefault="00D34C13" w:rsidP="00D34C13">
      <w:r>
        <w:t>Reviews of different research that underpins the most effective teaching concludes that ‘a</w:t>
      </w:r>
      <w:r w:rsidRPr="00117B41">
        <w:t>s well as a strong understanding of the material being taught, teachers must also understand the ways students think about the content, be able to evaluate the thinking behind students’ own methods and identify students’ common misconceptions.</w:t>
      </w:r>
      <w:r>
        <w:t>’</w:t>
      </w:r>
      <w:r w:rsidRPr="00117B41">
        <w:t xml:space="preserve"> (Coe et al</w:t>
      </w:r>
      <w:r>
        <w:t>.</w:t>
      </w:r>
      <w:r w:rsidRPr="00117B41">
        <w:t>, 2014, page 2)</w:t>
      </w:r>
      <w:r>
        <w:t xml:space="preserve">. </w:t>
      </w:r>
      <w:r w:rsidRPr="00117B41">
        <w:t> </w:t>
      </w:r>
      <w:r w:rsidRPr="00117401">
        <w:t xml:space="preserve"> </w:t>
      </w:r>
      <w:r>
        <w:t>Subject knowledge is crucial to this fundamentally ensuring pupils develop correct foundational knowledge.</w:t>
      </w:r>
    </w:p>
    <w:p w14:paraId="132D3561" w14:textId="77777777" w:rsidR="00D34C13" w:rsidRDefault="00D34C13" w:rsidP="00D34C13">
      <w:r w:rsidRPr="00C1730E">
        <w:t>Encouraging pupils to recognise and challenge misconceptions can also foster</w:t>
      </w:r>
      <w:r>
        <w:t xml:space="preserve"> pupils to think more deeply</w:t>
      </w:r>
      <w:r w:rsidRPr="00C1730E">
        <w:t xml:space="preserve"> (EEF, </w:t>
      </w:r>
      <w:r>
        <w:t>2022</w:t>
      </w:r>
      <w:r w:rsidRPr="00C1730E">
        <w:t>, p.10). In an increasingly technology-driven society, critical thinking is a vitally important skill</w:t>
      </w:r>
      <w:r>
        <w:t xml:space="preserve"> (Heard et al. 2020)</w:t>
      </w:r>
      <w:r w:rsidRPr="00C1730E">
        <w:t>. In fact, it can be considered as fundamental to our engagement with society and our economic achievements (Willingham, 2019). By engaging in discussions and activities that address</w:t>
      </w:r>
      <w:r>
        <w:t xml:space="preserve"> misconceptions, pupils can begin to learn to evaluate evidence, revise their thinking, and develop a deeper understanding of specific key concepts. </w:t>
      </w:r>
    </w:p>
    <w:p w14:paraId="48657D7D" w14:textId="77777777" w:rsidR="00D34C13" w:rsidRDefault="00D34C13" w:rsidP="00D34C13">
      <w:r w:rsidRPr="00126270">
        <w:t xml:space="preserve">Changing deeply embedded misconceptions may </w:t>
      </w:r>
      <w:r>
        <w:t>not happen immediately</w:t>
      </w:r>
      <w:r w:rsidRPr="00126270">
        <w:t xml:space="preserve">, and this may require revisiting concepts to move pupils’ thinking on and correct it, however this is crucial in terms of moving learning on (EEF, </w:t>
      </w:r>
      <w:r>
        <w:t>2022</w:t>
      </w:r>
      <w:r w:rsidRPr="00126270">
        <w:t xml:space="preserve">, p.10). Formative assessment can be used to check that pupils’ thinking is changing. </w:t>
      </w:r>
    </w:p>
    <w:p w14:paraId="29729E00" w14:textId="4E6472A3" w:rsidR="003A5F72" w:rsidRDefault="00F165AE" w:rsidP="00F65AC8">
      <w:pPr>
        <w:pStyle w:val="Subheading"/>
        <w:rPr>
          <w:rStyle w:val="normaltextrun"/>
        </w:rPr>
      </w:pPr>
      <w:r>
        <w:rPr>
          <w:rStyle w:val="normaltextrun"/>
        </w:rPr>
        <w:t xml:space="preserve">What this looks in in practice </w:t>
      </w:r>
    </w:p>
    <w:p w14:paraId="151B8788" w14:textId="77777777" w:rsidR="005133DE" w:rsidRPr="00126270" w:rsidRDefault="005133DE" w:rsidP="005133DE">
      <w:r>
        <w:t>By addressing</w:t>
      </w:r>
      <w:r w:rsidDel="00534777">
        <w:t xml:space="preserve"> </w:t>
      </w:r>
      <w:r>
        <w:t>misconceptions directly, teachers can help pupils to develop a more accurate understanding of key concepts as well as planning</w:t>
      </w:r>
      <w:r w:rsidRPr="00117401">
        <w:t xml:space="preserve"> their instruction to address the</w:t>
      </w:r>
      <w:r>
        <w:t>se misconceptions early in the sequence of teaching</w:t>
      </w:r>
      <w:r w:rsidRPr="00117401">
        <w:t xml:space="preserve">. </w:t>
      </w:r>
      <w:r w:rsidRPr="00126270">
        <w:t xml:space="preserve">Some of the strategies you can use to address misconceptions include: </w:t>
      </w:r>
    </w:p>
    <w:p w14:paraId="5C2B3AA1" w14:textId="44FDC52F" w:rsidR="005133DE" w:rsidRDefault="005133DE" w:rsidP="005133DE">
      <w:pPr>
        <w:pStyle w:val="ListParagraph"/>
        <w:numPr>
          <w:ilvl w:val="0"/>
          <w:numId w:val="28"/>
        </w:numPr>
      </w:pPr>
      <w:r w:rsidRPr="00126270">
        <w:t>explicitly addressing misconceptions through your explanation; this could include the use of analogies, demonstrations, illustrations and worked examples</w:t>
      </w:r>
    </w:p>
    <w:p w14:paraId="0175249C" w14:textId="624BBA20" w:rsidR="005133DE" w:rsidRPr="00126270" w:rsidRDefault="005133DE" w:rsidP="005133DE">
      <w:pPr>
        <w:pStyle w:val="ListParagraph"/>
        <w:numPr>
          <w:ilvl w:val="0"/>
          <w:numId w:val="28"/>
        </w:numPr>
      </w:pPr>
      <w:r>
        <w:t>provid</w:t>
      </w:r>
      <w:r w:rsidR="008F7D24">
        <w:t>ing</w:t>
      </w:r>
      <w:r>
        <w:t xml:space="preserve"> opportunities for pupils to engage in discussion and debate, thinking critically about a concept</w:t>
      </w:r>
    </w:p>
    <w:p w14:paraId="060A1A4A" w14:textId="6D9E2170" w:rsidR="005133DE" w:rsidRPr="00126270" w:rsidRDefault="005133DE" w:rsidP="005133DE">
      <w:pPr>
        <w:pStyle w:val="ListParagraph"/>
        <w:numPr>
          <w:ilvl w:val="0"/>
          <w:numId w:val="28"/>
        </w:numPr>
      </w:pPr>
      <w:r w:rsidRPr="00126270">
        <w:t>provid</w:t>
      </w:r>
      <w:r w:rsidR="008F7D24">
        <w:t>ing</w:t>
      </w:r>
      <w:r w:rsidRPr="00126270">
        <w:t xml:space="preserve"> activities to support them to restructure their thinking; for example, the use of manipulatives in maths, reviewing historical sources or conducting fair tests in science</w:t>
      </w:r>
    </w:p>
    <w:p w14:paraId="4C9F4367" w14:textId="77777777" w:rsidR="005133DE" w:rsidRDefault="005133DE" w:rsidP="005133DE">
      <w:r w:rsidRPr="00D9329E">
        <w:t>It is important to ensure you</w:t>
      </w:r>
      <w:r>
        <w:t xml:space="preserve"> have excellent subject knowledge so that you are better equipped when considering where misconceptions in pupil thinking and understanding may occur.</w:t>
      </w:r>
    </w:p>
    <w:p w14:paraId="14E9A670" w14:textId="59DD5D99" w:rsidR="005133DE" w:rsidRDefault="005133DE" w:rsidP="005133DE">
      <w:r>
        <w:lastRenderedPageBreak/>
        <w:t>The use of hing</w:t>
      </w:r>
      <w:r w:rsidRPr="00D9329E">
        <w:t>e questions</w:t>
      </w:r>
      <w:r>
        <w:t xml:space="preserve"> can be a powerful tool for addressing misconceptions.</w:t>
      </w:r>
      <w:r w:rsidRPr="00D9329E">
        <w:t xml:space="preserve"> </w:t>
      </w:r>
      <w:r w:rsidR="00747BC3">
        <w:t>Hinge questions are c</w:t>
      </w:r>
      <w:r w:rsidRPr="00D9329E">
        <w:t xml:space="preserve">arefully designed multiple-choice or open-ended questions used at key points in a lesson </w:t>
      </w:r>
      <w:r>
        <w:t>will not only</w:t>
      </w:r>
      <w:r w:rsidRPr="00D9329E">
        <w:t xml:space="preserve"> check for understanding </w:t>
      </w:r>
      <w:r>
        <w:t>but also</w:t>
      </w:r>
      <w:r w:rsidRPr="00D9329E">
        <w:t xml:space="preserve"> reveal misconceptions. They help teachers</w:t>
      </w:r>
      <w:r>
        <w:t xml:space="preserve"> to</w:t>
      </w:r>
      <w:r w:rsidRPr="00D9329E">
        <w:t xml:space="preserve"> quickly assess whether to move on or re-teach a concept.</w:t>
      </w:r>
      <w:r>
        <w:t xml:space="preserve"> It is important to acknowledge where content might need to be taught again, rather than powering through the curriculum with pupil misconceptions not addressed. </w:t>
      </w:r>
    </w:p>
    <w:p w14:paraId="62A2CD02" w14:textId="77777777" w:rsidR="005133DE" w:rsidRDefault="005133DE" w:rsidP="005133DE">
      <w:r>
        <w:t>Despite careful planning and sequencing of knowledge, and in spite of checking for understanding at key points in the lesson, pupils can still develop misconceptions. It is often during independent practice that these come to light, and you discover there has been some misunderstanding earlier in the lesson. It is therefore essential that you monitor independent practice and act where appropriate.</w:t>
      </w:r>
    </w:p>
    <w:p w14:paraId="1A9FBA05" w14:textId="77777777" w:rsidR="005133DE" w:rsidRDefault="005133DE" w:rsidP="005133DE">
      <w:r>
        <w:t>A good strategy to help you monitor independent practice is to circulate around the class during the session. It can be useful to take some time to check whether the errors you notice are simple errors or whether they indicate a misconception might be present. Either way, an error will indicate that some form of feedback, and potentially reteaching of content or concepts, is needed to move pupils learning forward.</w:t>
      </w:r>
    </w:p>
    <w:p w14:paraId="7CB001B1" w14:textId="77777777" w:rsidR="005133DE" w:rsidRDefault="005133DE" w:rsidP="005133DE">
      <w:r>
        <w:t>It can be useful to make use of specific formats that help you to monitor, at a glance, the work that is being completed – this might be a writing frame, a particular type of worksheet or just a taught approach to answering a type of question.</w:t>
      </w:r>
    </w:p>
    <w:p w14:paraId="073DE621" w14:textId="77777777" w:rsidR="005133DE" w:rsidRDefault="005133DE" w:rsidP="005133DE">
      <w:pPr>
        <w:rPr>
          <w:lang w:val="en-US"/>
        </w:rPr>
      </w:pPr>
      <w:r>
        <w:rPr>
          <w:lang w:val="en-US"/>
        </w:rPr>
        <w:t>One straightforward method of tracking data during independent practice is by printing out the class register and completing the following steps:</w:t>
      </w:r>
    </w:p>
    <w:p w14:paraId="6CB23928" w14:textId="77777777" w:rsidR="005133DE" w:rsidRPr="007822CF" w:rsidRDefault="005133DE" w:rsidP="005133DE">
      <w:pPr>
        <w:pStyle w:val="ListParagraph"/>
        <w:numPr>
          <w:ilvl w:val="0"/>
          <w:numId w:val="29"/>
        </w:numPr>
        <w:spacing w:before="0" w:after="200"/>
        <w:rPr>
          <w:lang w:val="en-US"/>
        </w:rPr>
      </w:pPr>
      <w:r w:rsidRPr="007822CF">
        <w:rPr>
          <w:lang w:val="en-US"/>
        </w:rPr>
        <w:t>Prior to the lesson, consider what it is you want to monitor during the practice</w:t>
      </w:r>
      <w:r>
        <w:rPr>
          <w:lang w:val="en-US"/>
        </w:rPr>
        <w:t>.</w:t>
      </w:r>
    </w:p>
    <w:p w14:paraId="0C47A414" w14:textId="77777777" w:rsidR="005133DE" w:rsidRPr="007822CF" w:rsidRDefault="005133DE" w:rsidP="005133DE">
      <w:pPr>
        <w:pStyle w:val="ListParagraph"/>
        <w:numPr>
          <w:ilvl w:val="0"/>
          <w:numId w:val="29"/>
        </w:numPr>
        <w:spacing w:before="0" w:after="200"/>
        <w:rPr>
          <w:lang w:val="en-US"/>
        </w:rPr>
      </w:pPr>
      <w:r w:rsidRPr="007822CF">
        <w:rPr>
          <w:lang w:val="en-US"/>
        </w:rPr>
        <w:t>Create a simple code that can signal pupil understanding</w:t>
      </w:r>
      <w:r>
        <w:rPr>
          <w:lang w:val="en-US"/>
        </w:rPr>
        <w:t>.</w:t>
      </w:r>
    </w:p>
    <w:p w14:paraId="336E4026" w14:textId="77777777" w:rsidR="005133DE" w:rsidRDefault="005133DE" w:rsidP="005133DE">
      <w:pPr>
        <w:rPr>
          <w:lang w:val="en-US"/>
        </w:rPr>
      </w:pPr>
      <w:r>
        <w:rPr>
          <w:lang w:val="en-US"/>
        </w:rPr>
        <w:t xml:space="preserve">One example of this might be as follows from a </w:t>
      </w:r>
      <w:proofErr w:type="spellStart"/>
      <w:r>
        <w:rPr>
          <w:lang w:val="en-US"/>
        </w:rPr>
        <w:t>maths</w:t>
      </w:r>
      <w:proofErr w:type="spellEnd"/>
      <w:r>
        <w:rPr>
          <w:lang w:val="en-US"/>
        </w:rPr>
        <w:t xml:space="preserve"> lesson:</w:t>
      </w:r>
    </w:p>
    <w:tbl>
      <w:tblPr>
        <w:tblStyle w:val="TableGrid"/>
        <w:tblW w:w="0" w:type="auto"/>
        <w:tblLook w:val="04A0" w:firstRow="1" w:lastRow="0" w:firstColumn="1" w:lastColumn="0" w:noHBand="0" w:noVBand="1"/>
      </w:tblPr>
      <w:tblGrid>
        <w:gridCol w:w="6232"/>
        <w:gridCol w:w="2410"/>
      </w:tblGrid>
      <w:tr w:rsidR="005133DE" w14:paraId="12F77B79" w14:textId="77777777" w:rsidTr="000A38C4">
        <w:trPr>
          <w:trHeight w:val="579"/>
        </w:trPr>
        <w:tc>
          <w:tcPr>
            <w:tcW w:w="6232" w:type="dxa"/>
            <w:shd w:val="clear" w:color="auto" w:fill="007559" w:themeFill="accent1"/>
          </w:tcPr>
          <w:p w14:paraId="279FC414" w14:textId="77777777" w:rsidR="005133DE" w:rsidRPr="00D168AF" w:rsidRDefault="005133DE" w:rsidP="000A38C4">
            <w:pPr>
              <w:rPr>
                <w:b/>
                <w:bCs/>
                <w:color w:val="FFFFFF" w:themeColor="background1"/>
                <w:lang w:val="en-US"/>
              </w:rPr>
            </w:pPr>
            <w:r w:rsidRPr="00D168AF">
              <w:rPr>
                <w:b/>
                <w:bCs/>
                <w:color w:val="FFFFFF" w:themeColor="background1"/>
                <w:lang w:val="en-US"/>
              </w:rPr>
              <w:t>Potential error</w:t>
            </w:r>
          </w:p>
        </w:tc>
        <w:tc>
          <w:tcPr>
            <w:tcW w:w="2410" w:type="dxa"/>
            <w:shd w:val="clear" w:color="auto" w:fill="007559" w:themeFill="accent1"/>
          </w:tcPr>
          <w:p w14:paraId="3731F7AD" w14:textId="77777777" w:rsidR="005133DE" w:rsidRPr="00D168AF" w:rsidRDefault="005133DE" w:rsidP="000A38C4">
            <w:pPr>
              <w:rPr>
                <w:b/>
                <w:bCs/>
                <w:color w:val="FFFFFF" w:themeColor="background1"/>
                <w:lang w:val="en-US"/>
              </w:rPr>
            </w:pPr>
            <w:r w:rsidRPr="00D168AF">
              <w:rPr>
                <w:b/>
                <w:bCs/>
                <w:color w:val="FFFFFF" w:themeColor="background1"/>
                <w:lang w:val="en-US"/>
              </w:rPr>
              <w:t>Code</w:t>
            </w:r>
          </w:p>
        </w:tc>
      </w:tr>
      <w:tr w:rsidR="005133DE" w14:paraId="24A64336" w14:textId="77777777" w:rsidTr="000A38C4">
        <w:trPr>
          <w:trHeight w:val="579"/>
        </w:trPr>
        <w:tc>
          <w:tcPr>
            <w:tcW w:w="6232" w:type="dxa"/>
          </w:tcPr>
          <w:p w14:paraId="3B487958" w14:textId="77777777" w:rsidR="005133DE" w:rsidRPr="0021785A" w:rsidRDefault="005133DE" w:rsidP="000A38C4">
            <w:pPr>
              <w:rPr>
                <w:b/>
                <w:bCs/>
                <w:lang w:val="en-US"/>
              </w:rPr>
            </w:pPr>
            <w:r>
              <w:rPr>
                <w:lang w:val="en-US"/>
              </w:rPr>
              <w:t>Pupil did not invert fraction before beginning calculation.</w:t>
            </w:r>
          </w:p>
        </w:tc>
        <w:tc>
          <w:tcPr>
            <w:tcW w:w="2410" w:type="dxa"/>
          </w:tcPr>
          <w:p w14:paraId="6663FB22" w14:textId="77777777" w:rsidR="005133DE" w:rsidRDefault="005133DE" w:rsidP="000A38C4">
            <w:pPr>
              <w:rPr>
                <w:lang w:val="en-US"/>
              </w:rPr>
            </w:pPr>
            <w:r>
              <w:rPr>
                <w:lang w:val="en-US"/>
              </w:rPr>
              <w:t>1</w:t>
            </w:r>
          </w:p>
        </w:tc>
      </w:tr>
      <w:tr w:rsidR="005133DE" w14:paraId="5813659D" w14:textId="77777777" w:rsidTr="000A38C4">
        <w:trPr>
          <w:trHeight w:val="579"/>
        </w:trPr>
        <w:tc>
          <w:tcPr>
            <w:tcW w:w="6232" w:type="dxa"/>
          </w:tcPr>
          <w:p w14:paraId="196D2BC3" w14:textId="77777777" w:rsidR="005133DE" w:rsidRPr="0075649E" w:rsidRDefault="005133DE" w:rsidP="000A38C4">
            <w:pPr>
              <w:rPr>
                <w:lang w:val="en-US"/>
              </w:rPr>
            </w:pPr>
            <w:r>
              <w:rPr>
                <w:lang w:val="en-US"/>
              </w:rPr>
              <w:t>Pupil did not express answer as a mixed number fraction.</w:t>
            </w:r>
          </w:p>
        </w:tc>
        <w:tc>
          <w:tcPr>
            <w:tcW w:w="2410" w:type="dxa"/>
          </w:tcPr>
          <w:p w14:paraId="0C3493B6" w14:textId="77777777" w:rsidR="005133DE" w:rsidRDefault="005133DE" w:rsidP="000A38C4">
            <w:pPr>
              <w:rPr>
                <w:lang w:val="en-US"/>
              </w:rPr>
            </w:pPr>
            <w:r>
              <w:rPr>
                <w:lang w:val="en-US"/>
              </w:rPr>
              <w:t>2</w:t>
            </w:r>
          </w:p>
        </w:tc>
      </w:tr>
    </w:tbl>
    <w:p w14:paraId="7B2E1039" w14:textId="77777777" w:rsidR="005133DE" w:rsidRPr="00FF731E" w:rsidRDefault="005133DE" w:rsidP="005133DE">
      <w:pPr>
        <w:rPr>
          <w:lang w:val="en-US"/>
        </w:rPr>
      </w:pPr>
      <w:r>
        <w:rPr>
          <w:lang w:val="en-US"/>
        </w:rPr>
        <w:br/>
      </w:r>
      <w:r w:rsidRPr="00FF731E">
        <w:rPr>
          <w:lang w:val="en-US"/>
        </w:rPr>
        <w:t xml:space="preserve">These codes could then be added </w:t>
      </w:r>
      <w:r>
        <w:rPr>
          <w:lang w:val="en-US"/>
        </w:rPr>
        <w:t>to the</w:t>
      </w:r>
      <w:r w:rsidRPr="00FF731E">
        <w:rPr>
          <w:lang w:val="en-US"/>
        </w:rPr>
        <w:t xml:space="preserve"> list of names as needed:</w:t>
      </w:r>
    </w:p>
    <w:tbl>
      <w:tblPr>
        <w:tblStyle w:val="TableGrid"/>
        <w:tblW w:w="0" w:type="auto"/>
        <w:tblLook w:val="04A0" w:firstRow="1" w:lastRow="0" w:firstColumn="1" w:lastColumn="0" w:noHBand="0" w:noVBand="1"/>
      </w:tblPr>
      <w:tblGrid>
        <w:gridCol w:w="3506"/>
        <w:gridCol w:w="2926"/>
      </w:tblGrid>
      <w:tr w:rsidR="005133DE" w14:paraId="2F1BB084" w14:textId="77777777" w:rsidTr="000A38C4">
        <w:trPr>
          <w:trHeight w:val="366"/>
        </w:trPr>
        <w:tc>
          <w:tcPr>
            <w:tcW w:w="3506" w:type="dxa"/>
            <w:shd w:val="clear" w:color="auto" w:fill="007559" w:themeFill="accent1"/>
          </w:tcPr>
          <w:p w14:paraId="313152E5" w14:textId="77777777" w:rsidR="005133DE" w:rsidRPr="00D168AF" w:rsidRDefault="005133DE" w:rsidP="000A38C4">
            <w:pPr>
              <w:rPr>
                <w:b/>
                <w:bCs/>
                <w:color w:val="FFFFFF" w:themeColor="background1"/>
                <w:lang w:val="en-US"/>
              </w:rPr>
            </w:pPr>
            <w:r>
              <w:rPr>
                <w:b/>
                <w:bCs/>
                <w:color w:val="FFFFFF" w:themeColor="background1"/>
                <w:lang w:val="en-US"/>
              </w:rPr>
              <w:t>Name</w:t>
            </w:r>
          </w:p>
        </w:tc>
        <w:tc>
          <w:tcPr>
            <w:tcW w:w="2926" w:type="dxa"/>
            <w:shd w:val="clear" w:color="auto" w:fill="007559" w:themeFill="accent1"/>
          </w:tcPr>
          <w:p w14:paraId="4C45DC27" w14:textId="77777777" w:rsidR="005133DE" w:rsidRPr="00D168AF" w:rsidRDefault="005133DE" w:rsidP="000A38C4">
            <w:pPr>
              <w:rPr>
                <w:b/>
                <w:bCs/>
                <w:color w:val="FFFFFF" w:themeColor="background1"/>
                <w:lang w:val="en-US"/>
              </w:rPr>
            </w:pPr>
            <w:r w:rsidRPr="00D168AF">
              <w:rPr>
                <w:b/>
                <w:bCs/>
                <w:color w:val="FFFFFF" w:themeColor="background1"/>
                <w:lang w:val="en-US"/>
              </w:rPr>
              <w:t>Code</w:t>
            </w:r>
          </w:p>
        </w:tc>
      </w:tr>
      <w:tr w:rsidR="005133DE" w14:paraId="577043B9" w14:textId="77777777" w:rsidTr="000A38C4">
        <w:trPr>
          <w:trHeight w:val="366"/>
        </w:trPr>
        <w:tc>
          <w:tcPr>
            <w:tcW w:w="3506" w:type="dxa"/>
          </w:tcPr>
          <w:p w14:paraId="544F8474" w14:textId="77777777" w:rsidR="005133DE" w:rsidRPr="0021785A" w:rsidRDefault="005133DE" w:rsidP="000A38C4">
            <w:r w:rsidRPr="73103814">
              <w:rPr>
                <w:lang w:val="en-US"/>
              </w:rPr>
              <w:t>Pupil name A</w:t>
            </w:r>
          </w:p>
        </w:tc>
        <w:tc>
          <w:tcPr>
            <w:tcW w:w="2926" w:type="dxa"/>
          </w:tcPr>
          <w:p w14:paraId="09994171" w14:textId="77777777" w:rsidR="005133DE" w:rsidRDefault="005133DE" w:rsidP="000A38C4">
            <w:pPr>
              <w:rPr>
                <w:lang w:val="en-US"/>
              </w:rPr>
            </w:pPr>
            <w:r>
              <w:rPr>
                <w:lang w:val="en-US"/>
              </w:rPr>
              <w:t>1</w:t>
            </w:r>
          </w:p>
        </w:tc>
      </w:tr>
      <w:tr w:rsidR="005133DE" w14:paraId="25F67C98" w14:textId="77777777" w:rsidTr="000A38C4">
        <w:trPr>
          <w:trHeight w:val="366"/>
        </w:trPr>
        <w:tc>
          <w:tcPr>
            <w:tcW w:w="3506" w:type="dxa"/>
          </w:tcPr>
          <w:p w14:paraId="08E2E87A" w14:textId="77777777" w:rsidR="005133DE" w:rsidRPr="0021785A" w:rsidRDefault="005133DE" w:rsidP="000A38C4">
            <w:pPr>
              <w:rPr>
                <w:lang w:val="en-US"/>
              </w:rPr>
            </w:pPr>
            <w:r w:rsidRPr="73103814">
              <w:rPr>
                <w:lang w:val="en-US"/>
              </w:rPr>
              <w:lastRenderedPageBreak/>
              <w:t>Pupil name B</w:t>
            </w:r>
          </w:p>
        </w:tc>
        <w:tc>
          <w:tcPr>
            <w:tcW w:w="2926" w:type="dxa"/>
          </w:tcPr>
          <w:p w14:paraId="03FD42C0" w14:textId="77777777" w:rsidR="005133DE" w:rsidRDefault="005133DE" w:rsidP="000A38C4">
            <w:pPr>
              <w:rPr>
                <w:lang w:val="en-US"/>
              </w:rPr>
            </w:pPr>
            <w:r>
              <w:rPr>
                <w:lang w:val="en-US"/>
              </w:rPr>
              <w:t>1 and 2</w:t>
            </w:r>
          </w:p>
        </w:tc>
      </w:tr>
    </w:tbl>
    <w:p w14:paraId="7C169993" w14:textId="77777777" w:rsidR="005133DE" w:rsidRDefault="005133DE" w:rsidP="005133DE">
      <w:pPr>
        <w:rPr>
          <w:rStyle w:val="normaltextrun"/>
        </w:rPr>
      </w:pPr>
      <w:r w:rsidRPr="00D9329E">
        <w:t>It is important to ensure you</w:t>
      </w:r>
      <w:r>
        <w:t xml:space="preserve"> have excellent subject knowledge so that you are better equipped when considering where misconceptions in pupil thinking and understanding may occur.</w:t>
      </w:r>
    </w:p>
    <w:p w14:paraId="48FAA980" w14:textId="7E4C3541" w:rsidR="001A10FF" w:rsidRDefault="00F165AE" w:rsidP="00FB0446">
      <w:pPr>
        <w:pStyle w:val="Subheading"/>
        <w:rPr>
          <w:rStyle w:val="normaltextrun"/>
        </w:rPr>
      </w:pPr>
      <w:r>
        <w:rPr>
          <w:rStyle w:val="normaltextrun"/>
        </w:rPr>
        <w:t xml:space="preserve">Identifying the </w:t>
      </w:r>
      <w:r w:rsidR="00CE6468">
        <w:rPr>
          <w:rStyle w:val="normaltextrun"/>
        </w:rPr>
        <w:t>‘active ingredients’</w:t>
      </w:r>
      <w:r>
        <w:rPr>
          <w:rStyle w:val="normaltextrun"/>
        </w:rPr>
        <w:t xml:space="preserve"> </w:t>
      </w:r>
    </w:p>
    <w:p w14:paraId="723D4019" w14:textId="1C2BDE7B" w:rsidR="002F2149" w:rsidRPr="0069284A" w:rsidRDefault="00747BC3" w:rsidP="002F2149">
      <w:r>
        <w:t xml:space="preserve">These are some of the ‘active ingredients’ that can help you to effectively </w:t>
      </w:r>
      <w:r w:rsidR="002F2149">
        <w:t>address misconceptions</w:t>
      </w:r>
      <w:r>
        <w:t>. They include</w:t>
      </w:r>
      <w:r w:rsidR="002F2149" w:rsidRPr="0069284A">
        <w:t>:</w:t>
      </w:r>
    </w:p>
    <w:p w14:paraId="32D103B5" w14:textId="22454CAC" w:rsidR="002F2149" w:rsidRPr="0069284A" w:rsidRDefault="002F2149" w:rsidP="002F2149">
      <w:pPr>
        <w:pStyle w:val="ListParagraph"/>
        <w:numPr>
          <w:ilvl w:val="0"/>
          <w:numId w:val="8"/>
        </w:numPr>
      </w:pPr>
      <w:r w:rsidRPr="0069284A">
        <w:t>Using hinge questions in the form of multiple choice or open-ended and use at key points within the sequence of learning</w:t>
      </w:r>
      <w:r w:rsidR="00747BC3">
        <w:t xml:space="preserve">; </w:t>
      </w:r>
      <w:r w:rsidRPr="0069284A">
        <w:t xml:space="preserve"> </w:t>
      </w:r>
    </w:p>
    <w:p w14:paraId="1787FDB7" w14:textId="20AA306C" w:rsidR="002F2149" w:rsidRPr="0069284A" w:rsidRDefault="00747BC3" w:rsidP="002F2149">
      <w:pPr>
        <w:pStyle w:val="ListParagraph"/>
        <w:numPr>
          <w:ilvl w:val="0"/>
          <w:numId w:val="8"/>
        </w:numPr>
      </w:pPr>
      <w:r>
        <w:t>Planning for st</w:t>
      </w:r>
      <w:r w:rsidR="002F2149" w:rsidRPr="0069284A">
        <w:t>ructured discussion which encourages critical thinking</w:t>
      </w:r>
      <w:r>
        <w:t xml:space="preserve">; </w:t>
      </w:r>
    </w:p>
    <w:p w14:paraId="571D097B" w14:textId="186C3562" w:rsidR="002F2149" w:rsidRPr="0069284A" w:rsidRDefault="002F2149" w:rsidP="002F2149">
      <w:pPr>
        <w:pStyle w:val="ListParagraph"/>
        <w:numPr>
          <w:ilvl w:val="0"/>
          <w:numId w:val="8"/>
        </w:numPr>
      </w:pPr>
      <w:r>
        <w:t>U</w:t>
      </w:r>
      <w:r w:rsidRPr="0069284A">
        <w:t>sing analogies, demonstrations, illustrations and worked examples</w:t>
      </w:r>
      <w:r w:rsidR="00747BC3">
        <w:t xml:space="preserve">; </w:t>
      </w:r>
      <w:r w:rsidRPr="0069284A">
        <w:t xml:space="preserve"> </w:t>
      </w:r>
    </w:p>
    <w:p w14:paraId="10018FC6" w14:textId="2A6944FF" w:rsidR="002F2149" w:rsidRDefault="00162688" w:rsidP="002F2149">
      <w:pPr>
        <w:pStyle w:val="ListParagraph"/>
        <w:numPr>
          <w:ilvl w:val="0"/>
          <w:numId w:val="8"/>
        </w:numPr>
      </w:pPr>
      <w:r>
        <w:t>Using a</w:t>
      </w:r>
      <w:r w:rsidR="002F2149" w:rsidRPr="0069284A">
        <w:t xml:space="preserve">ctivities to support </w:t>
      </w:r>
      <w:r>
        <w:t>pupils</w:t>
      </w:r>
      <w:r w:rsidR="002F2149" w:rsidRPr="0069284A">
        <w:t xml:space="preserve"> to restructure their thinking; for example, the use of manipulatives in maths, reviewing historical sources or conducting fair tests in science</w:t>
      </w:r>
      <w:r>
        <w:t xml:space="preserve">; </w:t>
      </w:r>
      <w:r w:rsidR="002F2149" w:rsidRPr="0069284A">
        <w:t xml:space="preserve"> </w:t>
      </w:r>
    </w:p>
    <w:p w14:paraId="26F55B79" w14:textId="5AA75626" w:rsidR="002F2149" w:rsidRPr="0069284A" w:rsidRDefault="002F2149" w:rsidP="002F2149">
      <w:pPr>
        <w:pStyle w:val="ListParagraph"/>
        <w:numPr>
          <w:ilvl w:val="0"/>
          <w:numId w:val="8"/>
        </w:numPr>
      </w:pPr>
      <w:r>
        <w:t>Reteaching concepts or key learning with, if needed, alternate explanations</w:t>
      </w:r>
      <w:r w:rsidR="00162688">
        <w:t>; and</w:t>
      </w:r>
    </w:p>
    <w:p w14:paraId="7291FD58" w14:textId="13CC0BF6" w:rsidR="008A1A52" w:rsidRDefault="00162688" w:rsidP="00DA6FE7">
      <w:pPr>
        <w:pStyle w:val="ListParagraph"/>
        <w:numPr>
          <w:ilvl w:val="0"/>
          <w:numId w:val="8"/>
        </w:numPr>
      </w:pPr>
      <w:r>
        <w:t>m</w:t>
      </w:r>
      <w:r w:rsidR="002F2149" w:rsidRPr="0069284A">
        <w:t>onitoring independent practice</w:t>
      </w:r>
      <w:r w:rsidR="002F2149">
        <w:t>.</w:t>
      </w:r>
    </w:p>
    <w:p w14:paraId="021A835C" w14:textId="77777777" w:rsidR="00162688" w:rsidRDefault="00162688" w:rsidP="00162688">
      <w:pPr>
        <w:pStyle w:val="ListParagraph"/>
        <w:ind w:left="0"/>
      </w:pPr>
    </w:p>
    <w:p w14:paraId="1BA9CF8A" w14:textId="346DA825" w:rsidR="00162688" w:rsidRPr="00DA6FE7" w:rsidRDefault="00162688" w:rsidP="00162688">
      <w:pPr>
        <w:pStyle w:val="ListParagraph"/>
        <w:ind w:left="0"/>
        <w:rPr>
          <w:rStyle w:val="normaltextrun"/>
        </w:rPr>
      </w:pPr>
      <w:r>
        <w:t xml:space="preserve">Remember, these won’t change </w:t>
      </w:r>
      <w:r w:rsidR="00D7347D">
        <w:t xml:space="preserve">but the way they are used may look different depending on the phase or context in which you are working. </w:t>
      </w:r>
    </w:p>
    <w:p w14:paraId="597C2116" w14:textId="77777777" w:rsidR="002646C3" w:rsidRDefault="002646C3" w:rsidP="002646C3">
      <w:pPr>
        <w:pStyle w:val="Subheading"/>
        <w:rPr>
          <w:rStyle w:val="normaltextrun"/>
        </w:rPr>
      </w:pPr>
      <w:r>
        <w:rPr>
          <w:rStyle w:val="normaltextrun"/>
        </w:rPr>
        <w:t>Examples</w:t>
      </w:r>
    </w:p>
    <w:tbl>
      <w:tblPr>
        <w:tblStyle w:val="Style5"/>
        <w:tblW w:w="0" w:type="auto"/>
        <w:tblLook w:val="04A0" w:firstRow="1" w:lastRow="0" w:firstColumn="1" w:lastColumn="0" w:noHBand="0" w:noVBand="1"/>
      </w:tblPr>
      <w:tblGrid>
        <w:gridCol w:w="9016"/>
      </w:tblGrid>
      <w:tr w:rsidR="00DA6FE7" w14:paraId="513EE99C" w14:textId="77777777" w:rsidTr="00CB0A79">
        <w:tc>
          <w:tcPr>
            <w:tcW w:w="9016" w:type="dxa"/>
            <w:shd w:val="clear" w:color="auto" w:fill="FDE9FD"/>
          </w:tcPr>
          <w:p w14:paraId="62153333" w14:textId="58FED4FC" w:rsidR="00DA6FE7" w:rsidRPr="006B6080" w:rsidRDefault="00DA6FE7" w:rsidP="00747BC3">
            <w:pPr>
              <w:spacing w:line="276" w:lineRule="auto"/>
              <w:rPr>
                <w:color w:val="FF0000"/>
              </w:rPr>
            </w:pPr>
            <w:bookmarkStart w:id="18" w:name="Section1EYFS"/>
            <w:bookmarkStart w:id="19" w:name="Section3EYFS"/>
            <w:r w:rsidRPr="006B6080">
              <w:rPr>
                <w:color w:val="FF0000"/>
              </w:rPr>
              <w:t xml:space="preserve">Schools should add exemplification relevant to their context to demonstrate how </w:t>
            </w:r>
            <w:r w:rsidR="003074E0">
              <w:rPr>
                <w:color w:val="FF0000"/>
              </w:rPr>
              <w:t>misconceptions can be addressed</w:t>
            </w:r>
            <w:r w:rsidRPr="006B6080">
              <w:rPr>
                <w:color w:val="FF0000"/>
              </w:rPr>
              <w:t xml:space="preserve">, making explicit links to the active ingredients and highlighting how these make it effective. </w:t>
            </w:r>
          </w:p>
          <w:p w14:paraId="625A19F8" w14:textId="77777777" w:rsidR="00DA6FE7" w:rsidRPr="006B6080" w:rsidRDefault="00DA6FE7" w:rsidP="00747BC3">
            <w:pPr>
              <w:spacing w:line="276" w:lineRule="auto"/>
              <w:rPr>
                <w:color w:val="FF0000"/>
              </w:rPr>
            </w:pPr>
            <w:r w:rsidRPr="006B6080">
              <w:rPr>
                <w:color w:val="FF0000"/>
              </w:rPr>
              <w:t xml:space="preserve">Examples could include: </w:t>
            </w:r>
          </w:p>
          <w:p w14:paraId="11B4D3AF" w14:textId="77777777" w:rsidR="00DA6FE7" w:rsidRDefault="00DA6FE7" w:rsidP="00747BC3">
            <w:pPr>
              <w:spacing w:line="276" w:lineRule="auto"/>
              <w:rPr>
                <w:color w:val="FF0000"/>
              </w:rPr>
            </w:pPr>
            <w:r w:rsidRPr="006B6080">
              <w:rPr>
                <w:color w:val="FF0000"/>
              </w:rPr>
              <w:t xml:space="preserve">Video exemplification, modelling, a transcript, lesson observations, artefacts or classroom resources. </w:t>
            </w:r>
          </w:p>
          <w:p w14:paraId="35A33542" w14:textId="6129A55B" w:rsidR="00D03089" w:rsidRDefault="00D03089" w:rsidP="00747BC3">
            <w:pPr>
              <w:spacing w:line="276" w:lineRule="auto"/>
              <w:rPr>
                <w:color w:val="FF0000"/>
              </w:rPr>
            </w:pPr>
            <w:r>
              <w:rPr>
                <w:color w:val="FF0000"/>
              </w:rPr>
              <w:t>Video exemplification should last no longer than 2-3 minutes.</w:t>
            </w:r>
          </w:p>
        </w:tc>
      </w:tr>
    </w:tbl>
    <w:p w14:paraId="66188E2E" w14:textId="77777777" w:rsidR="00A038CC" w:rsidRDefault="00A038CC" w:rsidP="0012279D">
      <w:pPr>
        <w:pStyle w:val="Subheading"/>
        <w:rPr>
          <w:rStyle w:val="normaltextrun"/>
        </w:rPr>
      </w:pPr>
    </w:p>
    <w:bookmarkEnd w:id="18"/>
    <w:bookmarkEnd w:id="19"/>
    <w:p w14:paraId="22069691" w14:textId="22169485" w:rsidR="008300FC" w:rsidRPr="00CD3869" w:rsidRDefault="008300FC" w:rsidP="008300FC">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5F8FF8D3" w14:textId="71CAEA47" w:rsidR="004058A9" w:rsidRDefault="008300FC" w:rsidP="008300FC">
      <w:pPr>
        <w:spacing w:before="0" w:after="200"/>
        <w:jc w:val="both"/>
        <w:rPr>
          <w:rStyle w:val="normaltextrun"/>
          <w:rFonts w:ascii="Tahoma" w:hAnsi="Tahoma" w:cs="Tahoma"/>
          <w:b/>
          <w:bCs/>
          <w:color w:val="3E0B6E" w:themeColor="text2" w:themeShade="BF"/>
          <w:szCs w:val="24"/>
        </w:rPr>
      </w:pPr>
      <w:r>
        <w:fldChar w:fldCharType="end"/>
      </w:r>
      <w:r w:rsidR="004058A9">
        <w:rPr>
          <w:rStyle w:val="normaltextrun"/>
          <w:color w:val="3E0B6E" w:themeColor="text2" w:themeShade="BF"/>
        </w:rPr>
        <w:br w:type="page"/>
      </w:r>
    </w:p>
    <w:p w14:paraId="3B19E0AF" w14:textId="795AB2EE" w:rsidR="00452062" w:rsidRDefault="00452062" w:rsidP="00DB50B2">
      <w:pPr>
        <w:pStyle w:val="Heading"/>
        <w:rPr>
          <w:lang w:val="en-US"/>
        </w:rPr>
      </w:pPr>
      <w:bookmarkStart w:id="20" w:name="ScenariosEND"/>
      <w:bookmarkStart w:id="21" w:name="Scenarios"/>
      <w:bookmarkStart w:id="22" w:name="applyingyourlearning"/>
      <w:r>
        <w:lastRenderedPageBreak/>
        <w:t xml:space="preserve">Applying your learning: </w:t>
      </w:r>
      <w:r>
        <w:rPr>
          <w:lang w:val="en-US"/>
        </w:rPr>
        <w:t>scenarios</w:t>
      </w:r>
      <w:bookmarkEnd w:id="20"/>
    </w:p>
    <w:bookmarkEnd w:id="21"/>
    <w:p w14:paraId="546A73ED" w14:textId="69220873" w:rsidR="001332BD" w:rsidRPr="001332BD" w:rsidRDefault="001332BD" w:rsidP="001332BD">
      <w:pPr>
        <w:pStyle w:val="Subheading10"/>
        <w:rPr>
          <w:color w:val="auto"/>
        </w:rPr>
      </w:pPr>
      <w:r w:rsidRPr="00AA570D">
        <w:rPr>
          <w:rStyle w:val="normaltextrun"/>
          <w:color w:val="auto"/>
        </w:rPr>
        <w:t>Approximate time to complete: 8 minutes</w:t>
      </w:r>
    </w:p>
    <w:bookmarkEnd w:id="22"/>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07B27721" w:rsidR="00452062" w:rsidRDefault="00452062" w:rsidP="00452062">
      <w:r w:rsidRPr="00AF552E">
        <w:t>Consider how these elements can</w:t>
      </w:r>
      <w:r>
        <w:t xml:space="preserve"> also</w:t>
      </w:r>
      <w:r w:rsidRPr="00AF552E">
        <w:t xml:space="preserve"> support you in </w:t>
      </w:r>
      <w:r w:rsidR="00B12A00">
        <w:t>anticipating misconceptions</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46F94D32" w:rsidR="00CC47C8" w:rsidRDefault="00CC47C8" w:rsidP="00190DB7">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1D9633EB" w:rsidR="00CC47C8" w:rsidRDefault="00CC47C8" w:rsidP="00190DB7">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331683E2" w:rsidR="00CC47C8" w:rsidRDefault="00CC47C8" w:rsidP="00190DB7">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2B9B5678" w:rsidR="00CC47C8" w:rsidRDefault="00541257" w:rsidP="00190DB7">
            <w:pPr>
              <w:jc w:val="center"/>
            </w:pPr>
            <w:hyperlink w:anchor="SENDscenarioend" w:history="1">
              <w:r w:rsidRPr="00541257">
                <w:rPr>
                  <w:rStyle w:val="Hyperlink"/>
                  <w:rFonts w:asciiTheme="minorHAnsi" w:eastAsiaTheme="minorEastAsia" w:hAnsiTheme="minorHAnsi" w:cstheme="minorHAnsi"/>
                  <w:spacing w:val="0"/>
                  <w:kern w:val="0"/>
                </w:rPr>
                <w:t>Specialist</w:t>
              </w:r>
              <w:r w:rsidRPr="00541257">
                <w:rPr>
                  <w:rStyle w:val="Hyperlink"/>
                </w:rPr>
                <w:t xml:space="preserve"> -</w:t>
              </w:r>
              <w:r w:rsidR="00CC47C8" w:rsidRPr="00541257">
                <w:rPr>
                  <w:rStyle w:val="Hyperlink"/>
                  <w:rFonts w:asciiTheme="minorHAnsi" w:eastAsiaTheme="minorEastAsia" w:hAnsiTheme="minorHAnsi" w:cstheme="minorHAnsi"/>
                  <w:spacing w:val="0"/>
                  <w:kern w:val="0"/>
                </w:rPr>
                <w:t>SEND s</w:t>
              </w:r>
              <w:r w:rsidRPr="00541257">
                <w:rPr>
                  <w:rStyle w:val="Hyperlink"/>
                </w:rPr>
                <w:t>etting</w:t>
              </w:r>
            </w:hyperlink>
          </w:p>
        </w:tc>
        <w:tc>
          <w:tcPr>
            <w:tcW w:w="1651" w:type="dxa"/>
          </w:tcPr>
          <w:p w14:paraId="62E7E59C" w14:textId="02C4F22F" w:rsidR="00CC47C8" w:rsidRDefault="00541257" w:rsidP="00190DB7">
            <w:pPr>
              <w:jc w:val="center"/>
            </w:pPr>
            <w:hyperlink w:anchor="apscenarioend" w:history="1">
              <w:r w:rsidRPr="00541257">
                <w:rPr>
                  <w:rStyle w:val="Hyperlink"/>
                  <w:rFonts w:asciiTheme="minorHAnsi" w:eastAsiaTheme="minorEastAsia" w:hAnsiTheme="minorHAnsi" w:cstheme="minorHAnsi"/>
                  <w:spacing w:val="0"/>
                  <w:kern w:val="0"/>
                </w:rPr>
                <w:t>Specialist</w:t>
              </w:r>
              <w:r w:rsidRPr="00541257">
                <w:rPr>
                  <w:rStyle w:val="Hyperlink"/>
                </w:rPr>
                <w:t xml:space="preserve"> - </w:t>
              </w:r>
              <w:r w:rsidR="00CC47C8" w:rsidRPr="00541257">
                <w:rPr>
                  <w:rStyle w:val="Hyperlink"/>
                  <w:rFonts w:asciiTheme="minorHAnsi" w:eastAsiaTheme="minorEastAsia" w:hAnsiTheme="minorHAnsi" w:cstheme="minorHAnsi"/>
                  <w:spacing w:val="0"/>
                  <w:kern w:val="0"/>
                </w:rPr>
                <w:t>Alternative pr</w:t>
              </w:r>
              <w:r w:rsidR="00CC47C8" w:rsidRPr="00541257">
                <w:rPr>
                  <w:rStyle w:val="Hyperlink"/>
                </w:rPr>
                <w:t>ovision</w:t>
              </w:r>
            </w:hyperlink>
          </w:p>
        </w:tc>
      </w:tr>
    </w:tbl>
    <w:p w14:paraId="30129F22" w14:textId="77777777" w:rsidR="00BC661D" w:rsidRDefault="00BC661D">
      <w:pPr>
        <w:spacing w:before="0" w:after="200"/>
        <w:jc w:val="both"/>
        <w:rPr>
          <w:rStyle w:val="normaltextrun"/>
          <w:color w:val="7030A0"/>
        </w:rPr>
      </w:pPr>
    </w:p>
    <w:p w14:paraId="1C8B534B" w14:textId="77777777" w:rsidR="00F2777A" w:rsidRDefault="00F2777A" w:rsidP="00F2777A">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4F5B97" w14:paraId="27F413AC" w14:textId="77777777" w:rsidTr="00CB0A79">
        <w:tc>
          <w:tcPr>
            <w:tcW w:w="9016" w:type="dxa"/>
            <w:shd w:val="clear" w:color="auto" w:fill="FDE9FD"/>
          </w:tcPr>
          <w:p w14:paraId="57D41C3D" w14:textId="77777777" w:rsidR="004F5B97" w:rsidRDefault="004F5B97" w:rsidP="00CB0A79">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7F4C29FF" w14:textId="77777777" w:rsidR="004F5B97" w:rsidRPr="00191765" w:rsidRDefault="004F5B97" w:rsidP="00CB0A79">
            <w:pPr>
              <w:spacing w:before="0" w:after="200"/>
              <w:jc w:val="both"/>
              <w:rPr>
                <w:rFonts w:cstheme="minorBidi"/>
                <w:bCs/>
                <w:color w:val="FF0000"/>
                <w:szCs w:val="24"/>
              </w:rPr>
            </w:pPr>
          </w:p>
        </w:tc>
      </w:tr>
    </w:tbl>
    <w:p w14:paraId="3999E43B" w14:textId="00CA004D" w:rsidR="00143DF5" w:rsidRDefault="00143DF5" w:rsidP="00630449">
      <w:pPr>
        <w:pStyle w:val="ListParagraph"/>
        <w:numPr>
          <w:ilvl w:val="0"/>
          <w:numId w:val="10"/>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23"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23"/>
          <w:p w14:paraId="4F5B2BE6" w14:textId="77777777" w:rsidR="0067370E" w:rsidRDefault="0067370E" w:rsidP="0067370E">
            <w:r w:rsidRPr="00504ABA">
              <w:t xml:space="preserve">Miss </w:t>
            </w:r>
            <w:r>
              <w:t>Franklin</w:t>
            </w:r>
            <w:r w:rsidRPr="00504ABA">
              <w:t xml:space="preserve">, an EYFS teacher, is leading a maths lesson </w:t>
            </w:r>
            <w:r>
              <w:t xml:space="preserve">with her reception class </w:t>
            </w:r>
            <w:r w:rsidRPr="00504ABA">
              <w:t>on comparing sizes and amounts. She holds up two chocolate bars: one is long and thin, while the other is short and wide.</w:t>
            </w:r>
            <w:r>
              <w:t xml:space="preserve"> She places them on different desks and asks the children to walk to the desk that they think has the chocolate bar with the most chocolate. </w:t>
            </w:r>
          </w:p>
          <w:p w14:paraId="77AFEE84" w14:textId="77777777" w:rsidR="0067370E" w:rsidRPr="00504ABA" w:rsidRDefault="0067370E" w:rsidP="0067370E">
            <w:r>
              <w:t>All of the children walk to the chocolate bar that is long and thin. She asks the children “why do you think that one has more chocolate?”</w:t>
            </w:r>
          </w:p>
          <w:p w14:paraId="335E4799" w14:textId="77777777" w:rsidR="0067370E" w:rsidRPr="00504ABA" w:rsidRDefault="0067370E" w:rsidP="0067370E">
            <w:r w:rsidRPr="00504ABA">
              <w:t>"That one is bigger, so it has more!" exclaims Leo.</w:t>
            </w:r>
            <w:r w:rsidRPr="00504ABA">
              <w:br/>
              <w:t>"Yes, the big one always has more!" agrees Sophia.</w:t>
            </w:r>
          </w:p>
          <w:p w14:paraId="42ED85FC" w14:textId="77777777" w:rsidR="0067370E" w:rsidRPr="007B558B" w:rsidRDefault="0067370E" w:rsidP="0067370E">
            <w:r w:rsidRPr="00504ABA">
              <w:t xml:space="preserve">Miss </w:t>
            </w:r>
            <w:r>
              <w:t>Franklin</w:t>
            </w:r>
            <w:r w:rsidRPr="00504ABA">
              <w:t xml:space="preserve"> reali</w:t>
            </w:r>
            <w:r>
              <w:t>s</w:t>
            </w:r>
            <w:r w:rsidRPr="00504ABA">
              <w:t>es that the children believe "bigger" always means "more," without considering width or shape.</w:t>
            </w:r>
          </w:p>
          <w:p w14:paraId="2D39E060" w14:textId="77777777" w:rsidR="0067370E" w:rsidRPr="00446056" w:rsidRDefault="0067370E" w:rsidP="0067370E">
            <w:pPr>
              <w:rPr>
                <w:b/>
                <w:bCs/>
              </w:rPr>
            </w:pPr>
            <w:r w:rsidRPr="00B04ED1">
              <w:rPr>
                <w:b/>
                <w:bCs/>
              </w:rPr>
              <w:t xml:space="preserve">Reflect on the content of the elective self-study as you </w:t>
            </w:r>
            <w:r w:rsidRPr="00446056">
              <w:rPr>
                <w:b/>
                <w:bCs/>
              </w:rPr>
              <w:t xml:space="preserve">consider which approaches would be effective in helping Miss Franklin address the misconception with her class. </w:t>
            </w:r>
          </w:p>
          <w:p w14:paraId="206195D3" w14:textId="77777777" w:rsidR="0067370E" w:rsidRPr="00446056" w:rsidRDefault="0067370E" w:rsidP="0067370E">
            <w:pPr>
              <w:rPr>
                <w:b/>
                <w:bCs/>
              </w:rPr>
            </w:pPr>
            <w:r w:rsidRPr="00446056">
              <w:rPr>
                <w:b/>
                <w:bCs/>
              </w:rPr>
              <w:t>Here are some options that can support your reflection:</w:t>
            </w:r>
          </w:p>
          <w:p w14:paraId="5ABD760D" w14:textId="77777777" w:rsidR="0067370E" w:rsidRPr="00E17AAD" w:rsidRDefault="0067370E" w:rsidP="00D7347D">
            <w:pPr>
              <w:numPr>
                <w:ilvl w:val="0"/>
                <w:numId w:val="4"/>
              </w:numPr>
              <w:spacing w:before="100" w:beforeAutospacing="1" w:after="100" w:afterAutospacing="1"/>
              <w:rPr>
                <w:rFonts w:eastAsia="Times New Roman"/>
                <w:szCs w:val="24"/>
                <w:lang w:eastAsia="en-GB"/>
              </w:rPr>
            </w:pPr>
            <w:r w:rsidRPr="00E17AAD">
              <w:rPr>
                <w:rFonts w:eastAsia="Times New Roman"/>
                <w:szCs w:val="24"/>
                <w:lang w:eastAsia="en-GB"/>
              </w:rPr>
              <w:t>Break both chocolate bars into pieces and place them side by side so the pupils can physically see the amount of chocolate. Follow this up by also doing a similar activity with two cups of water (tall and thin and short and wide) and two piles of cubes arranged differently.</w:t>
            </w:r>
          </w:p>
          <w:p w14:paraId="3166A59E" w14:textId="77777777" w:rsidR="0067370E" w:rsidRPr="007B558B" w:rsidRDefault="0067370E" w:rsidP="00D7347D">
            <w:pPr>
              <w:numPr>
                <w:ilvl w:val="0"/>
                <w:numId w:val="4"/>
              </w:numPr>
              <w:spacing w:before="100" w:beforeAutospacing="1" w:after="100" w:afterAutospacing="1"/>
              <w:rPr>
                <w:rFonts w:eastAsia="Times New Roman"/>
                <w:szCs w:val="24"/>
                <w:lang w:eastAsia="en-GB"/>
              </w:rPr>
            </w:pPr>
            <w:r>
              <w:t xml:space="preserve">Encourage exploration through play by giving the pupils different containers and objects of different shapes for the pupils to fill, stack and compare guiding them to notice that bigger depends on more than just one dimension. </w:t>
            </w:r>
          </w:p>
          <w:p w14:paraId="3A683263" w14:textId="49EC7085" w:rsidR="006B3F00" w:rsidRPr="007613BE" w:rsidRDefault="0067370E" w:rsidP="00D7347D">
            <w:pPr>
              <w:numPr>
                <w:ilvl w:val="0"/>
                <w:numId w:val="4"/>
              </w:numPr>
              <w:spacing w:before="100" w:beforeAutospacing="1" w:after="100" w:afterAutospacing="1"/>
              <w:rPr>
                <w:rStyle w:val="normaltextrun"/>
                <w:rFonts w:eastAsia="Times New Roman"/>
                <w:szCs w:val="24"/>
                <w:lang w:eastAsia="en-GB"/>
              </w:rPr>
            </w:pPr>
            <w:r>
              <w:rPr>
                <w:rStyle w:val="normaltextrun"/>
                <w:rFonts w:eastAsia="Times New Roman"/>
                <w:szCs w:val="24"/>
                <w:lang w:eastAsia="en-GB"/>
              </w:rPr>
              <w:t>Use open ended questions to explore the concept such as “What happens if we break the chocolate bars into pieces?” and “Does tall always mean more, can you think of an example?”</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24" w:name="Primarycenarioend"/>
      <w:bookmarkStart w:id="25"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24"/>
          <w:bookmarkEnd w:id="25"/>
          <w:p w14:paraId="2E875934" w14:textId="77777777" w:rsidR="00D03733" w:rsidRPr="00350CA8" w:rsidRDefault="00D03733" w:rsidP="00D03733">
            <w:r w:rsidRPr="00350CA8">
              <w:t>M</w:t>
            </w:r>
            <w:r>
              <w:t>iss Franklin</w:t>
            </w:r>
            <w:r w:rsidRPr="00350CA8">
              <w:t xml:space="preserve">, a Year 5 teacher, is starting a science lesson on the composition of air and respiration. To check </w:t>
            </w:r>
            <w:r>
              <w:t xml:space="preserve">the </w:t>
            </w:r>
            <w:r w:rsidRPr="00350CA8">
              <w:t>prior learning</w:t>
            </w:r>
            <w:r>
              <w:t xml:space="preserve"> of the whole class</w:t>
            </w:r>
            <w:r w:rsidRPr="00350CA8">
              <w:t xml:space="preserve"> she asks the class</w:t>
            </w:r>
            <w:r>
              <w:t xml:space="preserve"> a series of questions using mini whiteboards. </w:t>
            </w:r>
          </w:p>
          <w:p w14:paraId="1975F922" w14:textId="77777777" w:rsidR="00D03733" w:rsidRDefault="00D03733" w:rsidP="00D03733">
            <w:r>
              <w:t xml:space="preserve">She begins with, </w:t>
            </w:r>
            <w:r w:rsidRPr="00350CA8">
              <w:t>“What gas do we breathe in?”</w:t>
            </w:r>
            <w:r>
              <w:t xml:space="preserve">, giving the pupils 30 seconds to write their response. </w:t>
            </w:r>
          </w:p>
          <w:p w14:paraId="5DE34DA3" w14:textId="77777777" w:rsidR="00D03733" w:rsidRPr="00350CA8" w:rsidRDefault="00D03733" w:rsidP="00D03733">
            <w:r>
              <w:t>As she scans the boards, she notes that they have all written ‘oxygen’.</w:t>
            </w:r>
          </w:p>
          <w:p w14:paraId="74266092" w14:textId="77777777" w:rsidR="00D03733" w:rsidRPr="00350CA8" w:rsidRDefault="00D03733" w:rsidP="00D03733">
            <w:r w:rsidRPr="00350CA8">
              <w:t>Mrs. Taylor nods. "Good! And what else do we breathe in?"</w:t>
            </w:r>
          </w:p>
          <w:p w14:paraId="7F53B2A0" w14:textId="77777777" w:rsidR="00D03733" w:rsidRPr="00350CA8" w:rsidRDefault="00D03733" w:rsidP="00D03733">
            <w:r w:rsidRPr="00350CA8">
              <w:t>The pupils look puzzled.</w:t>
            </w:r>
            <w:r>
              <w:t xml:space="preserve"> Nobody writes. </w:t>
            </w:r>
          </w:p>
          <w:p w14:paraId="48F8B26A" w14:textId="77777777" w:rsidR="00D03733" w:rsidRPr="00350CA8" w:rsidRDefault="00D03733" w:rsidP="00D03733">
            <w:r w:rsidRPr="00350CA8">
              <w:t>"Nothing, just oxygen!" says Jack.</w:t>
            </w:r>
            <w:r w:rsidRPr="00350CA8">
              <w:br/>
            </w:r>
            <w:r w:rsidRPr="00350CA8">
              <w:rPr>
                <w:i/>
                <w:iCs/>
              </w:rPr>
              <w:t>"</w:t>
            </w:r>
            <w:r w:rsidRPr="00350CA8">
              <w:t xml:space="preserve">We only need oxygen, so that’s all we breathe in," </w:t>
            </w:r>
            <w:r>
              <w:t>he says</w:t>
            </w:r>
            <w:r w:rsidRPr="00350CA8">
              <w:t>.</w:t>
            </w:r>
          </w:p>
          <w:p w14:paraId="07E163F4" w14:textId="77777777" w:rsidR="00D03733" w:rsidRPr="00350CA8" w:rsidRDefault="00D03733" w:rsidP="00D03733">
            <w:r>
              <w:t>She notices that many of the pupils are nodding in agreement. Miss Franklin realises</w:t>
            </w:r>
            <w:r w:rsidRPr="00350CA8">
              <w:t xml:space="preserve"> that many of her pupils mistakenly believe that the air we breathe is pure oxygen. She knows she needs to address this before moving on.</w:t>
            </w:r>
          </w:p>
          <w:p w14:paraId="6CC43A24" w14:textId="77777777" w:rsidR="00D03733" w:rsidRPr="008234DF" w:rsidRDefault="00D03733" w:rsidP="00D03733">
            <w:pPr>
              <w:rPr>
                <w:b/>
                <w:bCs/>
              </w:rPr>
            </w:pPr>
            <w:r w:rsidRPr="008234DF">
              <w:rPr>
                <w:b/>
                <w:bCs/>
              </w:rPr>
              <w:t xml:space="preserve">Reflect on the content of the elective self-study as you consider which approaches would be effective in helping Miss Franklin identify and address the misconception with her class. </w:t>
            </w:r>
          </w:p>
          <w:p w14:paraId="3EF76140" w14:textId="77777777" w:rsidR="00D03733" w:rsidRPr="008234DF" w:rsidRDefault="00D03733" w:rsidP="00D03733">
            <w:pPr>
              <w:rPr>
                <w:b/>
                <w:bCs/>
              </w:rPr>
            </w:pPr>
            <w:r w:rsidRPr="008234DF">
              <w:rPr>
                <w:b/>
                <w:bCs/>
              </w:rPr>
              <w:t>Here are some options that can support your reflection:</w:t>
            </w:r>
          </w:p>
          <w:p w14:paraId="335ABCED" w14:textId="77777777" w:rsidR="00D03733" w:rsidRPr="008451FF" w:rsidRDefault="00D03733" w:rsidP="00D7347D">
            <w:pPr>
              <w:numPr>
                <w:ilvl w:val="0"/>
                <w:numId w:val="3"/>
              </w:numPr>
              <w:spacing w:before="100" w:beforeAutospacing="1" w:after="100" w:afterAutospacing="1"/>
              <w:rPr>
                <w:rFonts w:eastAsia="Times New Roman"/>
                <w:szCs w:val="24"/>
                <w:lang w:eastAsia="en-GB"/>
              </w:rPr>
            </w:pPr>
            <w:r w:rsidRPr="008451FF">
              <w:rPr>
                <w:rFonts w:eastAsia="Times New Roman"/>
                <w:szCs w:val="24"/>
                <w:lang w:eastAsia="en-GB"/>
              </w:rPr>
              <w:t xml:space="preserve">Use a visual representation in the form of a pie chart, of the Earth’s atmosphere. This will help pupils to see that while oxygen is important it is not the only gas we breathe in. </w:t>
            </w:r>
          </w:p>
          <w:p w14:paraId="3B0EA06C" w14:textId="028F9754" w:rsidR="00D03733" w:rsidRPr="00A96B5A" w:rsidRDefault="00D03733" w:rsidP="00D7347D">
            <w:pPr>
              <w:numPr>
                <w:ilvl w:val="0"/>
                <w:numId w:val="3"/>
              </w:numPr>
              <w:spacing w:before="100" w:beforeAutospacing="1" w:after="100" w:afterAutospacing="1"/>
              <w:rPr>
                <w:rFonts w:eastAsia="Times New Roman"/>
                <w:szCs w:val="24"/>
                <w:lang w:eastAsia="en-GB"/>
              </w:rPr>
            </w:pPr>
            <w:r w:rsidRPr="00A96B5A">
              <w:rPr>
                <w:rFonts w:eastAsia="Times New Roman"/>
                <w:szCs w:val="24"/>
                <w:lang w:eastAsia="en-GB"/>
              </w:rPr>
              <w:t>Use questioning to challenge their thinking, encouraging them to think critically. She asks</w:t>
            </w:r>
            <w:r w:rsidR="00D7347D">
              <w:rPr>
                <w:rFonts w:eastAsia="Times New Roman"/>
                <w:szCs w:val="24"/>
                <w:lang w:eastAsia="en-GB"/>
              </w:rPr>
              <w:t>,</w:t>
            </w:r>
            <w:r w:rsidRPr="00A96B5A">
              <w:rPr>
                <w:rFonts w:eastAsia="Times New Roman"/>
                <w:szCs w:val="24"/>
                <w:lang w:eastAsia="en-GB"/>
              </w:rPr>
              <w:t xml:space="preserve"> “If we only breathe in oxygen, what happens to other gases in the air?” and “Do deep sea divers use normal air in their tanks or something different?”</w:t>
            </w:r>
          </w:p>
          <w:p w14:paraId="24EE0731" w14:textId="3B2D1E49" w:rsidR="00C11DE5" w:rsidRPr="00DD0246" w:rsidRDefault="00D03733" w:rsidP="00D7347D">
            <w:pPr>
              <w:numPr>
                <w:ilvl w:val="0"/>
                <w:numId w:val="3"/>
              </w:numPr>
              <w:spacing w:before="100" w:beforeAutospacing="1" w:after="100" w:afterAutospacing="1"/>
              <w:rPr>
                <w:rStyle w:val="normaltextrun"/>
                <w:rFonts w:ascii="Times New Roman" w:eastAsia="Times New Roman" w:hAnsi="Times New Roman" w:cs="Times New Roman"/>
                <w:szCs w:val="24"/>
                <w:lang w:eastAsia="en-GB"/>
              </w:rPr>
            </w:pPr>
            <w:r>
              <w:t xml:space="preserve">Use a clear, unambiguous explanation of what the composition of air is, supported by real world scenarios related to astronauts, divers and hospitals.  </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436E159B" w14:textId="77777777" w:rsidR="00525C60" w:rsidRDefault="00525C60">
      <w:pPr>
        <w:spacing w:before="0" w:after="200"/>
        <w:jc w:val="both"/>
      </w:pPr>
    </w:p>
    <w:p w14:paraId="119E35FC" w14:textId="77777777" w:rsidR="00525C60" w:rsidRDefault="00525C60">
      <w:pPr>
        <w:spacing w:before="0" w:after="200"/>
        <w:jc w:val="both"/>
      </w:pPr>
    </w:p>
    <w:p w14:paraId="65D02FC9" w14:textId="77777777" w:rsidR="00525C60" w:rsidRDefault="00525C60">
      <w:pPr>
        <w:spacing w:before="0" w:after="200"/>
        <w:jc w:val="both"/>
      </w:pPr>
    </w:p>
    <w:p w14:paraId="345B048F"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26"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26"/>
          <w:p w14:paraId="602B906F" w14:textId="77777777" w:rsidR="007F1C3B" w:rsidRPr="00AE2489" w:rsidRDefault="007F1C3B" w:rsidP="007F1C3B">
            <w:r w:rsidRPr="00AE2489">
              <w:t>M</w:t>
            </w:r>
            <w:r>
              <w:t>iss Franklin</w:t>
            </w:r>
            <w:r w:rsidRPr="00AE2489">
              <w:t>, a Year 13 psychology teacher, is beginning h</w:t>
            </w:r>
            <w:r>
              <w:t>er</w:t>
            </w:r>
            <w:r w:rsidRPr="00AE2489">
              <w:t xml:space="preserve"> unit </w:t>
            </w:r>
            <w:r>
              <w:t xml:space="preserve">of work </w:t>
            </w:r>
            <w:r w:rsidRPr="00AE2489">
              <w:t xml:space="preserve">on schizophrenia. Wanting to gauge </w:t>
            </w:r>
            <w:r>
              <w:t>her pupils’</w:t>
            </w:r>
            <w:r w:rsidRPr="00AE2489">
              <w:t xml:space="preserve"> prior knowledge, he starts with a simple question:</w:t>
            </w:r>
          </w:p>
          <w:p w14:paraId="0250DED3" w14:textId="77777777" w:rsidR="007F1C3B" w:rsidRPr="00AE2489" w:rsidRDefault="007F1C3B" w:rsidP="007F1C3B">
            <w:r w:rsidRPr="00AE2489">
              <w:t>“What do you already know about schizophrenia?”</w:t>
            </w:r>
          </w:p>
          <w:p w14:paraId="7380F8BA" w14:textId="77777777" w:rsidR="007F1C3B" w:rsidRPr="00AE2489" w:rsidRDefault="007F1C3B" w:rsidP="007F1C3B">
            <w:r w:rsidRPr="00AE2489">
              <w:t>Several hands shoot up.</w:t>
            </w:r>
          </w:p>
          <w:p w14:paraId="35D2DAA1" w14:textId="77777777" w:rsidR="007F1C3B" w:rsidRPr="00AE2489" w:rsidRDefault="007F1C3B" w:rsidP="007F1C3B">
            <w:r w:rsidRPr="00AE2489">
              <w:t>"It means you have multiple personalities!" Jake says confidently.</w:t>
            </w:r>
            <w:r w:rsidRPr="00AE2489">
              <w:br/>
              <w:t>"Isn't it when people are really aggressive and dangerous?" asks Sophie.</w:t>
            </w:r>
            <w:r w:rsidRPr="00AE2489">
              <w:br/>
              <w:t>"It just means hearing voices, right?" adds Liam.</w:t>
            </w:r>
          </w:p>
          <w:p w14:paraId="751A21FC" w14:textId="77777777" w:rsidR="007F1C3B" w:rsidRPr="007063B7" w:rsidRDefault="007F1C3B" w:rsidP="007F1C3B">
            <w:r w:rsidRPr="00AE2489">
              <w:t>M</w:t>
            </w:r>
            <w:r>
              <w:t>iss Franklin</w:t>
            </w:r>
            <w:r w:rsidRPr="00AE2489">
              <w:t xml:space="preserve"> reali</w:t>
            </w:r>
            <w:r>
              <w:t>s</w:t>
            </w:r>
            <w:r w:rsidRPr="00AE2489">
              <w:t>es that many students have absorbed common media stereotypes rather than accurate psychological knowledge. Before moving forward, he decides to challenge these misconceptions head-on.</w:t>
            </w:r>
          </w:p>
          <w:p w14:paraId="0696B60A" w14:textId="77777777" w:rsidR="007F1C3B" w:rsidRPr="00524573" w:rsidRDefault="007F1C3B" w:rsidP="007F1C3B">
            <w:pPr>
              <w:rPr>
                <w:b/>
                <w:bCs/>
              </w:rPr>
            </w:pPr>
            <w:r w:rsidRPr="00524573">
              <w:rPr>
                <w:b/>
                <w:bCs/>
              </w:rPr>
              <w:t xml:space="preserve">Reflect on the content of the elective self-study as you consider which approaches would be effective in helping Miss Franklin to address the misconceptions of her class.  </w:t>
            </w:r>
          </w:p>
          <w:p w14:paraId="5ED249EA" w14:textId="77777777" w:rsidR="007F1C3B" w:rsidRPr="00524573" w:rsidRDefault="007F1C3B" w:rsidP="007F1C3B">
            <w:pPr>
              <w:rPr>
                <w:b/>
                <w:bCs/>
              </w:rPr>
            </w:pPr>
            <w:r w:rsidRPr="00524573">
              <w:rPr>
                <w:b/>
                <w:bCs/>
              </w:rPr>
              <w:t>Here are some options that can support your reflection:</w:t>
            </w:r>
          </w:p>
          <w:p w14:paraId="446A7D42" w14:textId="77777777" w:rsidR="007F1C3B" w:rsidRPr="00FA6ED4" w:rsidRDefault="007F1C3B" w:rsidP="007F1C3B">
            <w:pPr>
              <w:pStyle w:val="ListParagraph"/>
              <w:numPr>
                <w:ilvl w:val="0"/>
                <w:numId w:val="18"/>
              </w:numPr>
            </w:pPr>
            <w:r>
              <w:t>Explicitly and d</w:t>
            </w:r>
            <w:r w:rsidRPr="00FA6ED4">
              <w:t xml:space="preserve">irectly address the misconception as myths and engage the pupils by giving clear explanations of what schizophrenia is. </w:t>
            </w:r>
          </w:p>
          <w:p w14:paraId="4454325B" w14:textId="77777777" w:rsidR="007F1C3B" w:rsidRDefault="007F1C3B" w:rsidP="007F1C3B">
            <w:pPr>
              <w:pStyle w:val="ListParagraph"/>
              <w:numPr>
                <w:ilvl w:val="0"/>
                <w:numId w:val="18"/>
              </w:numPr>
            </w:pPr>
            <w:r>
              <w:t>Present</w:t>
            </w:r>
            <w:r w:rsidRPr="00524573">
              <w:t xml:space="preserve"> a case study of a young woman named Emma, who experiences auditory hallucinations but manages her condition with therapy and medication. She asks the students to consider:</w:t>
            </w:r>
            <w:r>
              <w:t xml:space="preserve"> </w:t>
            </w:r>
            <w:r w:rsidRPr="00524573">
              <w:t>"How might misconceptions about schizophrenia impact someone like Emma? How would stigma affect her daily life?"</w:t>
            </w:r>
          </w:p>
          <w:p w14:paraId="4383E262" w14:textId="6D1C9DAE" w:rsidR="00BC661D" w:rsidRPr="00B463D6" w:rsidRDefault="007F1C3B" w:rsidP="007F1C3B">
            <w:pPr>
              <w:pStyle w:val="ListParagraph"/>
              <w:numPr>
                <w:ilvl w:val="0"/>
                <w:numId w:val="18"/>
              </w:numPr>
              <w:rPr>
                <w:rStyle w:val="normaltextrun"/>
              </w:rPr>
            </w:pPr>
            <w:r w:rsidRPr="003B6659">
              <w:rPr>
                <w:rStyle w:val="normaltextrun"/>
              </w:rPr>
              <w:t>Contrast real life case studies with those that are depicted in movies and in the media. Use this as a way to encourage analysis and to draw out key learning.</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1098D9A9" w:rsidR="00FD4548" w:rsidRDefault="007F1C3B" w:rsidP="00FD4548">
      <w:pPr>
        <w:spacing w:before="0" w:after="200"/>
        <w:rPr>
          <w:rStyle w:val="normaltextrun"/>
          <w:b/>
          <w:bCs/>
          <w:color w:val="7030A0"/>
        </w:rPr>
      </w:pPr>
      <w:bookmarkStart w:id="27" w:name="SENDscenarioend"/>
      <w:r>
        <w:rPr>
          <w:rStyle w:val="normaltextrun"/>
          <w:b/>
          <w:bCs/>
          <w:color w:val="7030A0"/>
        </w:rPr>
        <w:lastRenderedPageBreak/>
        <w:t xml:space="preserve">Specialist - </w:t>
      </w:r>
      <w:r w:rsidR="00FD4548">
        <w:rPr>
          <w:rStyle w:val="normaltextrun"/>
          <w:b/>
          <w:bCs/>
          <w:color w:val="7030A0"/>
        </w:rPr>
        <w:t>SEND s</w:t>
      </w:r>
      <w:r w:rsidR="0052639A">
        <w:rPr>
          <w:rStyle w:val="normaltextrun"/>
          <w:b/>
          <w:bCs/>
          <w:color w:val="7030A0"/>
        </w:rPr>
        <w:t>etting</w:t>
      </w:r>
      <w:r w:rsidR="00FD4548"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7"/>
          <w:p w14:paraId="02593210" w14:textId="77777777" w:rsidR="00770BF2" w:rsidRDefault="007D47EE" w:rsidP="00770BF2">
            <w:r w:rsidRPr="00820CED">
              <w:rPr>
                <w:rStyle w:val="normaltextrun"/>
                <w:b/>
                <w:bCs/>
              </w:rPr>
              <w:t xml:space="preserve"> </w:t>
            </w:r>
            <w:r w:rsidR="00770BF2" w:rsidRPr="006E3375">
              <w:t xml:space="preserve">Miss Franklin, a geography teacher in a </w:t>
            </w:r>
            <w:r w:rsidR="00770BF2">
              <w:t>specialist SEND setting</w:t>
            </w:r>
            <w:r w:rsidR="00770BF2" w:rsidRPr="006E3375">
              <w:t xml:space="preserve"> is preparing to begin a new topic </w:t>
            </w:r>
            <w:r w:rsidR="00770BF2">
              <w:t xml:space="preserve">about rivers </w:t>
            </w:r>
            <w:r w:rsidR="00770BF2" w:rsidRPr="006E3375">
              <w:t xml:space="preserve">with her </w:t>
            </w:r>
            <w:r w:rsidR="00770BF2">
              <w:t>Y</w:t>
            </w:r>
            <w:r w:rsidR="00770BF2" w:rsidRPr="006E3375">
              <w:t xml:space="preserve">ear </w:t>
            </w:r>
            <w:r w:rsidR="00770BF2">
              <w:t>10</w:t>
            </w:r>
            <w:r w:rsidR="00770BF2" w:rsidRPr="006E3375">
              <w:t xml:space="preserve"> pupils, all of whom have processing difficulties and can become overwhelmed easily with too much information. </w:t>
            </w:r>
          </w:p>
          <w:p w14:paraId="32E23AE6" w14:textId="77777777" w:rsidR="00770BF2" w:rsidRDefault="00770BF2" w:rsidP="00770BF2">
            <w:r>
              <w:t>Before starting the topic, she wants to ensure she has considered the possible misconceptions that the pupils may have so that she can firstly check them in advance and plan how to address them if needed. The common misconceptions she identifies are:</w:t>
            </w:r>
          </w:p>
          <w:p w14:paraId="2BFA4E0B" w14:textId="77777777" w:rsidR="00770BF2" w:rsidRDefault="00770BF2" w:rsidP="00770BF2">
            <w:pPr>
              <w:pStyle w:val="ListParagraph"/>
              <w:numPr>
                <w:ilvl w:val="0"/>
                <w:numId w:val="19"/>
              </w:numPr>
            </w:pPr>
            <w:r>
              <w:t>Confusion between the mouth and source of the river (pupils may also not know this terminology).</w:t>
            </w:r>
          </w:p>
          <w:p w14:paraId="3C90C73A" w14:textId="77777777" w:rsidR="00770BF2" w:rsidRDefault="00770BF2" w:rsidP="00770BF2">
            <w:pPr>
              <w:pStyle w:val="ListParagraph"/>
              <w:numPr>
                <w:ilvl w:val="0"/>
                <w:numId w:val="19"/>
              </w:numPr>
            </w:pPr>
            <w:r>
              <w:t>The idea that the river starts at the sea and flows inland.</w:t>
            </w:r>
          </w:p>
          <w:p w14:paraId="1937BDA3" w14:textId="77777777" w:rsidR="00770BF2" w:rsidRDefault="00770BF2" w:rsidP="00770BF2">
            <w:pPr>
              <w:pStyle w:val="ListParagraph"/>
              <w:numPr>
                <w:ilvl w:val="0"/>
                <w:numId w:val="19"/>
              </w:numPr>
            </w:pPr>
            <w:r>
              <w:t>That a branch of a river flows away from the main stream.</w:t>
            </w:r>
          </w:p>
          <w:p w14:paraId="0A72C739" w14:textId="77777777" w:rsidR="00770BF2" w:rsidRDefault="00770BF2" w:rsidP="00770BF2">
            <w:pPr>
              <w:pStyle w:val="ListParagraph"/>
              <w:numPr>
                <w:ilvl w:val="0"/>
                <w:numId w:val="19"/>
              </w:numPr>
            </w:pPr>
            <w:r>
              <w:t xml:space="preserve">That rivers flow faster in mountains. </w:t>
            </w:r>
          </w:p>
          <w:p w14:paraId="7051813D" w14:textId="77777777" w:rsidR="00770BF2" w:rsidRPr="006E3375" w:rsidRDefault="00770BF2" w:rsidP="00770BF2">
            <w:pPr>
              <w:pStyle w:val="ListParagraph"/>
              <w:numPr>
                <w:ilvl w:val="0"/>
                <w:numId w:val="19"/>
              </w:numPr>
            </w:pPr>
            <w:r>
              <w:t xml:space="preserve">Assuming rivers are only found in the countryside rather than in towns. </w:t>
            </w:r>
          </w:p>
          <w:p w14:paraId="01D7EF75" w14:textId="77777777" w:rsidR="00770BF2" w:rsidRPr="004F0AF7" w:rsidRDefault="00770BF2" w:rsidP="00770BF2">
            <w:r w:rsidRPr="007B5B89">
              <w:t xml:space="preserve">Now she has identified the possible misconceptions she can devise a diagnostic assessment to check her pupil’s knowledge and understanding and plan how to address them.  </w:t>
            </w:r>
          </w:p>
          <w:p w14:paraId="540A1D5D" w14:textId="77777777" w:rsidR="00770BF2" w:rsidRPr="004F0AF7" w:rsidRDefault="00770BF2" w:rsidP="00770BF2">
            <w:pPr>
              <w:rPr>
                <w:b/>
                <w:bCs/>
              </w:rPr>
            </w:pPr>
            <w:r w:rsidRPr="004F0AF7">
              <w:rPr>
                <w:b/>
                <w:bCs/>
              </w:rPr>
              <w:t>Reflect on the content of the elective self-study as you consider which approaches would be effective in helping Miss Franklin check whether her pupils have common misconceptions.</w:t>
            </w:r>
          </w:p>
          <w:p w14:paraId="23156C08" w14:textId="77777777" w:rsidR="00770BF2" w:rsidRPr="004F0AF7" w:rsidRDefault="00770BF2" w:rsidP="00770BF2">
            <w:pPr>
              <w:rPr>
                <w:b/>
                <w:bCs/>
              </w:rPr>
            </w:pPr>
            <w:r w:rsidRPr="004F0AF7">
              <w:rPr>
                <w:b/>
                <w:bCs/>
              </w:rPr>
              <w:t>Here are some options that can support your reflection:</w:t>
            </w:r>
          </w:p>
          <w:p w14:paraId="07DE20F6" w14:textId="77777777" w:rsidR="00770BF2" w:rsidRPr="00FA6ED4" w:rsidRDefault="00770BF2" w:rsidP="00770BF2">
            <w:pPr>
              <w:pStyle w:val="ListParagraph"/>
              <w:numPr>
                <w:ilvl w:val="0"/>
                <w:numId w:val="40"/>
              </w:numPr>
            </w:pPr>
            <w:r>
              <w:t xml:space="preserve">Provide pupils with a large, labelled diagram of a river with removable labels and ask them to match a series of key terms to the parts of the diagram, sticking them on using the Velcro. </w:t>
            </w:r>
          </w:p>
          <w:p w14:paraId="2427CA27" w14:textId="77777777" w:rsidR="00D7347D" w:rsidRDefault="00770BF2" w:rsidP="00D7347D">
            <w:pPr>
              <w:pStyle w:val="ListParagraph"/>
              <w:numPr>
                <w:ilvl w:val="0"/>
                <w:numId w:val="40"/>
              </w:numPr>
            </w:pPr>
            <w:r>
              <w:t>Present</w:t>
            </w:r>
            <w:r w:rsidRPr="00524573">
              <w:t xml:space="preserve"> a </w:t>
            </w:r>
            <w:r>
              <w:t>series of mages showing rive from mountain to sea. Include some incorrect sequences and ask pupils to sort the images into the correct order.</w:t>
            </w:r>
          </w:p>
          <w:p w14:paraId="14C02689" w14:textId="518987B3" w:rsidR="00FD4548" w:rsidRPr="007D47EE" w:rsidRDefault="00770BF2" w:rsidP="00D7347D">
            <w:pPr>
              <w:pStyle w:val="ListParagraph"/>
              <w:numPr>
                <w:ilvl w:val="0"/>
                <w:numId w:val="40"/>
              </w:numPr>
              <w:rPr>
                <w:rStyle w:val="normaltextrun"/>
              </w:rPr>
            </w:pPr>
            <w:r>
              <w:rPr>
                <w:rStyle w:val="normaltextrun"/>
              </w:rPr>
              <w:t>Give pupils a series of images of rivers in different locations and have them sort them into 2 piles, one of rivers in the city and one of rivers in the countryside.</w:t>
            </w:r>
          </w:p>
        </w:tc>
      </w:tr>
    </w:tbl>
    <w:p w14:paraId="47EFABBB" w14:textId="37D47B60" w:rsidR="00525C60" w:rsidRPr="00A8170C" w:rsidRDefault="00143DF5" w:rsidP="007D47EE">
      <w:r>
        <w:rPr>
          <w:rStyle w:val="normaltextrun"/>
          <w:b/>
          <w:bCs/>
          <w:color w:val="7030A0"/>
        </w:rPr>
        <w:br w:type="page"/>
      </w:r>
    </w:p>
    <w:p w14:paraId="7F17BCDA" w14:textId="0961B8E3" w:rsidR="00DF2F2A" w:rsidRDefault="00BB712C" w:rsidP="00DF2F2A">
      <w:pPr>
        <w:spacing w:before="0" w:after="200"/>
        <w:rPr>
          <w:rStyle w:val="normaltextrun"/>
          <w:b/>
          <w:bCs/>
          <w:color w:val="7030A0"/>
        </w:rPr>
      </w:pPr>
      <w:bookmarkStart w:id="28"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8"/>
          <w:p w14:paraId="5226B5EC" w14:textId="77777777" w:rsidR="00541257" w:rsidRPr="005C7DDB" w:rsidRDefault="00541257" w:rsidP="00541257">
            <w:r w:rsidRPr="005C7DDB">
              <w:t xml:space="preserve">Miss Franklin, a history teacher in an alternative provision setting, is preparing to begin a new topic on the Industrial Revolution with her </w:t>
            </w:r>
            <w:r>
              <w:t>small class of Year 9 pupils</w:t>
            </w:r>
            <w:r w:rsidRPr="005C7DDB">
              <w:t>. Many of her students can become overwhelmed if presented with too much information at once</w:t>
            </w:r>
            <w:r>
              <w:t xml:space="preserve"> and she also has two pupils who have only just joined the group</w:t>
            </w:r>
            <w:r w:rsidRPr="005C7DDB">
              <w:t>.</w:t>
            </w:r>
          </w:p>
          <w:p w14:paraId="321DFE32" w14:textId="77777777" w:rsidR="00541257" w:rsidRPr="005C7DDB" w:rsidRDefault="00541257" w:rsidP="00541257">
            <w:r w:rsidRPr="005C7DDB">
              <w:t>Before starting the topic, she wants to ensure she has considered any potential misconceptions the pupils may have so that she can check their understanding in advance and plan how to address any gaps in knowledge. The common misconceptions she identifies are:</w:t>
            </w:r>
          </w:p>
          <w:p w14:paraId="43AD8760" w14:textId="77777777" w:rsidR="00541257" w:rsidRPr="005C7DDB" w:rsidRDefault="00541257" w:rsidP="00541257">
            <w:pPr>
              <w:pStyle w:val="ListParagraph"/>
              <w:numPr>
                <w:ilvl w:val="0"/>
                <w:numId w:val="42"/>
              </w:numPr>
            </w:pPr>
            <w:r w:rsidRPr="005C7DDB">
              <w:t>Believing that the Industrial Revolution was a short event rather than a long period of change.</w:t>
            </w:r>
          </w:p>
          <w:p w14:paraId="732F4517" w14:textId="77777777" w:rsidR="00541257" w:rsidRPr="005C7DDB" w:rsidRDefault="00541257" w:rsidP="00541257">
            <w:pPr>
              <w:pStyle w:val="ListParagraph"/>
              <w:numPr>
                <w:ilvl w:val="0"/>
                <w:numId w:val="42"/>
              </w:numPr>
            </w:pPr>
            <w:r w:rsidRPr="005C7DDB">
              <w:t>Thinking that factories immediately replaced all traditional industries rather than developing alongside them for many years.</w:t>
            </w:r>
          </w:p>
          <w:p w14:paraId="777A6DAD" w14:textId="77777777" w:rsidR="00541257" w:rsidRPr="005C7DDB" w:rsidRDefault="00541257" w:rsidP="00541257">
            <w:pPr>
              <w:pStyle w:val="ListParagraph"/>
              <w:numPr>
                <w:ilvl w:val="0"/>
                <w:numId w:val="42"/>
              </w:numPr>
            </w:pPr>
            <w:r w:rsidRPr="005C7DDB">
              <w:t>Assuming that all people benefited from industrialisation rather than understanding the hardships faced by workers.</w:t>
            </w:r>
          </w:p>
          <w:p w14:paraId="2ECE7C76" w14:textId="77777777" w:rsidR="00541257" w:rsidRPr="005C7DDB" w:rsidRDefault="00541257" w:rsidP="00541257">
            <w:pPr>
              <w:pStyle w:val="ListParagraph"/>
              <w:numPr>
                <w:ilvl w:val="0"/>
                <w:numId w:val="42"/>
              </w:numPr>
            </w:pPr>
            <w:r w:rsidRPr="005C7DDB">
              <w:t>Confusing the causes and effects of the Industrial Revolution, such as believing child labour was a new phenomenon rather than an existing practice that expanded.</w:t>
            </w:r>
          </w:p>
          <w:p w14:paraId="42898306" w14:textId="77777777" w:rsidR="00541257" w:rsidRDefault="00541257" w:rsidP="00541257">
            <w:pPr>
              <w:rPr>
                <w:b/>
                <w:bCs/>
              </w:rPr>
            </w:pPr>
            <w:r w:rsidRPr="005C7DDB">
              <w:t xml:space="preserve">Now that she has identified these misconceptions, she can design a </w:t>
            </w:r>
            <w:r>
              <w:t>prior knowledge</w:t>
            </w:r>
            <w:r w:rsidRPr="005C7DDB">
              <w:t xml:space="preserve"> check </w:t>
            </w:r>
            <w:r>
              <w:t xml:space="preserve">to see what </w:t>
            </w:r>
            <w:r w:rsidRPr="005C7DDB">
              <w:t xml:space="preserve">her pupils’ knowledge and understanding </w:t>
            </w:r>
            <w:r>
              <w:t xml:space="preserve">is </w:t>
            </w:r>
            <w:r w:rsidRPr="005C7DDB">
              <w:t>before planning targeted strategies to address any misunderstandings</w:t>
            </w:r>
            <w:r w:rsidRPr="005C7DDB">
              <w:rPr>
                <w:b/>
                <w:bCs/>
              </w:rPr>
              <w:t>.</w:t>
            </w:r>
          </w:p>
          <w:p w14:paraId="307453F3" w14:textId="77777777" w:rsidR="00541257" w:rsidRPr="004F0AF7" w:rsidRDefault="00541257" w:rsidP="00541257">
            <w:pPr>
              <w:rPr>
                <w:b/>
                <w:bCs/>
              </w:rPr>
            </w:pPr>
            <w:r w:rsidRPr="004F0AF7">
              <w:rPr>
                <w:b/>
                <w:bCs/>
              </w:rPr>
              <w:t>Reflect on the content of the elective self-study as you consider which approaches would be effective in helping Miss Franklin check whether her pupils have common misconceptions.</w:t>
            </w:r>
          </w:p>
          <w:p w14:paraId="79C551CA" w14:textId="77777777" w:rsidR="00541257" w:rsidRDefault="00541257" w:rsidP="00541257">
            <w:pPr>
              <w:rPr>
                <w:b/>
                <w:bCs/>
              </w:rPr>
            </w:pPr>
            <w:r w:rsidRPr="004F0AF7">
              <w:rPr>
                <w:b/>
                <w:bCs/>
              </w:rPr>
              <w:t>Here are some options that can support your reflection:</w:t>
            </w:r>
          </w:p>
          <w:p w14:paraId="21DF9B49" w14:textId="42672B11" w:rsidR="00541257" w:rsidRPr="00FA6ED4" w:rsidRDefault="00541257" w:rsidP="00541257">
            <w:pPr>
              <w:pStyle w:val="ListParagraph"/>
              <w:numPr>
                <w:ilvl w:val="0"/>
                <w:numId w:val="41"/>
              </w:numPr>
            </w:pPr>
            <w:r>
              <w:rPr>
                <w:rStyle w:val="normaltextrun"/>
              </w:rPr>
              <w:t>Cr</w:t>
            </w:r>
            <w:r w:rsidR="00D7347D">
              <w:rPr>
                <w:rStyle w:val="normaltextrun"/>
              </w:rPr>
              <w:t>e</w:t>
            </w:r>
            <w:r>
              <w:rPr>
                <w:rStyle w:val="normaltextrun"/>
              </w:rPr>
              <w:t xml:space="preserve">ate a large classroom timeline with key events, inventions and changes spread across several decades. Use colour coded cards or event symbols that pupils can physically place on the timeline to show the duration and progression. </w:t>
            </w:r>
          </w:p>
          <w:p w14:paraId="01A2175E" w14:textId="77777777" w:rsidR="00D7347D" w:rsidRPr="00D7347D" w:rsidRDefault="00541257" w:rsidP="00D7347D">
            <w:pPr>
              <w:pStyle w:val="ListParagraph"/>
              <w:numPr>
                <w:ilvl w:val="0"/>
                <w:numId w:val="41"/>
              </w:numPr>
              <w:rPr>
                <w:rFonts w:eastAsia="Times New Roman"/>
                <w:szCs w:val="24"/>
                <w:lang w:eastAsia="en-GB"/>
              </w:rPr>
            </w:pPr>
            <w:r>
              <w:t>Complete a Venn diagram activity to compare traditional industries with early factories.</w:t>
            </w:r>
          </w:p>
          <w:p w14:paraId="38726971" w14:textId="50A91547" w:rsidR="007D4483" w:rsidRPr="001D2695" w:rsidRDefault="00541257" w:rsidP="00D7347D">
            <w:pPr>
              <w:pStyle w:val="ListParagraph"/>
              <w:numPr>
                <w:ilvl w:val="0"/>
                <w:numId w:val="41"/>
              </w:numPr>
              <w:rPr>
                <w:rStyle w:val="normaltextrun"/>
                <w:rFonts w:eastAsia="Times New Roman"/>
                <w:szCs w:val="24"/>
                <w:lang w:eastAsia="en-GB"/>
              </w:rPr>
            </w:pPr>
            <w:r w:rsidRPr="00C02F62">
              <w:t>Use a cause-and-effect sorting task with images or brief descriptions for pupils to place into “cause,” “effect,” or “both” columns.</w:t>
            </w:r>
            <w:r>
              <w:t xml:space="preserve"> </w:t>
            </w:r>
            <w:r w:rsidRPr="00C02F62">
              <w:t>Present a timeline of child labour that predates the Industrial Revolution, showing how industrialisation expanded its scale and then use a teacher-guided discussion to help pupils reason through the concept.</w:t>
            </w:r>
          </w:p>
        </w:tc>
      </w:tr>
    </w:tbl>
    <w:p w14:paraId="7137A2E1" w14:textId="77777777" w:rsidR="00AA785D" w:rsidRPr="002C2077" w:rsidRDefault="00AA785D"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rsidTr="00164A57">
        <w:tc>
          <w:tcPr>
            <w:tcW w:w="9016" w:type="dxa"/>
          </w:tcPr>
          <w:p w14:paraId="7E7088F2" w14:textId="77777777" w:rsidR="00AA785D" w:rsidRPr="002C2077" w:rsidRDefault="00AA785D">
            <w:r>
              <w:rPr>
                <w:b/>
                <w:bCs/>
              </w:rPr>
              <w:t>Refl</w:t>
            </w:r>
            <w:r w:rsidRPr="002C2077">
              <w:rPr>
                <w:b/>
                <w:bCs/>
              </w:rPr>
              <w:t>ecti</w:t>
            </w:r>
            <w:r>
              <w:rPr>
                <w:b/>
                <w:bCs/>
              </w:rPr>
              <w:t>ons</w:t>
            </w:r>
            <w:r w:rsidRPr="002C2077">
              <w:rPr>
                <w:b/>
                <w:bCs/>
              </w:rPr>
              <w:t>:</w:t>
            </w:r>
          </w:p>
          <w:p w14:paraId="3E42ABD1" w14:textId="78CDC264" w:rsidR="00AA785D" w:rsidRDefault="00AA785D">
            <w:r>
              <w:t>Now think about yo</w:t>
            </w:r>
            <w:r w:rsidRPr="002C2077">
              <w:t>ur own classroom</w:t>
            </w:r>
            <w:r>
              <w:t xml:space="preserve"> and pupils and how </w:t>
            </w:r>
            <w:r w:rsidRPr="002C2077">
              <w:t xml:space="preserve">you </w:t>
            </w:r>
            <w:r w:rsidR="00487DF1">
              <w:t xml:space="preserve">anticipate, identify and address misconceptions. </w:t>
            </w:r>
            <w:r w:rsidR="00117DBF">
              <w:t xml:space="preserve"> </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7012D957" w14:textId="4331F9A2" w:rsidR="009048E2" w:rsidRPr="00CD3869" w:rsidRDefault="009048E2" w:rsidP="009048E2">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1703E75C" w14:textId="7F662512" w:rsidR="00C900F6" w:rsidRPr="00100324" w:rsidRDefault="009048E2" w:rsidP="007312DA">
      <w:r>
        <w:fldChar w:fldCharType="end"/>
      </w:r>
      <w:r w:rsidR="0085304B" w:rsidRPr="00BC661D">
        <w:rPr>
          <w:rStyle w:val="normaltextrun"/>
          <w:b/>
          <w:bCs/>
          <w:color w:val="7030A0"/>
        </w:rPr>
        <w:br w:type="page"/>
      </w:r>
    </w:p>
    <w:p w14:paraId="3CCC1AF7" w14:textId="2C20DEAA" w:rsidR="003875EB" w:rsidRDefault="003875EB" w:rsidP="007312DA">
      <w:pPr>
        <w:pStyle w:val="Heading"/>
        <w:rPr>
          <w:lang w:val="en-US"/>
        </w:rPr>
      </w:pPr>
      <w:bookmarkStart w:id="29" w:name="Summary"/>
      <w:r w:rsidRPr="007312DA">
        <w:rPr>
          <w:lang w:val="en-US"/>
        </w:rPr>
        <w:lastRenderedPageBreak/>
        <w:t>Summary</w:t>
      </w:r>
    </w:p>
    <w:bookmarkEnd w:id="29"/>
    <w:p w14:paraId="11E93CFF" w14:textId="22CBBF13" w:rsidR="00347A03" w:rsidRPr="00347A03" w:rsidRDefault="00347A03" w:rsidP="00347A03">
      <w:pPr>
        <w:pStyle w:val="Subheading10"/>
        <w:rPr>
          <w:color w:val="auto"/>
          <w:lang w:val="en-US"/>
        </w:rPr>
      </w:pPr>
      <w:r w:rsidRPr="005721E9">
        <w:rPr>
          <w:color w:val="auto"/>
          <w:lang w:val="en-US"/>
        </w:rPr>
        <w:t>Approximate time to complete: 2 minutes</w:t>
      </w:r>
    </w:p>
    <w:p w14:paraId="044DC7AF" w14:textId="77777777" w:rsidR="00A91E87" w:rsidRPr="00246657" w:rsidRDefault="00A91E87" w:rsidP="00A91E87">
      <w:bookmarkStart w:id="30" w:name="personalprofessionalreflection"/>
      <w:r w:rsidRPr="00246657">
        <w:t>Misconceptions are beliefs that contradict what is to be learned, rather than simple errors or knowledge gaps (Chi, 2009). Foundational misconceptions are particularly important to address, as they can be difficult to change but have a significant impact on learning, especially for threshold concepts (EEF, 2021).</w:t>
      </w:r>
    </w:p>
    <w:p w14:paraId="36F22D43" w14:textId="77777777" w:rsidR="00A91E87" w:rsidRPr="00246657" w:rsidRDefault="00A91E87" w:rsidP="00A91E87">
      <w:r w:rsidRPr="00246657">
        <w:t>Pupils build new knowledge based on what they already know (Deans for Impact, 2015), making prior learning crucial for mastering key concepts. However, prior knowledge does not always guarantee effective learning and can sometimes hinder it when misconceptions conflict with new information (Simonsmeier et al., 2022).</w:t>
      </w:r>
    </w:p>
    <w:p w14:paraId="03BF2F05" w14:textId="77777777" w:rsidR="00A91E87" w:rsidRPr="003339C3" w:rsidRDefault="00A91E87" w:rsidP="00A91E87">
      <w:r w:rsidRPr="003339C3">
        <w:t>The National Research Council (NRC, 1997) identifies five types of misconceptions that interfere with learning:</w:t>
      </w:r>
    </w:p>
    <w:p w14:paraId="587B97D3" w14:textId="77777777" w:rsidR="00A91E87" w:rsidRPr="003339C3" w:rsidRDefault="00A91E87" w:rsidP="00A91E87">
      <w:pPr>
        <w:pStyle w:val="ListParagraph"/>
        <w:numPr>
          <w:ilvl w:val="0"/>
          <w:numId w:val="38"/>
        </w:numPr>
      </w:pPr>
      <w:r w:rsidRPr="003339C3">
        <w:t xml:space="preserve">Preconceived Notions – Based on personal experiences or incomplete observations. </w:t>
      </w:r>
    </w:p>
    <w:p w14:paraId="187C5EA9" w14:textId="77777777" w:rsidR="00A91E87" w:rsidRPr="003339C3" w:rsidRDefault="00A91E87" w:rsidP="00A91E87">
      <w:pPr>
        <w:pStyle w:val="ListParagraph"/>
        <w:numPr>
          <w:ilvl w:val="0"/>
          <w:numId w:val="38"/>
        </w:numPr>
      </w:pPr>
      <w:r w:rsidRPr="003339C3">
        <w:t xml:space="preserve">Conceptual Misunderstandings – Occur when pupils partially understand a concept but misapply it. </w:t>
      </w:r>
    </w:p>
    <w:p w14:paraId="7648272C" w14:textId="77777777" w:rsidR="00A91E87" w:rsidRDefault="00A91E87" w:rsidP="00A91E87">
      <w:pPr>
        <w:pStyle w:val="ListParagraph"/>
        <w:numPr>
          <w:ilvl w:val="0"/>
          <w:numId w:val="38"/>
        </w:numPr>
      </w:pPr>
      <w:r w:rsidRPr="003339C3">
        <w:t xml:space="preserve">Vernacular Misconceptions – Stem from everyday language differing from scientific meaning. </w:t>
      </w:r>
    </w:p>
    <w:p w14:paraId="4913C283" w14:textId="77777777" w:rsidR="00A91E87" w:rsidRPr="003339C3" w:rsidRDefault="00A91E87" w:rsidP="00A91E87">
      <w:pPr>
        <w:pStyle w:val="ListParagraph"/>
        <w:numPr>
          <w:ilvl w:val="0"/>
          <w:numId w:val="38"/>
        </w:numPr>
      </w:pPr>
      <w:r w:rsidRPr="003339C3">
        <w:t xml:space="preserve">Factual Misconceptions – Based on misinformation, such as believing lightning never strikes the same place twice. </w:t>
      </w:r>
    </w:p>
    <w:p w14:paraId="1619FB6D" w14:textId="77777777" w:rsidR="00A91E87" w:rsidRPr="003339C3" w:rsidRDefault="00A91E87" w:rsidP="00A91E87">
      <w:pPr>
        <w:pStyle w:val="ListParagraph"/>
        <w:numPr>
          <w:ilvl w:val="0"/>
          <w:numId w:val="38"/>
        </w:numPr>
      </w:pPr>
      <w:r w:rsidRPr="003339C3">
        <w:t>Non-Scientific Beliefs – Rooted in myths or cultural viewpoints</w:t>
      </w:r>
      <w:r>
        <w:t>.</w:t>
      </w:r>
    </w:p>
    <w:p w14:paraId="7DCF4449" w14:textId="77777777" w:rsidR="00A91E87" w:rsidRPr="003339C3" w:rsidRDefault="00A91E87" w:rsidP="00A91E87">
      <w:r w:rsidRPr="003339C3">
        <w:t>By identifying and addressing these misconceptions, teachers can ensure pupils develop a more accurate and well-rounded understanding of key concepts.</w:t>
      </w:r>
    </w:p>
    <w:p w14:paraId="137B8D7F" w14:textId="77777777" w:rsidR="00A91E87" w:rsidRPr="00430B3E" w:rsidRDefault="00A91E87" w:rsidP="00A91E87">
      <w:r w:rsidRPr="00430B3E">
        <w:t>Strong subject knowledge helps teachers anticipate and address misconceptions, ensuring pupils develop correct foundational understanding</w:t>
      </w:r>
      <w:r>
        <w:t xml:space="preserve"> and e</w:t>
      </w:r>
      <w:r w:rsidRPr="00430B3E">
        <w:t xml:space="preserve">ncouraging pupils to recognise and challenge misconceptions promotes deeper thinking (EEF, 2022). </w:t>
      </w:r>
    </w:p>
    <w:p w14:paraId="05F0070C" w14:textId="77777777" w:rsidR="00A91E87" w:rsidRPr="00430B3E" w:rsidRDefault="00A91E87" w:rsidP="00A91E87">
      <w:r w:rsidRPr="00430B3E">
        <w:t>Since deeply embedded misconceptions do not change instantly, concepts may need to be revisited to correct misunderstandings and advance learning (EEF, 2022). Formative assessment plays a key role in checking whether pupils' thinking is evolving. By continuously addressing misconceptions, teachers help pupils refine their understanding and develop stronger analytical skills.</w:t>
      </w:r>
    </w:p>
    <w:p w14:paraId="644B1CE4" w14:textId="77777777" w:rsidR="00A91E87" w:rsidRPr="003339C3" w:rsidRDefault="00A91E87" w:rsidP="00A91E87">
      <w:pPr>
        <w:pStyle w:val="Subheading"/>
        <w:rPr>
          <w:vanish/>
        </w:rPr>
      </w:pPr>
      <w:r w:rsidRPr="003339C3">
        <w:rPr>
          <w:vanish/>
        </w:rPr>
        <w:t>Bottom of Form</w:t>
      </w:r>
    </w:p>
    <w:p w14:paraId="30A0463F" w14:textId="77777777" w:rsidR="00A91E87" w:rsidRDefault="00A91E87" w:rsidP="00A91E87">
      <w:pPr>
        <w:pStyle w:val="Subheading"/>
      </w:pPr>
    </w:p>
    <w:p w14:paraId="0FB3BC8D" w14:textId="77777777" w:rsidR="00A91E87" w:rsidRDefault="00A91E87" w:rsidP="00A91E87">
      <w:pPr>
        <w:pStyle w:val="Subheading"/>
      </w:pPr>
    </w:p>
    <w:p w14:paraId="6B71FC95" w14:textId="576046F8"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4DEC7BC0" w14:textId="3BF3AC18" w:rsidR="0070606E" w:rsidRPr="00347A03" w:rsidRDefault="0070606E" w:rsidP="00347A03">
      <w:pPr>
        <w:pStyle w:val="Heading"/>
      </w:pPr>
      <w:r>
        <w:fldChar w:fldCharType="end"/>
      </w:r>
    </w:p>
    <w:p w14:paraId="5EAD1988" w14:textId="53F73657" w:rsidR="00C14529" w:rsidRDefault="00F91813" w:rsidP="0070606E">
      <w:pPr>
        <w:pStyle w:val="Heading"/>
        <w:rPr>
          <w:lang w:val="en-US"/>
        </w:rPr>
      </w:pPr>
      <w:bookmarkStart w:id="31" w:name="nextsteps"/>
      <w:r w:rsidRPr="006B7A68">
        <w:rPr>
          <w:lang w:val="en-US"/>
        </w:rPr>
        <w:lastRenderedPageBreak/>
        <w:t>Next steps</w:t>
      </w:r>
    </w:p>
    <w:bookmarkEnd w:id="30"/>
    <w:bookmarkEnd w:id="31"/>
    <w:p w14:paraId="1FDEB684" w14:textId="77777777" w:rsidR="00467953" w:rsidRDefault="00467953" w:rsidP="00830712">
      <w:pPr>
        <w:pStyle w:val="Subheading"/>
        <w:rPr>
          <w:color w:val="FF0000"/>
          <w:lang w:val="en-US"/>
        </w:rPr>
      </w:pPr>
      <w:r w:rsidRPr="00467953">
        <w:rPr>
          <w:b w:val="0"/>
          <w:bCs w:val="0"/>
          <w:color w:val="FF0000"/>
          <w:lang w:val="en-US"/>
        </w:rPr>
        <w:t>The following next steps are suggestions of how early career teachers could implement the learning from this elective self-study and align with the associated Mentor Support materials. Schools may wish to adapt this to meet the needs of their context and their ECTs.</w:t>
      </w:r>
      <w:r w:rsidRPr="00CD1853">
        <w:rPr>
          <w:color w:val="FF0000"/>
          <w:lang w:val="en-US"/>
        </w:rPr>
        <w:t xml:space="preserve">  </w:t>
      </w:r>
    </w:p>
    <w:p w14:paraId="7259481A" w14:textId="1CCDD7DB" w:rsidR="00DB298B" w:rsidRPr="00830712" w:rsidRDefault="00DD4124" w:rsidP="00830712">
      <w:pPr>
        <w:pStyle w:val="Subheading"/>
      </w:pPr>
      <w:r w:rsidRPr="00EE7008">
        <w:rPr>
          <w:rStyle w:val="normaltextrun"/>
        </w:rPr>
        <w:t>Observing </w:t>
      </w:r>
      <w:r w:rsidR="00446CC5">
        <w:rPr>
          <w:rStyle w:val="eop"/>
        </w:rPr>
        <w:t>expert practice</w:t>
      </w:r>
    </w:p>
    <w:p w14:paraId="1320F61F" w14:textId="1A9DE8DE" w:rsid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C24B31">
        <w:rPr>
          <w:rFonts w:ascii="Tahoma" w:hAnsi="Tahoma" w:cs="Tahoma"/>
        </w:rPr>
        <w:t>addressing misconceptions</w:t>
      </w:r>
      <w:r w:rsidR="0047229E">
        <w:rPr>
          <w:rFonts w:ascii="Tahoma" w:hAnsi="Tahoma" w:cs="Tahoma"/>
        </w:rPr>
        <w:t xml:space="preserve">, </w:t>
      </w:r>
      <w:r w:rsidR="00EE02D6">
        <w:rPr>
          <w:rFonts w:ascii="Tahoma" w:hAnsi="Tahoma" w:cs="Tahoma"/>
        </w:rPr>
        <w:t>this could be checking prior learning, looking at different types of misconceptions or strategies to address misconceptions.</w:t>
      </w:r>
    </w:p>
    <w:p w14:paraId="4B07CB2F" w14:textId="77777777" w:rsidR="00C510F6" w:rsidRPr="00BB3EE5" w:rsidRDefault="00C510F6" w:rsidP="00BB3EE5">
      <w:pPr>
        <w:pStyle w:val="paragraph"/>
        <w:spacing w:before="0" w:beforeAutospacing="0" w:after="0" w:afterAutospacing="0" w:line="276" w:lineRule="auto"/>
        <w:textAlignment w:val="baseline"/>
        <w:rPr>
          <w:rFonts w:ascii="Tahoma" w:hAnsi="Tahoma" w:cs="Tahoma"/>
        </w:rPr>
      </w:pPr>
    </w:p>
    <w:p w14:paraId="728EBB15" w14:textId="38E9FAD5" w:rsidR="00BB3EE5" w:rsidRPr="00BB3EE5" w:rsidRDefault="00BB3EE5" w:rsidP="00BB3EE5">
      <w:pPr>
        <w:pStyle w:val="paragraph"/>
        <w:spacing w:before="0" w:beforeAutospacing="0" w:after="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5A24F563" w14:textId="77777777" w:rsidR="00F32117" w:rsidRDefault="00F32117" w:rsidP="00F32117">
      <w:pPr>
        <w:pStyle w:val="ListParagraph"/>
        <w:numPr>
          <w:ilvl w:val="0"/>
          <w:numId w:val="2"/>
        </w:numPr>
        <w:rPr>
          <w:lang w:eastAsia="en-GB"/>
        </w:rPr>
      </w:pPr>
      <w:r>
        <w:rPr>
          <w:lang w:eastAsia="en-GB"/>
        </w:rPr>
        <w:t>How has the teacher anticipated any misconceptions in advance of the lesson?</w:t>
      </w:r>
    </w:p>
    <w:p w14:paraId="56E6CB67" w14:textId="77777777" w:rsidR="00F32117" w:rsidRDefault="00F32117" w:rsidP="00F32117">
      <w:pPr>
        <w:pStyle w:val="ListParagraph"/>
        <w:numPr>
          <w:ilvl w:val="0"/>
          <w:numId w:val="2"/>
        </w:numPr>
        <w:rPr>
          <w:lang w:eastAsia="en-GB"/>
        </w:rPr>
      </w:pPr>
      <w:r>
        <w:rPr>
          <w:lang w:eastAsia="en-GB"/>
        </w:rPr>
        <w:t>How does the teacher use diagnostic or pre-assessment to check for misconceptions?</w:t>
      </w:r>
    </w:p>
    <w:p w14:paraId="6F161298" w14:textId="77777777" w:rsidR="00F32117" w:rsidRPr="00837EA6" w:rsidRDefault="00F32117" w:rsidP="00F32117">
      <w:pPr>
        <w:pStyle w:val="ListParagraph"/>
        <w:numPr>
          <w:ilvl w:val="0"/>
          <w:numId w:val="2"/>
        </w:numPr>
        <w:rPr>
          <w:lang w:eastAsia="en-GB"/>
        </w:rPr>
      </w:pPr>
      <w:r w:rsidRPr="00837EA6">
        <w:rPr>
          <w:lang w:eastAsia="en-GB"/>
        </w:rPr>
        <w:t xml:space="preserve">How does the teacher use a range of questions to check prior knowledge and identify any misconceptions, </w:t>
      </w:r>
      <w:r>
        <w:rPr>
          <w:lang w:eastAsia="en-GB"/>
        </w:rPr>
        <w:t xml:space="preserve">perhaps </w:t>
      </w:r>
      <w:r w:rsidRPr="00837EA6">
        <w:rPr>
          <w:lang w:eastAsia="en-GB"/>
        </w:rPr>
        <w:t>cold calling or whole class response?</w:t>
      </w:r>
    </w:p>
    <w:p w14:paraId="3CD44BCD" w14:textId="77777777" w:rsidR="00F32117" w:rsidRPr="00837EA6" w:rsidRDefault="00F32117" w:rsidP="00F32117">
      <w:pPr>
        <w:pStyle w:val="ListParagraph"/>
        <w:numPr>
          <w:ilvl w:val="0"/>
          <w:numId w:val="2"/>
        </w:numPr>
        <w:rPr>
          <w:lang w:eastAsia="en-GB"/>
        </w:rPr>
      </w:pPr>
      <w:r w:rsidRPr="00837EA6">
        <w:rPr>
          <w:lang w:eastAsia="en-GB"/>
        </w:rPr>
        <w:t>How does the teacher use analogies, visuals, experiments or real-world examples and scenarios to address a misconception?</w:t>
      </w:r>
    </w:p>
    <w:p w14:paraId="376CD79B" w14:textId="77777777" w:rsidR="00F32117" w:rsidRPr="00280889" w:rsidRDefault="00F32117" w:rsidP="00F32117">
      <w:pPr>
        <w:pStyle w:val="ListParagraph"/>
        <w:numPr>
          <w:ilvl w:val="0"/>
          <w:numId w:val="2"/>
        </w:numPr>
        <w:rPr>
          <w:lang w:eastAsia="en-GB"/>
        </w:rPr>
      </w:pPr>
      <w:r w:rsidRPr="00280889">
        <w:rPr>
          <w:lang w:eastAsia="en-GB"/>
        </w:rPr>
        <w:t>How does the teacher monitor independent practice to check for misconceptions and address them directly?</w:t>
      </w:r>
    </w:p>
    <w:p w14:paraId="147BFE65" w14:textId="04575E14" w:rsidR="00915123" w:rsidRPr="00915123" w:rsidRDefault="00915123" w:rsidP="00915123">
      <w:pPr>
        <w:rPr>
          <w:rStyle w:val="normaltextrun"/>
        </w:rPr>
      </w:pPr>
      <w:r w:rsidRPr="00915123">
        <w:rPr>
          <w:rStyle w:val="normaltextrun"/>
        </w:rPr>
        <w:t xml:space="preserve">You may wish to share your observation notes with your mentor at your next interaction. </w:t>
      </w:r>
    </w:p>
    <w:p w14:paraId="17948DE3" w14:textId="0348A203" w:rsidR="00DD4124" w:rsidRDefault="00927E6B" w:rsidP="00584A5F">
      <w:pPr>
        <w:pStyle w:val="Subheading"/>
        <w:rPr>
          <w:rStyle w:val="normaltextrun"/>
        </w:rPr>
      </w:pPr>
      <w:r w:rsidRPr="003444DD">
        <w:rPr>
          <w:rStyle w:val="normaltextrun"/>
        </w:rPr>
        <w:t>Action</w:t>
      </w:r>
      <w:r w:rsidR="007B7D49">
        <w:rPr>
          <w:rStyle w:val="normaltextrun"/>
        </w:rPr>
        <w:t>s</w:t>
      </w:r>
    </w:p>
    <w:p w14:paraId="43A96DDC" w14:textId="77777777" w:rsidR="00FA0F50" w:rsidRPr="00875F9A" w:rsidRDefault="00FA0F50" w:rsidP="00FA0F50">
      <w:pPr>
        <w:tabs>
          <w:tab w:val="left" w:pos="1240"/>
        </w:tabs>
      </w:pPr>
      <w:r>
        <w:t xml:space="preserve">Identify </w:t>
      </w:r>
      <w:r w:rsidRPr="00875F9A">
        <w:t>an upcoming lesson you are going to teach and consider one or more of the following actions</w:t>
      </w:r>
      <w:r>
        <w:t xml:space="preserve"> that you could implement to anticipate, identify and address misconceptions:</w:t>
      </w:r>
    </w:p>
    <w:p w14:paraId="55E85DDF" w14:textId="77777777" w:rsidR="00FA0F50" w:rsidRPr="0073662B" w:rsidRDefault="00FA0F50" w:rsidP="00FA0F50">
      <w:pPr>
        <w:pStyle w:val="ListParagraph"/>
        <w:numPr>
          <w:ilvl w:val="0"/>
          <w:numId w:val="2"/>
        </w:numPr>
        <w:tabs>
          <w:tab w:val="left" w:pos="1240"/>
        </w:tabs>
      </w:pPr>
      <w:r w:rsidRPr="0073662B">
        <w:t xml:space="preserve">Plan for possible misconceptions by anticipating in advance areas where pupils may have unstable or incorrect prior knowledge. Consider in advance how you will address these. </w:t>
      </w:r>
    </w:p>
    <w:p w14:paraId="4E6622C1" w14:textId="77777777" w:rsidR="00FA0F50" w:rsidRPr="0073662B" w:rsidRDefault="00FA0F50" w:rsidP="00FA0F50">
      <w:pPr>
        <w:pStyle w:val="ListParagraph"/>
        <w:numPr>
          <w:ilvl w:val="0"/>
          <w:numId w:val="2"/>
        </w:numPr>
        <w:tabs>
          <w:tab w:val="left" w:pos="1240"/>
        </w:tabs>
      </w:pPr>
      <w:r w:rsidRPr="0073662B">
        <w:t xml:space="preserve">Plan to use a range of questioning techniques to </w:t>
      </w:r>
      <w:r>
        <w:t>diagnose any misconceptions.</w:t>
      </w:r>
    </w:p>
    <w:p w14:paraId="3F5031C9" w14:textId="77777777" w:rsidR="00FA0F50" w:rsidRPr="0073662B" w:rsidRDefault="00FA0F50" w:rsidP="00FA0F50">
      <w:pPr>
        <w:pStyle w:val="ListParagraph"/>
        <w:numPr>
          <w:ilvl w:val="0"/>
          <w:numId w:val="2"/>
        </w:numPr>
        <w:tabs>
          <w:tab w:val="left" w:pos="1240"/>
        </w:tabs>
      </w:pPr>
      <w:r w:rsidRPr="0073662B">
        <w:t xml:space="preserve">Plan to address any misconceptions through structured explanations, visual representations or real-world examples. </w:t>
      </w:r>
    </w:p>
    <w:p w14:paraId="0292C689" w14:textId="77777777" w:rsidR="00FA0F50" w:rsidRPr="0073662B" w:rsidRDefault="00FA0F50" w:rsidP="00FA0F50">
      <w:pPr>
        <w:pStyle w:val="ListParagraph"/>
        <w:numPr>
          <w:ilvl w:val="0"/>
          <w:numId w:val="2"/>
        </w:numPr>
        <w:tabs>
          <w:tab w:val="left" w:pos="1240"/>
        </w:tabs>
      </w:pPr>
      <w:r w:rsidRPr="0073662B">
        <w:t xml:space="preserve">Plan for how you will monitor independent practice, making a note of student misconceptions. </w:t>
      </w:r>
    </w:p>
    <w:p w14:paraId="313DE9B1" w14:textId="798F6EC3" w:rsidR="0070606E" w:rsidRPr="004A3273" w:rsidRDefault="00B5702F">
      <w:pPr>
        <w:spacing w:before="0" w:after="200"/>
        <w:jc w:val="both"/>
        <w:rPr>
          <w:rStyle w:val="Hyperlink"/>
        </w:rPr>
      </w:pPr>
      <w:r>
        <w:lastRenderedPageBreak/>
        <w:t xml:space="preserve">Discuss how you will implement this with your mentor, in your next weekly meeting, using the contents of this elective self-study to support your planning including identifying </w:t>
      </w:r>
      <w:r w:rsidRPr="00952C66">
        <w:t>the active ingredients for the action and how these will be enacted in the classroom</w:t>
      </w:r>
      <w:r w:rsidR="004A3273">
        <w:rPr>
          <w:rFonts w:ascii="Tahoma" w:hAnsi="Tahoma" w:cs="Tahoma"/>
          <w:b/>
          <w:bCs/>
          <w:color w:val="007559" w:themeColor="accent1"/>
          <w:szCs w:val="24"/>
        </w:rPr>
        <w:fldChar w:fldCharType="begin"/>
      </w:r>
      <w:r w:rsidR="004A3273">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2F3B036B" w14:textId="5448CA82" w:rsidR="0070606E" w:rsidRPr="00467953" w:rsidRDefault="0070606E" w:rsidP="0070606E">
      <w:pPr>
        <w:pStyle w:val="Subheading"/>
        <w:rPr>
          <w:rStyle w:val="Hyperlink"/>
        </w:rPr>
      </w:pPr>
      <w:r w:rsidRPr="00467953">
        <w:rPr>
          <w:rStyle w:val="Hyperlink"/>
        </w:rPr>
        <w:t>Return to content page</w:t>
      </w:r>
    </w:p>
    <w:p w14:paraId="099A854A" w14:textId="22E07705" w:rsidR="0070606E" w:rsidRDefault="004A3273" w:rsidP="005E2CF8">
      <w:pPr>
        <w:pStyle w:val="Heading"/>
        <w:rPr>
          <w:rStyle w:val="eop"/>
        </w:rPr>
      </w:pPr>
      <w:r>
        <w:rPr>
          <w:color w:val="007559" w:themeColor="accent1"/>
          <w:sz w:val="24"/>
          <w:szCs w:val="24"/>
        </w:rPr>
        <w:fldChar w:fldCharType="end"/>
      </w:r>
      <w:r w:rsidR="00660D09">
        <w:br w:type="page"/>
      </w:r>
      <w:bookmarkStart w:id="32"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32"/>
    </w:p>
    <w:p w14:paraId="048D1FA9" w14:textId="77777777" w:rsidR="0064538C" w:rsidRDefault="0064538C" w:rsidP="0064538C">
      <w:pPr>
        <w:pStyle w:val="Subheading"/>
      </w:pPr>
      <w:r>
        <w:t>Demonstrate good subject and curriculum knowledge</w:t>
      </w:r>
    </w:p>
    <w:p w14:paraId="044C5472" w14:textId="77777777" w:rsidR="003F466E" w:rsidRPr="001231BA" w:rsidRDefault="003F466E" w:rsidP="003F466E">
      <w:pPr>
        <w:spacing w:before="0" w:after="200"/>
        <w:rPr>
          <w:b/>
          <w:bCs/>
        </w:rPr>
      </w:pPr>
      <w:r w:rsidRPr="001231BA">
        <w:rPr>
          <w:b/>
          <w:bCs/>
        </w:rPr>
        <w:t>Learn that…</w:t>
      </w:r>
    </w:p>
    <w:p w14:paraId="7F50555A" w14:textId="77777777" w:rsidR="003F466E" w:rsidRDefault="003F466E" w:rsidP="003F466E">
      <w:pPr>
        <w:spacing w:before="0" w:after="200"/>
      </w:pPr>
      <w:r>
        <w:t>3.2 Secure subject knowledge helps teachers to motivate pupils and teach effectively.</w:t>
      </w:r>
    </w:p>
    <w:p w14:paraId="47E769E3" w14:textId="77777777" w:rsidR="003F466E" w:rsidRDefault="003F466E" w:rsidP="003F466E">
      <w:pPr>
        <w:spacing w:before="0" w:after="200"/>
      </w:pPr>
      <w:r>
        <w:t>3.4. Anticipating common misconceptions within particular subjects is also an important aspect of curricular knowledge; working closely with colleagues to develop an understanding of likely misconceptions is valuable.</w:t>
      </w:r>
    </w:p>
    <w:p w14:paraId="13D5FD9D" w14:textId="77777777" w:rsidR="003F466E" w:rsidRPr="001231BA" w:rsidRDefault="003F466E" w:rsidP="003F466E">
      <w:pPr>
        <w:spacing w:before="0" w:after="200"/>
        <w:rPr>
          <w:b/>
          <w:bCs/>
        </w:rPr>
      </w:pPr>
      <w:r w:rsidRPr="001231BA">
        <w:rPr>
          <w:b/>
          <w:bCs/>
        </w:rPr>
        <w:t>Learn how to…</w:t>
      </w:r>
    </w:p>
    <w:p w14:paraId="136F22D7" w14:textId="77777777" w:rsidR="003F466E" w:rsidRDefault="003F466E" w:rsidP="003F466E">
      <w:pPr>
        <w:spacing w:before="0" w:after="200"/>
      </w:pPr>
      <w:r w:rsidRPr="001231BA">
        <w:t>Deliver a carefully sequenced and coherent curriculum, by:</w:t>
      </w:r>
    </w:p>
    <w:p w14:paraId="29984B6D" w14:textId="77777777" w:rsidR="003F466E" w:rsidRDefault="003F466E" w:rsidP="003F466E">
      <w:pPr>
        <w:spacing w:before="0" w:after="200"/>
      </w:pPr>
      <w:r>
        <w:t>3.c. Working with experienced colleagues to accumulate and refine a collection of powerful analogies, illustrations, examples, explanations and demonstrations.</w:t>
      </w:r>
    </w:p>
    <w:p w14:paraId="52926CB6" w14:textId="77777777" w:rsidR="003F466E" w:rsidRDefault="003F466E" w:rsidP="003F466E">
      <w:pPr>
        <w:spacing w:before="0" w:after="200"/>
      </w:pPr>
      <w:r>
        <w:t>3.e Being aware of common misconceptions and discussing with experienced colleagues how to help pupils master important concepts.</w:t>
      </w:r>
    </w:p>
    <w:p w14:paraId="602E56B7" w14:textId="77777777" w:rsidR="0070606E" w:rsidRDefault="0070606E" w:rsidP="00876250">
      <w:pPr>
        <w:spacing w:before="0" w:after="200"/>
      </w:pPr>
    </w:p>
    <w:p w14:paraId="6CC194BA" w14:textId="7268D3BA"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33" w:name="useofAI"/>
      <w:r>
        <w:lastRenderedPageBreak/>
        <w:t>Use of artificial intelligence</w:t>
      </w:r>
    </w:p>
    <w:bookmarkEnd w:id="33"/>
    <w:p w14:paraId="0F93437F" w14:textId="77777777" w:rsidR="000964E9" w:rsidRDefault="000964E9" w:rsidP="000964E9">
      <w:pPr>
        <w:spacing w:before="0" w:after="200"/>
      </w:pPr>
      <w:r w:rsidRPr="3F3FDDA7">
        <w:rPr>
          <w:rFonts w:ascii="Tahoma" w:eastAsia="Tahoma" w:hAnsi="Tahoma" w:cs="Tahoma"/>
          <w:szCs w:val="24"/>
        </w:rPr>
        <w:t xml:space="preserve">This document includes content created using generative artificial intelligence (gen AI). The original materials were developed by the NIoT team, drawing on 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1F9127D2" w14:textId="77777777" w:rsidR="000964E9" w:rsidRDefault="000964E9" w:rsidP="000964E9">
      <w:pPr>
        <w:spacing w:before="0" w:after="200"/>
      </w:pPr>
      <w:r w:rsidRPr="3F3FDDA7">
        <w:rPr>
          <w:rFonts w:ascii="Tahoma" w:eastAsia="Tahoma" w:hAnsi="Tahoma" w:cs="Tahoma"/>
          <w:szCs w:val="24"/>
        </w:rPr>
        <w:t xml:space="preserve">For further information regarding safe and ethical use of gen AI in education, see </w:t>
      </w:r>
      <w:hyperlink r:id="rId25">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16EE7F14" w14:textId="581D1700" w:rsidR="0070606E" w:rsidRPr="004548FD" w:rsidRDefault="004A3273">
      <w:pPr>
        <w:spacing w:before="0" w:after="200"/>
        <w:jc w:val="both"/>
        <w:rPr>
          <w:rStyle w:val="Hyperlink"/>
          <w:b/>
          <w:bCs/>
        </w:rPr>
      </w:pPr>
      <w:r w:rsidRPr="004548FD">
        <w:rPr>
          <w:rFonts w:ascii="Tahoma" w:hAnsi="Tahoma" w:cs="Tahoma"/>
          <w:b/>
          <w:bCs/>
          <w:color w:val="007559" w:themeColor="accent1"/>
          <w:szCs w:val="24"/>
        </w:rPr>
        <w:fldChar w:fldCharType="begin"/>
      </w:r>
      <w:r w:rsidRPr="004548FD">
        <w:rPr>
          <w:rFonts w:ascii="Tahoma" w:hAnsi="Tahoma" w:cs="Tahoma"/>
          <w:b/>
          <w:bCs/>
          <w:color w:val="007559" w:themeColor="accent1"/>
          <w:szCs w:val="24"/>
        </w:rPr>
        <w:instrText>HYPERLINK  \l "contentspage"</w:instrText>
      </w:r>
      <w:r w:rsidRPr="004548FD">
        <w:rPr>
          <w:rFonts w:ascii="Tahoma" w:hAnsi="Tahoma" w:cs="Tahoma"/>
          <w:b/>
          <w:bCs/>
          <w:color w:val="007559" w:themeColor="accent1"/>
          <w:szCs w:val="24"/>
        </w:rPr>
      </w:r>
      <w:r w:rsidRPr="004548FD">
        <w:rPr>
          <w:rFonts w:ascii="Tahoma" w:hAnsi="Tahoma" w:cs="Tahoma"/>
          <w:b/>
          <w:bCs/>
          <w:color w:val="007559" w:themeColor="accent1"/>
          <w:szCs w:val="24"/>
        </w:rPr>
        <w:fldChar w:fldCharType="separate"/>
      </w:r>
    </w:p>
    <w:p w14:paraId="568DDBA9" w14:textId="2C694BC0" w:rsidR="0070606E" w:rsidRPr="004548FD" w:rsidRDefault="0070606E" w:rsidP="0070606E">
      <w:pPr>
        <w:pStyle w:val="Subheading"/>
        <w:rPr>
          <w:rStyle w:val="Hyperlink"/>
        </w:rPr>
      </w:pPr>
      <w:r w:rsidRPr="004548FD">
        <w:rPr>
          <w:rStyle w:val="Hyperlink"/>
        </w:rPr>
        <w:t>Return to content page</w:t>
      </w: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679B168F" w14:textId="46A39BD3" w:rsidR="004123C1" w:rsidRPr="00350F60" w:rsidRDefault="004123C1" w:rsidP="004123C1">
      <w:pPr>
        <w:pStyle w:val="Heading"/>
      </w:pPr>
      <w:bookmarkStart w:id="34" w:name="References"/>
      <w:r w:rsidRPr="00350F60">
        <w:lastRenderedPageBreak/>
        <w:t>References</w:t>
      </w:r>
    </w:p>
    <w:bookmarkEnd w:id="34"/>
    <w:p w14:paraId="1EBBC9FB" w14:textId="39C2F506" w:rsidR="004123C1" w:rsidRPr="004123C1" w:rsidRDefault="004123C1" w:rsidP="004123C1">
      <w:pPr>
        <w:tabs>
          <w:tab w:val="left" w:pos="1240"/>
        </w:tabs>
        <w:rPr>
          <w:b/>
          <w:bCs/>
          <w:lang w:val="en-US"/>
        </w:rPr>
        <w:sectPr w:rsidR="004123C1" w:rsidRPr="004123C1" w:rsidSect="00F84B5B">
          <w:pgSz w:w="11906" w:h="16838"/>
          <w:pgMar w:top="1440" w:right="1440" w:bottom="1440" w:left="1440" w:header="720" w:footer="720" w:gutter="0"/>
          <w:cols w:space="720"/>
        </w:sectPr>
      </w:pPr>
    </w:p>
    <w:p w14:paraId="66E333F1" w14:textId="77777777" w:rsidR="0021357D" w:rsidRDefault="0021357D" w:rsidP="0021357D">
      <w:pPr>
        <w:pStyle w:val="ListParagraph"/>
        <w:numPr>
          <w:ilvl w:val="0"/>
          <w:numId w:val="39"/>
        </w:numPr>
      </w:pPr>
      <w:r w:rsidRPr="007F3465">
        <w:t>Chi, M. T. (2009) Three types of conceptual change: Belief revision, mental model transformation, and categorical shift. In International handbook of research on conceptual change (pp. 89-110). Routledge </w:t>
      </w:r>
    </w:p>
    <w:p w14:paraId="354C81D6" w14:textId="77777777" w:rsidR="0021357D" w:rsidRDefault="0021357D" w:rsidP="0021357D">
      <w:pPr>
        <w:pStyle w:val="ListParagraph"/>
        <w:numPr>
          <w:ilvl w:val="0"/>
          <w:numId w:val="39"/>
        </w:numPr>
      </w:pPr>
      <w:r w:rsidRPr="008268A1">
        <w:t>Coe, R., Rauch, C. J., Kime, S., &amp; Singleton, D. (2020).</w:t>
      </w:r>
      <w:r w:rsidRPr="00DB62FA">
        <w:rPr>
          <w:rFonts w:ascii="Arial" w:hAnsi="Arial" w:cs="Arial"/>
        </w:rPr>
        <w:t> </w:t>
      </w:r>
      <w:r w:rsidRPr="009C56F3">
        <w:t>Great Teaching Toolkit: Evidence</w:t>
      </w:r>
      <w:r w:rsidRPr="009C56F3">
        <w:rPr>
          <w:rFonts w:ascii="Arial" w:hAnsi="Arial" w:cs="Arial"/>
        </w:rPr>
        <w:t> </w:t>
      </w:r>
      <w:r w:rsidRPr="009C56F3">
        <w:t>Review</w:t>
      </w:r>
      <w:r w:rsidRPr="008268A1">
        <w:t>. Evidence Based Education. Available</w:t>
      </w:r>
      <w:r w:rsidRPr="00DB62FA">
        <w:rPr>
          <w:rFonts w:ascii="Arial" w:hAnsi="Arial" w:cs="Arial"/>
        </w:rPr>
        <w:t> </w:t>
      </w:r>
      <w:hyperlink r:id="rId26" w:tgtFrame="_blank" w:history="1">
        <w:r>
          <w:rPr>
            <w:rStyle w:val="Hyperlink"/>
          </w:rPr>
          <w:t>https://www.cambridgeinternational.org/Images/584543-great-teaching-toolkit-evidence-review.pdf</w:t>
        </w:r>
      </w:hyperlink>
      <w:r w:rsidRPr="008268A1">
        <w:t xml:space="preserve">. [Accessed </w:t>
      </w:r>
      <w:r>
        <w:t>31 July 2025</w:t>
      </w:r>
      <w:r w:rsidRPr="008268A1">
        <w:t>]. </w:t>
      </w:r>
    </w:p>
    <w:p w14:paraId="531DCE0D" w14:textId="77777777" w:rsidR="0021357D" w:rsidRDefault="0021357D" w:rsidP="0021357D">
      <w:pPr>
        <w:pStyle w:val="ListParagraph"/>
        <w:numPr>
          <w:ilvl w:val="0"/>
          <w:numId w:val="39"/>
        </w:numPr>
        <w:spacing w:before="0" w:after="200"/>
      </w:pPr>
      <w:r>
        <w:t>Education Endowment Foundation</w:t>
      </w:r>
      <w:r>
        <w:rPr>
          <w:rFonts w:hint="eastAsia"/>
        </w:rPr>
        <w:t xml:space="preserve"> (20</w:t>
      </w:r>
      <w:r>
        <w:t>22</w:t>
      </w:r>
      <w:r>
        <w:rPr>
          <w:rFonts w:hint="eastAsia"/>
        </w:rPr>
        <w:t xml:space="preserve">) Improving Secondary Science. Guidance Report. Education Endowment Foundation. Available at: </w:t>
      </w:r>
      <w:hyperlink r:id="rId27" w:history="1">
        <w:r w:rsidRPr="00947A92">
          <w:rPr>
            <w:rStyle w:val="Hyperlink"/>
          </w:rPr>
          <w:t>Improving Secondary Science | EEF</w:t>
        </w:r>
      </w:hyperlink>
      <w:r w:rsidRPr="00947A92">
        <w:rPr>
          <w:rFonts w:hint="eastAsia"/>
        </w:rPr>
        <w:t xml:space="preserve"> </w:t>
      </w:r>
      <w:r w:rsidRPr="008268A1">
        <w:t xml:space="preserve">[Accessed </w:t>
      </w:r>
      <w:r>
        <w:t>31 July 2025</w:t>
      </w:r>
      <w:r w:rsidRPr="008268A1">
        <w:t>]. </w:t>
      </w:r>
      <w:r w:rsidDel="00F5575A">
        <w:rPr>
          <w:rFonts w:hint="eastAsia"/>
        </w:rPr>
        <w:t xml:space="preserve"> </w:t>
      </w:r>
    </w:p>
    <w:p w14:paraId="3976A45C" w14:textId="77777777" w:rsidR="0021357D" w:rsidRPr="00E93494" w:rsidRDefault="0021357D" w:rsidP="0021357D">
      <w:pPr>
        <w:pStyle w:val="ListParagraph"/>
        <w:numPr>
          <w:ilvl w:val="0"/>
          <w:numId w:val="39"/>
        </w:numPr>
        <w:spacing w:before="0" w:after="200"/>
        <w:rPr>
          <w:rStyle w:val="normaltextrun"/>
          <w:rFonts w:ascii="Tahoma" w:hAnsi="Tahoma" w:cs="Tahoma"/>
          <w:szCs w:val="24"/>
        </w:rPr>
      </w:pPr>
      <w:r w:rsidRPr="00620562">
        <w:rPr>
          <w:rStyle w:val="normaltextrun"/>
          <w:rFonts w:ascii="Tahoma" w:hAnsi="Tahoma" w:cs="Tahoma"/>
          <w:color w:val="000000"/>
          <w:shd w:val="clear" w:color="auto" w:fill="FFFFFF"/>
        </w:rPr>
        <w:t>Education Endowment Foundation (20</w:t>
      </w:r>
      <w:r>
        <w:rPr>
          <w:rStyle w:val="normaltextrun"/>
          <w:rFonts w:ascii="Tahoma" w:hAnsi="Tahoma" w:cs="Tahoma"/>
          <w:color w:val="000000"/>
          <w:shd w:val="clear" w:color="auto" w:fill="FFFFFF"/>
        </w:rPr>
        <w:t>21</w:t>
      </w:r>
      <w:r w:rsidRPr="00620562">
        <w:rPr>
          <w:rStyle w:val="normaltextrun"/>
          <w:rFonts w:ascii="Tahoma" w:hAnsi="Tahoma" w:cs="Tahoma"/>
          <w:color w:val="000000"/>
          <w:shd w:val="clear" w:color="auto" w:fill="FFFFFF"/>
        </w:rPr>
        <w:t>). Metacognition and Self-Regulated Learning Guidance Report [Online] Accessible from: </w:t>
      </w:r>
      <w:hyperlink r:id="rId28" w:tgtFrame="_blank" w:history="1">
        <w:r w:rsidRPr="007F7AA1">
          <w:rPr>
            <w:rStyle w:val="normaltextrun"/>
            <w:rFonts w:ascii="Tahoma" w:hAnsi="Tahoma" w:cs="Tahoma"/>
            <w:color w:val="0070C0"/>
            <w:u w:val="single"/>
            <w:shd w:val="clear" w:color="auto" w:fill="FFFFFF"/>
          </w:rPr>
          <w:t>https://d2tic4wvo1iusb.cloudfront.net/eef-</w:t>
        </w:r>
      </w:hyperlink>
      <w:hyperlink r:id="rId29" w:tgtFrame="_blank" w:history="1">
        <w:r w:rsidRPr="007F7AA1">
          <w:rPr>
            <w:rStyle w:val="normaltextrun"/>
            <w:rFonts w:ascii="Tahoma" w:hAnsi="Tahoma" w:cs="Tahoma"/>
            <w:color w:val="0070C0"/>
            <w:u w:val="single"/>
            <w:shd w:val="clear" w:color="auto" w:fill="FFFFFF"/>
          </w:rPr>
          <w:t>guidance-reports/metacognition/EEF_Metacognition_and_self-</w:t>
        </w:r>
      </w:hyperlink>
      <w:hyperlink r:id="rId30" w:tgtFrame="_blank" w:history="1">
        <w:r w:rsidRPr="007F7AA1">
          <w:rPr>
            <w:rStyle w:val="normaltextrun"/>
            <w:rFonts w:ascii="Tahoma" w:hAnsi="Tahoma" w:cs="Tahoma"/>
            <w:color w:val="0070C0"/>
            <w:u w:val="single"/>
            <w:shd w:val="clear" w:color="auto" w:fill="FFFFFF"/>
          </w:rPr>
          <w:t>regulated_learning.pdf?v=1679054446</w:t>
        </w:r>
      </w:hyperlink>
      <w:r w:rsidRPr="00620562">
        <w:rPr>
          <w:rStyle w:val="normaltextrun"/>
          <w:rFonts w:ascii="Tahoma" w:hAnsi="Tahoma" w:cs="Tahoma"/>
          <w:color w:val="000000"/>
          <w:shd w:val="clear" w:color="auto" w:fill="FFFFFF"/>
        </w:rPr>
        <w:t> </w:t>
      </w:r>
      <w:r w:rsidRPr="008268A1">
        <w:t xml:space="preserve">[Accessed </w:t>
      </w:r>
      <w:r>
        <w:t>31 July 2025</w:t>
      </w:r>
      <w:r w:rsidRPr="008268A1">
        <w:t>]. </w:t>
      </w:r>
      <w:r w:rsidRPr="00620562" w:rsidDel="00F5575A">
        <w:rPr>
          <w:rStyle w:val="normaltextrun"/>
          <w:rFonts w:ascii="Tahoma" w:hAnsi="Tahoma" w:cs="Tahoma"/>
          <w:color w:val="000000"/>
          <w:shd w:val="clear" w:color="auto" w:fill="FFFFFF"/>
          <w:lang w:val="en-US"/>
        </w:rPr>
        <w:t xml:space="preserve"> </w:t>
      </w:r>
    </w:p>
    <w:p w14:paraId="178C3CE2" w14:textId="77777777" w:rsidR="0021357D" w:rsidRDefault="0021357D" w:rsidP="0021357D">
      <w:pPr>
        <w:pStyle w:val="ListParagraph"/>
        <w:numPr>
          <w:ilvl w:val="0"/>
          <w:numId w:val="39"/>
        </w:numPr>
        <w:spacing w:before="0" w:after="200"/>
      </w:pPr>
      <w:r w:rsidRPr="00EF3ED7">
        <w:t>Heard, G., Trotman, J., &amp; O'Byrne, W. (2020). Critical thinking in the age of technology: How students can use digital tools to enhance learning. Journal of Educational Technology &amp; Society, 23(4), 1-11.</w:t>
      </w:r>
    </w:p>
    <w:p w14:paraId="7A086D4F" w14:textId="77777777" w:rsidR="0021357D" w:rsidRDefault="0021357D" w:rsidP="0021357D">
      <w:pPr>
        <w:pStyle w:val="ListParagraph"/>
        <w:numPr>
          <w:ilvl w:val="0"/>
          <w:numId w:val="39"/>
        </w:numPr>
        <w:spacing w:before="0" w:after="200"/>
      </w:pPr>
      <w:r w:rsidRPr="005F5A6E">
        <w:t xml:space="preserve">Simonsmeier, B. A., </w:t>
      </w:r>
      <w:r w:rsidRPr="005C0AD8">
        <w:t xml:space="preserve">Flaig, M., Deiglmayr, A., Schalk, L., &amp; Schneider, M. (2022). Domain-specific prior knowledge and learning: A meta-analysis. </w:t>
      </w:r>
      <w:r w:rsidRPr="00EA217D">
        <w:t>Educational Psychologist</w:t>
      </w:r>
      <w:r w:rsidRPr="005C0AD8">
        <w:t xml:space="preserve">, 57(1), 31–54. </w:t>
      </w:r>
      <w:hyperlink r:id="rId31" w:history="1">
        <w:r w:rsidRPr="00FB29E5">
          <w:rPr>
            <w:rStyle w:val="Hyperlink"/>
          </w:rPr>
          <w:t>https://doi.org/10.1080/00461520.2021.1939700</w:t>
        </w:r>
      </w:hyperlink>
      <w:r>
        <w:t xml:space="preserve"> </w:t>
      </w:r>
      <w:r w:rsidRPr="009C56F3">
        <w:t xml:space="preserve"> </w:t>
      </w:r>
      <w:r w:rsidRPr="008268A1">
        <w:t xml:space="preserve">[Accessed </w:t>
      </w:r>
      <w:r>
        <w:t>31 July 2025</w:t>
      </w:r>
      <w:r w:rsidRPr="008268A1">
        <w:t>]. </w:t>
      </w:r>
      <w:r w:rsidRPr="009C56F3" w:rsidDel="00F5575A">
        <w:t xml:space="preserve"> </w:t>
      </w:r>
    </w:p>
    <w:p w14:paraId="30566D48" w14:textId="77777777" w:rsidR="0021357D" w:rsidRPr="00F5575A" w:rsidRDefault="0021357D" w:rsidP="0021357D">
      <w:pPr>
        <w:pStyle w:val="ListParagraph"/>
        <w:numPr>
          <w:ilvl w:val="0"/>
          <w:numId w:val="39"/>
        </w:numPr>
        <w:spacing w:before="0" w:after="200"/>
        <w:rPr>
          <w:rStyle w:val="eop"/>
          <w:rFonts w:ascii="Segoe UI" w:hAnsi="Segoe UI" w:cs="Segoe UI"/>
          <w:sz w:val="18"/>
          <w:szCs w:val="18"/>
        </w:rPr>
      </w:pPr>
      <w:r w:rsidRPr="00564CD2">
        <w:t>Willingham, D. T. (2002). Does knowledge help? American Educator, 26(2), 30-37.</w:t>
      </w:r>
    </w:p>
    <w:p w14:paraId="7EAB271D" w14:textId="77777777" w:rsidR="0021357D" w:rsidRPr="00C56FF7" w:rsidRDefault="0021357D" w:rsidP="0021357D">
      <w:pPr>
        <w:pStyle w:val="ListParagraph"/>
        <w:numPr>
          <w:ilvl w:val="0"/>
          <w:numId w:val="39"/>
        </w:numPr>
        <w:spacing w:before="0" w:after="200"/>
        <w:rPr>
          <w:rFonts w:ascii="Segoe UI" w:hAnsi="Segoe UI" w:cs="Segoe UI"/>
          <w:sz w:val="18"/>
          <w:szCs w:val="18"/>
        </w:rPr>
      </w:pPr>
      <w:r w:rsidRPr="00564CD2">
        <w:rPr>
          <w:shd w:val="clear" w:color="auto" w:fill="FFFFFF"/>
          <w:lang w:eastAsia="en-GB"/>
        </w:rPr>
        <w:t>Willingham, D. T. (2019). How to teach critical thinking. Education: Future Frontiers, 1, 1-17.</w:t>
      </w:r>
    </w:p>
    <w:p w14:paraId="6CEC3773" w14:textId="77777777" w:rsidR="00342012" w:rsidRPr="00CB678D" w:rsidRDefault="00342012" w:rsidP="00342012">
      <w:pPr>
        <w:spacing w:before="0" w:after="200"/>
        <w:jc w:val="both"/>
        <w:rPr>
          <w:rFonts w:ascii="Tahoma" w:hAnsi="Tahoma" w:cs="Tahoma"/>
        </w:rPr>
      </w:pPr>
    </w:p>
    <w:p w14:paraId="46B31D69" w14:textId="0CFF39D1" w:rsidR="0070606E" w:rsidRPr="00CD3869" w:rsidRDefault="0070606E" w:rsidP="0070606E">
      <w:pPr>
        <w:pStyle w:val="Subheading"/>
        <w:rPr>
          <w:rStyle w:val="Hyperlink"/>
        </w:rPr>
      </w:pPr>
      <w:r>
        <w:fldChar w:fldCharType="begin"/>
      </w:r>
      <w:r w:rsidR="004A3273">
        <w:instrText>HYPERLINK  \l "contentspage"</w:instrText>
      </w:r>
      <w:r>
        <w:fldChar w:fldCharType="separate"/>
      </w:r>
      <w:r w:rsidRPr="00CD3869">
        <w:rPr>
          <w:rStyle w:val="Hyperlink"/>
        </w:rPr>
        <w:t>Return to content page</w:t>
      </w:r>
    </w:p>
    <w:p w14:paraId="4427D214" w14:textId="607C1E4F" w:rsidR="0070606E" w:rsidRPr="00A0023A" w:rsidRDefault="0070606E" w:rsidP="0070606E">
      <w:pPr>
        <w:pStyle w:val="ListParagraph"/>
        <w:spacing w:before="0" w:after="200"/>
        <w:jc w:val="both"/>
        <w:rPr>
          <w:rFonts w:ascii="Tahoma" w:hAnsi="Tahoma" w:cs="Tahoma"/>
        </w:rPr>
      </w:pPr>
      <w: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CCEF" w14:textId="77777777" w:rsidR="00D15C8D" w:rsidRDefault="00D15C8D" w:rsidP="00403260">
      <w:pPr>
        <w:spacing w:after="0" w:line="240" w:lineRule="auto"/>
      </w:pPr>
      <w:r>
        <w:separator/>
      </w:r>
    </w:p>
  </w:endnote>
  <w:endnote w:type="continuationSeparator" w:id="0">
    <w:p w14:paraId="714FC027" w14:textId="77777777" w:rsidR="00D15C8D" w:rsidRDefault="00D15C8D" w:rsidP="00403260">
      <w:pPr>
        <w:spacing w:after="0" w:line="240" w:lineRule="auto"/>
      </w:pPr>
      <w:r>
        <w:continuationSeparator/>
      </w:r>
    </w:p>
  </w:endnote>
  <w:endnote w:type="continuationNotice" w:id="1">
    <w:p w14:paraId="52EEA273" w14:textId="77777777" w:rsidR="00D15C8D" w:rsidRDefault="00D15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3F41C" w14:textId="77777777" w:rsidR="00D15C8D" w:rsidRDefault="00D15C8D" w:rsidP="00403260">
      <w:pPr>
        <w:spacing w:after="0" w:line="240" w:lineRule="auto"/>
      </w:pPr>
      <w:r>
        <w:separator/>
      </w:r>
    </w:p>
  </w:footnote>
  <w:footnote w:type="continuationSeparator" w:id="0">
    <w:p w14:paraId="6E90BEA5" w14:textId="77777777" w:rsidR="00D15C8D" w:rsidRDefault="00D15C8D" w:rsidP="00403260">
      <w:pPr>
        <w:spacing w:after="0" w:line="240" w:lineRule="auto"/>
      </w:pPr>
      <w:r>
        <w:continuationSeparator/>
      </w:r>
    </w:p>
  </w:footnote>
  <w:footnote w:type="continuationNotice" w:id="1">
    <w:p w14:paraId="7D1D9654" w14:textId="77777777" w:rsidR="00D15C8D" w:rsidRDefault="00D15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585FA745"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017790">
          <w:t>ECT Year 1 Elective self-study 2: Anticipating misconceptions</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354"/>
    <w:multiLevelType w:val="hybridMultilevel"/>
    <w:tmpl w:val="2FF8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653F1"/>
    <w:multiLevelType w:val="multilevel"/>
    <w:tmpl w:val="1362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3D0697"/>
    <w:multiLevelType w:val="hybridMultilevel"/>
    <w:tmpl w:val="FE14D1E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0E6CC8"/>
    <w:multiLevelType w:val="hybridMultilevel"/>
    <w:tmpl w:val="F1C4A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436A6"/>
    <w:multiLevelType w:val="hybridMultilevel"/>
    <w:tmpl w:val="874A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1751"/>
    <w:multiLevelType w:val="hybridMultilevel"/>
    <w:tmpl w:val="5096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F1E58"/>
    <w:multiLevelType w:val="hybridMultilevel"/>
    <w:tmpl w:val="77FC851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9D40AA2"/>
    <w:multiLevelType w:val="hybridMultilevel"/>
    <w:tmpl w:val="36A00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754167"/>
    <w:multiLevelType w:val="hybridMultilevel"/>
    <w:tmpl w:val="BD2A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4230D0"/>
    <w:multiLevelType w:val="hybridMultilevel"/>
    <w:tmpl w:val="9AD0C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44888"/>
    <w:multiLevelType w:val="multilevel"/>
    <w:tmpl w:val="43E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054F7"/>
    <w:multiLevelType w:val="hybridMultilevel"/>
    <w:tmpl w:val="8A4E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092BE2"/>
    <w:multiLevelType w:val="hybridMultilevel"/>
    <w:tmpl w:val="77FC851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B00606"/>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6B5FC2"/>
    <w:multiLevelType w:val="hybridMultilevel"/>
    <w:tmpl w:val="AA9CC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91646"/>
    <w:multiLevelType w:val="hybridMultilevel"/>
    <w:tmpl w:val="86E0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7ACA"/>
    <w:multiLevelType w:val="hybridMultilevel"/>
    <w:tmpl w:val="E3D2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56BD"/>
    <w:multiLevelType w:val="hybridMultilevel"/>
    <w:tmpl w:val="B95E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F35E8"/>
    <w:multiLevelType w:val="hybridMultilevel"/>
    <w:tmpl w:val="81BA5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1588D"/>
    <w:multiLevelType w:val="hybridMultilevel"/>
    <w:tmpl w:val="AA445F8E"/>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E97B2A"/>
    <w:multiLevelType w:val="multilevel"/>
    <w:tmpl w:val="E40AD082"/>
    <w:lvl w:ilvl="0">
      <w:start w:val="1"/>
      <w:numFmt w:val="upp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4617939"/>
    <w:multiLevelType w:val="hybridMultilevel"/>
    <w:tmpl w:val="C1D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E4333"/>
    <w:multiLevelType w:val="hybridMultilevel"/>
    <w:tmpl w:val="5A82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155C74"/>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F67F4A"/>
    <w:multiLevelType w:val="hybridMultilevel"/>
    <w:tmpl w:val="04129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AC2823"/>
    <w:multiLevelType w:val="hybridMultilevel"/>
    <w:tmpl w:val="221A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A23B1"/>
    <w:multiLevelType w:val="multilevel"/>
    <w:tmpl w:val="43E8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C055BC"/>
    <w:multiLevelType w:val="hybridMultilevel"/>
    <w:tmpl w:val="77FC85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314D35"/>
    <w:multiLevelType w:val="hybridMultilevel"/>
    <w:tmpl w:val="71E6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D1837"/>
    <w:multiLevelType w:val="hybridMultilevel"/>
    <w:tmpl w:val="1A801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24EE7"/>
    <w:multiLevelType w:val="hybridMultilevel"/>
    <w:tmpl w:val="8452BB9A"/>
    <w:lvl w:ilvl="0" w:tplc="B7DACD64">
      <w:start w:val="1"/>
      <w:numFmt w:val="upperLetter"/>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CB213F"/>
    <w:multiLevelType w:val="hybridMultilevel"/>
    <w:tmpl w:val="3C38B7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A41AF"/>
    <w:multiLevelType w:val="hybridMultilevel"/>
    <w:tmpl w:val="3196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AF372E"/>
    <w:multiLevelType w:val="hybridMultilevel"/>
    <w:tmpl w:val="5B7C2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3E5052"/>
    <w:multiLevelType w:val="hybridMultilevel"/>
    <w:tmpl w:val="5FE09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3328AB"/>
    <w:multiLevelType w:val="hybridMultilevel"/>
    <w:tmpl w:val="DAFC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53D6CC8"/>
    <w:multiLevelType w:val="hybridMultilevel"/>
    <w:tmpl w:val="0E74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2237B"/>
    <w:multiLevelType w:val="multilevel"/>
    <w:tmpl w:val="E40AD08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2D754A"/>
    <w:multiLevelType w:val="hybridMultilevel"/>
    <w:tmpl w:val="B8EA84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C16C4B"/>
    <w:multiLevelType w:val="hybridMultilevel"/>
    <w:tmpl w:val="79506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38"/>
  </w:num>
  <w:num w:numId="2" w16cid:durableId="1071998895">
    <w:abstractNumId w:val="37"/>
  </w:num>
  <w:num w:numId="3" w16cid:durableId="2085907408">
    <w:abstractNumId w:val="31"/>
  </w:num>
  <w:num w:numId="4" w16cid:durableId="1468355271">
    <w:abstractNumId w:val="20"/>
  </w:num>
  <w:num w:numId="5" w16cid:durableId="225729855">
    <w:abstractNumId w:val="23"/>
  </w:num>
  <w:num w:numId="6" w16cid:durableId="1276134273">
    <w:abstractNumId w:val="40"/>
  </w:num>
  <w:num w:numId="7" w16cid:durableId="1361470185">
    <w:abstractNumId w:val="13"/>
  </w:num>
  <w:num w:numId="8" w16cid:durableId="1142966485">
    <w:abstractNumId w:val="24"/>
  </w:num>
  <w:num w:numId="9" w16cid:durableId="1751002627">
    <w:abstractNumId w:val="39"/>
  </w:num>
  <w:num w:numId="10" w16cid:durableId="1442995871">
    <w:abstractNumId w:val="26"/>
  </w:num>
  <w:num w:numId="11" w16cid:durableId="2018653311">
    <w:abstractNumId w:val="14"/>
  </w:num>
  <w:num w:numId="12" w16cid:durableId="1937135711">
    <w:abstractNumId w:val="36"/>
  </w:num>
  <w:num w:numId="13" w16cid:durableId="1660386265">
    <w:abstractNumId w:val="42"/>
  </w:num>
  <w:num w:numId="14" w16cid:durableId="1580166231">
    <w:abstractNumId w:val="1"/>
  </w:num>
  <w:num w:numId="15" w16cid:durableId="525407160">
    <w:abstractNumId w:val="32"/>
  </w:num>
  <w:num w:numId="16" w16cid:durableId="1558010574">
    <w:abstractNumId w:val="33"/>
  </w:num>
  <w:num w:numId="17" w16cid:durableId="1651904375">
    <w:abstractNumId w:val="3"/>
  </w:num>
  <w:num w:numId="18" w16cid:durableId="960112982">
    <w:abstractNumId w:val="2"/>
  </w:num>
  <w:num w:numId="19" w16cid:durableId="1810512863">
    <w:abstractNumId w:val="8"/>
  </w:num>
  <w:num w:numId="20" w16cid:durableId="1334795835">
    <w:abstractNumId w:val="25"/>
  </w:num>
  <w:num w:numId="21" w16cid:durableId="12347672">
    <w:abstractNumId w:val="7"/>
  </w:num>
  <w:num w:numId="22" w16cid:durableId="306278421">
    <w:abstractNumId w:val="9"/>
  </w:num>
  <w:num w:numId="23" w16cid:durableId="441002715">
    <w:abstractNumId w:val="22"/>
  </w:num>
  <w:num w:numId="24" w16cid:durableId="1307736072">
    <w:abstractNumId w:val="11"/>
  </w:num>
  <w:num w:numId="25" w16cid:durableId="1495609945">
    <w:abstractNumId w:val="15"/>
  </w:num>
  <w:num w:numId="26" w16cid:durableId="316494488">
    <w:abstractNumId w:val="34"/>
  </w:num>
  <w:num w:numId="27" w16cid:durableId="2035301173">
    <w:abstractNumId w:val="5"/>
  </w:num>
  <w:num w:numId="28" w16cid:durableId="571547920">
    <w:abstractNumId w:val="4"/>
  </w:num>
  <w:num w:numId="29" w16cid:durableId="1202549248">
    <w:abstractNumId w:val="18"/>
  </w:num>
  <w:num w:numId="30" w16cid:durableId="2042440629">
    <w:abstractNumId w:val="43"/>
  </w:num>
  <w:num w:numId="31" w16cid:durableId="1868564368">
    <w:abstractNumId w:val="29"/>
  </w:num>
  <w:num w:numId="32" w16cid:durableId="1575816292">
    <w:abstractNumId w:val="0"/>
  </w:num>
  <w:num w:numId="33" w16cid:durableId="1748650997">
    <w:abstractNumId w:val="16"/>
  </w:num>
  <w:num w:numId="34" w16cid:durableId="2126580611">
    <w:abstractNumId w:val="21"/>
  </w:num>
  <w:num w:numId="35" w16cid:durableId="1425296666">
    <w:abstractNumId w:val="10"/>
  </w:num>
  <w:num w:numId="36" w16cid:durableId="269900847">
    <w:abstractNumId w:val="27"/>
  </w:num>
  <w:num w:numId="37" w16cid:durableId="1327784791">
    <w:abstractNumId w:val="28"/>
  </w:num>
  <w:num w:numId="38" w16cid:durableId="1117330578">
    <w:abstractNumId w:val="17"/>
  </w:num>
  <w:num w:numId="39" w16cid:durableId="1524320900">
    <w:abstractNumId w:val="30"/>
  </w:num>
  <w:num w:numId="40" w16cid:durableId="677582733">
    <w:abstractNumId w:val="12"/>
  </w:num>
  <w:num w:numId="41" w16cid:durableId="1261109560">
    <w:abstractNumId w:val="6"/>
  </w:num>
  <w:num w:numId="42" w16cid:durableId="1907834185">
    <w:abstractNumId w:val="19"/>
  </w:num>
  <w:num w:numId="43" w16cid:durableId="1369186308">
    <w:abstractNumId w:val="41"/>
  </w:num>
  <w:num w:numId="44" w16cid:durableId="199178793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10B"/>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790"/>
    <w:rsid w:val="00017947"/>
    <w:rsid w:val="00017B1D"/>
    <w:rsid w:val="00017B9B"/>
    <w:rsid w:val="00017C13"/>
    <w:rsid w:val="00020003"/>
    <w:rsid w:val="00020B2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16E"/>
    <w:rsid w:val="00053D36"/>
    <w:rsid w:val="00054209"/>
    <w:rsid w:val="0005466A"/>
    <w:rsid w:val="00054827"/>
    <w:rsid w:val="0005486A"/>
    <w:rsid w:val="0005494F"/>
    <w:rsid w:val="00055AA4"/>
    <w:rsid w:val="00055E5E"/>
    <w:rsid w:val="00055EA7"/>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284"/>
    <w:rsid w:val="0007170B"/>
    <w:rsid w:val="00071D02"/>
    <w:rsid w:val="00071FF3"/>
    <w:rsid w:val="0007204D"/>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590"/>
    <w:rsid w:val="00092AAB"/>
    <w:rsid w:val="00092CE2"/>
    <w:rsid w:val="00093135"/>
    <w:rsid w:val="000936C0"/>
    <w:rsid w:val="00093F3C"/>
    <w:rsid w:val="000948D5"/>
    <w:rsid w:val="00094FA9"/>
    <w:rsid w:val="00094FF5"/>
    <w:rsid w:val="00095048"/>
    <w:rsid w:val="00095974"/>
    <w:rsid w:val="00095AB3"/>
    <w:rsid w:val="00095CE2"/>
    <w:rsid w:val="00096201"/>
    <w:rsid w:val="00096348"/>
    <w:rsid w:val="000964E9"/>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366"/>
    <w:rsid w:val="000A6862"/>
    <w:rsid w:val="000A703F"/>
    <w:rsid w:val="000A76A8"/>
    <w:rsid w:val="000A7E27"/>
    <w:rsid w:val="000A7ECD"/>
    <w:rsid w:val="000B06BA"/>
    <w:rsid w:val="000B0AF1"/>
    <w:rsid w:val="000B0B2E"/>
    <w:rsid w:val="000B1B32"/>
    <w:rsid w:val="000B1EDB"/>
    <w:rsid w:val="000B1FB5"/>
    <w:rsid w:val="000B20C8"/>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E7E"/>
    <w:rsid w:val="000B78D4"/>
    <w:rsid w:val="000B79EC"/>
    <w:rsid w:val="000B7D6F"/>
    <w:rsid w:val="000C013D"/>
    <w:rsid w:val="000C01C8"/>
    <w:rsid w:val="000C0226"/>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6161"/>
    <w:rsid w:val="000F6297"/>
    <w:rsid w:val="000F63B3"/>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69"/>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2E22"/>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9CC"/>
    <w:rsid w:val="00116DA3"/>
    <w:rsid w:val="00116E92"/>
    <w:rsid w:val="0011727F"/>
    <w:rsid w:val="00117427"/>
    <w:rsid w:val="00117894"/>
    <w:rsid w:val="0011795F"/>
    <w:rsid w:val="00117BB5"/>
    <w:rsid w:val="00117D7E"/>
    <w:rsid w:val="00117DB1"/>
    <w:rsid w:val="00117DBF"/>
    <w:rsid w:val="00120274"/>
    <w:rsid w:val="001206B1"/>
    <w:rsid w:val="00120755"/>
    <w:rsid w:val="00120B6B"/>
    <w:rsid w:val="00120B90"/>
    <w:rsid w:val="0012127B"/>
    <w:rsid w:val="001216D4"/>
    <w:rsid w:val="00121D03"/>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2BD"/>
    <w:rsid w:val="00133BE0"/>
    <w:rsid w:val="00133D8F"/>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51E5"/>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409"/>
    <w:rsid w:val="00154A88"/>
    <w:rsid w:val="00154C89"/>
    <w:rsid w:val="001550A0"/>
    <w:rsid w:val="001553F0"/>
    <w:rsid w:val="00155464"/>
    <w:rsid w:val="001559E7"/>
    <w:rsid w:val="001560F2"/>
    <w:rsid w:val="0015691E"/>
    <w:rsid w:val="00156935"/>
    <w:rsid w:val="00156D5A"/>
    <w:rsid w:val="00156E40"/>
    <w:rsid w:val="00157263"/>
    <w:rsid w:val="00157600"/>
    <w:rsid w:val="00161AD0"/>
    <w:rsid w:val="00161E27"/>
    <w:rsid w:val="001621CC"/>
    <w:rsid w:val="00162509"/>
    <w:rsid w:val="0016263A"/>
    <w:rsid w:val="00162688"/>
    <w:rsid w:val="00162786"/>
    <w:rsid w:val="00162A31"/>
    <w:rsid w:val="00162D81"/>
    <w:rsid w:val="00163979"/>
    <w:rsid w:val="00163B65"/>
    <w:rsid w:val="0016444C"/>
    <w:rsid w:val="00164A57"/>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D57"/>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3981"/>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DB7"/>
    <w:rsid w:val="00190F5C"/>
    <w:rsid w:val="00190F71"/>
    <w:rsid w:val="001912D9"/>
    <w:rsid w:val="00191F7E"/>
    <w:rsid w:val="00192061"/>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AD2"/>
    <w:rsid w:val="001E30F9"/>
    <w:rsid w:val="001E3293"/>
    <w:rsid w:val="001E39C8"/>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B1F"/>
    <w:rsid w:val="001F5FB6"/>
    <w:rsid w:val="001F62C5"/>
    <w:rsid w:val="001F6BB7"/>
    <w:rsid w:val="001F6C75"/>
    <w:rsid w:val="001F6D21"/>
    <w:rsid w:val="001F6E90"/>
    <w:rsid w:val="001F6EDD"/>
    <w:rsid w:val="001F7F3E"/>
    <w:rsid w:val="001F7F77"/>
    <w:rsid w:val="00200364"/>
    <w:rsid w:val="002006AB"/>
    <w:rsid w:val="00200D57"/>
    <w:rsid w:val="00201E13"/>
    <w:rsid w:val="00201EC6"/>
    <w:rsid w:val="00201FA4"/>
    <w:rsid w:val="0020211A"/>
    <w:rsid w:val="00202B98"/>
    <w:rsid w:val="0020328D"/>
    <w:rsid w:val="002038EA"/>
    <w:rsid w:val="00203B01"/>
    <w:rsid w:val="00203CBF"/>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57D"/>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AC6"/>
    <w:rsid w:val="00221BC1"/>
    <w:rsid w:val="00222066"/>
    <w:rsid w:val="00222297"/>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EA8"/>
    <w:rsid w:val="00234EC2"/>
    <w:rsid w:val="00234EEE"/>
    <w:rsid w:val="0023513D"/>
    <w:rsid w:val="00235C13"/>
    <w:rsid w:val="00235FB6"/>
    <w:rsid w:val="00236579"/>
    <w:rsid w:val="002367B9"/>
    <w:rsid w:val="002367F5"/>
    <w:rsid w:val="00236BBD"/>
    <w:rsid w:val="00236C0A"/>
    <w:rsid w:val="00236EAA"/>
    <w:rsid w:val="002375DD"/>
    <w:rsid w:val="002376AB"/>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1AB"/>
    <w:rsid w:val="00254579"/>
    <w:rsid w:val="00254A47"/>
    <w:rsid w:val="00254E6D"/>
    <w:rsid w:val="002558D6"/>
    <w:rsid w:val="00255CC0"/>
    <w:rsid w:val="00255EBB"/>
    <w:rsid w:val="002568B0"/>
    <w:rsid w:val="00257416"/>
    <w:rsid w:val="002600D9"/>
    <w:rsid w:val="0026023F"/>
    <w:rsid w:val="00260C7B"/>
    <w:rsid w:val="00260D27"/>
    <w:rsid w:val="00261692"/>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39"/>
    <w:rsid w:val="00265CFA"/>
    <w:rsid w:val="00266239"/>
    <w:rsid w:val="002666DC"/>
    <w:rsid w:val="00266964"/>
    <w:rsid w:val="00266A04"/>
    <w:rsid w:val="00266A30"/>
    <w:rsid w:val="00266E86"/>
    <w:rsid w:val="00267198"/>
    <w:rsid w:val="0026771C"/>
    <w:rsid w:val="00267C95"/>
    <w:rsid w:val="002703D7"/>
    <w:rsid w:val="002704CE"/>
    <w:rsid w:val="00270711"/>
    <w:rsid w:val="00270984"/>
    <w:rsid w:val="00270FEF"/>
    <w:rsid w:val="002718E1"/>
    <w:rsid w:val="00271A1B"/>
    <w:rsid w:val="00271A2A"/>
    <w:rsid w:val="00271E84"/>
    <w:rsid w:val="00272206"/>
    <w:rsid w:val="00272207"/>
    <w:rsid w:val="002722D4"/>
    <w:rsid w:val="00272382"/>
    <w:rsid w:val="0027278B"/>
    <w:rsid w:val="00273014"/>
    <w:rsid w:val="0027331E"/>
    <w:rsid w:val="0027342A"/>
    <w:rsid w:val="00273B5C"/>
    <w:rsid w:val="00274259"/>
    <w:rsid w:val="002745A5"/>
    <w:rsid w:val="00274802"/>
    <w:rsid w:val="0027535C"/>
    <w:rsid w:val="00275FB9"/>
    <w:rsid w:val="00276204"/>
    <w:rsid w:val="00276A06"/>
    <w:rsid w:val="00276B01"/>
    <w:rsid w:val="00276CD9"/>
    <w:rsid w:val="00276D11"/>
    <w:rsid w:val="00276D64"/>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512"/>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290"/>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56"/>
    <w:rsid w:val="002E1BF8"/>
    <w:rsid w:val="002E2140"/>
    <w:rsid w:val="002E2190"/>
    <w:rsid w:val="002E2D18"/>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1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074E0"/>
    <w:rsid w:val="00310120"/>
    <w:rsid w:val="00310315"/>
    <w:rsid w:val="003109DF"/>
    <w:rsid w:val="00310CC6"/>
    <w:rsid w:val="00310D3D"/>
    <w:rsid w:val="00310F81"/>
    <w:rsid w:val="0031104A"/>
    <w:rsid w:val="00311536"/>
    <w:rsid w:val="00311B32"/>
    <w:rsid w:val="00312074"/>
    <w:rsid w:val="00312732"/>
    <w:rsid w:val="00312E60"/>
    <w:rsid w:val="00312EE6"/>
    <w:rsid w:val="0031341D"/>
    <w:rsid w:val="00313455"/>
    <w:rsid w:val="003139A5"/>
    <w:rsid w:val="00313FB7"/>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406C"/>
    <w:rsid w:val="003242A7"/>
    <w:rsid w:val="00324414"/>
    <w:rsid w:val="003257EA"/>
    <w:rsid w:val="00325EA7"/>
    <w:rsid w:val="00325F6A"/>
    <w:rsid w:val="0032652D"/>
    <w:rsid w:val="0032667C"/>
    <w:rsid w:val="00326E1D"/>
    <w:rsid w:val="0032707C"/>
    <w:rsid w:val="003275DE"/>
    <w:rsid w:val="00327C0B"/>
    <w:rsid w:val="0033002E"/>
    <w:rsid w:val="003300E0"/>
    <w:rsid w:val="00330341"/>
    <w:rsid w:val="0033061D"/>
    <w:rsid w:val="003309E7"/>
    <w:rsid w:val="00330EB3"/>
    <w:rsid w:val="00330F64"/>
    <w:rsid w:val="0033178C"/>
    <w:rsid w:val="00331945"/>
    <w:rsid w:val="00331B92"/>
    <w:rsid w:val="00331D20"/>
    <w:rsid w:val="00331FBD"/>
    <w:rsid w:val="003322ED"/>
    <w:rsid w:val="00332520"/>
    <w:rsid w:val="003325A4"/>
    <w:rsid w:val="00333439"/>
    <w:rsid w:val="0033375C"/>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D19"/>
    <w:rsid w:val="0034020D"/>
    <w:rsid w:val="0034060B"/>
    <w:rsid w:val="00340CBB"/>
    <w:rsid w:val="00340F4C"/>
    <w:rsid w:val="003410BF"/>
    <w:rsid w:val="003417C8"/>
    <w:rsid w:val="00341D6B"/>
    <w:rsid w:val="00342012"/>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65B3"/>
    <w:rsid w:val="003472BB"/>
    <w:rsid w:val="00347320"/>
    <w:rsid w:val="00347A03"/>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21B9"/>
    <w:rsid w:val="00352811"/>
    <w:rsid w:val="0035291B"/>
    <w:rsid w:val="00352F19"/>
    <w:rsid w:val="00353280"/>
    <w:rsid w:val="00353663"/>
    <w:rsid w:val="003536BD"/>
    <w:rsid w:val="00353892"/>
    <w:rsid w:val="003544B4"/>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F4C"/>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7D3"/>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5415"/>
    <w:rsid w:val="00385446"/>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428"/>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271"/>
    <w:rsid w:val="003D5A17"/>
    <w:rsid w:val="003D63F7"/>
    <w:rsid w:val="003D68E1"/>
    <w:rsid w:val="003D6AAE"/>
    <w:rsid w:val="003D6AC3"/>
    <w:rsid w:val="003D6C9D"/>
    <w:rsid w:val="003D6FB1"/>
    <w:rsid w:val="003D774C"/>
    <w:rsid w:val="003D7E76"/>
    <w:rsid w:val="003E0185"/>
    <w:rsid w:val="003E0C61"/>
    <w:rsid w:val="003E13AC"/>
    <w:rsid w:val="003E14B5"/>
    <w:rsid w:val="003E18E0"/>
    <w:rsid w:val="003E1AF4"/>
    <w:rsid w:val="003E217E"/>
    <w:rsid w:val="003E25E8"/>
    <w:rsid w:val="003E2AF4"/>
    <w:rsid w:val="003E2F6C"/>
    <w:rsid w:val="003E2F9D"/>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6E"/>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69"/>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DB8"/>
    <w:rsid w:val="0042616F"/>
    <w:rsid w:val="00426479"/>
    <w:rsid w:val="004264E4"/>
    <w:rsid w:val="00426593"/>
    <w:rsid w:val="00426D24"/>
    <w:rsid w:val="0042710B"/>
    <w:rsid w:val="00427364"/>
    <w:rsid w:val="00427879"/>
    <w:rsid w:val="00427947"/>
    <w:rsid w:val="00430065"/>
    <w:rsid w:val="004300DE"/>
    <w:rsid w:val="00430AC1"/>
    <w:rsid w:val="00430D12"/>
    <w:rsid w:val="00430F0F"/>
    <w:rsid w:val="00431006"/>
    <w:rsid w:val="004311F3"/>
    <w:rsid w:val="004312D9"/>
    <w:rsid w:val="00431511"/>
    <w:rsid w:val="00431661"/>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65C"/>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53"/>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2A8F"/>
    <w:rsid w:val="0047302F"/>
    <w:rsid w:val="004732E6"/>
    <w:rsid w:val="00473354"/>
    <w:rsid w:val="0047337E"/>
    <w:rsid w:val="00473D8D"/>
    <w:rsid w:val="00474149"/>
    <w:rsid w:val="00474697"/>
    <w:rsid w:val="004751DB"/>
    <w:rsid w:val="0047543F"/>
    <w:rsid w:val="004762DD"/>
    <w:rsid w:val="004765BF"/>
    <w:rsid w:val="004766B6"/>
    <w:rsid w:val="00476E5F"/>
    <w:rsid w:val="00476FCC"/>
    <w:rsid w:val="004770F0"/>
    <w:rsid w:val="00477E4B"/>
    <w:rsid w:val="004800BC"/>
    <w:rsid w:val="00480204"/>
    <w:rsid w:val="0048094F"/>
    <w:rsid w:val="00480978"/>
    <w:rsid w:val="00480B03"/>
    <w:rsid w:val="00481025"/>
    <w:rsid w:val="0048157B"/>
    <w:rsid w:val="004817FD"/>
    <w:rsid w:val="00481A8A"/>
    <w:rsid w:val="00481DF0"/>
    <w:rsid w:val="00482222"/>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DE5"/>
    <w:rsid w:val="0048790B"/>
    <w:rsid w:val="00487DF1"/>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EB7"/>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FC5"/>
    <w:rsid w:val="004E2080"/>
    <w:rsid w:val="004E2374"/>
    <w:rsid w:val="004E3315"/>
    <w:rsid w:val="004E39BF"/>
    <w:rsid w:val="004E3AE2"/>
    <w:rsid w:val="004E3D33"/>
    <w:rsid w:val="004E3D72"/>
    <w:rsid w:val="004E4553"/>
    <w:rsid w:val="004E4C8B"/>
    <w:rsid w:val="004E5617"/>
    <w:rsid w:val="004E5785"/>
    <w:rsid w:val="004E579E"/>
    <w:rsid w:val="004E57AF"/>
    <w:rsid w:val="004E5AB0"/>
    <w:rsid w:val="004E5DD4"/>
    <w:rsid w:val="004E6435"/>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B97"/>
    <w:rsid w:val="004F5E0E"/>
    <w:rsid w:val="004F65FC"/>
    <w:rsid w:val="004F66A5"/>
    <w:rsid w:val="004F6B65"/>
    <w:rsid w:val="004F6D70"/>
    <w:rsid w:val="004F7A43"/>
    <w:rsid w:val="004F7A8F"/>
    <w:rsid w:val="00500C83"/>
    <w:rsid w:val="00501327"/>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BD"/>
    <w:rsid w:val="00507BB6"/>
    <w:rsid w:val="00507CB9"/>
    <w:rsid w:val="00507D94"/>
    <w:rsid w:val="00507D9F"/>
    <w:rsid w:val="00507F63"/>
    <w:rsid w:val="00510072"/>
    <w:rsid w:val="00510260"/>
    <w:rsid w:val="0051082D"/>
    <w:rsid w:val="00511967"/>
    <w:rsid w:val="00511B60"/>
    <w:rsid w:val="005120DD"/>
    <w:rsid w:val="00512270"/>
    <w:rsid w:val="005124E5"/>
    <w:rsid w:val="00512D79"/>
    <w:rsid w:val="005133DE"/>
    <w:rsid w:val="005133E0"/>
    <w:rsid w:val="005136AC"/>
    <w:rsid w:val="00513AA4"/>
    <w:rsid w:val="00513B5A"/>
    <w:rsid w:val="00513E6E"/>
    <w:rsid w:val="005144CD"/>
    <w:rsid w:val="00514613"/>
    <w:rsid w:val="00514623"/>
    <w:rsid w:val="0051473E"/>
    <w:rsid w:val="005151F3"/>
    <w:rsid w:val="0051583B"/>
    <w:rsid w:val="00515911"/>
    <w:rsid w:val="005161DA"/>
    <w:rsid w:val="00517B67"/>
    <w:rsid w:val="00517C15"/>
    <w:rsid w:val="00517D6F"/>
    <w:rsid w:val="00517E95"/>
    <w:rsid w:val="00517F2D"/>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39A"/>
    <w:rsid w:val="005266C1"/>
    <w:rsid w:val="00526C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B73"/>
    <w:rsid w:val="005402CD"/>
    <w:rsid w:val="00540982"/>
    <w:rsid w:val="00540C70"/>
    <w:rsid w:val="00541257"/>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926"/>
    <w:rsid w:val="00543C9C"/>
    <w:rsid w:val="00544021"/>
    <w:rsid w:val="0054403B"/>
    <w:rsid w:val="005441C4"/>
    <w:rsid w:val="005442B0"/>
    <w:rsid w:val="0054436F"/>
    <w:rsid w:val="0054444C"/>
    <w:rsid w:val="0054448D"/>
    <w:rsid w:val="00544E74"/>
    <w:rsid w:val="005455B9"/>
    <w:rsid w:val="00545776"/>
    <w:rsid w:val="00545841"/>
    <w:rsid w:val="00545859"/>
    <w:rsid w:val="0054587C"/>
    <w:rsid w:val="00545C2E"/>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972"/>
    <w:rsid w:val="00554CC0"/>
    <w:rsid w:val="00554EB8"/>
    <w:rsid w:val="00555031"/>
    <w:rsid w:val="00555300"/>
    <w:rsid w:val="00555442"/>
    <w:rsid w:val="0055552A"/>
    <w:rsid w:val="00555DCF"/>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829"/>
    <w:rsid w:val="00572A25"/>
    <w:rsid w:val="00572F53"/>
    <w:rsid w:val="00572F84"/>
    <w:rsid w:val="00573183"/>
    <w:rsid w:val="005733B5"/>
    <w:rsid w:val="00573582"/>
    <w:rsid w:val="0057367A"/>
    <w:rsid w:val="00573823"/>
    <w:rsid w:val="0057394C"/>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1FC7"/>
    <w:rsid w:val="005820EC"/>
    <w:rsid w:val="00582293"/>
    <w:rsid w:val="00582686"/>
    <w:rsid w:val="00582932"/>
    <w:rsid w:val="00582BA8"/>
    <w:rsid w:val="00582F79"/>
    <w:rsid w:val="00583068"/>
    <w:rsid w:val="00583409"/>
    <w:rsid w:val="005834D7"/>
    <w:rsid w:val="00583892"/>
    <w:rsid w:val="00584A5F"/>
    <w:rsid w:val="00585095"/>
    <w:rsid w:val="005853D7"/>
    <w:rsid w:val="005854A6"/>
    <w:rsid w:val="005857CC"/>
    <w:rsid w:val="00585AE5"/>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B9D"/>
    <w:rsid w:val="005975C3"/>
    <w:rsid w:val="005976E7"/>
    <w:rsid w:val="0059786A"/>
    <w:rsid w:val="005A0088"/>
    <w:rsid w:val="005A0C78"/>
    <w:rsid w:val="005A0CB6"/>
    <w:rsid w:val="005A0E66"/>
    <w:rsid w:val="005A10EE"/>
    <w:rsid w:val="005A16E9"/>
    <w:rsid w:val="005A1930"/>
    <w:rsid w:val="005A1A9C"/>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5ABE"/>
    <w:rsid w:val="005B61CE"/>
    <w:rsid w:val="005B64D9"/>
    <w:rsid w:val="005B7405"/>
    <w:rsid w:val="005B763C"/>
    <w:rsid w:val="005B786B"/>
    <w:rsid w:val="005B7D59"/>
    <w:rsid w:val="005C016B"/>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D0457"/>
    <w:rsid w:val="005D0D40"/>
    <w:rsid w:val="005D0FD4"/>
    <w:rsid w:val="005D1158"/>
    <w:rsid w:val="005D13D5"/>
    <w:rsid w:val="005D1770"/>
    <w:rsid w:val="005D2357"/>
    <w:rsid w:val="005D23BD"/>
    <w:rsid w:val="005D2497"/>
    <w:rsid w:val="005D25FC"/>
    <w:rsid w:val="005D2B36"/>
    <w:rsid w:val="005D31F8"/>
    <w:rsid w:val="005D3A86"/>
    <w:rsid w:val="005D406F"/>
    <w:rsid w:val="005D43A2"/>
    <w:rsid w:val="005D45CE"/>
    <w:rsid w:val="005D54CA"/>
    <w:rsid w:val="005D58B4"/>
    <w:rsid w:val="005D5DDC"/>
    <w:rsid w:val="005D5E0E"/>
    <w:rsid w:val="005D60AE"/>
    <w:rsid w:val="005D6168"/>
    <w:rsid w:val="005D709B"/>
    <w:rsid w:val="005D724F"/>
    <w:rsid w:val="005D7B37"/>
    <w:rsid w:val="005D7BDF"/>
    <w:rsid w:val="005E0468"/>
    <w:rsid w:val="005E0488"/>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E5A"/>
    <w:rsid w:val="005E5DE1"/>
    <w:rsid w:val="005E5E14"/>
    <w:rsid w:val="005E6550"/>
    <w:rsid w:val="005E65D8"/>
    <w:rsid w:val="005E7835"/>
    <w:rsid w:val="005E7DF6"/>
    <w:rsid w:val="005F03D0"/>
    <w:rsid w:val="005F07D3"/>
    <w:rsid w:val="005F0A57"/>
    <w:rsid w:val="005F0AD2"/>
    <w:rsid w:val="005F0D8A"/>
    <w:rsid w:val="005F0DA9"/>
    <w:rsid w:val="005F1707"/>
    <w:rsid w:val="005F20E2"/>
    <w:rsid w:val="005F25D1"/>
    <w:rsid w:val="005F2755"/>
    <w:rsid w:val="005F29AD"/>
    <w:rsid w:val="005F2C55"/>
    <w:rsid w:val="005F2F5E"/>
    <w:rsid w:val="005F3140"/>
    <w:rsid w:val="005F344A"/>
    <w:rsid w:val="005F49AD"/>
    <w:rsid w:val="005F4BFB"/>
    <w:rsid w:val="005F4C95"/>
    <w:rsid w:val="005F4EF7"/>
    <w:rsid w:val="005F5330"/>
    <w:rsid w:val="005F5BA5"/>
    <w:rsid w:val="005F63E1"/>
    <w:rsid w:val="005F7301"/>
    <w:rsid w:val="005F75AD"/>
    <w:rsid w:val="005F7AA2"/>
    <w:rsid w:val="005F7EFD"/>
    <w:rsid w:val="006002C1"/>
    <w:rsid w:val="00600744"/>
    <w:rsid w:val="006012CD"/>
    <w:rsid w:val="0060139F"/>
    <w:rsid w:val="00601447"/>
    <w:rsid w:val="006016F6"/>
    <w:rsid w:val="00601E04"/>
    <w:rsid w:val="00601FDE"/>
    <w:rsid w:val="0060349A"/>
    <w:rsid w:val="00603687"/>
    <w:rsid w:val="0060370A"/>
    <w:rsid w:val="006037E3"/>
    <w:rsid w:val="0060381F"/>
    <w:rsid w:val="00603C75"/>
    <w:rsid w:val="00603FFB"/>
    <w:rsid w:val="006046C9"/>
    <w:rsid w:val="00604855"/>
    <w:rsid w:val="00604B39"/>
    <w:rsid w:val="00605274"/>
    <w:rsid w:val="006052CC"/>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99C"/>
    <w:rsid w:val="00625395"/>
    <w:rsid w:val="0062591C"/>
    <w:rsid w:val="00625ADB"/>
    <w:rsid w:val="00625CB7"/>
    <w:rsid w:val="00625E70"/>
    <w:rsid w:val="0062638A"/>
    <w:rsid w:val="006263BE"/>
    <w:rsid w:val="006263DA"/>
    <w:rsid w:val="0062642E"/>
    <w:rsid w:val="006266A9"/>
    <w:rsid w:val="0062695D"/>
    <w:rsid w:val="00627499"/>
    <w:rsid w:val="0062754F"/>
    <w:rsid w:val="00627E5F"/>
    <w:rsid w:val="006301B6"/>
    <w:rsid w:val="006302C9"/>
    <w:rsid w:val="00630449"/>
    <w:rsid w:val="0063050D"/>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A00"/>
    <w:rsid w:val="00642C46"/>
    <w:rsid w:val="006432D0"/>
    <w:rsid w:val="00643D91"/>
    <w:rsid w:val="0064403C"/>
    <w:rsid w:val="006451A9"/>
    <w:rsid w:val="0064538C"/>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F18"/>
    <w:rsid w:val="00653585"/>
    <w:rsid w:val="006535F3"/>
    <w:rsid w:val="00653904"/>
    <w:rsid w:val="00653CA4"/>
    <w:rsid w:val="00653D08"/>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B7B"/>
    <w:rsid w:val="00671C55"/>
    <w:rsid w:val="00671CA7"/>
    <w:rsid w:val="00671D64"/>
    <w:rsid w:val="00672A43"/>
    <w:rsid w:val="00672CD7"/>
    <w:rsid w:val="0067370E"/>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D86"/>
    <w:rsid w:val="00695E7C"/>
    <w:rsid w:val="00695EFF"/>
    <w:rsid w:val="00696286"/>
    <w:rsid w:val="0069651C"/>
    <w:rsid w:val="00696525"/>
    <w:rsid w:val="00696698"/>
    <w:rsid w:val="00696700"/>
    <w:rsid w:val="00696C4E"/>
    <w:rsid w:val="00696F27"/>
    <w:rsid w:val="00697698"/>
    <w:rsid w:val="006977C2"/>
    <w:rsid w:val="006978F5"/>
    <w:rsid w:val="00697D7D"/>
    <w:rsid w:val="006A093D"/>
    <w:rsid w:val="006A0AAF"/>
    <w:rsid w:val="006A1553"/>
    <w:rsid w:val="006A1EBD"/>
    <w:rsid w:val="006A209E"/>
    <w:rsid w:val="006A3237"/>
    <w:rsid w:val="006A34FC"/>
    <w:rsid w:val="006A3C8A"/>
    <w:rsid w:val="006A3D6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5BC"/>
    <w:rsid w:val="006A7CAE"/>
    <w:rsid w:val="006B07C7"/>
    <w:rsid w:val="006B08D1"/>
    <w:rsid w:val="006B09B8"/>
    <w:rsid w:val="006B0A89"/>
    <w:rsid w:val="006B0EB5"/>
    <w:rsid w:val="006B15DE"/>
    <w:rsid w:val="006B2437"/>
    <w:rsid w:val="006B2BEA"/>
    <w:rsid w:val="006B2FE9"/>
    <w:rsid w:val="006B352F"/>
    <w:rsid w:val="006B3650"/>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589"/>
    <w:rsid w:val="006B6DE6"/>
    <w:rsid w:val="006B6DF5"/>
    <w:rsid w:val="006B7A68"/>
    <w:rsid w:val="006B7BEF"/>
    <w:rsid w:val="006B7FF7"/>
    <w:rsid w:val="006C0083"/>
    <w:rsid w:val="006C0306"/>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614"/>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3329"/>
    <w:rsid w:val="006D3441"/>
    <w:rsid w:val="006D383C"/>
    <w:rsid w:val="006D484E"/>
    <w:rsid w:val="006D54A7"/>
    <w:rsid w:val="006D5B6F"/>
    <w:rsid w:val="006D5C0B"/>
    <w:rsid w:val="006D707B"/>
    <w:rsid w:val="006D7355"/>
    <w:rsid w:val="006D7C7A"/>
    <w:rsid w:val="006E0172"/>
    <w:rsid w:val="006E0330"/>
    <w:rsid w:val="006E0692"/>
    <w:rsid w:val="006E07CD"/>
    <w:rsid w:val="006E0F74"/>
    <w:rsid w:val="006E1599"/>
    <w:rsid w:val="006E1B4D"/>
    <w:rsid w:val="006E210D"/>
    <w:rsid w:val="006E25D3"/>
    <w:rsid w:val="006E27B8"/>
    <w:rsid w:val="006E28FB"/>
    <w:rsid w:val="006E2CAE"/>
    <w:rsid w:val="006E2D9F"/>
    <w:rsid w:val="006E32B9"/>
    <w:rsid w:val="006E3471"/>
    <w:rsid w:val="006E3AC9"/>
    <w:rsid w:val="006E3AF8"/>
    <w:rsid w:val="006E49B5"/>
    <w:rsid w:val="006E4B92"/>
    <w:rsid w:val="006E5544"/>
    <w:rsid w:val="006E5A56"/>
    <w:rsid w:val="006E5AC6"/>
    <w:rsid w:val="006E62AB"/>
    <w:rsid w:val="006E68E1"/>
    <w:rsid w:val="006E7FB2"/>
    <w:rsid w:val="006F0196"/>
    <w:rsid w:val="006F06AE"/>
    <w:rsid w:val="006F0758"/>
    <w:rsid w:val="006F0FCA"/>
    <w:rsid w:val="006F145D"/>
    <w:rsid w:val="006F15BF"/>
    <w:rsid w:val="006F16CA"/>
    <w:rsid w:val="006F17F5"/>
    <w:rsid w:val="006F1818"/>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FCA"/>
    <w:rsid w:val="00702FF4"/>
    <w:rsid w:val="0070327D"/>
    <w:rsid w:val="00703786"/>
    <w:rsid w:val="00703DC5"/>
    <w:rsid w:val="00704451"/>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3BB"/>
    <w:rsid w:val="0073273F"/>
    <w:rsid w:val="00732A88"/>
    <w:rsid w:val="00732D8D"/>
    <w:rsid w:val="00732F02"/>
    <w:rsid w:val="00733318"/>
    <w:rsid w:val="007335DA"/>
    <w:rsid w:val="0073394F"/>
    <w:rsid w:val="00733B61"/>
    <w:rsid w:val="00733BF9"/>
    <w:rsid w:val="00734096"/>
    <w:rsid w:val="00734690"/>
    <w:rsid w:val="00734A1C"/>
    <w:rsid w:val="00734A6F"/>
    <w:rsid w:val="00734B01"/>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BC3"/>
    <w:rsid w:val="00747CFD"/>
    <w:rsid w:val="00747EB6"/>
    <w:rsid w:val="00750231"/>
    <w:rsid w:val="00750339"/>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41D0"/>
    <w:rsid w:val="007643FB"/>
    <w:rsid w:val="007645CE"/>
    <w:rsid w:val="00764FFF"/>
    <w:rsid w:val="007658A0"/>
    <w:rsid w:val="00765A73"/>
    <w:rsid w:val="00766112"/>
    <w:rsid w:val="00766398"/>
    <w:rsid w:val="007665A3"/>
    <w:rsid w:val="00766609"/>
    <w:rsid w:val="0076662D"/>
    <w:rsid w:val="00766851"/>
    <w:rsid w:val="00766C23"/>
    <w:rsid w:val="00766D0E"/>
    <w:rsid w:val="0076724A"/>
    <w:rsid w:val="007676F0"/>
    <w:rsid w:val="00767729"/>
    <w:rsid w:val="007678F9"/>
    <w:rsid w:val="007679B9"/>
    <w:rsid w:val="00767E54"/>
    <w:rsid w:val="00767F23"/>
    <w:rsid w:val="007702E4"/>
    <w:rsid w:val="007704DA"/>
    <w:rsid w:val="00770546"/>
    <w:rsid w:val="007708D6"/>
    <w:rsid w:val="00770BF2"/>
    <w:rsid w:val="00771361"/>
    <w:rsid w:val="0077165A"/>
    <w:rsid w:val="007723EB"/>
    <w:rsid w:val="007733A6"/>
    <w:rsid w:val="007733B1"/>
    <w:rsid w:val="007734E3"/>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C83"/>
    <w:rsid w:val="00784CEE"/>
    <w:rsid w:val="00784D77"/>
    <w:rsid w:val="00785681"/>
    <w:rsid w:val="00785708"/>
    <w:rsid w:val="007859D0"/>
    <w:rsid w:val="00786867"/>
    <w:rsid w:val="00786C2B"/>
    <w:rsid w:val="00786F33"/>
    <w:rsid w:val="007871E0"/>
    <w:rsid w:val="00787367"/>
    <w:rsid w:val="00787601"/>
    <w:rsid w:val="0078781C"/>
    <w:rsid w:val="00787942"/>
    <w:rsid w:val="00787C62"/>
    <w:rsid w:val="00790260"/>
    <w:rsid w:val="00790DFB"/>
    <w:rsid w:val="00791111"/>
    <w:rsid w:val="007913F8"/>
    <w:rsid w:val="0079164F"/>
    <w:rsid w:val="007916F4"/>
    <w:rsid w:val="007919A7"/>
    <w:rsid w:val="00791ADE"/>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F9"/>
    <w:rsid w:val="007C3851"/>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5C9"/>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D"/>
    <w:rsid w:val="007E7ABB"/>
    <w:rsid w:val="007F055B"/>
    <w:rsid w:val="007F0592"/>
    <w:rsid w:val="007F0869"/>
    <w:rsid w:val="007F12BC"/>
    <w:rsid w:val="007F1423"/>
    <w:rsid w:val="007F14DA"/>
    <w:rsid w:val="007F17BF"/>
    <w:rsid w:val="007F1C3B"/>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C4E"/>
    <w:rsid w:val="007F7DF0"/>
    <w:rsid w:val="008000E2"/>
    <w:rsid w:val="00800207"/>
    <w:rsid w:val="008002BA"/>
    <w:rsid w:val="00800838"/>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0CED"/>
    <w:rsid w:val="00821C10"/>
    <w:rsid w:val="00821E62"/>
    <w:rsid w:val="0082224A"/>
    <w:rsid w:val="00822A5D"/>
    <w:rsid w:val="00822B83"/>
    <w:rsid w:val="00822C9F"/>
    <w:rsid w:val="00822EF3"/>
    <w:rsid w:val="00823195"/>
    <w:rsid w:val="0082339F"/>
    <w:rsid w:val="00823858"/>
    <w:rsid w:val="00823A38"/>
    <w:rsid w:val="00823C32"/>
    <w:rsid w:val="00823DB1"/>
    <w:rsid w:val="00825265"/>
    <w:rsid w:val="008252D0"/>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1F5"/>
    <w:rsid w:val="00832482"/>
    <w:rsid w:val="00832A2F"/>
    <w:rsid w:val="00832A8D"/>
    <w:rsid w:val="008334F5"/>
    <w:rsid w:val="008336A1"/>
    <w:rsid w:val="0083397D"/>
    <w:rsid w:val="00834D4D"/>
    <w:rsid w:val="00834EA8"/>
    <w:rsid w:val="00834F70"/>
    <w:rsid w:val="008350CB"/>
    <w:rsid w:val="008354C7"/>
    <w:rsid w:val="00835532"/>
    <w:rsid w:val="008358C5"/>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8E2"/>
    <w:rsid w:val="00844C8E"/>
    <w:rsid w:val="00844FF3"/>
    <w:rsid w:val="00845476"/>
    <w:rsid w:val="00845607"/>
    <w:rsid w:val="0084560E"/>
    <w:rsid w:val="00845AB8"/>
    <w:rsid w:val="00845D4E"/>
    <w:rsid w:val="00846284"/>
    <w:rsid w:val="008463DC"/>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1D5"/>
    <w:rsid w:val="0086630D"/>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ACF"/>
    <w:rsid w:val="008A6B6F"/>
    <w:rsid w:val="008A6CBF"/>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55"/>
    <w:rsid w:val="008D138F"/>
    <w:rsid w:val="008D16D4"/>
    <w:rsid w:val="008D1763"/>
    <w:rsid w:val="008D1966"/>
    <w:rsid w:val="008D1D36"/>
    <w:rsid w:val="008D1EF0"/>
    <w:rsid w:val="008D251B"/>
    <w:rsid w:val="008D2D90"/>
    <w:rsid w:val="008D3670"/>
    <w:rsid w:val="008D37A9"/>
    <w:rsid w:val="008D41DC"/>
    <w:rsid w:val="008D4500"/>
    <w:rsid w:val="008D5350"/>
    <w:rsid w:val="008D540E"/>
    <w:rsid w:val="008D55D8"/>
    <w:rsid w:val="008D5A06"/>
    <w:rsid w:val="008D5AE9"/>
    <w:rsid w:val="008D5FF4"/>
    <w:rsid w:val="008D644F"/>
    <w:rsid w:val="008D66E8"/>
    <w:rsid w:val="008D6CA0"/>
    <w:rsid w:val="008D7548"/>
    <w:rsid w:val="008D77DB"/>
    <w:rsid w:val="008D79B7"/>
    <w:rsid w:val="008D7E0B"/>
    <w:rsid w:val="008D7FBE"/>
    <w:rsid w:val="008E001B"/>
    <w:rsid w:val="008E0087"/>
    <w:rsid w:val="008E00FF"/>
    <w:rsid w:val="008E0218"/>
    <w:rsid w:val="008E0472"/>
    <w:rsid w:val="008E0A60"/>
    <w:rsid w:val="008E0A98"/>
    <w:rsid w:val="008E0B5C"/>
    <w:rsid w:val="008E1215"/>
    <w:rsid w:val="008E159F"/>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6E"/>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D24"/>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2F80"/>
    <w:rsid w:val="0090325B"/>
    <w:rsid w:val="0090328C"/>
    <w:rsid w:val="009033D7"/>
    <w:rsid w:val="00903684"/>
    <w:rsid w:val="00903C97"/>
    <w:rsid w:val="00904767"/>
    <w:rsid w:val="009048E2"/>
    <w:rsid w:val="00904981"/>
    <w:rsid w:val="009052E6"/>
    <w:rsid w:val="00905E09"/>
    <w:rsid w:val="00906321"/>
    <w:rsid w:val="0090632E"/>
    <w:rsid w:val="00906592"/>
    <w:rsid w:val="00906870"/>
    <w:rsid w:val="00906988"/>
    <w:rsid w:val="00906A8B"/>
    <w:rsid w:val="00906C01"/>
    <w:rsid w:val="00906DA2"/>
    <w:rsid w:val="00910375"/>
    <w:rsid w:val="00910810"/>
    <w:rsid w:val="0091115E"/>
    <w:rsid w:val="0091138F"/>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9D"/>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B9A"/>
    <w:rsid w:val="00936C3F"/>
    <w:rsid w:val="00937941"/>
    <w:rsid w:val="00937ED0"/>
    <w:rsid w:val="00937F19"/>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B80"/>
    <w:rsid w:val="00943E38"/>
    <w:rsid w:val="00944196"/>
    <w:rsid w:val="00944720"/>
    <w:rsid w:val="00944916"/>
    <w:rsid w:val="009449C2"/>
    <w:rsid w:val="00945747"/>
    <w:rsid w:val="009459A7"/>
    <w:rsid w:val="00945F45"/>
    <w:rsid w:val="009461F2"/>
    <w:rsid w:val="0094661D"/>
    <w:rsid w:val="009477B3"/>
    <w:rsid w:val="00950055"/>
    <w:rsid w:val="00950445"/>
    <w:rsid w:val="0095134D"/>
    <w:rsid w:val="0095193A"/>
    <w:rsid w:val="00951D80"/>
    <w:rsid w:val="00951F47"/>
    <w:rsid w:val="0095232F"/>
    <w:rsid w:val="0095283C"/>
    <w:rsid w:val="00952C25"/>
    <w:rsid w:val="00952C80"/>
    <w:rsid w:val="00952CA3"/>
    <w:rsid w:val="0095322C"/>
    <w:rsid w:val="00953C4A"/>
    <w:rsid w:val="00953D6C"/>
    <w:rsid w:val="00953DF6"/>
    <w:rsid w:val="00953E11"/>
    <w:rsid w:val="00954217"/>
    <w:rsid w:val="009546C1"/>
    <w:rsid w:val="00954818"/>
    <w:rsid w:val="00954842"/>
    <w:rsid w:val="00954A59"/>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610"/>
    <w:rsid w:val="00961B68"/>
    <w:rsid w:val="0096232C"/>
    <w:rsid w:val="009626D8"/>
    <w:rsid w:val="00962982"/>
    <w:rsid w:val="00962A4A"/>
    <w:rsid w:val="00962BC7"/>
    <w:rsid w:val="00962E44"/>
    <w:rsid w:val="009637C4"/>
    <w:rsid w:val="00963C54"/>
    <w:rsid w:val="0096486F"/>
    <w:rsid w:val="00964E8E"/>
    <w:rsid w:val="00964EBD"/>
    <w:rsid w:val="00964F32"/>
    <w:rsid w:val="0096500A"/>
    <w:rsid w:val="0096508F"/>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76"/>
    <w:rsid w:val="0097109F"/>
    <w:rsid w:val="009711FD"/>
    <w:rsid w:val="00971471"/>
    <w:rsid w:val="00971A53"/>
    <w:rsid w:val="00971F07"/>
    <w:rsid w:val="00971F30"/>
    <w:rsid w:val="00972043"/>
    <w:rsid w:val="00972048"/>
    <w:rsid w:val="0097243A"/>
    <w:rsid w:val="00972B01"/>
    <w:rsid w:val="00972B3F"/>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6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263"/>
    <w:rsid w:val="00994926"/>
    <w:rsid w:val="00994ED3"/>
    <w:rsid w:val="00995486"/>
    <w:rsid w:val="00995603"/>
    <w:rsid w:val="009958BC"/>
    <w:rsid w:val="00995AA1"/>
    <w:rsid w:val="00995DA8"/>
    <w:rsid w:val="009964D4"/>
    <w:rsid w:val="00996611"/>
    <w:rsid w:val="009967FD"/>
    <w:rsid w:val="009968F4"/>
    <w:rsid w:val="00997442"/>
    <w:rsid w:val="009977F5"/>
    <w:rsid w:val="00997AA6"/>
    <w:rsid w:val="00997C21"/>
    <w:rsid w:val="00997D53"/>
    <w:rsid w:val="009A00C7"/>
    <w:rsid w:val="009A02EC"/>
    <w:rsid w:val="009A0568"/>
    <w:rsid w:val="009A073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50BD"/>
    <w:rsid w:val="009A5377"/>
    <w:rsid w:val="009A5465"/>
    <w:rsid w:val="009A5742"/>
    <w:rsid w:val="009A60E8"/>
    <w:rsid w:val="009A6183"/>
    <w:rsid w:val="009A6226"/>
    <w:rsid w:val="009A6258"/>
    <w:rsid w:val="009A655A"/>
    <w:rsid w:val="009A656D"/>
    <w:rsid w:val="009A6736"/>
    <w:rsid w:val="009A6D53"/>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570"/>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EE9"/>
    <w:rsid w:val="009D2FCD"/>
    <w:rsid w:val="009D366F"/>
    <w:rsid w:val="009D37B8"/>
    <w:rsid w:val="009D38CA"/>
    <w:rsid w:val="009D3F64"/>
    <w:rsid w:val="009D42C7"/>
    <w:rsid w:val="009D4891"/>
    <w:rsid w:val="009D5154"/>
    <w:rsid w:val="009D5211"/>
    <w:rsid w:val="009D547F"/>
    <w:rsid w:val="009D57E7"/>
    <w:rsid w:val="009D5A6A"/>
    <w:rsid w:val="009D600C"/>
    <w:rsid w:val="009D6077"/>
    <w:rsid w:val="009D6285"/>
    <w:rsid w:val="009D6F70"/>
    <w:rsid w:val="009D6FCC"/>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409"/>
    <w:rsid w:val="009E5CA2"/>
    <w:rsid w:val="009E643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6FDD"/>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9F4"/>
    <w:rsid w:val="00A25B6E"/>
    <w:rsid w:val="00A25BEB"/>
    <w:rsid w:val="00A25C30"/>
    <w:rsid w:val="00A25F55"/>
    <w:rsid w:val="00A2651C"/>
    <w:rsid w:val="00A26605"/>
    <w:rsid w:val="00A27C7B"/>
    <w:rsid w:val="00A27D3A"/>
    <w:rsid w:val="00A308C2"/>
    <w:rsid w:val="00A310B3"/>
    <w:rsid w:val="00A316E8"/>
    <w:rsid w:val="00A318D6"/>
    <w:rsid w:val="00A31A99"/>
    <w:rsid w:val="00A31AEC"/>
    <w:rsid w:val="00A31C34"/>
    <w:rsid w:val="00A31CCD"/>
    <w:rsid w:val="00A31E48"/>
    <w:rsid w:val="00A31F00"/>
    <w:rsid w:val="00A31F93"/>
    <w:rsid w:val="00A325B6"/>
    <w:rsid w:val="00A328A1"/>
    <w:rsid w:val="00A340A2"/>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B51"/>
    <w:rsid w:val="00A47E8E"/>
    <w:rsid w:val="00A47F19"/>
    <w:rsid w:val="00A50487"/>
    <w:rsid w:val="00A505EC"/>
    <w:rsid w:val="00A5063E"/>
    <w:rsid w:val="00A50B1D"/>
    <w:rsid w:val="00A50F69"/>
    <w:rsid w:val="00A512E0"/>
    <w:rsid w:val="00A5152A"/>
    <w:rsid w:val="00A51DCE"/>
    <w:rsid w:val="00A51E48"/>
    <w:rsid w:val="00A524B5"/>
    <w:rsid w:val="00A527B8"/>
    <w:rsid w:val="00A5295B"/>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170C"/>
    <w:rsid w:val="00A81956"/>
    <w:rsid w:val="00A81B6C"/>
    <w:rsid w:val="00A81FB8"/>
    <w:rsid w:val="00A81FCE"/>
    <w:rsid w:val="00A8208A"/>
    <w:rsid w:val="00A82607"/>
    <w:rsid w:val="00A82B19"/>
    <w:rsid w:val="00A82B9B"/>
    <w:rsid w:val="00A82D5C"/>
    <w:rsid w:val="00A82F8D"/>
    <w:rsid w:val="00A83480"/>
    <w:rsid w:val="00A83984"/>
    <w:rsid w:val="00A8451D"/>
    <w:rsid w:val="00A8527D"/>
    <w:rsid w:val="00A852C2"/>
    <w:rsid w:val="00A85506"/>
    <w:rsid w:val="00A8613D"/>
    <w:rsid w:val="00A87B0B"/>
    <w:rsid w:val="00A90FE7"/>
    <w:rsid w:val="00A91A3B"/>
    <w:rsid w:val="00A91E87"/>
    <w:rsid w:val="00A926FE"/>
    <w:rsid w:val="00A92BEF"/>
    <w:rsid w:val="00A9347F"/>
    <w:rsid w:val="00A9409E"/>
    <w:rsid w:val="00A94F95"/>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D3"/>
    <w:rsid w:val="00AA60A3"/>
    <w:rsid w:val="00AA6480"/>
    <w:rsid w:val="00AA6760"/>
    <w:rsid w:val="00AA6B35"/>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15CA"/>
    <w:rsid w:val="00AC2067"/>
    <w:rsid w:val="00AC2111"/>
    <w:rsid w:val="00AC2513"/>
    <w:rsid w:val="00AC28A5"/>
    <w:rsid w:val="00AC2A76"/>
    <w:rsid w:val="00AC3154"/>
    <w:rsid w:val="00AC34F1"/>
    <w:rsid w:val="00AC3DD0"/>
    <w:rsid w:val="00AC48F4"/>
    <w:rsid w:val="00AC5DAE"/>
    <w:rsid w:val="00AC5F4C"/>
    <w:rsid w:val="00AC662F"/>
    <w:rsid w:val="00AC68B0"/>
    <w:rsid w:val="00AC7672"/>
    <w:rsid w:val="00AD02AD"/>
    <w:rsid w:val="00AD0863"/>
    <w:rsid w:val="00AD0981"/>
    <w:rsid w:val="00AD09EC"/>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61E"/>
    <w:rsid w:val="00AD584A"/>
    <w:rsid w:val="00AD5A48"/>
    <w:rsid w:val="00AD5C4F"/>
    <w:rsid w:val="00AD60C8"/>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525"/>
    <w:rsid w:val="00AE3BE2"/>
    <w:rsid w:val="00AE3ED8"/>
    <w:rsid w:val="00AE4B1E"/>
    <w:rsid w:val="00AE4CD9"/>
    <w:rsid w:val="00AE4CF5"/>
    <w:rsid w:val="00AE547A"/>
    <w:rsid w:val="00AE549E"/>
    <w:rsid w:val="00AE5948"/>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CEA"/>
    <w:rsid w:val="00B018FC"/>
    <w:rsid w:val="00B01E6D"/>
    <w:rsid w:val="00B01FC9"/>
    <w:rsid w:val="00B02231"/>
    <w:rsid w:val="00B02580"/>
    <w:rsid w:val="00B02B4F"/>
    <w:rsid w:val="00B02E9C"/>
    <w:rsid w:val="00B034F6"/>
    <w:rsid w:val="00B03D7D"/>
    <w:rsid w:val="00B0415B"/>
    <w:rsid w:val="00B043E9"/>
    <w:rsid w:val="00B04998"/>
    <w:rsid w:val="00B04A16"/>
    <w:rsid w:val="00B04ED1"/>
    <w:rsid w:val="00B05876"/>
    <w:rsid w:val="00B059A0"/>
    <w:rsid w:val="00B05BD3"/>
    <w:rsid w:val="00B07740"/>
    <w:rsid w:val="00B07A0D"/>
    <w:rsid w:val="00B07D22"/>
    <w:rsid w:val="00B1009E"/>
    <w:rsid w:val="00B10146"/>
    <w:rsid w:val="00B11C1A"/>
    <w:rsid w:val="00B11ECE"/>
    <w:rsid w:val="00B1293A"/>
    <w:rsid w:val="00B12A00"/>
    <w:rsid w:val="00B13C6B"/>
    <w:rsid w:val="00B14029"/>
    <w:rsid w:val="00B14392"/>
    <w:rsid w:val="00B1462E"/>
    <w:rsid w:val="00B1550A"/>
    <w:rsid w:val="00B15B18"/>
    <w:rsid w:val="00B16996"/>
    <w:rsid w:val="00B17782"/>
    <w:rsid w:val="00B17855"/>
    <w:rsid w:val="00B17B76"/>
    <w:rsid w:val="00B17F8C"/>
    <w:rsid w:val="00B17FB0"/>
    <w:rsid w:val="00B200CA"/>
    <w:rsid w:val="00B200D3"/>
    <w:rsid w:val="00B20265"/>
    <w:rsid w:val="00B205D2"/>
    <w:rsid w:val="00B20CF8"/>
    <w:rsid w:val="00B20F3F"/>
    <w:rsid w:val="00B2102B"/>
    <w:rsid w:val="00B212B9"/>
    <w:rsid w:val="00B21464"/>
    <w:rsid w:val="00B21626"/>
    <w:rsid w:val="00B217BE"/>
    <w:rsid w:val="00B217C8"/>
    <w:rsid w:val="00B218E3"/>
    <w:rsid w:val="00B21AEE"/>
    <w:rsid w:val="00B21D0A"/>
    <w:rsid w:val="00B21D32"/>
    <w:rsid w:val="00B221FC"/>
    <w:rsid w:val="00B2226A"/>
    <w:rsid w:val="00B22B1A"/>
    <w:rsid w:val="00B230BC"/>
    <w:rsid w:val="00B232FF"/>
    <w:rsid w:val="00B2350C"/>
    <w:rsid w:val="00B23765"/>
    <w:rsid w:val="00B23FCC"/>
    <w:rsid w:val="00B24D6B"/>
    <w:rsid w:val="00B24DBE"/>
    <w:rsid w:val="00B24FEC"/>
    <w:rsid w:val="00B2519B"/>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D60"/>
    <w:rsid w:val="00B50F45"/>
    <w:rsid w:val="00B512B6"/>
    <w:rsid w:val="00B519DE"/>
    <w:rsid w:val="00B519F8"/>
    <w:rsid w:val="00B51BCA"/>
    <w:rsid w:val="00B51BF6"/>
    <w:rsid w:val="00B51F1F"/>
    <w:rsid w:val="00B526B1"/>
    <w:rsid w:val="00B53121"/>
    <w:rsid w:val="00B53268"/>
    <w:rsid w:val="00B535B1"/>
    <w:rsid w:val="00B53B22"/>
    <w:rsid w:val="00B5491E"/>
    <w:rsid w:val="00B55CB0"/>
    <w:rsid w:val="00B55E18"/>
    <w:rsid w:val="00B56590"/>
    <w:rsid w:val="00B568B3"/>
    <w:rsid w:val="00B569B8"/>
    <w:rsid w:val="00B56AF5"/>
    <w:rsid w:val="00B56E08"/>
    <w:rsid w:val="00B5702F"/>
    <w:rsid w:val="00B573A0"/>
    <w:rsid w:val="00B575D8"/>
    <w:rsid w:val="00B57831"/>
    <w:rsid w:val="00B57FD5"/>
    <w:rsid w:val="00B60256"/>
    <w:rsid w:val="00B60E03"/>
    <w:rsid w:val="00B60F9A"/>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06F"/>
    <w:rsid w:val="00B64936"/>
    <w:rsid w:val="00B64A38"/>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15F2"/>
    <w:rsid w:val="00B71ABA"/>
    <w:rsid w:val="00B7222D"/>
    <w:rsid w:val="00B72721"/>
    <w:rsid w:val="00B72A60"/>
    <w:rsid w:val="00B72B7C"/>
    <w:rsid w:val="00B73580"/>
    <w:rsid w:val="00B73FF4"/>
    <w:rsid w:val="00B74B63"/>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FE7"/>
    <w:rsid w:val="00B90477"/>
    <w:rsid w:val="00B90697"/>
    <w:rsid w:val="00B906D0"/>
    <w:rsid w:val="00B910B2"/>
    <w:rsid w:val="00B911F1"/>
    <w:rsid w:val="00B912D8"/>
    <w:rsid w:val="00B91596"/>
    <w:rsid w:val="00B91DCC"/>
    <w:rsid w:val="00B91EA1"/>
    <w:rsid w:val="00B91F9D"/>
    <w:rsid w:val="00B932AB"/>
    <w:rsid w:val="00B9339E"/>
    <w:rsid w:val="00B93A94"/>
    <w:rsid w:val="00B93DCE"/>
    <w:rsid w:val="00B94239"/>
    <w:rsid w:val="00B9442E"/>
    <w:rsid w:val="00B94441"/>
    <w:rsid w:val="00B947FA"/>
    <w:rsid w:val="00B95068"/>
    <w:rsid w:val="00B951A5"/>
    <w:rsid w:val="00B951C3"/>
    <w:rsid w:val="00B952C3"/>
    <w:rsid w:val="00B95688"/>
    <w:rsid w:val="00B95BA7"/>
    <w:rsid w:val="00B95D8A"/>
    <w:rsid w:val="00B9615D"/>
    <w:rsid w:val="00B96205"/>
    <w:rsid w:val="00B96330"/>
    <w:rsid w:val="00B96939"/>
    <w:rsid w:val="00B96AB4"/>
    <w:rsid w:val="00B975E9"/>
    <w:rsid w:val="00B97AFC"/>
    <w:rsid w:val="00B97C14"/>
    <w:rsid w:val="00BA0397"/>
    <w:rsid w:val="00BA0A0C"/>
    <w:rsid w:val="00BA0AF1"/>
    <w:rsid w:val="00BA0C8B"/>
    <w:rsid w:val="00BA0DD5"/>
    <w:rsid w:val="00BA0F9C"/>
    <w:rsid w:val="00BA1302"/>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75C"/>
    <w:rsid w:val="00BA5B14"/>
    <w:rsid w:val="00BA5FFB"/>
    <w:rsid w:val="00BA6339"/>
    <w:rsid w:val="00BA65F6"/>
    <w:rsid w:val="00BA6FC3"/>
    <w:rsid w:val="00BA7161"/>
    <w:rsid w:val="00BA7724"/>
    <w:rsid w:val="00BA7B07"/>
    <w:rsid w:val="00BA7CAD"/>
    <w:rsid w:val="00BA7D4E"/>
    <w:rsid w:val="00BB01A9"/>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D33"/>
    <w:rsid w:val="00BB5D8F"/>
    <w:rsid w:val="00BB60F6"/>
    <w:rsid w:val="00BB6434"/>
    <w:rsid w:val="00BB6BAB"/>
    <w:rsid w:val="00BB6EA7"/>
    <w:rsid w:val="00BB712C"/>
    <w:rsid w:val="00BB766B"/>
    <w:rsid w:val="00BB782A"/>
    <w:rsid w:val="00BB795E"/>
    <w:rsid w:val="00BC0304"/>
    <w:rsid w:val="00BC03E0"/>
    <w:rsid w:val="00BC075A"/>
    <w:rsid w:val="00BC175D"/>
    <w:rsid w:val="00BC25B1"/>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21B"/>
    <w:rsid w:val="00BD689C"/>
    <w:rsid w:val="00BD68A5"/>
    <w:rsid w:val="00BD6918"/>
    <w:rsid w:val="00BD6C3F"/>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B31"/>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13E"/>
    <w:rsid w:val="00C42A83"/>
    <w:rsid w:val="00C42DA5"/>
    <w:rsid w:val="00C43204"/>
    <w:rsid w:val="00C43853"/>
    <w:rsid w:val="00C447E3"/>
    <w:rsid w:val="00C448E5"/>
    <w:rsid w:val="00C44979"/>
    <w:rsid w:val="00C4501B"/>
    <w:rsid w:val="00C45883"/>
    <w:rsid w:val="00C45AB5"/>
    <w:rsid w:val="00C45B5D"/>
    <w:rsid w:val="00C45BF0"/>
    <w:rsid w:val="00C45EC0"/>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5B0"/>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C2"/>
    <w:rsid w:val="00C83D08"/>
    <w:rsid w:val="00C84F18"/>
    <w:rsid w:val="00C8582C"/>
    <w:rsid w:val="00C85CD8"/>
    <w:rsid w:val="00C86AAD"/>
    <w:rsid w:val="00C86CFE"/>
    <w:rsid w:val="00C86D89"/>
    <w:rsid w:val="00C87152"/>
    <w:rsid w:val="00C87556"/>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0F8"/>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F7"/>
    <w:rsid w:val="00CD1399"/>
    <w:rsid w:val="00CD1D3B"/>
    <w:rsid w:val="00CD1E75"/>
    <w:rsid w:val="00CD1E96"/>
    <w:rsid w:val="00CD1FC2"/>
    <w:rsid w:val="00CD2F58"/>
    <w:rsid w:val="00CD3EDD"/>
    <w:rsid w:val="00CD500D"/>
    <w:rsid w:val="00CD563E"/>
    <w:rsid w:val="00CD6343"/>
    <w:rsid w:val="00CD6424"/>
    <w:rsid w:val="00CD64B8"/>
    <w:rsid w:val="00CD6A4D"/>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EA3"/>
    <w:rsid w:val="00CE3125"/>
    <w:rsid w:val="00CE33B2"/>
    <w:rsid w:val="00CE3469"/>
    <w:rsid w:val="00CE3F53"/>
    <w:rsid w:val="00CE465C"/>
    <w:rsid w:val="00CE47D0"/>
    <w:rsid w:val="00CE4A4C"/>
    <w:rsid w:val="00CE5087"/>
    <w:rsid w:val="00CE5431"/>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C61"/>
    <w:rsid w:val="00CF3DCB"/>
    <w:rsid w:val="00CF41BF"/>
    <w:rsid w:val="00CF421C"/>
    <w:rsid w:val="00CF45C4"/>
    <w:rsid w:val="00CF4F8C"/>
    <w:rsid w:val="00CF6B3A"/>
    <w:rsid w:val="00CF6B47"/>
    <w:rsid w:val="00CF6DA5"/>
    <w:rsid w:val="00CF6DE0"/>
    <w:rsid w:val="00CF72B5"/>
    <w:rsid w:val="00CF7998"/>
    <w:rsid w:val="00D007A1"/>
    <w:rsid w:val="00D00ABD"/>
    <w:rsid w:val="00D00C1A"/>
    <w:rsid w:val="00D01C80"/>
    <w:rsid w:val="00D02904"/>
    <w:rsid w:val="00D02D6D"/>
    <w:rsid w:val="00D02E55"/>
    <w:rsid w:val="00D03089"/>
    <w:rsid w:val="00D034B6"/>
    <w:rsid w:val="00D03733"/>
    <w:rsid w:val="00D03B6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597"/>
    <w:rsid w:val="00D11CB8"/>
    <w:rsid w:val="00D1226F"/>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8D"/>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13DB"/>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301B9"/>
    <w:rsid w:val="00D30DCE"/>
    <w:rsid w:val="00D31156"/>
    <w:rsid w:val="00D31197"/>
    <w:rsid w:val="00D31245"/>
    <w:rsid w:val="00D31B30"/>
    <w:rsid w:val="00D326C8"/>
    <w:rsid w:val="00D32C78"/>
    <w:rsid w:val="00D3338F"/>
    <w:rsid w:val="00D33B73"/>
    <w:rsid w:val="00D34402"/>
    <w:rsid w:val="00D34C13"/>
    <w:rsid w:val="00D356E6"/>
    <w:rsid w:val="00D3570A"/>
    <w:rsid w:val="00D36EDE"/>
    <w:rsid w:val="00D36F4F"/>
    <w:rsid w:val="00D36FA1"/>
    <w:rsid w:val="00D3729D"/>
    <w:rsid w:val="00D372C9"/>
    <w:rsid w:val="00D3740C"/>
    <w:rsid w:val="00D374C6"/>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A40"/>
    <w:rsid w:val="00D62C0B"/>
    <w:rsid w:val="00D62D04"/>
    <w:rsid w:val="00D62D4D"/>
    <w:rsid w:val="00D636F7"/>
    <w:rsid w:val="00D63A0C"/>
    <w:rsid w:val="00D63C25"/>
    <w:rsid w:val="00D64020"/>
    <w:rsid w:val="00D649E8"/>
    <w:rsid w:val="00D64C6F"/>
    <w:rsid w:val="00D65BFC"/>
    <w:rsid w:val="00D660A7"/>
    <w:rsid w:val="00D660CD"/>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47D"/>
    <w:rsid w:val="00D7373E"/>
    <w:rsid w:val="00D73A91"/>
    <w:rsid w:val="00D73C16"/>
    <w:rsid w:val="00D73FA5"/>
    <w:rsid w:val="00D7413D"/>
    <w:rsid w:val="00D74247"/>
    <w:rsid w:val="00D74377"/>
    <w:rsid w:val="00D743B9"/>
    <w:rsid w:val="00D746C6"/>
    <w:rsid w:val="00D747C7"/>
    <w:rsid w:val="00D747F8"/>
    <w:rsid w:val="00D74A24"/>
    <w:rsid w:val="00D74D5B"/>
    <w:rsid w:val="00D74E7A"/>
    <w:rsid w:val="00D755DA"/>
    <w:rsid w:val="00D75BD8"/>
    <w:rsid w:val="00D75D3B"/>
    <w:rsid w:val="00D75EFC"/>
    <w:rsid w:val="00D762B9"/>
    <w:rsid w:val="00D7650B"/>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EEF"/>
    <w:rsid w:val="00D82087"/>
    <w:rsid w:val="00D82100"/>
    <w:rsid w:val="00D8245D"/>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B25"/>
    <w:rsid w:val="00D86BC1"/>
    <w:rsid w:val="00D86E0F"/>
    <w:rsid w:val="00D86E74"/>
    <w:rsid w:val="00D86FF5"/>
    <w:rsid w:val="00D87427"/>
    <w:rsid w:val="00D8744A"/>
    <w:rsid w:val="00D8766D"/>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6F7"/>
    <w:rsid w:val="00DA4817"/>
    <w:rsid w:val="00DA4C10"/>
    <w:rsid w:val="00DA5105"/>
    <w:rsid w:val="00DA5920"/>
    <w:rsid w:val="00DA5C80"/>
    <w:rsid w:val="00DA5D7C"/>
    <w:rsid w:val="00DA6342"/>
    <w:rsid w:val="00DA6680"/>
    <w:rsid w:val="00DA68D2"/>
    <w:rsid w:val="00DA6F4D"/>
    <w:rsid w:val="00DA6F9B"/>
    <w:rsid w:val="00DA6FE7"/>
    <w:rsid w:val="00DA71EF"/>
    <w:rsid w:val="00DA7408"/>
    <w:rsid w:val="00DA75A7"/>
    <w:rsid w:val="00DA76A3"/>
    <w:rsid w:val="00DA7B6A"/>
    <w:rsid w:val="00DA7BE6"/>
    <w:rsid w:val="00DB02ED"/>
    <w:rsid w:val="00DB08E7"/>
    <w:rsid w:val="00DB12A1"/>
    <w:rsid w:val="00DB15D5"/>
    <w:rsid w:val="00DB1F47"/>
    <w:rsid w:val="00DB2046"/>
    <w:rsid w:val="00DB298B"/>
    <w:rsid w:val="00DB299D"/>
    <w:rsid w:val="00DB323B"/>
    <w:rsid w:val="00DB324D"/>
    <w:rsid w:val="00DB3277"/>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2A37"/>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246"/>
    <w:rsid w:val="00DD0406"/>
    <w:rsid w:val="00DD0604"/>
    <w:rsid w:val="00DD0E8D"/>
    <w:rsid w:val="00DD1459"/>
    <w:rsid w:val="00DD19D8"/>
    <w:rsid w:val="00DD21C0"/>
    <w:rsid w:val="00DD26FE"/>
    <w:rsid w:val="00DD3078"/>
    <w:rsid w:val="00DD359F"/>
    <w:rsid w:val="00DD3BAE"/>
    <w:rsid w:val="00DD4124"/>
    <w:rsid w:val="00DD4F8B"/>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5423"/>
    <w:rsid w:val="00DF5533"/>
    <w:rsid w:val="00DF59A2"/>
    <w:rsid w:val="00DF6441"/>
    <w:rsid w:val="00DF644C"/>
    <w:rsid w:val="00DF6BB5"/>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105"/>
    <w:rsid w:val="00E11657"/>
    <w:rsid w:val="00E11BAB"/>
    <w:rsid w:val="00E12029"/>
    <w:rsid w:val="00E12033"/>
    <w:rsid w:val="00E12DC8"/>
    <w:rsid w:val="00E13B96"/>
    <w:rsid w:val="00E148F0"/>
    <w:rsid w:val="00E14A15"/>
    <w:rsid w:val="00E14A49"/>
    <w:rsid w:val="00E14FAC"/>
    <w:rsid w:val="00E151E4"/>
    <w:rsid w:val="00E153A5"/>
    <w:rsid w:val="00E1580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33A5"/>
    <w:rsid w:val="00E335BE"/>
    <w:rsid w:val="00E3385E"/>
    <w:rsid w:val="00E34347"/>
    <w:rsid w:val="00E34B5F"/>
    <w:rsid w:val="00E351B5"/>
    <w:rsid w:val="00E354FF"/>
    <w:rsid w:val="00E35689"/>
    <w:rsid w:val="00E3568E"/>
    <w:rsid w:val="00E36063"/>
    <w:rsid w:val="00E3637C"/>
    <w:rsid w:val="00E363DE"/>
    <w:rsid w:val="00E3679B"/>
    <w:rsid w:val="00E36D99"/>
    <w:rsid w:val="00E3715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CA"/>
    <w:rsid w:val="00E43130"/>
    <w:rsid w:val="00E4328D"/>
    <w:rsid w:val="00E432D1"/>
    <w:rsid w:val="00E438FE"/>
    <w:rsid w:val="00E44199"/>
    <w:rsid w:val="00E44AA8"/>
    <w:rsid w:val="00E4517A"/>
    <w:rsid w:val="00E451D5"/>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49F"/>
    <w:rsid w:val="00E63A8C"/>
    <w:rsid w:val="00E63AEA"/>
    <w:rsid w:val="00E63E75"/>
    <w:rsid w:val="00E647E9"/>
    <w:rsid w:val="00E64EAF"/>
    <w:rsid w:val="00E6532D"/>
    <w:rsid w:val="00E6569B"/>
    <w:rsid w:val="00E65980"/>
    <w:rsid w:val="00E65AFF"/>
    <w:rsid w:val="00E65E51"/>
    <w:rsid w:val="00E66484"/>
    <w:rsid w:val="00E669AB"/>
    <w:rsid w:val="00E66A95"/>
    <w:rsid w:val="00E67009"/>
    <w:rsid w:val="00E700DD"/>
    <w:rsid w:val="00E703A2"/>
    <w:rsid w:val="00E704A0"/>
    <w:rsid w:val="00E70501"/>
    <w:rsid w:val="00E70670"/>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3FE"/>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B49"/>
    <w:rsid w:val="00E86CBE"/>
    <w:rsid w:val="00E86FB4"/>
    <w:rsid w:val="00E8706B"/>
    <w:rsid w:val="00E87A9B"/>
    <w:rsid w:val="00E87B04"/>
    <w:rsid w:val="00E903D5"/>
    <w:rsid w:val="00E90959"/>
    <w:rsid w:val="00E909E8"/>
    <w:rsid w:val="00E90BBD"/>
    <w:rsid w:val="00E90E55"/>
    <w:rsid w:val="00E90F2C"/>
    <w:rsid w:val="00E9150E"/>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714A"/>
    <w:rsid w:val="00EC76B3"/>
    <w:rsid w:val="00EC78DC"/>
    <w:rsid w:val="00EC7ECA"/>
    <w:rsid w:val="00ED087B"/>
    <w:rsid w:val="00ED0BB6"/>
    <w:rsid w:val="00ED167F"/>
    <w:rsid w:val="00ED17D4"/>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D6"/>
    <w:rsid w:val="00EE02FB"/>
    <w:rsid w:val="00EE0C6D"/>
    <w:rsid w:val="00EE0F35"/>
    <w:rsid w:val="00EE1496"/>
    <w:rsid w:val="00EE1530"/>
    <w:rsid w:val="00EE1601"/>
    <w:rsid w:val="00EE18D9"/>
    <w:rsid w:val="00EE1A11"/>
    <w:rsid w:val="00EE1A24"/>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A"/>
    <w:rsid w:val="00EE5082"/>
    <w:rsid w:val="00EE5293"/>
    <w:rsid w:val="00EE5AB7"/>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C57"/>
    <w:rsid w:val="00F07F49"/>
    <w:rsid w:val="00F10570"/>
    <w:rsid w:val="00F1078F"/>
    <w:rsid w:val="00F10A4A"/>
    <w:rsid w:val="00F10ABD"/>
    <w:rsid w:val="00F10E3F"/>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2426"/>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117"/>
    <w:rsid w:val="00F3256B"/>
    <w:rsid w:val="00F32E7E"/>
    <w:rsid w:val="00F32F9A"/>
    <w:rsid w:val="00F33215"/>
    <w:rsid w:val="00F33594"/>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F5"/>
    <w:rsid w:val="00F513B7"/>
    <w:rsid w:val="00F5143A"/>
    <w:rsid w:val="00F51B4A"/>
    <w:rsid w:val="00F520EB"/>
    <w:rsid w:val="00F523E6"/>
    <w:rsid w:val="00F5264D"/>
    <w:rsid w:val="00F52673"/>
    <w:rsid w:val="00F52777"/>
    <w:rsid w:val="00F52AEF"/>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1049"/>
    <w:rsid w:val="00F61523"/>
    <w:rsid w:val="00F61C50"/>
    <w:rsid w:val="00F62891"/>
    <w:rsid w:val="00F62DB0"/>
    <w:rsid w:val="00F6366D"/>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8DC"/>
    <w:rsid w:val="00F71F67"/>
    <w:rsid w:val="00F723EF"/>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85"/>
    <w:rsid w:val="00F97DBD"/>
    <w:rsid w:val="00F97FE3"/>
    <w:rsid w:val="00FA010D"/>
    <w:rsid w:val="00FA04FD"/>
    <w:rsid w:val="00FA0544"/>
    <w:rsid w:val="00FA09F9"/>
    <w:rsid w:val="00FA0ECF"/>
    <w:rsid w:val="00FA0F50"/>
    <w:rsid w:val="00FA11C2"/>
    <w:rsid w:val="00FA122C"/>
    <w:rsid w:val="00FA12FC"/>
    <w:rsid w:val="00FA13FE"/>
    <w:rsid w:val="00FA16B0"/>
    <w:rsid w:val="00FA1720"/>
    <w:rsid w:val="00FA1BCE"/>
    <w:rsid w:val="00FA1C61"/>
    <w:rsid w:val="00FA1F5D"/>
    <w:rsid w:val="00FA2350"/>
    <w:rsid w:val="00FA269B"/>
    <w:rsid w:val="00FA2E9B"/>
    <w:rsid w:val="00FA2FD1"/>
    <w:rsid w:val="00FA32AF"/>
    <w:rsid w:val="00FA3472"/>
    <w:rsid w:val="00FA34C7"/>
    <w:rsid w:val="00FA398E"/>
    <w:rsid w:val="00FA3FF9"/>
    <w:rsid w:val="00FA48C5"/>
    <w:rsid w:val="00FA4926"/>
    <w:rsid w:val="00FA4C1F"/>
    <w:rsid w:val="00FA540F"/>
    <w:rsid w:val="00FA5B8B"/>
    <w:rsid w:val="00FA5E7E"/>
    <w:rsid w:val="00FA67EE"/>
    <w:rsid w:val="00FA6D01"/>
    <w:rsid w:val="00FA71FF"/>
    <w:rsid w:val="00FA721B"/>
    <w:rsid w:val="00FA72F3"/>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38D"/>
    <w:rsid w:val="00FC58F6"/>
    <w:rsid w:val="00FC5C13"/>
    <w:rsid w:val="00FC6022"/>
    <w:rsid w:val="00FC6509"/>
    <w:rsid w:val="00FC6DD0"/>
    <w:rsid w:val="00FC7980"/>
    <w:rsid w:val="00FD0332"/>
    <w:rsid w:val="00FD045A"/>
    <w:rsid w:val="00FD047E"/>
    <w:rsid w:val="00FD04F7"/>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42F7"/>
    <w:rsid w:val="00FD4548"/>
    <w:rsid w:val="00FD4A04"/>
    <w:rsid w:val="00FD5264"/>
    <w:rsid w:val="00FD5746"/>
    <w:rsid w:val="00FD588C"/>
    <w:rsid w:val="00FD5D3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DC5"/>
    <w:rsid w:val="00FF1682"/>
    <w:rsid w:val="00FF168D"/>
    <w:rsid w:val="00FF17D6"/>
    <w:rsid w:val="00FF1ECD"/>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20">
    <w:name w:val="Subheading2"/>
    <w:basedOn w:val="Normal"/>
    <w:link w:val="Subheading2Char0"/>
    <w:qFormat/>
    <w:rsid w:val="002E1B56"/>
    <w:rPr>
      <w:b/>
    </w:rPr>
  </w:style>
  <w:style w:type="character" w:customStyle="1" w:styleId="Subheading2Char0">
    <w:name w:val="Subheading2 Char"/>
    <w:basedOn w:val="DefaultParagraphFont"/>
    <w:link w:val="Subheading20"/>
    <w:rsid w:val="002E1B56"/>
    <w:rPr>
      <w:b/>
      <w:sz w:val="24"/>
    </w:rPr>
  </w:style>
  <w:style w:type="paragraph" w:customStyle="1" w:styleId="Subheading10">
    <w:name w:val="Subheading1"/>
    <w:basedOn w:val="Subheading2"/>
    <w:link w:val="Subheading1Char"/>
    <w:qFormat/>
    <w:rsid w:val="001332BD"/>
  </w:style>
  <w:style w:type="character" w:customStyle="1" w:styleId="Subheading1Char">
    <w:name w:val="Subheading1 Char"/>
    <w:basedOn w:val="Subheading2Char"/>
    <w:link w:val="Subheading10"/>
    <w:rsid w:val="001332BD"/>
    <w:rPr>
      <w:rFonts w:ascii="Tahoma" w:hAnsi="Tahoma" w:cs="Tahoma"/>
      <w:b/>
      <w:bCs/>
      <w:color w:val="004B62"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assets.website-files.com/5ee28729f7b4a5fa99bef2b3/5ee9f507021911ae35ac6c4d_EBE_GTT_EVIDENCE%20REVIEW_DIGITAL.pdf" TargetMode="External"/><Relationship Id="rId3" Type="http://schemas.openxmlformats.org/officeDocument/2006/relationships/customXml" Target="../customXml/item3.xml"/><Relationship Id="rId21" Type="http://schemas.openxmlformats.org/officeDocument/2006/relationships/image" Target="media/image11.sv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www.gov.uk/government/collections/using-ai-in-education-settings-support-material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png"/><Relationship Id="rId29" Type="http://schemas.openxmlformats.org/officeDocument/2006/relationships/hyperlink" Target="https://d2tic4wvo1iusb.cloudfront.net/eef-guidance-reports/metacognition/EEF_Metacognition_and_self-regulated_learning.pdf?v=167905444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d2tic4wvo1iusb.cloudfront.net/eef-guidance-reports/metacognition/EEF_Metacognition_and_self-regulated_learning.pdf?v=1679054446"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hyperlink" Target="https://doi.org/10.1080/00461520.2021.19397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ducation-evidence/guidance-reports/science-ks3-ks4" TargetMode="External"/><Relationship Id="rId30" Type="http://schemas.openxmlformats.org/officeDocument/2006/relationships/hyperlink" Target="https://d2tic4wvo1iusb.cloudfront.net/eef-guidance-reports/metacognition/EEF_Metacognition_and_self-regulated_learning.pdf?v=1679054446"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1240C6"/>
    <w:rsid w:val="00156935"/>
    <w:rsid w:val="00161244"/>
    <w:rsid w:val="0018004A"/>
    <w:rsid w:val="001859EB"/>
    <w:rsid w:val="001A460C"/>
    <w:rsid w:val="001A7FF1"/>
    <w:rsid w:val="001B5DCA"/>
    <w:rsid w:val="002203C4"/>
    <w:rsid w:val="00234C86"/>
    <w:rsid w:val="00243E7F"/>
    <w:rsid w:val="002500C6"/>
    <w:rsid w:val="002503D1"/>
    <w:rsid w:val="0025454C"/>
    <w:rsid w:val="00266964"/>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FF7"/>
    <w:rsid w:val="00391428"/>
    <w:rsid w:val="003939E7"/>
    <w:rsid w:val="003B1664"/>
    <w:rsid w:val="003B2CCE"/>
    <w:rsid w:val="003B5EEB"/>
    <w:rsid w:val="003C0A9F"/>
    <w:rsid w:val="003D729B"/>
    <w:rsid w:val="003F5596"/>
    <w:rsid w:val="003F6E47"/>
    <w:rsid w:val="004036FA"/>
    <w:rsid w:val="00433C70"/>
    <w:rsid w:val="00436188"/>
    <w:rsid w:val="0045520A"/>
    <w:rsid w:val="00476F0C"/>
    <w:rsid w:val="00487835"/>
    <w:rsid w:val="0049126B"/>
    <w:rsid w:val="004D2814"/>
    <w:rsid w:val="004D48BF"/>
    <w:rsid w:val="004D65D3"/>
    <w:rsid w:val="004E4488"/>
    <w:rsid w:val="00545E58"/>
    <w:rsid w:val="005C3D2D"/>
    <w:rsid w:val="005D54CA"/>
    <w:rsid w:val="005E0F26"/>
    <w:rsid w:val="00611609"/>
    <w:rsid w:val="00625145"/>
    <w:rsid w:val="006256B7"/>
    <w:rsid w:val="00637445"/>
    <w:rsid w:val="00645D98"/>
    <w:rsid w:val="00660B40"/>
    <w:rsid w:val="00665F05"/>
    <w:rsid w:val="00673903"/>
    <w:rsid w:val="00692590"/>
    <w:rsid w:val="00694E88"/>
    <w:rsid w:val="006A1553"/>
    <w:rsid w:val="006C0306"/>
    <w:rsid w:val="006E7F1C"/>
    <w:rsid w:val="00713898"/>
    <w:rsid w:val="00715E65"/>
    <w:rsid w:val="0072554A"/>
    <w:rsid w:val="00730EC8"/>
    <w:rsid w:val="00733608"/>
    <w:rsid w:val="007477EB"/>
    <w:rsid w:val="00772BC1"/>
    <w:rsid w:val="007A1B41"/>
    <w:rsid w:val="007C2B17"/>
    <w:rsid w:val="007C4049"/>
    <w:rsid w:val="007D0C1F"/>
    <w:rsid w:val="007D6DA2"/>
    <w:rsid w:val="007D6E3B"/>
    <w:rsid w:val="007E2605"/>
    <w:rsid w:val="00801AEC"/>
    <w:rsid w:val="0080236A"/>
    <w:rsid w:val="00813FF1"/>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4263"/>
    <w:rsid w:val="009A0EF3"/>
    <w:rsid w:val="009A1E57"/>
    <w:rsid w:val="009A45ED"/>
    <w:rsid w:val="009D2B0D"/>
    <w:rsid w:val="009F4866"/>
    <w:rsid w:val="00A017A2"/>
    <w:rsid w:val="00A0265D"/>
    <w:rsid w:val="00A1138F"/>
    <w:rsid w:val="00A21E57"/>
    <w:rsid w:val="00A221B9"/>
    <w:rsid w:val="00A4351B"/>
    <w:rsid w:val="00A440D0"/>
    <w:rsid w:val="00A44E1A"/>
    <w:rsid w:val="00A46AB4"/>
    <w:rsid w:val="00A502DE"/>
    <w:rsid w:val="00A72852"/>
    <w:rsid w:val="00A95A48"/>
    <w:rsid w:val="00A977DE"/>
    <w:rsid w:val="00AB2267"/>
    <w:rsid w:val="00AD5938"/>
    <w:rsid w:val="00AD63EB"/>
    <w:rsid w:val="00AE6F21"/>
    <w:rsid w:val="00B07A0D"/>
    <w:rsid w:val="00B17B76"/>
    <w:rsid w:val="00B21AEE"/>
    <w:rsid w:val="00B24EA6"/>
    <w:rsid w:val="00B4550D"/>
    <w:rsid w:val="00B536F4"/>
    <w:rsid w:val="00B66FE9"/>
    <w:rsid w:val="00B767EB"/>
    <w:rsid w:val="00B81FC3"/>
    <w:rsid w:val="00BA4F37"/>
    <w:rsid w:val="00BB60F6"/>
    <w:rsid w:val="00BC3B15"/>
    <w:rsid w:val="00BC79BD"/>
    <w:rsid w:val="00BD7EF5"/>
    <w:rsid w:val="00BE32ED"/>
    <w:rsid w:val="00BE6178"/>
    <w:rsid w:val="00C00365"/>
    <w:rsid w:val="00C00AFF"/>
    <w:rsid w:val="00C22591"/>
    <w:rsid w:val="00C24EAB"/>
    <w:rsid w:val="00C45A0D"/>
    <w:rsid w:val="00C52625"/>
    <w:rsid w:val="00C67CF3"/>
    <w:rsid w:val="00C8135A"/>
    <w:rsid w:val="00C94A93"/>
    <w:rsid w:val="00CA7491"/>
    <w:rsid w:val="00CF29E8"/>
    <w:rsid w:val="00D23897"/>
    <w:rsid w:val="00D52E05"/>
    <w:rsid w:val="00D63A0C"/>
    <w:rsid w:val="00D7490A"/>
    <w:rsid w:val="00D91559"/>
    <w:rsid w:val="00DB2A4A"/>
    <w:rsid w:val="00DF1B7C"/>
    <w:rsid w:val="00E354CF"/>
    <w:rsid w:val="00E3744D"/>
    <w:rsid w:val="00E44513"/>
    <w:rsid w:val="00E46748"/>
    <w:rsid w:val="00E47356"/>
    <w:rsid w:val="00E50A89"/>
    <w:rsid w:val="00E5288F"/>
    <w:rsid w:val="00ED6FA6"/>
    <w:rsid w:val="00F07487"/>
    <w:rsid w:val="00F11B73"/>
    <w:rsid w:val="00F15773"/>
    <w:rsid w:val="00F26C40"/>
    <w:rsid w:val="00F46E4E"/>
    <w:rsid w:val="00F51B4A"/>
    <w:rsid w:val="00F60D22"/>
    <w:rsid w:val="00F63218"/>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3.xml><?xml version="1.0" encoding="utf-8"?>
<ds:datastoreItem xmlns:ds="http://schemas.openxmlformats.org/officeDocument/2006/customXml" ds:itemID="{F39224E5-CD5C-44F1-9481-1E6B76215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7198</Words>
  <Characters>41030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48132</CharactersWithSpaces>
  <SharedDoc>false</SharedDoc>
  <HLinks>
    <vt:vector size="450" baseType="variant">
      <vt:variant>
        <vt:i4>131083</vt:i4>
      </vt:variant>
      <vt:variant>
        <vt:i4>222</vt:i4>
      </vt:variant>
      <vt:variant>
        <vt:i4>0</vt:i4>
      </vt:variant>
      <vt:variant>
        <vt:i4>5</vt:i4>
      </vt:variant>
      <vt:variant>
        <vt:lpwstr/>
      </vt:variant>
      <vt:variant>
        <vt:lpwstr>contentspage</vt:lpwstr>
      </vt:variant>
      <vt:variant>
        <vt:i4>5963841</vt:i4>
      </vt:variant>
      <vt:variant>
        <vt:i4>219</vt:i4>
      </vt:variant>
      <vt:variant>
        <vt:i4>0</vt:i4>
      </vt:variant>
      <vt:variant>
        <vt:i4>5</vt:i4>
      </vt:variant>
      <vt:variant>
        <vt:lpwstr>https://www.researchgate.net/publication/324830361_Accountable_Talk_Instructional_dialogue_that_builds_the_mind</vt:lpwstr>
      </vt:variant>
      <vt:variant>
        <vt:lpwstr/>
      </vt:variant>
      <vt:variant>
        <vt:i4>5963841</vt:i4>
      </vt:variant>
      <vt:variant>
        <vt:i4>216</vt:i4>
      </vt:variant>
      <vt:variant>
        <vt:i4>0</vt:i4>
      </vt:variant>
      <vt:variant>
        <vt:i4>5</vt:i4>
      </vt:variant>
      <vt:variant>
        <vt:lpwstr>https://www.researchgate.net/publication/324830361_Accountable_Talk_Instructional_dialogue_that_builds_the_mind</vt:lpwstr>
      </vt:variant>
      <vt:variant>
        <vt:lpwstr/>
      </vt:variant>
      <vt:variant>
        <vt:i4>5963787</vt:i4>
      </vt:variant>
      <vt:variant>
        <vt:i4>213</vt:i4>
      </vt:variant>
      <vt:variant>
        <vt:i4>0</vt:i4>
      </vt:variant>
      <vt:variant>
        <vt:i4>5</vt:i4>
      </vt:variant>
      <vt:variant>
        <vt:lpwstr>https://educationendowmentfoundation.org.uk/news/why-focus-on-reading-fluency</vt:lpwstr>
      </vt:variant>
      <vt:variant>
        <vt:lpwstr/>
      </vt:variant>
      <vt:variant>
        <vt:i4>5570652</vt:i4>
      </vt:variant>
      <vt:variant>
        <vt:i4>210</vt:i4>
      </vt:variant>
      <vt:variant>
        <vt:i4>0</vt:i4>
      </vt:variant>
      <vt:variant>
        <vt:i4>5</vt:i4>
      </vt:variant>
      <vt:variant>
        <vt:lpwstr>https://educationendowmentfoundation.org.uk/education-evidence/guidance-reports/literacy-ks-1</vt:lpwstr>
      </vt:variant>
      <vt:variant>
        <vt:lpwstr/>
      </vt:variant>
      <vt:variant>
        <vt:i4>4849756</vt:i4>
      </vt:variant>
      <vt:variant>
        <vt:i4>207</vt:i4>
      </vt:variant>
      <vt:variant>
        <vt:i4>0</vt:i4>
      </vt:variant>
      <vt:variant>
        <vt:i4>5</vt:i4>
      </vt:variant>
      <vt:variant>
        <vt:lpwstr>https://educationendowmentfoundation.org.uk/education-evidence/guidance-reports/literacy-ks2</vt:lpwstr>
      </vt:variant>
      <vt:variant>
        <vt:lpwstr/>
      </vt:variant>
      <vt:variant>
        <vt:i4>1310722</vt:i4>
      </vt:variant>
      <vt:variant>
        <vt:i4>204</vt:i4>
      </vt:variant>
      <vt:variant>
        <vt:i4>0</vt:i4>
      </vt:variant>
      <vt:variant>
        <vt:i4>5</vt:i4>
      </vt:variant>
      <vt:variant>
        <vt:lpwstr>https://educationendowmentfoundation.org.uk/education-evidence/guidance-reports/literacy-ks3-ks4</vt:lpwstr>
      </vt:variant>
      <vt:variant>
        <vt:lpwstr/>
      </vt:variant>
      <vt:variant>
        <vt:i4>1441816</vt:i4>
      </vt:variant>
      <vt:variant>
        <vt:i4>201</vt:i4>
      </vt:variant>
      <vt:variant>
        <vt:i4>0</vt:i4>
      </vt:variant>
      <vt:variant>
        <vt:i4>5</vt:i4>
      </vt:variant>
      <vt:variant>
        <vt:lpwstr>https://educationendowmentfoundation.org.uk/education-evidence/guidance-reports/literacy-early-years</vt:lpwstr>
      </vt:variant>
      <vt:variant>
        <vt:lpwstr/>
      </vt:variant>
      <vt:variant>
        <vt:i4>327758</vt:i4>
      </vt:variant>
      <vt:variant>
        <vt:i4>198</vt:i4>
      </vt:variant>
      <vt:variant>
        <vt:i4>0</vt:i4>
      </vt:variant>
      <vt:variant>
        <vt:i4>5</vt:i4>
      </vt:variant>
      <vt:variant>
        <vt:lpwstr>https://educationendowmentfoundation.org.uk/evidence-summaries/teaching-learning-toolkit/phonics/</vt:lpwstr>
      </vt:variant>
      <vt:variant>
        <vt:lpwstr/>
      </vt:variant>
      <vt:variant>
        <vt:i4>6225992</vt:i4>
      </vt:variant>
      <vt:variant>
        <vt:i4>195</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192</vt:i4>
      </vt:variant>
      <vt:variant>
        <vt:i4>0</vt:i4>
      </vt:variant>
      <vt:variant>
        <vt:i4>5</vt:i4>
      </vt:variant>
      <vt:variant>
        <vt:lpwstr>https://d2tic4wvo1iusb.cloudfront.net/eef-guidance-reports/metacognition/EEF_Metacognition_and_self-regulated_learning.pdf?v=1679054446</vt:lpwstr>
      </vt:variant>
      <vt:variant>
        <vt:lpwstr/>
      </vt:variant>
      <vt:variant>
        <vt:i4>6225992</vt:i4>
      </vt:variant>
      <vt:variant>
        <vt:i4>189</vt:i4>
      </vt:variant>
      <vt:variant>
        <vt:i4>0</vt:i4>
      </vt:variant>
      <vt:variant>
        <vt:i4>5</vt:i4>
      </vt:variant>
      <vt:variant>
        <vt:lpwstr>https://d2tic4wvo1iusb.cloudfront.net/eef-guidance-reports/metacognition/EEF_Metacognition_and_self-regulated_learning.pdf?v=1679054446</vt:lpwstr>
      </vt:variant>
      <vt:variant>
        <vt:lpwstr/>
      </vt:variant>
      <vt:variant>
        <vt:i4>6815779</vt:i4>
      </vt:variant>
      <vt:variant>
        <vt:i4>186</vt:i4>
      </vt:variant>
      <vt:variant>
        <vt:i4>0</vt:i4>
      </vt:variant>
      <vt:variant>
        <vt:i4>5</vt:i4>
      </vt:variant>
      <vt:variant>
        <vt:lpwstr>https://www.gov.uk/government/publications/subject-report-series-english/telling-the-story-the-english-education-subject-report</vt:lpwstr>
      </vt:variant>
      <vt:variant>
        <vt:lpwstr/>
      </vt:variant>
      <vt:variant>
        <vt:i4>131083</vt:i4>
      </vt:variant>
      <vt:variant>
        <vt:i4>183</vt:i4>
      </vt:variant>
      <vt:variant>
        <vt:i4>0</vt:i4>
      </vt:variant>
      <vt:variant>
        <vt:i4>5</vt:i4>
      </vt:variant>
      <vt:variant>
        <vt:lpwstr/>
      </vt:variant>
      <vt:variant>
        <vt:lpwstr>contentspage</vt:lpwstr>
      </vt:variant>
      <vt:variant>
        <vt:i4>131083</vt:i4>
      </vt:variant>
      <vt:variant>
        <vt:i4>180</vt:i4>
      </vt:variant>
      <vt:variant>
        <vt:i4>0</vt:i4>
      </vt:variant>
      <vt:variant>
        <vt:i4>5</vt:i4>
      </vt:variant>
      <vt:variant>
        <vt:lpwstr/>
      </vt:variant>
      <vt:variant>
        <vt:lpwstr>contentspage</vt:lpwstr>
      </vt:variant>
      <vt:variant>
        <vt:i4>131083</vt:i4>
      </vt:variant>
      <vt:variant>
        <vt:i4>177</vt:i4>
      </vt:variant>
      <vt:variant>
        <vt:i4>0</vt:i4>
      </vt:variant>
      <vt:variant>
        <vt:i4>5</vt:i4>
      </vt:variant>
      <vt:variant>
        <vt:lpwstr/>
      </vt:variant>
      <vt:variant>
        <vt:lpwstr>contentspage</vt:lpwstr>
      </vt:variant>
      <vt:variant>
        <vt:i4>131083</vt:i4>
      </vt:variant>
      <vt:variant>
        <vt:i4>174</vt:i4>
      </vt:variant>
      <vt:variant>
        <vt:i4>0</vt:i4>
      </vt:variant>
      <vt:variant>
        <vt:i4>5</vt:i4>
      </vt:variant>
      <vt:variant>
        <vt:lpwstr/>
      </vt:variant>
      <vt:variant>
        <vt:lpwstr>contentspage</vt:lpwstr>
      </vt:variant>
      <vt:variant>
        <vt:i4>131083</vt:i4>
      </vt:variant>
      <vt:variant>
        <vt:i4>171</vt:i4>
      </vt:variant>
      <vt:variant>
        <vt:i4>0</vt:i4>
      </vt:variant>
      <vt:variant>
        <vt:i4>5</vt:i4>
      </vt:variant>
      <vt:variant>
        <vt:lpwstr/>
      </vt:variant>
      <vt:variant>
        <vt:lpwstr>contentspage</vt:lpwstr>
      </vt:variant>
      <vt:variant>
        <vt:i4>5439561</vt:i4>
      </vt:variant>
      <vt:variant>
        <vt:i4>168</vt:i4>
      </vt:variant>
      <vt:variant>
        <vt:i4>0</vt:i4>
      </vt:variant>
      <vt:variant>
        <vt:i4>5</vt:i4>
      </vt:variant>
      <vt:variant>
        <vt:lpwstr/>
      </vt:variant>
      <vt:variant>
        <vt:lpwstr>post16scenarioend</vt:lpwstr>
      </vt:variant>
      <vt:variant>
        <vt:i4>917530</vt:i4>
      </vt:variant>
      <vt:variant>
        <vt:i4>165</vt:i4>
      </vt:variant>
      <vt:variant>
        <vt:i4>0</vt:i4>
      </vt:variant>
      <vt:variant>
        <vt:i4>5</vt:i4>
      </vt:variant>
      <vt:variant>
        <vt:lpwstr/>
      </vt:variant>
      <vt:variant>
        <vt:lpwstr>apscenarioend</vt:lpwstr>
      </vt:variant>
      <vt:variant>
        <vt:i4>8323174</vt:i4>
      </vt:variant>
      <vt:variant>
        <vt:i4>162</vt:i4>
      </vt:variant>
      <vt:variant>
        <vt:i4>0</vt:i4>
      </vt:variant>
      <vt:variant>
        <vt:i4>5</vt:i4>
      </vt:variant>
      <vt:variant>
        <vt:lpwstr/>
      </vt:variant>
      <vt:variant>
        <vt:lpwstr>SENDscenarioend</vt:lpwstr>
      </vt:variant>
      <vt:variant>
        <vt:i4>196632</vt:i4>
      </vt:variant>
      <vt:variant>
        <vt:i4>159</vt:i4>
      </vt:variant>
      <vt:variant>
        <vt:i4>0</vt:i4>
      </vt:variant>
      <vt:variant>
        <vt:i4>5</vt:i4>
      </vt:variant>
      <vt:variant>
        <vt:lpwstr/>
      </vt:variant>
      <vt:variant>
        <vt:lpwstr>Secondaryscenarioend</vt:lpwstr>
      </vt:variant>
      <vt:variant>
        <vt:i4>7471231</vt:i4>
      </vt:variant>
      <vt:variant>
        <vt:i4>156</vt:i4>
      </vt:variant>
      <vt:variant>
        <vt:i4>0</vt:i4>
      </vt:variant>
      <vt:variant>
        <vt:i4>5</vt:i4>
      </vt:variant>
      <vt:variant>
        <vt:lpwstr/>
      </vt:variant>
      <vt:variant>
        <vt:lpwstr>Primaryscenarioend</vt:lpwstr>
      </vt:variant>
      <vt:variant>
        <vt:i4>7602296</vt:i4>
      </vt:variant>
      <vt:variant>
        <vt:i4>153</vt:i4>
      </vt:variant>
      <vt:variant>
        <vt:i4>0</vt:i4>
      </vt:variant>
      <vt:variant>
        <vt:i4>5</vt:i4>
      </vt:variant>
      <vt:variant>
        <vt:lpwstr/>
      </vt:variant>
      <vt:variant>
        <vt:lpwstr>eyfsscenarioend</vt:lpwstr>
      </vt:variant>
      <vt:variant>
        <vt:i4>131083</vt:i4>
      </vt:variant>
      <vt:variant>
        <vt:i4>150</vt:i4>
      </vt:variant>
      <vt:variant>
        <vt:i4>0</vt:i4>
      </vt:variant>
      <vt:variant>
        <vt:i4>5</vt:i4>
      </vt:variant>
      <vt:variant>
        <vt:lpwstr/>
      </vt:variant>
      <vt:variant>
        <vt:lpwstr>contentspage</vt:lpwstr>
      </vt:variant>
      <vt:variant>
        <vt:i4>6225985</vt:i4>
      </vt:variant>
      <vt:variant>
        <vt:i4>147</vt:i4>
      </vt:variant>
      <vt:variant>
        <vt:i4>0</vt:i4>
      </vt:variant>
      <vt:variant>
        <vt:i4>5</vt:i4>
      </vt:variant>
      <vt:variant>
        <vt:lpwstr>https://youtu.be/7-JQ5KYTNVA</vt:lpwstr>
      </vt:variant>
      <vt:variant>
        <vt:lpwstr/>
      </vt:variant>
      <vt:variant>
        <vt:i4>6881377</vt:i4>
      </vt:variant>
      <vt:variant>
        <vt:i4>144</vt:i4>
      </vt:variant>
      <vt:variant>
        <vt:i4>0</vt:i4>
      </vt:variant>
      <vt:variant>
        <vt:i4>5</vt:i4>
      </vt:variant>
      <vt:variant>
        <vt:lpwstr/>
      </vt:variant>
      <vt:variant>
        <vt:lpwstr>AI</vt:lpwstr>
      </vt:variant>
      <vt:variant>
        <vt:i4>131083</vt:i4>
      </vt:variant>
      <vt:variant>
        <vt:i4>141</vt:i4>
      </vt:variant>
      <vt:variant>
        <vt:i4>0</vt:i4>
      </vt:variant>
      <vt:variant>
        <vt:i4>5</vt:i4>
      </vt:variant>
      <vt:variant>
        <vt:lpwstr/>
      </vt:variant>
      <vt:variant>
        <vt:lpwstr>contentspage</vt:lpwstr>
      </vt:variant>
      <vt:variant>
        <vt:i4>1704012</vt:i4>
      </vt:variant>
      <vt:variant>
        <vt:i4>138</vt:i4>
      </vt:variant>
      <vt:variant>
        <vt:i4>0</vt:i4>
      </vt:variant>
      <vt:variant>
        <vt:i4>5</vt:i4>
      </vt:variant>
      <vt:variant>
        <vt:lpwstr>https://youtu.be/tunqc8o682U</vt:lpwstr>
      </vt:variant>
      <vt:variant>
        <vt:lpwstr/>
      </vt:variant>
      <vt:variant>
        <vt:i4>4784148</vt:i4>
      </vt:variant>
      <vt:variant>
        <vt:i4>135</vt:i4>
      </vt:variant>
      <vt:variant>
        <vt:i4>0</vt:i4>
      </vt:variant>
      <vt:variant>
        <vt:i4>5</vt:i4>
      </vt:variant>
      <vt:variant>
        <vt:lpwstr>https://youtu.be/kZ5nbGpq7Bs</vt:lpwstr>
      </vt:variant>
      <vt:variant>
        <vt:lpwstr/>
      </vt:variant>
      <vt:variant>
        <vt:i4>1310745</vt:i4>
      </vt:variant>
      <vt:variant>
        <vt:i4>132</vt:i4>
      </vt:variant>
      <vt:variant>
        <vt:i4>0</vt:i4>
      </vt:variant>
      <vt:variant>
        <vt:i4>5</vt:i4>
      </vt:variant>
      <vt:variant>
        <vt:lpwstr>https://youtu.be/dDsZzS8sqsQ</vt:lpwstr>
      </vt:variant>
      <vt:variant>
        <vt:lpwstr/>
      </vt:variant>
      <vt:variant>
        <vt:i4>1638424</vt:i4>
      </vt:variant>
      <vt:variant>
        <vt:i4>129</vt:i4>
      </vt:variant>
      <vt:variant>
        <vt:i4>0</vt:i4>
      </vt:variant>
      <vt:variant>
        <vt:i4>5</vt:i4>
      </vt:variant>
      <vt:variant>
        <vt:lpwstr/>
      </vt:variant>
      <vt:variant>
        <vt:lpwstr>apexamplewriting</vt:lpwstr>
      </vt:variant>
      <vt:variant>
        <vt:i4>4456523</vt:i4>
      </vt:variant>
      <vt:variant>
        <vt:i4>126</vt:i4>
      </vt:variant>
      <vt:variant>
        <vt:i4>0</vt:i4>
      </vt:variant>
      <vt:variant>
        <vt:i4>5</vt:i4>
      </vt:variant>
      <vt:variant>
        <vt:lpwstr/>
      </vt:variant>
      <vt:variant>
        <vt:lpwstr>post16examplewriting</vt:lpwstr>
      </vt:variant>
      <vt:variant>
        <vt:i4>6815844</vt:i4>
      </vt:variant>
      <vt:variant>
        <vt:i4>123</vt:i4>
      </vt:variant>
      <vt:variant>
        <vt:i4>0</vt:i4>
      </vt:variant>
      <vt:variant>
        <vt:i4>5</vt:i4>
      </vt:variant>
      <vt:variant>
        <vt:lpwstr/>
      </vt:variant>
      <vt:variant>
        <vt:lpwstr>sendexamplewriting</vt:lpwstr>
      </vt:variant>
      <vt:variant>
        <vt:i4>6619240</vt:i4>
      </vt:variant>
      <vt:variant>
        <vt:i4>120</vt:i4>
      </vt:variant>
      <vt:variant>
        <vt:i4>0</vt:i4>
      </vt:variant>
      <vt:variant>
        <vt:i4>5</vt:i4>
      </vt:variant>
      <vt:variant>
        <vt:lpwstr/>
      </vt:variant>
      <vt:variant>
        <vt:lpwstr>secondaryexamplewriting</vt:lpwstr>
      </vt:variant>
      <vt:variant>
        <vt:i4>1310735</vt:i4>
      </vt:variant>
      <vt:variant>
        <vt:i4>117</vt:i4>
      </vt:variant>
      <vt:variant>
        <vt:i4>0</vt:i4>
      </vt:variant>
      <vt:variant>
        <vt:i4>5</vt:i4>
      </vt:variant>
      <vt:variant>
        <vt:lpwstr/>
      </vt:variant>
      <vt:variant>
        <vt:lpwstr>primaryexamplewriting</vt:lpwstr>
      </vt:variant>
      <vt:variant>
        <vt:i4>6488186</vt:i4>
      </vt:variant>
      <vt:variant>
        <vt:i4>114</vt:i4>
      </vt:variant>
      <vt:variant>
        <vt:i4>0</vt:i4>
      </vt:variant>
      <vt:variant>
        <vt:i4>5</vt:i4>
      </vt:variant>
      <vt:variant>
        <vt:lpwstr/>
      </vt:variant>
      <vt:variant>
        <vt:lpwstr>EYFSexamplewriting</vt:lpwstr>
      </vt:variant>
      <vt:variant>
        <vt:i4>589847</vt:i4>
      </vt:variant>
      <vt:variant>
        <vt:i4>111</vt:i4>
      </vt:variant>
      <vt:variant>
        <vt:i4>0</vt:i4>
      </vt:variant>
      <vt:variant>
        <vt:i4>5</vt:i4>
      </vt:variant>
      <vt:variant>
        <vt:lpwstr/>
      </vt:variant>
      <vt:variant>
        <vt:lpwstr>developingwriting</vt:lpwstr>
      </vt:variant>
      <vt:variant>
        <vt:i4>131083</vt:i4>
      </vt:variant>
      <vt:variant>
        <vt:i4>108</vt:i4>
      </vt:variant>
      <vt:variant>
        <vt:i4>0</vt:i4>
      </vt:variant>
      <vt:variant>
        <vt:i4>5</vt:i4>
      </vt:variant>
      <vt:variant>
        <vt:lpwstr/>
      </vt:variant>
      <vt:variant>
        <vt:lpwstr>contentspage</vt:lpwstr>
      </vt:variant>
      <vt:variant>
        <vt:i4>4915204</vt:i4>
      </vt:variant>
      <vt:variant>
        <vt:i4>105</vt:i4>
      </vt:variant>
      <vt:variant>
        <vt:i4>0</vt:i4>
      </vt:variant>
      <vt:variant>
        <vt:i4>5</vt:i4>
      </vt:variant>
      <vt:variant>
        <vt:lpwstr>https://youtu.be/bsoGEYSTfIw</vt:lpwstr>
      </vt:variant>
      <vt:variant>
        <vt:lpwstr/>
      </vt:variant>
      <vt:variant>
        <vt:i4>4653087</vt:i4>
      </vt:variant>
      <vt:variant>
        <vt:i4>102</vt:i4>
      </vt:variant>
      <vt:variant>
        <vt:i4>0</vt:i4>
      </vt:variant>
      <vt:variant>
        <vt:i4>5</vt:i4>
      </vt:variant>
      <vt:variant>
        <vt:lpwstr>https://youtu.be/cIxWBRrPlWA</vt:lpwstr>
      </vt:variant>
      <vt:variant>
        <vt:lpwstr/>
      </vt:variant>
      <vt:variant>
        <vt:i4>1966146</vt:i4>
      </vt:variant>
      <vt:variant>
        <vt:i4>99</vt:i4>
      </vt:variant>
      <vt:variant>
        <vt:i4>0</vt:i4>
      </vt:variant>
      <vt:variant>
        <vt:i4>5</vt:i4>
      </vt:variant>
      <vt:variant>
        <vt:lpwstr>https://youtu.be/fd-JQEn4NiE</vt:lpwstr>
      </vt:variant>
      <vt:variant>
        <vt:lpwstr/>
      </vt:variant>
      <vt:variant>
        <vt:i4>1310751</vt:i4>
      </vt:variant>
      <vt:variant>
        <vt:i4>96</vt:i4>
      </vt:variant>
      <vt:variant>
        <vt:i4>0</vt:i4>
      </vt:variant>
      <vt:variant>
        <vt:i4>5</vt:i4>
      </vt:variant>
      <vt:variant>
        <vt:lpwstr/>
      </vt:variant>
      <vt:variant>
        <vt:lpwstr>apexamplereading</vt:lpwstr>
      </vt:variant>
      <vt:variant>
        <vt:i4>4784204</vt:i4>
      </vt:variant>
      <vt:variant>
        <vt:i4>93</vt:i4>
      </vt:variant>
      <vt:variant>
        <vt:i4>0</vt:i4>
      </vt:variant>
      <vt:variant>
        <vt:i4>5</vt:i4>
      </vt:variant>
      <vt:variant>
        <vt:lpwstr/>
      </vt:variant>
      <vt:variant>
        <vt:lpwstr>post16examplereading</vt:lpwstr>
      </vt:variant>
      <vt:variant>
        <vt:i4>6619235</vt:i4>
      </vt:variant>
      <vt:variant>
        <vt:i4>90</vt:i4>
      </vt:variant>
      <vt:variant>
        <vt:i4>0</vt:i4>
      </vt:variant>
      <vt:variant>
        <vt:i4>5</vt:i4>
      </vt:variant>
      <vt:variant>
        <vt:lpwstr/>
      </vt:variant>
      <vt:variant>
        <vt:lpwstr>sendexamplereading</vt:lpwstr>
      </vt:variant>
      <vt:variant>
        <vt:i4>6619235</vt:i4>
      </vt:variant>
      <vt:variant>
        <vt:i4>87</vt:i4>
      </vt:variant>
      <vt:variant>
        <vt:i4>0</vt:i4>
      </vt:variant>
      <vt:variant>
        <vt:i4>5</vt:i4>
      </vt:variant>
      <vt:variant>
        <vt:lpwstr/>
      </vt:variant>
      <vt:variant>
        <vt:lpwstr>sendexamplereading</vt:lpwstr>
      </vt:variant>
      <vt:variant>
        <vt:i4>1245186</vt:i4>
      </vt:variant>
      <vt:variant>
        <vt:i4>84</vt:i4>
      </vt:variant>
      <vt:variant>
        <vt:i4>0</vt:i4>
      </vt:variant>
      <vt:variant>
        <vt:i4>5</vt:i4>
      </vt:variant>
      <vt:variant>
        <vt:lpwstr/>
      </vt:variant>
      <vt:variant>
        <vt:lpwstr>primaryexamplereading</vt:lpwstr>
      </vt:variant>
      <vt:variant>
        <vt:i4>7209085</vt:i4>
      </vt:variant>
      <vt:variant>
        <vt:i4>81</vt:i4>
      </vt:variant>
      <vt:variant>
        <vt:i4>0</vt:i4>
      </vt:variant>
      <vt:variant>
        <vt:i4>5</vt:i4>
      </vt:variant>
      <vt:variant>
        <vt:lpwstr/>
      </vt:variant>
      <vt:variant>
        <vt:lpwstr>eyfsexamplereading</vt:lpwstr>
      </vt:variant>
      <vt:variant>
        <vt:i4>917530</vt:i4>
      </vt:variant>
      <vt:variant>
        <vt:i4>78</vt:i4>
      </vt:variant>
      <vt:variant>
        <vt:i4>0</vt:i4>
      </vt:variant>
      <vt:variant>
        <vt:i4>5</vt:i4>
      </vt:variant>
      <vt:variant>
        <vt:lpwstr/>
      </vt:variant>
      <vt:variant>
        <vt:lpwstr>developingreading</vt:lpwstr>
      </vt:variant>
      <vt:variant>
        <vt:i4>131083</vt:i4>
      </vt:variant>
      <vt:variant>
        <vt:i4>75</vt:i4>
      </vt:variant>
      <vt:variant>
        <vt:i4>0</vt:i4>
      </vt:variant>
      <vt:variant>
        <vt:i4>5</vt:i4>
      </vt:variant>
      <vt:variant>
        <vt:lpwstr/>
      </vt:variant>
      <vt:variant>
        <vt:lpwstr>contentspage</vt:lpwstr>
      </vt:variant>
      <vt:variant>
        <vt:i4>3342444</vt:i4>
      </vt:variant>
      <vt:variant>
        <vt:i4>72</vt:i4>
      </vt:variant>
      <vt:variant>
        <vt:i4>0</vt:i4>
      </vt:variant>
      <vt:variant>
        <vt:i4>5</vt:i4>
      </vt:variant>
      <vt:variant>
        <vt:lpwstr>https://www.youtube.com/watch?v=ucqaV1Ir8-w</vt:lpwstr>
      </vt:variant>
      <vt:variant>
        <vt:lpwstr/>
      </vt:variant>
      <vt:variant>
        <vt:i4>2162747</vt:i4>
      </vt:variant>
      <vt:variant>
        <vt:i4>69</vt:i4>
      </vt:variant>
      <vt:variant>
        <vt:i4>0</vt:i4>
      </vt:variant>
      <vt:variant>
        <vt:i4>5</vt:i4>
      </vt:variant>
      <vt:variant>
        <vt:lpwstr>https://www.youtube.com/watch?v=rPI3Xfz7mlo</vt:lpwstr>
      </vt:variant>
      <vt:variant>
        <vt:lpwstr/>
      </vt:variant>
      <vt:variant>
        <vt:i4>4063274</vt:i4>
      </vt:variant>
      <vt:variant>
        <vt:i4>66</vt:i4>
      </vt:variant>
      <vt:variant>
        <vt:i4>0</vt:i4>
      </vt:variant>
      <vt:variant>
        <vt:i4>5</vt:i4>
      </vt:variant>
      <vt:variant>
        <vt:lpwstr>https://www.youtube.com/watch?v=I2zHb1SzGPc</vt:lpwstr>
      </vt:variant>
      <vt:variant>
        <vt:lpwstr/>
      </vt:variant>
      <vt:variant>
        <vt:i4>720913</vt:i4>
      </vt:variant>
      <vt:variant>
        <vt:i4>63</vt:i4>
      </vt:variant>
      <vt:variant>
        <vt:i4>0</vt:i4>
      </vt:variant>
      <vt:variant>
        <vt:i4>5</vt:i4>
      </vt:variant>
      <vt:variant>
        <vt:lpwstr/>
      </vt:variant>
      <vt:variant>
        <vt:lpwstr>apexamplelang</vt:lpwstr>
      </vt:variant>
      <vt:variant>
        <vt:i4>5636162</vt:i4>
      </vt:variant>
      <vt:variant>
        <vt:i4>60</vt:i4>
      </vt:variant>
      <vt:variant>
        <vt:i4>0</vt:i4>
      </vt:variant>
      <vt:variant>
        <vt:i4>5</vt:i4>
      </vt:variant>
      <vt:variant>
        <vt:lpwstr/>
      </vt:variant>
      <vt:variant>
        <vt:lpwstr>post16examplelang</vt:lpwstr>
      </vt:variant>
      <vt:variant>
        <vt:i4>7995501</vt:i4>
      </vt:variant>
      <vt:variant>
        <vt:i4>57</vt:i4>
      </vt:variant>
      <vt:variant>
        <vt:i4>0</vt:i4>
      </vt:variant>
      <vt:variant>
        <vt:i4>5</vt:i4>
      </vt:variant>
      <vt:variant>
        <vt:lpwstr/>
      </vt:variant>
      <vt:variant>
        <vt:lpwstr>sendexamplelang</vt:lpwstr>
      </vt:variant>
      <vt:variant>
        <vt:i4>720925</vt:i4>
      </vt:variant>
      <vt:variant>
        <vt:i4>54</vt:i4>
      </vt:variant>
      <vt:variant>
        <vt:i4>0</vt:i4>
      </vt:variant>
      <vt:variant>
        <vt:i4>5</vt:i4>
      </vt:variant>
      <vt:variant>
        <vt:lpwstr/>
      </vt:variant>
      <vt:variant>
        <vt:lpwstr>secondaryexamplelang</vt:lpwstr>
      </vt:variant>
      <vt:variant>
        <vt:i4>7995514</vt:i4>
      </vt:variant>
      <vt:variant>
        <vt:i4>51</vt:i4>
      </vt:variant>
      <vt:variant>
        <vt:i4>0</vt:i4>
      </vt:variant>
      <vt:variant>
        <vt:i4>5</vt:i4>
      </vt:variant>
      <vt:variant>
        <vt:lpwstr/>
      </vt:variant>
      <vt:variant>
        <vt:lpwstr>primaryexamplelang</vt:lpwstr>
      </vt:variant>
      <vt:variant>
        <vt:i4>7405683</vt:i4>
      </vt:variant>
      <vt:variant>
        <vt:i4>48</vt:i4>
      </vt:variant>
      <vt:variant>
        <vt:i4>0</vt:i4>
      </vt:variant>
      <vt:variant>
        <vt:i4>5</vt:i4>
      </vt:variant>
      <vt:variant>
        <vt:lpwstr/>
      </vt:variant>
      <vt:variant>
        <vt:lpwstr>eyfsexamplelang</vt:lpwstr>
      </vt:variant>
      <vt:variant>
        <vt:i4>7667821</vt:i4>
      </vt:variant>
      <vt:variant>
        <vt:i4>45</vt:i4>
      </vt:variant>
      <vt:variant>
        <vt:i4>0</vt:i4>
      </vt:variant>
      <vt:variant>
        <vt:i4>5</vt:i4>
      </vt:variant>
      <vt:variant>
        <vt:lpwstr/>
      </vt:variant>
      <vt:variant>
        <vt:lpwstr>References</vt:lpwstr>
      </vt:variant>
      <vt:variant>
        <vt:i4>8192118</vt:i4>
      </vt:variant>
      <vt:variant>
        <vt:i4>42</vt:i4>
      </vt:variant>
      <vt:variant>
        <vt:i4>0</vt:i4>
      </vt:variant>
      <vt:variant>
        <vt:i4>5</vt:i4>
      </vt:variant>
      <vt:variant>
        <vt:lpwstr/>
      </vt:variant>
      <vt:variant>
        <vt:lpwstr>useofAI</vt:lpwstr>
      </vt:variant>
      <vt:variant>
        <vt:i4>7929978</vt:i4>
      </vt:variant>
      <vt:variant>
        <vt:i4>39</vt:i4>
      </vt:variant>
      <vt:variant>
        <vt:i4>0</vt:i4>
      </vt:variant>
      <vt:variant>
        <vt:i4>5</vt:i4>
      </vt:variant>
      <vt:variant>
        <vt:lpwstr/>
      </vt:variant>
      <vt:variant>
        <vt:lpwstr>RelatedITTECFStatements</vt:lpwstr>
      </vt:variant>
      <vt:variant>
        <vt:i4>1376256</vt:i4>
      </vt:variant>
      <vt:variant>
        <vt:i4>36</vt:i4>
      </vt:variant>
      <vt:variant>
        <vt:i4>0</vt:i4>
      </vt:variant>
      <vt:variant>
        <vt:i4>5</vt:i4>
      </vt:variant>
      <vt:variant>
        <vt:lpwstr/>
      </vt:variant>
      <vt:variant>
        <vt:lpwstr>nextsteps</vt:lpwstr>
      </vt:variant>
      <vt:variant>
        <vt:i4>6946943</vt:i4>
      </vt:variant>
      <vt:variant>
        <vt:i4>33</vt:i4>
      </vt:variant>
      <vt:variant>
        <vt:i4>0</vt:i4>
      </vt:variant>
      <vt:variant>
        <vt:i4>5</vt:i4>
      </vt:variant>
      <vt:variant>
        <vt:lpwstr/>
      </vt:variant>
      <vt:variant>
        <vt:lpwstr>Summary</vt:lpwstr>
      </vt:variant>
      <vt:variant>
        <vt:i4>1441799</vt:i4>
      </vt:variant>
      <vt:variant>
        <vt:i4>30</vt:i4>
      </vt:variant>
      <vt:variant>
        <vt:i4>0</vt:i4>
      </vt:variant>
      <vt:variant>
        <vt:i4>5</vt:i4>
      </vt:variant>
      <vt:variant>
        <vt:lpwstr/>
      </vt:variant>
      <vt:variant>
        <vt:lpwstr>applyingyourlearning</vt:lpwstr>
      </vt:variant>
      <vt:variant>
        <vt:i4>917505</vt:i4>
      </vt:variant>
      <vt:variant>
        <vt:i4>27</vt:i4>
      </vt:variant>
      <vt:variant>
        <vt:i4>0</vt:i4>
      </vt:variant>
      <vt:variant>
        <vt:i4>5</vt:i4>
      </vt:variant>
      <vt:variant>
        <vt:lpwstr/>
      </vt:variant>
      <vt:variant>
        <vt:lpwstr>activitycasestudy</vt:lpwstr>
      </vt:variant>
      <vt:variant>
        <vt:i4>589847</vt:i4>
      </vt:variant>
      <vt:variant>
        <vt:i4>24</vt:i4>
      </vt:variant>
      <vt:variant>
        <vt:i4>0</vt:i4>
      </vt:variant>
      <vt:variant>
        <vt:i4>5</vt:i4>
      </vt:variant>
      <vt:variant>
        <vt:lpwstr/>
      </vt:variant>
      <vt:variant>
        <vt:lpwstr>developingwriting</vt:lpwstr>
      </vt:variant>
      <vt:variant>
        <vt:i4>917530</vt:i4>
      </vt:variant>
      <vt:variant>
        <vt:i4>21</vt:i4>
      </vt:variant>
      <vt:variant>
        <vt:i4>0</vt:i4>
      </vt:variant>
      <vt:variant>
        <vt:i4>5</vt:i4>
      </vt:variant>
      <vt:variant>
        <vt:lpwstr/>
      </vt:variant>
      <vt:variant>
        <vt:lpwstr>developingreading</vt:lpwstr>
      </vt:variant>
      <vt:variant>
        <vt:i4>6488176</vt:i4>
      </vt:variant>
      <vt:variant>
        <vt:i4>18</vt:i4>
      </vt:variant>
      <vt:variant>
        <vt:i4>0</vt:i4>
      </vt:variant>
      <vt:variant>
        <vt:i4>5</vt:i4>
      </vt:variant>
      <vt:variant>
        <vt:lpwstr/>
      </vt:variant>
      <vt:variant>
        <vt:lpwstr>Developinglanguage</vt:lpwstr>
      </vt:variant>
      <vt:variant>
        <vt:i4>3866686</vt:i4>
      </vt:variant>
      <vt:variant>
        <vt:i4>15</vt:i4>
      </vt:variant>
      <vt:variant>
        <vt:i4>0</vt:i4>
      </vt:variant>
      <vt:variant>
        <vt:i4>5</vt:i4>
      </vt:variant>
      <vt:variant>
        <vt:lpwstr/>
      </vt:variant>
      <vt:variant>
        <vt:lpwstr>post16scenariostart</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2: Anticipating misconceptions</dc:title>
  <dc:subject>Subject and Curriculum</dc:subject>
  <dc:creator>[</dc:creator>
  <cp:keywords/>
  <dc:description/>
  <cp:lastModifiedBy>Rosie Jonas</cp:lastModifiedBy>
  <cp:revision>19</cp:revision>
  <dcterms:created xsi:type="dcterms:W3CDTF">2025-06-27T11:28:00Z</dcterms:created>
  <dcterms:modified xsi:type="dcterms:W3CDTF">2025-08-27T12:14:00Z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