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41E2" w14:textId="2BA9EA7B" w:rsidR="00720EB9" w:rsidRDefault="00C7556F">
      <w:r>
        <w:rPr>
          <w:noProof/>
        </w:rPr>
        <mc:AlternateContent>
          <mc:Choice Requires="wpg">
            <w:drawing>
              <wp:anchor distT="0" distB="0" distL="114300" distR="114300" simplePos="0" relativeHeight="251658240" behindDoc="1" locked="0" layoutInCell="1" allowOverlap="1" wp14:anchorId="28258219" wp14:editId="328AA62E">
                <wp:simplePos x="0" y="0"/>
                <wp:positionH relativeFrom="column">
                  <wp:posOffset>-904875</wp:posOffset>
                </wp:positionH>
                <wp:positionV relativeFrom="paragraph">
                  <wp:posOffset>-922847</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657B99B0">
              <v:group id="Group 17" style="position:absolute;margin-left:-71.25pt;margin-top:-72.65pt;width:592.3pt;height:197.3pt;z-index:-251658240;mso-width-relative:margin;mso-height-relative:margin" alt="&quot;&quot;" coordsize="75222,25057" coordorigin="59150,-101" o:spid="_x0000_s1026" w14:anchorId="63645CA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LPlhs&#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sdt>
      <w:sdtPr>
        <w:id w:val="1433238458"/>
        <w:docPartObj>
          <w:docPartGallery w:val="Cover Pages"/>
          <w:docPartUnique/>
        </w:docPartObj>
      </w:sdtPr>
      <w:sdtContent>
        <w:p w14:paraId="01845CFD" w14:textId="08CE7275" w:rsidR="00403260" w:rsidRDefault="00403260"/>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D74D5B" w:rsidRDefault="00C016C4" w:rsidP="00A13B23">
                <w:pPr>
                  <w:pStyle w:val="NoSpacing"/>
                  <w:rPr>
                    <w:color w:val="007559" w:themeColor="accent1"/>
                    <w:sz w:val="24"/>
                  </w:rPr>
                </w:pPr>
              </w:p>
            </w:tc>
          </w:tr>
          <w:tr w:rsidR="00C016C4" w:rsidRPr="00D74D5B" w14:paraId="58183F8E" w14:textId="77777777" w:rsidTr="00A13B23">
            <w:trPr>
              <w:trHeight w:val="1229"/>
            </w:trPr>
            <w:tc>
              <w:tcPr>
                <w:tcW w:w="8616" w:type="dxa"/>
              </w:tcPr>
              <w:sdt>
                <w:sdtPr>
                  <w:rPr>
                    <w:rFonts w:asciiTheme="majorHAnsi" w:eastAsiaTheme="majorEastAsia" w:hAnsiTheme="majorHAnsi" w:cstheme="majorBidi"/>
                    <w:b/>
                    <w:bCs/>
                    <w:color w:val="007559" w:themeColor="accent1"/>
                    <w:sz w:val="88"/>
                    <w:szCs w:val="88"/>
                  </w:rPr>
                  <w:alias w:val="Title"/>
                  <w:id w:val="122346043"/>
                  <w:placeholder>
                    <w:docPart w:val="D07ACE8EBB8D4F5983965A62759B15F9"/>
                  </w:placeholder>
                  <w:dataBinding w:prefixMappings="xmlns:ns0='http://schemas.openxmlformats.org/package/2006/metadata/core-properties' xmlns:ns1='http://purl.org/dc/elements/1.1/'" w:xpath="/ns0:coreProperties[1]/ns1:title[1]" w:storeItemID="{6C3C8BC8-F283-45AE-878A-BAB7291924A1}"/>
                  <w:text/>
                </w:sdtPr>
                <w:sdtContent>
                  <w:p w14:paraId="6F5CD9B1" w14:textId="5706BE22" w:rsidR="00C016C4" w:rsidRPr="00D74D5B" w:rsidRDefault="00FE6628" w:rsidP="00A13B23">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88"/>
                        <w:szCs w:val="88"/>
                      </w:rPr>
                      <w:t>ECT Programme Y1 Core self-study</w:t>
                    </w:r>
                  </w:p>
                </w:sdtContent>
              </w:sdt>
            </w:tc>
          </w:tr>
          <w:tr w:rsidR="00C016C4" w:rsidRPr="00D74D5B" w14:paraId="1A2F18B0" w14:textId="77777777" w:rsidTr="00A13B23">
            <w:trPr>
              <w:trHeight w:val="919"/>
            </w:trPr>
            <w:sdt>
              <w:sdtPr>
                <w:rPr>
                  <w:b/>
                  <w:bCs/>
                  <w:color w:val="007559" w:themeColor="accent1"/>
                  <w:sz w:val="56"/>
                  <w:szCs w:val="56"/>
                </w:rPr>
                <w:alias w:val="Subtitle"/>
                <w:id w:val="1901627311"/>
                <w:placeholder>
                  <w:docPart w:val="A7FE34D40EA547EF944423C1D483C2E7"/>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38B9065A" w:rsidR="00C016C4" w:rsidRPr="00900424" w:rsidRDefault="00FE6628" w:rsidP="00A13B23">
                    <w:pPr>
                      <w:pStyle w:val="NoSpacing"/>
                      <w:jc w:val="left"/>
                      <w:rPr>
                        <w:b/>
                        <w:bCs/>
                        <w:color w:val="007559" w:themeColor="accent1"/>
                        <w:sz w:val="24"/>
                      </w:rPr>
                    </w:pPr>
                    <w:r>
                      <w:rPr>
                        <w:b/>
                        <w:bCs/>
                        <w:color w:val="007559" w:themeColor="accent1"/>
                        <w:sz w:val="56"/>
                        <w:szCs w:val="56"/>
                      </w:rPr>
                      <w:t>Assessment for learning</w:t>
                    </w:r>
                  </w:p>
                </w:tc>
              </w:sdtContent>
            </w:sdt>
          </w:tr>
          <w:tr w:rsidR="00685BBB" w:rsidRPr="00D74D5B" w14:paraId="6890D8A3" w14:textId="77777777" w:rsidTr="00A13B23">
            <w:trPr>
              <w:trHeight w:val="14"/>
            </w:trPr>
            <w:tc>
              <w:tcPr>
                <w:tcW w:w="8616" w:type="dxa"/>
                <w:tcMar>
                  <w:top w:w="216" w:type="dxa"/>
                  <w:left w:w="115" w:type="dxa"/>
                  <w:bottom w:w="216" w:type="dxa"/>
                  <w:right w:w="115" w:type="dxa"/>
                </w:tcMar>
              </w:tcPr>
              <w:p w14:paraId="589BC5AE" w14:textId="6EDDC58D" w:rsidR="0059767B" w:rsidRDefault="00685BBB" w:rsidP="00A13B23">
                <w:pPr>
                  <w:pStyle w:val="NoSpacing"/>
                  <w:rPr>
                    <w:b/>
                    <w:bCs/>
                    <w:color w:val="007559" w:themeColor="accent1"/>
                    <w:sz w:val="28"/>
                    <w:szCs w:val="28"/>
                  </w:rPr>
                </w:pPr>
                <w:r w:rsidRPr="00E704A0">
                  <w:rPr>
                    <w:b/>
                    <w:bCs/>
                    <w:color w:val="007559" w:themeColor="accent1"/>
                    <w:sz w:val="28"/>
                    <w:szCs w:val="28"/>
                  </w:rPr>
                  <w:t>Estimated time to complete</w:t>
                </w:r>
                <w:r w:rsidR="00E704A0" w:rsidRPr="00E704A0">
                  <w:rPr>
                    <w:b/>
                    <w:bCs/>
                    <w:color w:val="007559" w:themeColor="accent1"/>
                    <w:sz w:val="28"/>
                    <w:szCs w:val="28"/>
                  </w:rPr>
                  <w:t xml:space="preserve">: </w:t>
                </w:r>
                <w:r w:rsidR="00F242BB">
                  <w:rPr>
                    <w:b/>
                    <w:bCs/>
                    <w:color w:val="007559" w:themeColor="accent1"/>
                    <w:sz w:val="28"/>
                    <w:szCs w:val="28"/>
                  </w:rPr>
                  <w:t>60</w:t>
                </w:r>
                <w:r w:rsidR="007E5D44">
                  <w:rPr>
                    <w:b/>
                    <w:bCs/>
                    <w:color w:val="007559" w:themeColor="accent1"/>
                    <w:sz w:val="28"/>
                    <w:szCs w:val="28"/>
                  </w:rPr>
                  <w:t xml:space="preserve"> minutes</w:t>
                </w:r>
              </w:p>
              <w:p w14:paraId="4980F504" w14:textId="77777777" w:rsidR="005D5794" w:rsidRDefault="005D5794" w:rsidP="00A13B23">
                <w:pPr>
                  <w:pStyle w:val="NoSpacing"/>
                  <w:rPr>
                    <w:b/>
                    <w:bCs/>
                    <w:color w:val="007559" w:themeColor="accent1"/>
                    <w:sz w:val="28"/>
                    <w:szCs w:val="28"/>
                  </w:rPr>
                </w:pPr>
              </w:p>
              <w:p w14:paraId="5C20BBD5" w14:textId="77777777" w:rsidR="00685BBB" w:rsidRDefault="0059767B" w:rsidP="000E1A4C">
                <w:pPr>
                  <w:pStyle w:val="NoSpacing"/>
                  <w:jc w:val="left"/>
                  <w:rPr>
                    <w:b/>
                    <w:bCs/>
                    <w:color w:val="007559" w:themeColor="accent1"/>
                    <w:sz w:val="28"/>
                    <w:szCs w:val="28"/>
                  </w:rPr>
                </w:pPr>
                <w:r w:rsidRPr="00652B64">
                  <w:rPr>
                    <w:b/>
                    <w:bCs/>
                    <w:color w:val="007559" w:themeColor="accent1"/>
                    <w:sz w:val="28"/>
                    <w:szCs w:val="28"/>
                  </w:rPr>
                  <w:t>A further 30 minutes should be allocated for ECTs to complete a reflection or other diagnostic task to identify areas for development in this area. See Programme Guidance for further details</w:t>
                </w:r>
                <w:r w:rsidDel="0059767B">
                  <w:rPr>
                    <w:b/>
                    <w:bCs/>
                    <w:color w:val="007559" w:themeColor="accent1"/>
                    <w:sz w:val="28"/>
                    <w:szCs w:val="28"/>
                  </w:rPr>
                  <w:t xml:space="preserve"> </w:t>
                </w:r>
                <w:r w:rsidR="0030401E">
                  <w:rPr>
                    <w:b/>
                    <w:bCs/>
                    <w:color w:val="007559" w:themeColor="accent1"/>
                    <w:sz w:val="28"/>
                    <w:szCs w:val="28"/>
                  </w:rPr>
                  <w:t xml:space="preserve"> </w:t>
                </w:r>
              </w:p>
              <w:p w14:paraId="0B5F7825" w14:textId="3D3A5D86" w:rsidR="004F0B17" w:rsidRPr="00685BBB" w:rsidRDefault="004F0B17" w:rsidP="000E1A4C">
                <w:pPr>
                  <w:pStyle w:val="NoSpacing"/>
                  <w:jc w:val="left"/>
                  <w:rPr>
                    <w:b/>
                    <w:bCs/>
                    <w:color w:val="007559" w:themeColor="accent1"/>
                    <w:sz w:val="32"/>
                    <w:szCs w:val="32"/>
                  </w:rPr>
                </w:pPr>
              </w:p>
            </w:tc>
          </w:tr>
          <w:tr w:rsidR="00EE5455" w:rsidRPr="00D74D5B" w14:paraId="11AB43AB" w14:textId="77777777" w:rsidTr="000E1A4C">
            <w:trPr>
              <w:trHeight w:val="1249"/>
            </w:trPr>
            <w:tc>
              <w:tcPr>
                <w:tcW w:w="8616" w:type="dxa"/>
                <w:shd w:val="clear" w:color="auto" w:fill="007559" w:themeFill="accent1"/>
                <w:tcMar>
                  <w:top w:w="216" w:type="dxa"/>
                  <w:left w:w="115" w:type="dxa"/>
                  <w:bottom w:w="216" w:type="dxa"/>
                  <w:right w:w="115" w:type="dxa"/>
                </w:tcMar>
              </w:tcPr>
              <w:p w14:paraId="3387884A" w14:textId="77777777" w:rsidR="00AE0805" w:rsidRDefault="005D5794" w:rsidP="00A13B23">
                <w:pPr>
                  <w:pStyle w:val="NoSpacing"/>
                  <w:rPr>
                    <w:color w:val="FFFFFF" w:themeColor="background1"/>
                    <w:sz w:val="28"/>
                    <w:szCs w:val="28"/>
                  </w:rPr>
                </w:pPr>
                <w:r w:rsidRPr="000E1A4C">
                  <w:rPr>
                    <w:color w:val="FFFFFF" w:themeColor="background1"/>
                    <w:sz w:val="28"/>
                    <w:szCs w:val="28"/>
                  </w:rPr>
                  <w:t>These self-study materials are intended for use by those who design and deliver a school-led Early Career Teacher (ECT) programme.</w:t>
                </w:r>
              </w:p>
              <w:p w14:paraId="14116E47" w14:textId="77777777" w:rsidR="00020681" w:rsidRDefault="00020681" w:rsidP="00A13B23">
                <w:pPr>
                  <w:pStyle w:val="NoSpacing"/>
                  <w:rPr>
                    <w:color w:val="FFFFFF" w:themeColor="background1"/>
                    <w:sz w:val="28"/>
                    <w:szCs w:val="28"/>
                  </w:rPr>
                </w:pPr>
              </w:p>
              <w:p w14:paraId="0AE86D06" w14:textId="25D268F6" w:rsidR="00EE5455" w:rsidRPr="005D5794" w:rsidRDefault="005D5794" w:rsidP="00A13B23">
                <w:pPr>
                  <w:pStyle w:val="NoSpacing"/>
                  <w:rPr>
                    <w:b/>
                    <w:bCs/>
                    <w:color w:val="007559" w:themeColor="accent1"/>
                    <w:sz w:val="28"/>
                    <w:szCs w:val="28"/>
                  </w:rPr>
                </w:pPr>
                <w:r w:rsidRPr="000E1A4C">
                  <w:rPr>
                    <w:color w:val="FFFFFF" w:themeColor="background1"/>
                    <w:sz w:val="28"/>
                    <w:szCs w:val="28"/>
                  </w:rPr>
                  <w:t>Opportunities for schools or trusts to add detail relevant to their context have been identified.</w:t>
                </w:r>
              </w:p>
            </w:tc>
          </w:tr>
        </w:tbl>
        <w:p w14:paraId="0FE3E4BE" w14:textId="70D37611" w:rsidR="00595E20" w:rsidRDefault="005D5794">
          <w:r w:rsidRPr="00B97175">
            <w:rPr>
              <w:noProof/>
            </w:rPr>
            <w:drawing>
              <wp:anchor distT="0" distB="0" distL="114300" distR="114300" simplePos="0" relativeHeight="251658262" behindDoc="0" locked="0" layoutInCell="1" allowOverlap="1" wp14:anchorId="227A8248" wp14:editId="3394D798">
                <wp:simplePos x="0" y="0"/>
                <wp:positionH relativeFrom="column">
                  <wp:posOffset>-899160</wp:posOffset>
                </wp:positionH>
                <wp:positionV relativeFrom="paragraph">
                  <wp:posOffset>6274435</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DD3BAE" w:rsidRPr="00DD3BAE">
            <w:rPr>
              <w:noProof/>
            </w:rPr>
            <w:drawing>
              <wp:anchor distT="0" distB="0" distL="114300" distR="114300" simplePos="0" relativeHeight="251658244" behindDoc="0" locked="0" layoutInCell="1" allowOverlap="1" wp14:anchorId="1D6366AB" wp14:editId="5266864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2279650" cy="240665"/>
                        </a:xfrm>
                        <a:prstGeom prst="rect">
                          <a:avLst/>
                        </a:prstGeom>
                      </pic:spPr>
                    </pic:pic>
                  </a:graphicData>
                </a:graphic>
              </wp:anchor>
            </w:drawing>
          </w:r>
        </w:p>
      </w:sdtContent>
    </w:sdt>
    <w:p w14:paraId="769F3E83" w14:textId="2BEDA329" w:rsidR="007D4E86" w:rsidRDefault="00020681">
      <w:pPr>
        <w:spacing w:before="0" w:after="200"/>
        <w:jc w:val="both"/>
        <w:rPr>
          <w:rStyle w:val="HeadingChar"/>
        </w:rPr>
      </w:pPr>
      <w:r w:rsidRPr="003A466C">
        <w:rPr>
          <w:noProof/>
          <w:highlight w:val="yellow"/>
        </w:rPr>
        <w:drawing>
          <wp:anchor distT="0" distB="0" distL="114300" distR="114300" simplePos="0" relativeHeight="251658243" behindDoc="0" locked="0" layoutInCell="1" allowOverlap="1" wp14:anchorId="4007673F" wp14:editId="69009016">
            <wp:simplePos x="0" y="0"/>
            <wp:positionH relativeFrom="column">
              <wp:posOffset>4763770</wp:posOffset>
            </wp:positionH>
            <wp:positionV relativeFrom="paragraph">
              <wp:posOffset>1656080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Pr>
          <w:noProof/>
        </w:rPr>
        <w:drawing>
          <wp:anchor distT="0" distB="0" distL="114300" distR="114300" simplePos="0" relativeHeight="251658241" behindDoc="0" locked="0" layoutInCell="1" allowOverlap="1" wp14:anchorId="004B72C0" wp14:editId="39227DE7">
            <wp:simplePos x="0" y="0"/>
            <wp:positionH relativeFrom="column">
              <wp:posOffset>977900</wp:posOffset>
            </wp:positionH>
            <wp:positionV relativeFrom="paragraph">
              <wp:posOffset>1060450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5D5794">
        <w:rPr>
          <w:noProof/>
        </w:rPr>
        <w:drawing>
          <wp:anchor distT="0" distB="0" distL="114300" distR="114300" simplePos="0" relativeHeight="251658242" behindDoc="0" locked="0" layoutInCell="1" allowOverlap="1" wp14:anchorId="0E4EE15D" wp14:editId="179AF5A2">
            <wp:simplePos x="0" y="0"/>
            <wp:positionH relativeFrom="margin">
              <wp:posOffset>3228340</wp:posOffset>
            </wp:positionH>
            <wp:positionV relativeFrom="margin">
              <wp:posOffset>8902065</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21">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D68B404"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014BB1C8" w14:textId="4C4F7FA8" w:rsidR="00292214" w:rsidRPr="001D6CD8" w:rsidRDefault="00292214" w:rsidP="00292214">
      <w:pPr>
        <w:rPr>
          <w:b/>
          <w:bCs/>
        </w:rPr>
      </w:pPr>
      <w:r w:rsidRPr="00F92799">
        <w:rPr>
          <w:b/>
          <w:bCs/>
        </w:rPr>
        <w:t xml:space="preserve">Approximate time to complete: </w:t>
      </w:r>
      <w:r w:rsidR="00DF36F3">
        <w:rPr>
          <w:b/>
          <w:bCs/>
        </w:rPr>
        <w:t>3</w:t>
      </w:r>
      <w:r w:rsidRPr="00F92799">
        <w:rPr>
          <w:b/>
          <w:bCs/>
        </w:rPr>
        <w:t xml:space="preserve"> minutes </w:t>
      </w:r>
    </w:p>
    <w:p w14:paraId="4EDA33D5" w14:textId="662688C6" w:rsidR="007F2CE2" w:rsidRDefault="00576EED" w:rsidP="007F2CE2">
      <w:r>
        <w:t xml:space="preserve">In this module you’ll build </w:t>
      </w:r>
      <w:r w:rsidR="007F2CE2">
        <w:t xml:space="preserve">on the knowledge and understanding you developed during your initial teacher training (ITT) </w:t>
      </w:r>
      <w:r w:rsidR="007F2CE2" w:rsidRPr="00093A1E">
        <w:t>relating to ‘</w:t>
      </w:r>
      <w:r w:rsidR="007F2CE2">
        <w:rPr>
          <w:b/>
          <w:bCs/>
        </w:rPr>
        <w:t>Assessment for learning’</w:t>
      </w:r>
      <w:r w:rsidR="007F2CE2">
        <w:t xml:space="preserve">. </w:t>
      </w:r>
      <w:r w:rsidR="00562735">
        <w:t>You’ll be prompted to reflect on your current practice and to draw on what you already know and have experienced during your ITT as you progress through your personalised pathway and consider its application to your own context.</w:t>
      </w:r>
      <w:r w:rsidR="007F2CE2">
        <w:t xml:space="preserve">. </w:t>
      </w:r>
    </w:p>
    <w:p w14:paraId="7BDB6266" w14:textId="29036083" w:rsidR="00BD1DB8" w:rsidRDefault="00BD1DB8" w:rsidP="00BD1DB8">
      <w:pPr>
        <w:rPr>
          <w:color w:val="FF0000"/>
        </w:rPr>
      </w:pPr>
      <w:r>
        <w:t xml:space="preserve">Once you have completed reading this self-study, you should take some time to reflect on the contents and your current practice. </w:t>
      </w:r>
      <w:r w:rsidRPr="00196BBA">
        <w:rPr>
          <w:color w:val="FF0000"/>
        </w:rPr>
        <w:t xml:space="preserve">[Schools may wish to add details of </w:t>
      </w:r>
      <w:r>
        <w:rPr>
          <w:color w:val="FF0000"/>
        </w:rPr>
        <w:t xml:space="preserve">reflection </w:t>
      </w:r>
      <w:r w:rsidRPr="00196BBA">
        <w:rPr>
          <w:color w:val="FF0000"/>
        </w:rPr>
        <w:t>activities that ECTs could undertake as part of this process].</w:t>
      </w:r>
    </w:p>
    <w:p w14:paraId="00B1EA9F" w14:textId="096572E1" w:rsidR="00F57D46" w:rsidRPr="009A5181" w:rsidRDefault="00F57D46" w:rsidP="00F57D46">
      <w:r>
        <w:t xml:space="preserve">You’ll use the outcomes from your personal reflection along with your targets from your ITT and discussion with your mentor, to select </w:t>
      </w:r>
      <w:r>
        <w:rPr>
          <w:b/>
          <w:bCs/>
        </w:rPr>
        <w:t>3</w:t>
      </w:r>
      <w:r>
        <w:t xml:space="preserve"> elective self-studies relating to different aspects of ‘</w:t>
      </w:r>
      <w:r>
        <w:rPr>
          <w:b/>
          <w:bCs/>
        </w:rPr>
        <w:t>Assessment for learning’</w:t>
      </w:r>
      <w:r w:rsidRPr="005E3C4A">
        <w:t xml:space="preserve">. </w:t>
      </w:r>
    </w:p>
    <w:p w14:paraId="43A5AEB6" w14:textId="77777777" w:rsidR="00F57D46" w:rsidRPr="008A2903" w:rsidRDefault="00F57D46" w:rsidP="00BD1DB8">
      <w:pPr>
        <w:rPr>
          <w:b/>
          <w:bCs/>
        </w:rPr>
      </w:pPr>
    </w:p>
    <w:p w14:paraId="1B1748BD" w14:textId="73F0BA9E" w:rsidR="00EE6EB0" w:rsidRPr="00EE6EB0" w:rsidRDefault="002D0272" w:rsidP="0064431A">
      <w:r w:rsidRPr="00EE6EB0">
        <w:t>Here</w:t>
      </w:r>
      <w:r>
        <w:t>’s</w:t>
      </w:r>
      <w:r w:rsidRPr="00EE6EB0">
        <w:t xml:space="preserve"> a reminder of how each of the self-studies fit into </w:t>
      </w:r>
      <w:r>
        <w:t>year 1 of the</w:t>
      </w:r>
      <w:r w:rsidRPr="00EE6EB0">
        <w:t xml:space="preserve"> </w:t>
      </w:r>
      <w:r>
        <w:t>ECT Programme</w:t>
      </w:r>
      <w:r w:rsidRPr="00EE6EB0">
        <w:t xml:space="preserve">: </w:t>
      </w:r>
    </w:p>
    <w:p w14:paraId="7A92D682" w14:textId="6F07AAAB" w:rsidR="00EE6EB0" w:rsidRDefault="009F4CFE" w:rsidP="002E48B3">
      <w:r>
        <w:rPr>
          <w:rFonts w:ascii="Tahoma" w:hAnsi="Tahoma" w:cs="Tahoma"/>
          <w:b/>
          <w:bCs/>
          <w:noProof/>
          <w:color w:val="007559" w:themeColor="accent1"/>
          <w:szCs w:val="24"/>
        </w:rPr>
        <w:drawing>
          <wp:inline distT="0" distB="0" distL="0" distR="0" wp14:anchorId="142B5224" wp14:editId="5CFAF7D5">
            <wp:extent cx="5271715" cy="2403411"/>
            <wp:effectExtent l="0" t="0" r="5715" b="0"/>
            <wp:docPr id="318664499" name="Picture 318664499"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a:extLst xmlns:a="http://schemas.openxmlformats.org/drawingml/2006/main">
                <a:ext uri="{FF2B5EF4-FFF2-40B4-BE49-F238E27FC236}">
                  <a16:creationId xmlns:a16="http://schemas.microsoft.com/office/drawing/2014/main" id="{90EF3E6D-99CB-4D66-90E4-48D234FCE3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64499" name="Picture 318664499"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pic:cNvPicPr/>
                  </pic:nvPicPr>
                  <pic:blipFill>
                    <a:blip r:embed="rId24">
                      <a:extLst>
                        <a:ext uri="{28A0092B-C50C-407E-A947-70E740481C1C}">
                          <a14:useLocalDpi xmlns:a14="http://schemas.microsoft.com/office/drawing/2010/main" val="0"/>
                        </a:ext>
                      </a:extLst>
                    </a:blip>
                    <a:stretch>
                      <a:fillRect/>
                    </a:stretch>
                  </pic:blipFill>
                  <pic:spPr>
                    <a:xfrm>
                      <a:off x="0" y="0"/>
                      <a:ext cx="5290780" cy="2412103"/>
                    </a:xfrm>
                    <a:prstGeom prst="rect">
                      <a:avLst/>
                    </a:prstGeom>
                  </pic:spPr>
                </pic:pic>
              </a:graphicData>
            </a:graphic>
          </wp:inline>
        </w:drawing>
      </w:r>
      <w:r w:rsidR="005E7130" w:rsidRPr="005E7130">
        <w:t> </w:t>
      </w:r>
    </w:p>
    <w:p w14:paraId="3829C560" w14:textId="236DFC39" w:rsidR="00987685" w:rsidRDefault="009D1FE0" w:rsidP="0064431A">
      <w:r>
        <w:t xml:space="preserve">Each </w:t>
      </w:r>
      <w:r w:rsidR="00274AD1">
        <w:t>elective self-study</w:t>
      </w:r>
      <w:r>
        <w:t xml:space="preserve"> contains suggested action</w:t>
      </w:r>
      <w:r w:rsidR="001B3782">
        <w:t xml:space="preserve"> steps to </w:t>
      </w:r>
      <w:r w:rsidR="00642972">
        <w:t xml:space="preserve">guide your </w:t>
      </w:r>
      <w:r w:rsidR="00FC589F">
        <w:t xml:space="preserve">developing </w:t>
      </w:r>
      <w:r w:rsidR="001B3782">
        <w:t>practice</w:t>
      </w:r>
      <w:r>
        <w:t xml:space="preserve"> </w:t>
      </w:r>
      <w:r w:rsidR="001B3782">
        <w:t>and y</w:t>
      </w:r>
      <w:r w:rsidR="009271A6" w:rsidRPr="009271A6">
        <w:t xml:space="preserve">ou will work on </w:t>
      </w:r>
      <w:r w:rsidR="001B3782">
        <w:t>these</w:t>
      </w:r>
      <w:r w:rsidR="009271A6" w:rsidRPr="009271A6">
        <w:t xml:space="preserve"> steps</w:t>
      </w:r>
      <w:r w:rsidR="00FC589F">
        <w:t xml:space="preserve"> each week</w:t>
      </w:r>
      <w:r w:rsidR="009271A6" w:rsidRPr="009271A6">
        <w:t xml:space="preserve"> with your mentor.</w:t>
      </w:r>
    </w:p>
    <w:p w14:paraId="1AA01358" w14:textId="00DD51AE" w:rsidR="00262AB0" w:rsidRDefault="00A6258C" w:rsidP="00262AB0">
      <w:pPr>
        <w:pStyle w:val="Subheading"/>
      </w:pPr>
      <w:r>
        <w:t>What you will focus on</w:t>
      </w:r>
      <w:r w:rsidR="0039303A">
        <w:t xml:space="preserve"> in</w:t>
      </w:r>
      <w:r>
        <w:t xml:space="preserve"> this</w:t>
      </w:r>
      <w:r w:rsidR="00CB55E7">
        <w:t xml:space="preserve"> </w:t>
      </w:r>
      <w:r w:rsidR="004C78D1">
        <w:t>c</w:t>
      </w:r>
      <w:r w:rsidR="00CB55E7">
        <w:t xml:space="preserve">ore </w:t>
      </w:r>
      <w:r w:rsidR="004C78D1">
        <w:t>s</w:t>
      </w:r>
      <w:r w:rsidR="00CB55E7">
        <w:t>elf-</w:t>
      </w:r>
      <w:r w:rsidR="004C78D1">
        <w:t>s</w:t>
      </w:r>
      <w:r w:rsidR="00CB55E7">
        <w:t>tudy</w:t>
      </w:r>
    </w:p>
    <w:p w14:paraId="1978CC7C" w14:textId="255CAC93" w:rsidR="00FF58E6" w:rsidRDefault="00FF58E6" w:rsidP="004D3490">
      <w:pPr>
        <w:rPr>
          <w:rStyle w:val="normaltextrun"/>
          <w:rFonts w:ascii="Tahoma" w:hAnsi="Tahoma" w:cs="Tahoma"/>
          <w:b/>
          <w:bCs/>
          <w:color w:val="007559" w:themeColor="accent1"/>
          <w:szCs w:val="24"/>
        </w:rPr>
      </w:pPr>
      <w:r>
        <w:t>Assessment for learning</w:t>
      </w:r>
      <w:r w:rsidRPr="00C92A91">
        <w:t xml:space="preserve"> lies at the heart of what we do as teachers. </w:t>
      </w:r>
      <w:r w:rsidRPr="00C92A91">
        <w:rPr>
          <w:rStyle w:val="normaltextrun"/>
        </w:rPr>
        <w:t>This core self-study build</w:t>
      </w:r>
      <w:r>
        <w:rPr>
          <w:rStyle w:val="normaltextrun"/>
        </w:rPr>
        <w:t>s</w:t>
      </w:r>
      <w:r w:rsidRPr="00C92A91">
        <w:rPr>
          <w:rStyle w:val="normaltextrun"/>
        </w:rPr>
        <w:t xml:space="preserve"> on what you learned during your initial teaching training </w:t>
      </w:r>
      <w:r w:rsidRPr="003E2AE9">
        <w:rPr>
          <w:rStyle w:val="normaltextrun"/>
        </w:rPr>
        <w:t xml:space="preserve">on </w:t>
      </w:r>
      <w:r w:rsidR="00335E0F" w:rsidRPr="004D3490">
        <w:t>the role of assessment in measuring progress, identifying gaps, and informing teaching decisions</w:t>
      </w:r>
      <w:r w:rsidRPr="00C92A91">
        <w:rPr>
          <w:rStyle w:val="normaltextrun"/>
        </w:rPr>
        <w:t>. To support you, this study will explore what the evidence and research tells us in relation to the following:</w:t>
      </w:r>
    </w:p>
    <w:p w14:paraId="347ADF23" w14:textId="77777777" w:rsidR="004A0BDB" w:rsidRPr="008E7D25" w:rsidRDefault="004A0BDB" w:rsidP="004A0BDB">
      <w:pPr>
        <w:pStyle w:val="ListParagraph"/>
        <w:numPr>
          <w:ilvl w:val="0"/>
          <w:numId w:val="44"/>
        </w:numPr>
      </w:pPr>
      <w:r w:rsidRPr="008E7D25">
        <w:t>Designing effective assessments</w:t>
      </w:r>
    </w:p>
    <w:p w14:paraId="68CF072C" w14:textId="6553B278" w:rsidR="004A0BDB" w:rsidRPr="008E7D25" w:rsidRDefault="00385EFD" w:rsidP="004A0BDB">
      <w:pPr>
        <w:pStyle w:val="ListParagraph"/>
        <w:numPr>
          <w:ilvl w:val="0"/>
          <w:numId w:val="44"/>
        </w:numPr>
      </w:pPr>
      <w:r>
        <w:lastRenderedPageBreak/>
        <w:t xml:space="preserve">Using assessment to </w:t>
      </w:r>
      <w:r w:rsidR="000B0FD6">
        <w:t>check for</w:t>
      </w:r>
      <w:r w:rsidR="004A0BDB" w:rsidRPr="008E7D25">
        <w:t xml:space="preserve"> prior knowledge and understanding </w:t>
      </w:r>
    </w:p>
    <w:p w14:paraId="69530B6F" w14:textId="77777777" w:rsidR="004A0BDB" w:rsidRPr="008E7D25" w:rsidRDefault="004A0BDB" w:rsidP="004A0BDB">
      <w:pPr>
        <w:pStyle w:val="ListParagraph"/>
        <w:numPr>
          <w:ilvl w:val="0"/>
          <w:numId w:val="44"/>
        </w:numPr>
      </w:pPr>
      <w:r w:rsidRPr="008E7D25">
        <w:t>Providing high-quality feedback</w:t>
      </w:r>
    </w:p>
    <w:p w14:paraId="31EA831B" w14:textId="77777777" w:rsidR="004A0BDB" w:rsidRPr="008E7D25" w:rsidRDefault="004A0BDB" w:rsidP="004A0BDB">
      <w:pPr>
        <w:pStyle w:val="ListParagraph"/>
        <w:numPr>
          <w:ilvl w:val="0"/>
          <w:numId w:val="44"/>
        </w:numPr>
      </w:pPr>
      <w:r w:rsidRPr="008E7D25">
        <w:t>Making marking and feedback manageable</w:t>
      </w:r>
    </w:p>
    <w:p w14:paraId="0CB47E39" w14:textId="77777777" w:rsidR="004A0BDB" w:rsidRPr="008E7D25" w:rsidRDefault="004A0BDB" w:rsidP="004A0BDB">
      <w:pPr>
        <w:pStyle w:val="ListParagraph"/>
        <w:numPr>
          <w:ilvl w:val="0"/>
          <w:numId w:val="44"/>
        </w:numPr>
      </w:pPr>
      <w:r w:rsidRPr="008E7D25">
        <w:t>Developing your practice in relation to assessment and feedback</w:t>
      </w:r>
    </w:p>
    <w:p w14:paraId="588111CC" w14:textId="20742DCD" w:rsidR="00595BD8" w:rsidRDefault="00595BD8" w:rsidP="00595BD8">
      <w:pPr>
        <w:rPr>
          <w:rStyle w:val="normaltextrun"/>
        </w:rPr>
      </w:pPr>
      <w:r>
        <w:rPr>
          <w:rStyle w:val="normaltextrun"/>
        </w:rPr>
        <w:t>This self-study contains reflection points</w:t>
      </w:r>
      <w:r w:rsidR="009C143F">
        <w:rPr>
          <w:rStyle w:val="normaltextrun"/>
        </w:rPr>
        <w:t>;</w:t>
      </w:r>
      <w:r>
        <w:rPr>
          <w:rStyle w:val="normaltextrun"/>
        </w:rPr>
        <w:t xml:space="preserve"> you may wish to have a pen and notebook to hand to record your thoughts.</w:t>
      </w:r>
      <w:r w:rsidR="00037DF2">
        <w:rPr>
          <w:rStyle w:val="normaltextrun"/>
        </w:rPr>
        <w:t xml:space="preserve"> </w:t>
      </w:r>
    </w:p>
    <w:p w14:paraId="433C4842" w14:textId="77777777" w:rsidR="0054777B" w:rsidRDefault="0054777B" w:rsidP="0054777B">
      <w:pPr>
        <w:rPr>
          <w:rFonts w:ascii="Tahoma" w:eastAsia="Tahoma" w:hAnsi="Tahoma" w:cs="Tahoma"/>
          <w:szCs w:val="24"/>
        </w:rPr>
      </w:pPr>
      <w:r w:rsidRPr="7F942691">
        <w:rPr>
          <w:rStyle w:val="normaltextrun"/>
          <w:rFonts w:ascii="Tahoma" w:eastAsia="Tahoma" w:hAnsi="Tahoma" w:cs="Tahoma"/>
          <w:color w:val="000000"/>
          <w:szCs w:val="24"/>
        </w:rPr>
        <w:t xml:space="preserve">There is no expectation for you to complete all of the content in one go – it has been designed so that you can work through one section at a time, if you choose. This will help you to manage your study at a time to suit you. </w:t>
      </w:r>
      <w:r w:rsidRPr="7F942691">
        <w:rPr>
          <w:rFonts w:ascii="Tahoma" w:eastAsia="Tahoma" w:hAnsi="Tahoma" w:cs="Tahoma"/>
          <w:szCs w:val="24"/>
        </w:rPr>
        <w:t xml:space="preserve"> </w:t>
      </w:r>
    </w:p>
    <w:p w14:paraId="4176FDAE" w14:textId="77777777" w:rsidR="00097AFA" w:rsidRDefault="00097AFA" w:rsidP="00595BD8">
      <w:pPr>
        <w:rPr>
          <w:rStyle w:val="normaltextrun"/>
        </w:rPr>
      </w:pPr>
    </w:p>
    <w:p w14:paraId="17D2A87D" w14:textId="7FE7A1DD" w:rsidR="004C78D1" w:rsidRDefault="004C78D1">
      <w:pPr>
        <w:spacing w:before="0" w:after="200"/>
        <w:jc w:val="both"/>
      </w:pPr>
      <w:r>
        <w:br w:type="page"/>
      </w:r>
    </w:p>
    <w:p w14:paraId="74399112" w14:textId="77777777" w:rsidR="00595BD8" w:rsidRDefault="00595BD8" w:rsidP="0064431A"/>
    <w:tbl>
      <w:tblPr>
        <w:tblStyle w:val="TableGrid"/>
        <w:tblW w:w="0" w:type="auto"/>
        <w:tblLook w:val="04A0" w:firstRow="1" w:lastRow="0" w:firstColumn="1" w:lastColumn="0" w:noHBand="0" w:noVBand="1"/>
      </w:tblPr>
      <w:tblGrid>
        <w:gridCol w:w="7508"/>
        <w:gridCol w:w="1506"/>
      </w:tblGrid>
      <w:tr w:rsidR="00987685" w:rsidRPr="004D2E4E" w14:paraId="73A24919" w14:textId="77777777">
        <w:trPr>
          <w:trHeight w:val="454"/>
        </w:trPr>
        <w:tc>
          <w:tcPr>
            <w:tcW w:w="7508" w:type="dxa"/>
            <w:shd w:val="clear" w:color="auto" w:fill="004B62" w:themeFill="text1"/>
            <w:vAlign w:val="center"/>
          </w:tcPr>
          <w:p w14:paraId="0E0A3D44" w14:textId="77777777" w:rsidR="00987685" w:rsidRPr="004D2E4E" w:rsidRDefault="00987685">
            <w:pPr>
              <w:spacing w:line="276" w:lineRule="auto"/>
              <w:jc w:val="center"/>
              <w:rPr>
                <w:rFonts w:ascii="Tahoma" w:hAnsi="Tahoma" w:cs="Tahoma"/>
                <w:b/>
                <w:bCs/>
                <w:color w:val="FFFFFF" w:themeColor="background1"/>
                <w:szCs w:val="24"/>
              </w:rPr>
            </w:pPr>
            <w:bookmarkStart w:id="0" w:name="Content"/>
            <w:bookmarkStart w:id="1" w:name="Sessionoverview"/>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39DD235C" w14:textId="77777777" w:rsidR="00987685" w:rsidRPr="00D0187C" w:rsidRDefault="00987685">
            <w:pPr>
              <w:spacing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9945BF" w:rsidRPr="004D2E4E" w14:paraId="6A211094" w14:textId="77777777">
        <w:trPr>
          <w:trHeight w:val="454"/>
        </w:trPr>
        <w:tc>
          <w:tcPr>
            <w:tcW w:w="7508" w:type="dxa"/>
            <w:shd w:val="clear" w:color="auto" w:fill="D4F5FF" w:themeFill="text1" w:themeFillTint="1A"/>
            <w:vAlign w:val="center"/>
          </w:tcPr>
          <w:p w14:paraId="51944103" w14:textId="4CD2959A" w:rsidR="009945BF" w:rsidRPr="0027641D" w:rsidRDefault="009945BF" w:rsidP="009945BF">
            <w:pPr>
              <w:rPr>
                <w:rFonts w:ascii="Tahoma" w:hAnsi="Tahoma" w:cs="Tahoma"/>
              </w:rPr>
            </w:pPr>
            <w:r>
              <w:fldChar w:fldCharType="begin"/>
            </w:r>
            <w:r w:rsidR="00996399">
              <w:instrText>HYPERLINK  \l "Section1"</w:instrText>
            </w:r>
            <w:r>
              <w:fldChar w:fldCharType="separate"/>
            </w:r>
            <w:r w:rsidRPr="00B40105">
              <w:rPr>
                <w:rStyle w:val="Hyperlink"/>
              </w:rPr>
              <w:t>Designing effective assessments</w:t>
            </w:r>
            <w:r>
              <w:fldChar w:fldCharType="end"/>
            </w:r>
          </w:p>
        </w:tc>
        <w:tc>
          <w:tcPr>
            <w:tcW w:w="1506" w:type="dxa"/>
            <w:shd w:val="clear" w:color="auto" w:fill="D4F5FF" w:themeFill="text1" w:themeFillTint="1A"/>
          </w:tcPr>
          <w:p w14:paraId="3F8EF385" w14:textId="417FB679" w:rsidR="009945BF" w:rsidRPr="00D0187C" w:rsidRDefault="009945BF" w:rsidP="009945BF">
            <w:pPr>
              <w:spacing w:line="276" w:lineRule="auto"/>
              <w:rPr>
                <w:rFonts w:ascii="Tahoma" w:hAnsi="Tahoma" w:cs="Tahoma"/>
                <w:highlight w:val="red"/>
              </w:rPr>
            </w:pPr>
            <w:r w:rsidRPr="007B09C8">
              <w:t xml:space="preserve">Page </w:t>
            </w:r>
            <w:r w:rsidR="00242267">
              <w:t>5</w:t>
            </w:r>
          </w:p>
        </w:tc>
      </w:tr>
      <w:tr w:rsidR="009945BF" w:rsidRPr="004D2E4E" w14:paraId="594BBB3C" w14:textId="77777777">
        <w:trPr>
          <w:trHeight w:val="287"/>
        </w:trPr>
        <w:tc>
          <w:tcPr>
            <w:tcW w:w="7508" w:type="dxa"/>
            <w:shd w:val="clear" w:color="auto" w:fill="D4F5FF" w:themeFill="text1" w:themeFillTint="1A"/>
          </w:tcPr>
          <w:p w14:paraId="1185E0C0" w14:textId="1C138BFD" w:rsidR="009945BF" w:rsidRPr="00693429" w:rsidRDefault="006C541E" w:rsidP="009945BF">
            <w:hyperlink w:anchor="Section2" w:history="1">
              <w:r>
                <w:rPr>
                  <w:rStyle w:val="Hyperlink"/>
                </w:rPr>
                <w:t xml:space="preserve">Using assessment to check for prior knowledge and understanding </w:t>
              </w:r>
            </w:hyperlink>
          </w:p>
        </w:tc>
        <w:tc>
          <w:tcPr>
            <w:tcW w:w="1506" w:type="dxa"/>
            <w:shd w:val="clear" w:color="auto" w:fill="D4F5FF" w:themeFill="text1" w:themeFillTint="1A"/>
          </w:tcPr>
          <w:p w14:paraId="580BD734" w14:textId="43F09452" w:rsidR="009945BF" w:rsidRPr="00D0187C" w:rsidRDefault="009945BF" w:rsidP="009945BF">
            <w:pPr>
              <w:spacing w:line="276" w:lineRule="auto"/>
              <w:rPr>
                <w:rFonts w:ascii="Tahoma" w:hAnsi="Tahoma" w:cs="Tahoma"/>
                <w:highlight w:val="red"/>
              </w:rPr>
            </w:pPr>
            <w:r w:rsidRPr="007B09C8">
              <w:t xml:space="preserve">Page </w:t>
            </w:r>
            <w:r>
              <w:t>1</w:t>
            </w:r>
            <w:r w:rsidR="004F0B17">
              <w:t>0</w:t>
            </w:r>
          </w:p>
        </w:tc>
      </w:tr>
      <w:tr w:rsidR="009945BF" w:rsidRPr="004D2E4E" w14:paraId="47B04616" w14:textId="77777777">
        <w:trPr>
          <w:trHeight w:val="287"/>
        </w:trPr>
        <w:tc>
          <w:tcPr>
            <w:tcW w:w="7508" w:type="dxa"/>
            <w:shd w:val="clear" w:color="auto" w:fill="D4F5FF" w:themeFill="text1" w:themeFillTint="1A"/>
          </w:tcPr>
          <w:p w14:paraId="495AC25D" w14:textId="34EE3783" w:rsidR="009945BF" w:rsidRDefault="009945BF" w:rsidP="009945BF">
            <w:hyperlink w:anchor="Creatingpositvepredictableenvironment" w:history="1">
              <w:r w:rsidRPr="008666BE">
                <w:rPr>
                  <w:rStyle w:val="Hyperlink"/>
                </w:rPr>
                <w:t>Providing high-quality feedback</w:t>
              </w:r>
            </w:hyperlink>
          </w:p>
        </w:tc>
        <w:tc>
          <w:tcPr>
            <w:tcW w:w="1506" w:type="dxa"/>
            <w:shd w:val="clear" w:color="auto" w:fill="D4F5FF" w:themeFill="text1" w:themeFillTint="1A"/>
          </w:tcPr>
          <w:p w14:paraId="39DF5442" w14:textId="0E47ECAF" w:rsidR="009945BF" w:rsidRPr="00F15AF8" w:rsidRDefault="009945BF" w:rsidP="009945BF">
            <w:pPr>
              <w:rPr>
                <w:rFonts w:ascii="Tahoma" w:hAnsi="Tahoma" w:cs="Tahoma"/>
              </w:rPr>
            </w:pPr>
            <w:r w:rsidRPr="00F15AF8">
              <w:t xml:space="preserve">Page </w:t>
            </w:r>
            <w:r>
              <w:t>1</w:t>
            </w:r>
            <w:r w:rsidR="004F0B17">
              <w:t>5</w:t>
            </w:r>
          </w:p>
        </w:tc>
      </w:tr>
      <w:tr w:rsidR="009945BF" w:rsidRPr="004D2E4E" w14:paraId="374AA83E" w14:textId="77777777">
        <w:trPr>
          <w:trHeight w:val="287"/>
        </w:trPr>
        <w:tc>
          <w:tcPr>
            <w:tcW w:w="7508" w:type="dxa"/>
            <w:shd w:val="clear" w:color="auto" w:fill="D4F5FF" w:themeFill="text1" w:themeFillTint="1A"/>
          </w:tcPr>
          <w:p w14:paraId="507D993A" w14:textId="31D464D2" w:rsidR="009945BF" w:rsidRDefault="009945BF" w:rsidP="009945BF">
            <w:hyperlink w:anchor="Effectiverelationships" w:history="1">
              <w:r w:rsidRPr="008666BE">
                <w:rPr>
                  <w:rStyle w:val="Hyperlink"/>
                </w:rPr>
                <w:t>Making marking and feedback manageable</w:t>
              </w:r>
            </w:hyperlink>
          </w:p>
        </w:tc>
        <w:tc>
          <w:tcPr>
            <w:tcW w:w="1506" w:type="dxa"/>
            <w:shd w:val="clear" w:color="auto" w:fill="D4F5FF" w:themeFill="text1" w:themeFillTint="1A"/>
          </w:tcPr>
          <w:p w14:paraId="7D6C1ABC" w14:textId="2268B128" w:rsidR="009945BF" w:rsidRPr="00F15AF8" w:rsidRDefault="009945BF" w:rsidP="009945BF">
            <w:pPr>
              <w:rPr>
                <w:rFonts w:ascii="Tahoma" w:hAnsi="Tahoma" w:cs="Tahoma"/>
              </w:rPr>
            </w:pPr>
            <w:r w:rsidRPr="00F15AF8">
              <w:t xml:space="preserve">Page </w:t>
            </w:r>
            <w:r>
              <w:t>2</w:t>
            </w:r>
            <w:r w:rsidR="004F0B17">
              <w:t>2</w:t>
            </w:r>
          </w:p>
        </w:tc>
      </w:tr>
      <w:tr w:rsidR="009945BF" w:rsidRPr="004D2E4E" w14:paraId="74FD7859" w14:textId="77777777">
        <w:trPr>
          <w:trHeight w:val="287"/>
        </w:trPr>
        <w:tc>
          <w:tcPr>
            <w:tcW w:w="7508" w:type="dxa"/>
            <w:shd w:val="clear" w:color="auto" w:fill="D4F5FF" w:themeFill="text1" w:themeFillTint="1A"/>
          </w:tcPr>
          <w:p w14:paraId="4625156F" w14:textId="18838AF0" w:rsidR="009945BF" w:rsidRDefault="009945BF" w:rsidP="009945BF">
            <w:hyperlink w:anchor="Motivatingpupils" w:history="1">
              <w:r w:rsidRPr="008666BE">
                <w:rPr>
                  <w:rStyle w:val="Hyperlink"/>
                </w:rPr>
                <w:t>Developing your practice in relation to assessment and feedback</w:t>
              </w:r>
            </w:hyperlink>
          </w:p>
        </w:tc>
        <w:tc>
          <w:tcPr>
            <w:tcW w:w="1506" w:type="dxa"/>
            <w:shd w:val="clear" w:color="auto" w:fill="D4F5FF" w:themeFill="text1" w:themeFillTint="1A"/>
          </w:tcPr>
          <w:p w14:paraId="17B42509" w14:textId="6DD8FEDB" w:rsidR="009945BF" w:rsidRPr="00F6226F" w:rsidRDefault="009945BF" w:rsidP="009945BF">
            <w:pPr>
              <w:rPr>
                <w:rFonts w:ascii="Tahoma" w:hAnsi="Tahoma" w:cs="Tahoma"/>
              </w:rPr>
            </w:pPr>
            <w:r w:rsidRPr="00F6226F">
              <w:t xml:space="preserve">Page </w:t>
            </w:r>
            <w:r w:rsidR="00A978CB">
              <w:t>2</w:t>
            </w:r>
            <w:r w:rsidR="004F0B17">
              <w:t>6</w:t>
            </w:r>
          </w:p>
        </w:tc>
      </w:tr>
      <w:bookmarkEnd w:id="2"/>
      <w:bookmarkEnd w:id="3"/>
      <w:tr w:rsidR="00987685" w:rsidRPr="004D2E4E" w14:paraId="6673A976" w14:textId="77777777">
        <w:trPr>
          <w:trHeight w:val="454"/>
        </w:trPr>
        <w:tc>
          <w:tcPr>
            <w:tcW w:w="7508" w:type="dxa"/>
            <w:shd w:val="clear" w:color="auto" w:fill="00698A" w:themeFill="text1" w:themeFillTint="E6"/>
            <w:vAlign w:val="center"/>
          </w:tcPr>
          <w:p w14:paraId="4A02D4FD" w14:textId="03C45C8A" w:rsidR="00987685" w:rsidRPr="009F1186" w:rsidRDefault="00987685">
            <w:pPr>
              <w:rPr>
                <w:rFonts w:ascii="Tahoma" w:hAnsi="Tahoma" w:cs="Tahoma"/>
                <w:color w:val="FFFFFF" w:themeColor="background1"/>
                <w:szCs w:val="24"/>
              </w:rPr>
            </w:pPr>
            <w:r w:rsidRPr="009F1186">
              <w:fldChar w:fldCharType="begin"/>
            </w:r>
            <w:r w:rsidR="009F1186" w:rsidRPr="009F1186">
              <w:instrText>HYPERLINK  \l "Nextsteps"</w:instrText>
            </w:r>
            <w:r w:rsidRPr="009F1186">
              <w:fldChar w:fldCharType="separate"/>
            </w:r>
            <w:r w:rsidRPr="009F1186">
              <w:rPr>
                <w:rStyle w:val="Hyperlink"/>
                <w:color w:val="FFFFFF" w:themeColor="background1"/>
              </w:rPr>
              <w:t>N</w:t>
            </w:r>
            <w:r w:rsidRPr="009F1186">
              <w:rPr>
                <w:rStyle w:val="Hyperlink"/>
                <w:color w:val="FFFFFF" w:themeColor="background1"/>
                <w:szCs w:val="24"/>
              </w:rPr>
              <w:t>ext steps</w:t>
            </w:r>
            <w:r w:rsidRPr="009F1186">
              <w:rPr>
                <w:rStyle w:val="Hyperlink"/>
                <w:color w:val="FFFFFF" w:themeColor="background1"/>
                <w:szCs w:val="24"/>
              </w:rPr>
              <w:fldChar w:fldCharType="end"/>
            </w:r>
          </w:p>
        </w:tc>
        <w:tc>
          <w:tcPr>
            <w:tcW w:w="1506" w:type="dxa"/>
            <w:shd w:val="clear" w:color="auto" w:fill="00698A" w:themeFill="text1" w:themeFillTint="E6"/>
            <w:vAlign w:val="center"/>
          </w:tcPr>
          <w:p w14:paraId="69B1D635" w14:textId="6FAC8683"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4F0B17">
              <w:rPr>
                <w:color w:val="FFFFFF" w:themeColor="background1"/>
                <w:shd w:val="clear" w:color="auto" w:fill="00698A" w:themeFill="text1" w:themeFillTint="E6"/>
              </w:rPr>
              <w:t>33</w:t>
            </w:r>
          </w:p>
        </w:tc>
      </w:tr>
      <w:tr w:rsidR="00987685" w:rsidRPr="004D2E4E" w14:paraId="491900BD" w14:textId="77777777">
        <w:trPr>
          <w:trHeight w:val="454"/>
        </w:trPr>
        <w:tc>
          <w:tcPr>
            <w:tcW w:w="7508" w:type="dxa"/>
            <w:shd w:val="clear" w:color="auto" w:fill="00698A" w:themeFill="text1" w:themeFillTint="E6"/>
            <w:vAlign w:val="center"/>
          </w:tcPr>
          <w:p w14:paraId="7E38F785" w14:textId="603DDABB" w:rsidR="00987685" w:rsidRPr="009F1186" w:rsidRDefault="009F1186">
            <w:hyperlink w:anchor="RelatedITTECFframeworkstatements" w:history="1">
              <w:r w:rsidRPr="009F1186">
                <w:rPr>
                  <w:rStyle w:val="Hyperlink"/>
                  <w:color w:val="FFFFFF" w:themeColor="background1"/>
                </w:rPr>
                <w:t>Related Early Career Framework statements</w:t>
              </w:r>
            </w:hyperlink>
          </w:p>
        </w:tc>
        <w:tc>
          <w:tcPr>
            <w:tcW w:w="1506" w:type="dxa"/>
            <w:shd w:val="clear" w:color="auto" w:fill="00698A" w:themeFill="text1" w:themeFillTint="E6"/>
            <w:vAlign w:val="center"/>
          </w:tcPr>
          <w:p w14:paraId="6A7C997B" w14:textId="7A0115E8"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4F0B17">
              <w:rPr>
                <w:color w:val="FFFFFF" w:themeColor="background1"/>
                <w:shd w:val="clear" w:color="auto" w:fill="00698A" w:themeFill="text1" w:themeFillTint="E6"/>
              </w:rPr>
              <w:t>34</w:t>
            </w:r>
          </w:p>
        </w:tc>
      </w:tr>
      <w:tr w:rsidR="00987685" w:rsidRPr="004D2E4E" w14:paraId="1C477E85" w14:textId="77777777">
        <w:trPr>
          <w:trHeight w:val="454"/>
        </w:trPr>
        <w:tc>
          <w:tcPr>
            <w:tcW w:w="7508" w:type="dxa"/>
            <w:shd w:val="clear" w:color="auto" w:fill="00698A" w:themeFill="text1" w:themeFillTint="E6"/>
            <w:vAlign w:val="center"/>
          </w:tcPr>
          <w:p w14:paraId="5F3E3291" w14:textId="6571F7D7" w:rsidR="00987685" w:rsidRPr="009F1186" w:rsidRDefault="009F1186">
            <w:hyperlink w:anchor="Furtherreadingandreferences" w:history="1">
              <w:r w:rsidRPr="009F1186">
                <w:rPr>
                  <w:rStyle w:val="Hyperlink"/>
                  <w:rFonts w:ascii="Tahoma" w:hAnsi="Tahoma" w:cs="Tahoma"/>
                  <w:color w:val="FFFFFF" w:themeColor="background1"/>
                  <w:szCs w:val="24"/>
                </w:rPr>
                <w:t>Further reading and references</w:t>
              </w:r>
            </w:hyperlink>
          </w:p>
        </w:tc>
        <w:tc>
          <w:tcPr>
            <w:tcW w:w="1506" w:type="dxa"/>
            <w:shd w:val="clear" w:color="auto" w:fill="00698A" w:themeFill="text1" w:themeFillTint="E6"/>
            <w:vAlign w:val="center"/>
          </w:tcPr>
          <w:p w14:paraId="7026D1B2" w14:textId="5100AE13" w:rsidR="00987685" w:rsidRPr="009F1186" w:rsidRDefault="00987685">
            <w:pPr>
              <w:rPr>
                <w:color w:val="FFFFFF" w:themeColor="background1"/>
              </w:rPr>
            </w:pPr>
            <w:r w:rsidRPr="009F1186">
              <w:rPr>
                <w:color w:val="FFFFFF" w:themeColor="background1"/>
              </w:rPr>
              <w:t>Pa</w:t>
            </w:r>
            <w:r w:rsidRPr="009F1186">
              <w:rPr>
                <w:color w:val="FFFFFF" w:themeColor="background1"/>
                <w:shd w:val="clear" w:color="auto" w:fill="00698A" w:themeFill="text1" w:themeFillTint="E6"/>
              </w:rPr>
              <w:t xml:space="preserve">ge </w:t>
            </w:r>
            <w:r w:rsidR="004F0B17">
              <w:rPr>
                <w:color w:val="FFFFFF" w:themeColor="background1"/>
                <w:shd w:val="clear" w:color="auto" w:fill="00698A" w:themeFill="text1" w:themeFillTint="E6"/>
              </w:rPr>
              <w:t>37</w:t>
            </w:r>
          </w:p>
        </w:tc>
      </w:tr>
    </w:tbl>
    <w:p w14:paraId="28CC0AF9" w14:textId="77777777" w:rsidR="005C331E" w:rsidRDefault="005C331E" w:rsidP="00420978">
      <w:pPr>
        <w:pStyle w:val="Heading"/>
        <w:rPr>
          <w:rStyle w:val="normaltextrun"/>
        </w:rPr>
      </w:pPr>
    </w:p>
    <w:bookmarkEnd w:id="1"/>
    <w:p w14:paraId="45A35680" w14:textId="77777777" w:rsidR="005C55E7" w:rsidRDefault="005C55E7" w:rsidP="005C55E7">
      <w:pPr>
        <w:pStyle w:val="Heading"/>
        <w:rPr>
          <w:rStyle w:val="normaltextrun"/>
        </w:rPr>
      </w:pPr>
    </w:p>
    <w:tbl>
      <w:tblPr>
        <w:tblStyle w:val="Style4"/>
        <w:tblW w:w="0" w:type="auto"/>
        <w:shd w:val="clear" w:color="auto" w:fill="FDE9FD"/>
        <w:tblLook w:val="04A0" w:firstRow="1" w:lastRow="0" w:firstColumn="1" w:lastColumn="0" w:noHBand="0" w:noVBand="1"/>
      </w:tblPr>
      <w:tblGrid>
        <w:gridCol w:w="8980"/>
      </w:tblGrid>
      <w:tr w:rsidR="005C55E7" w14:paraId="23D492D9" w14:textId="77777777" w:rsidTr="00CD7D9E">
        <w:tc>
          <w:tcPr>
            <w:tcW w:w="8980" w:type="dxa"/>
            <w:shd w:val="clear" w:color="auto" w:fill="FDE9FD"/>
          </w:tcPr>
          <w:p w14:paraId="263A40CC" w14:textId="77777777" w:rsidR="005C55E7" w:rsidRDefault="005C55E7" w:rsidP="00CD7D9E">
            <w:pPr>
              <w:spacing w:before="0" w:after="200"/>
              <w:jc w:val="both"/>
            </w:pPr>
            <w:r w:rsidRPr="00DE3B66">
              <w:rPr>
                <w:rStyle w:val="normaltextrun"/>
                <w:color w:val="FF0000"/>
              </w:rPr>
              <w:t xml:space="preserve">Schools may need to </w:t>
            </w:r>
            <w:r>
              <w:rPr>
                <w:rStyle w:val="normaltextrun"/>
                <w:color w:val="FF0000"/>
              </w:rPr>
              <w:t>update</w:t>
            </w:r>
            <w:r w:rsidRPr="00DE3B66">
              <w:rPr>
                <w:rStyle w:val="normaltextrun"/>
                <w:color w:val="FF0000"/>
              </w:rPr>
              <w:t xml:space="preserve"> the page numbers in this Content table as they may have altered</w:t>
            </w:r>
            <w:r>
              <w:rPr>
                <w:rStyle w:val="normaltextrun"/>
                <w:color w:val="FF0000"/>
              </w:rPr>
              <w:t xml:space="preserve"> when content is added</w:t>
            </w:r>
            <w:r w:rsidRPr="00DE3B66">
              <w:rPr>
                <w:rStyle w:val="normaltextrun"/>
                <w:color w:val="FF0000"/>
              </w:rPr>
              <w:t>.</w:t>
            </w:r>
          </w:p>
        </w:tc>
      </w:tr>
    </w:tbl>
    <w:p w14:paraId="55366DA0" w14:textId="2FB7E436" w:rsidR="0053144E" w:rsidRDefault="0053144E" w:rsidP="0053144E">
      <w:pPr>
        <w:rPr>
          <w:rStyle w:val="normaltextrun"/>
        </w:rPr>
      </w:pPr>
    </w:p>
    <w:p w14:paraId="14BB7F10" w14:textId="6EBFDD06" w:rsidR="00B31069" w:rsidRDefault="00B31069">
      <w:pPr>
        <w:spacing w:before="0" w:after="200"/>
        <w:jc w:val="both"/>
        <w:rPr>
          <w:rFonts w:ascii="Tahoma" w:hAnsi="Tahoma" w:cs="Tahoma"/>
          <w:b/>
          <w:bCs/>
          <w:color w:val="004B62" w:themeColor="text1"/>
          <w:sz w:val="28"/>
          <w:szCs w:val="28"/>
        </w:rPr>
      </w:pPr>
      <w:r>
        <w:br w:type="page"/>
      </w:r>
    </w:p>
    <w:p w14:paraId="600516AE" w14:textId="77777777" w:rsidR="00D735BA" w:rsidRPr="008879AE" w:rsidRDefault="00D735BA" w:rsidP="00D735BA">
      <w:pPr>
        <w:pStyle w:val="ListParagraph"/>
        <w:numPr>
          <w:ilvl w:val="0"/>
          <w:numId w:val="51"/>
        </w:numPr>
      </w:pPr>
      <w:bookmarkStart w:id="4" w:name="Section1"/>
      <w:r w:rsidRPr="00D43FFC">
        <w:rPr>
          <w:rFonts w:ascii="Tahoma" w:hAnsi="Tahoma" w:cs="Tahoma"/>
          <w:b/>
          <w:bCs/>
          <w:color w:val="004B62" w:themeColor="text1"/>
          <w:sz w:val="28"/>
          <w:szCs w:val="28"/>
        </w:rPr>
        <w:lastRenderedPageBreak/>
        <w:t>Designing effective assessments</w:t>
      </w:r>
    </w:p>
    <w:bookmarkEnd w:id="4"/>
    <w:p w14:paraId="67C0F54E" w14:textId="77777777" w:rsidR="004366AC" w:rsidRPr="000E1A4C" w:rsidRDefault="004366AC" w:rsidP="000E1A4C">
      <w:pPr>
        <w:rPr>
          <w:b/>
          <w:bCs/>
        </w:rPr>
      </w:pPr>
      <w:r w:rsidRPr="000E1A4C">
        <w:rPr>
          <w:b/>
          <w:bCs/>
        </w:rPr>
        <w:t xml:space="preserve">Approximate time to complete: 10 minutes </w:t>
      </w:r>
    </w:p>
    <w:p w14:paraId="33278664" w14:textId="5A530198" w:rsidR="00A433AD" w:rsidRPr="00391918" w:rsidRDefault="0007656E" w:rsidP="00A433AD">
      <w:pPr>
        <w:pStyle w:val="Subheading"/>
      </w:pPr>
      <w:r>
        <w:t>What the evidence says</w:t>
      </w:r>
      <w:r w:rsidR="00B527EF">
        <w:t xml:space="preserve"> </w:t>
      </w:r>
    </w:p>
    <w:p w14:paraId="72FED1BD" w14:textId="6EEFD4C8" w:rsidR="00B66DEC" w:rsidRPr="00676151" w:rsidRDefault="00893621" w:rsidP="00B66DEC">
      <w:pPr>
        <w:pStyle w:val="Subheading2"/>
        <w:rPr>
          <w:color w:val="auto"/>
        </w:rPr>
      </w:pPr>
      <w:r>
        <w:rPr>
          <w:color w:val="auto"/>
        </w:rPr>
        <w:t>What is t</w:t>
      </w:r>
      <w:r w:rsidR="00B66DEC" w:rsidRPr="00676151">
        <w:rPr>
          <w:color w:val="auto"/>
        </w:rPr>
        <w:t>he role of assessment</w:t>
      </w:r>
      <w:r>
        <w:rPr>
          <w:color w:val="auto"/>
        </w:rPr>
        <w:t>?</w:t>
      </w:r>
    </w:p>
    <w:p w14:paraId="2559E4C5" w14:textId="183DF6FA" w:rsidR="006A4AE2" w:rsidRPr="000E1A4C" w:rsidRDefault="006A4AE2" w:rsidP="006A4AE2">
      <w:r w:rsidRPr="000E1A4C">
        <w:t xml:space="preserve">As you may recall from your teacher training, well-designed and effective assessments help you gauge pupils' understanding, identify misconceptions, and tailor your teaching to address gaps in knowledge. Assessments also provide valuable data for tracking progress, informing future planning, and ensuring that pupils are meeting learning objectives, effectively bridging the gap ‘between teaching and learning’ (Wiliam, </w:t>
      </w:r>
      <w:r w:rsidR="00660E97" w:rsidRPr="000E1A4C">
        <w:t xml:space="preserve">2013, </w:t>
      </w:r>
      <w:r w:rsidRPr="000E1A4C">
        <w:t>p</w:t>
      </w:r>
      <w:r w:rsidR="00522C6A" w:rsidRPr="000E1A4C">
        <w:t>.</w:t>
      </w:r>
      <w:r w:rsidRPr="000E1A4C">
        <w:t>15</w:t>
      </w:r>
      <w:r w:rsidR="00522C6A" w:rsidRPr="000E1A4C">
        <w:t>)</w:t>
      </w:r>
      <w:r w:rsidRPr="000E1A4C">
        <w:t xml:space="preserve">. </w:t>
      </w:r>
      <w:r w:rsidR="00C27B1E">
        <w:t>I</w:t>
      </w:r>
      <w:r w:rsidRPr="000E1A4C">
        <w:t xml:space="preserve">t is helpful to understand that high-quality teaching alone does not guarantee that pupils will learn everything taught (Wiliam, 2013). </w:t>
      </w:r>
    </w:p>
    <w:p w14:paraId="53CB467D" w14:textId="77777777" w:rsidR="006A4AE2" w:rsidRPr="000E1A4C" w:rsidRDefault="006A4AE2" w:rsidP="006A4AE2">
      <w:r w:rsidRPr="000E1A4C">
        <w:t>Black and Wiliam (1998) define assessment as any activity by teachers or pupils, including peer and self-assessment, that provides feedback to adjust teaching and learning. As you’ve already considered, assessment becomes formative when the evidence gathered is used to adapt teaching within or across lessons to meet pupils' needs.</w:t>
      </w:r>
    </w:p>
    <w:p w14:paraId="5721F38A" w14:textId="183D04C7" w:rsidR="00543846" w:rsidRPr="000E1A4C" w:rsidRDefault="006A67C0">
      <w:pPr>
        <w:pStyle w:val="Subheading"/>
        <w:rPr>
          <w:rFonts w:asciiTheme="minorHAnsi" w:hAnsiTheme="minorHAnsi" w:cstheme="minorHAnsi"/>
          <w:b w:val="0"/>
          <w:color w:val="auto"/>
          <w:szCs w:val="22"/>
        </w:rPr>
      </w:pPr>
      <w:r w:rsidRPr="000E1A4C">
        <w:rPr>
          <w:b w:val="0"/>
          <w:color w:val="auto"/>
        </w:rPr>
        <w:t>Given the role of assessment in shaping your teaching, it's important to consider which types best align with your purpose and accurately measure pupil understanding, as no single assessment method is sufficient on its own (Christodoulou</w:t>
      </w:r>
      <w:r w:rsidR="00CD3DA2" w:rsidRPr="000E1A4C">
        <w:rPr>
          <w:b w:val="0"/>
          <w:color w:val="auto"/>
        </w:rPr>
        <w:t xml:space="preserve">, </w:t>
      </w:r>
      <w:r w:rsidRPr="000E1A4C">
        <w:rPr>
          <w:b w:val="0"/>
          <w:color w:val="auto"/>
        </w:rPr>
        <w:t>2017). Christodoulou</w:t>
      </w:r>
      <w:r w:rsidR="004B1F8B" w:rsidRPr="000E1A4C">
        <w:rPr>
          <w:b w:val="0"/>
          <w:color w:val="auto"/>
        </w:rPr>
        <w:t xml:space="preserve"> </w:t>
      </w:r>
      <w:r w:rsidR="002A3C0C" w:rsidRPr="000E1A4C">
        <w:rPr>
          <w:b w:val="0"/>
          <w:color w:val="auto"/>
        </w:rPr>
        <w:t>also</w:t>
      </w:r>
      <w:r w:rsidRPr="000E1A4C">
        <w:rPr>
          <w:b w:val="0"/>
          <w:color w:val="auto"/>
        </w:rPr>
        <w:t xml:space="preserve"> </w:t>
      </w:r>
      <w:r w:rsidR="001A1E7A" w:rsidRPr="000E1A4C">
        <w:rPr>
          <w:b w:val="0"/>
          <w:color w:val="auto"/>
        </w:rPr>
        <w:t>notes</w:t>
      </w:r>
      <w:r w:rsidRPr="000E1A4C">
        <w:rPr>
          <w:b w:val="0"/>
          <w:color w:val="auto"/>
        </w:rPr>
        <w:t xml:space="preserve"> that assessments designed for one purpose may not work well when used in a completely different way as </w:t>
      </w:r>
      <w:r w:rsidR="007029E1">
        <w:rPr>
          <w:b w:val="0"/>
          <w:color w:val="auto"/>
        </w:rPr>
        <w:t>“</w:t>
      </w:r>
      <w:r w:rsidRPr="000E1A4C">
        <w:rPr>
          <w:b w:val="0"/>
          <w:color w:val="auto"/>
        </w:rPr>
        <w:t>different purposes pull assessments in different directions</w:t>
      </w:r>
      <w:r w:rsidR="007029E1">
        <w:rPr>
          <w:b w:val="0"/>
          <w:color w:val="auto"/>
        </w:rPr>
        <w:t>”,</w:t>
      </w:r>
      <w:r w:rsidR="00C14D08" w:rsidRPr="000E1A4C">
        <w:rPr>
          <w:b w:val="0"/>
          <w:color w:val="auto"/>
        </w:rPr>
        <w:t xml:space="preserve"> (Christodoulou, 2017, p</w:t>
      </w:r>
      <w:r w:rsidR="003A6791" w:rsidRPr="000E1A4C">
        <w:rPr>
          <w:b w:val="0"/>
          <w:color w:val="auto"/>
        </w:rPr>
        <w:t>.</w:t>
      </w:r>
      <w:r w:rsidR="00C14D08" w:rsidRPr="000E1A4C">
        <w:rPr>
          <w:b w:val="0"/>
          <w:color w:val="auto"/>
        </w:rPr>
        <w:t>56)</w:t>
      </w:r>
      <w:r w:rsidR="004B1F8B" w:rsidRPr="000E1A4C">
        <w:rPr>
          <w:b w:val="0"/>
          <w:color w:val="auto"/>
        </w:rPr>
        <w:t>.</w:t>
      </w:r>
      <w:r w:rsidRPr="000E1A4C">
        <w:rPr>
          <w:b w:val="0"/>
          <w:color w:val="auto"/>
        </w:rPr>
        <w:t xml:space="preserve"> </w:t>
      </w:r>
      <w:r w:rsidR="004B1F8B" w:rsidRPr="000E1A4C">
        <w:rPr>
          <w:b w:val="0"/>
          <w:color w:val="auto"/>
        </w:rPr>
        <w:t>You may consider this in your own practice, ensuring that the assessments you select align with your objectives so that the evidence gathered is meaningful and serves its intended purpose. Effective assessment also helps you avoid being over-influenced by misleading factors, such as how busy pupils appear (DfE, 2020), allowing you to make valid inferences about their learning. This, in turn, enables you to adapt your teaching, support pupil progress, and maintain control over the data used for future planning and decision-making.</w:t>
      </w:r>
    </w:p>
    <w:p w14:paraId="3343B032" w14:textId="19FC4FB2" w:rsidR="00D13064" w:rsidRPr="000E1A4C" w:rsidRDefault="00D13064" w:rsidP="00BF55F5">
      <w:pPr>
        <w:rPr>
          <w:rFonts w:ascii="Tahoma" w:hAnsi="Tahoma" w:cs="Tahoma"/>
          <w:b/>
          <w:color w:val="007559" w:themeColor="accent1"/>
          <w:szCs w:val="24"/>
        </w:rPr>
      </w:pPr>
      <w:r w:rsidRPr="000E1A4C">
        <w:rPr>
          <w:rFonts w:ascii="Tahoma" w:hAnsi="Tahoma" w:cs="Tahoma"/>
          <w:b/>
          <w:color w:val="007559" w:themeColor="accent1"/>
          <w:szCs w:val="24"/>
        </w:rPr>
        <w:t>Understanding the role and purpose of summative and formative assessment</w:t>
      </w:r>
    </w:p>
    <w:p w14:paraId="72E8B142" w14:textId="30D695F5" w:rsidR="00BF55F5" w:rsidRPr="000E1A4C" w:rsidRDefault="00BF55F5" w:rsidP="00BF55F5">
      <w:pPr>
        <w:rPr>
          <w:b/>
        </w:rPr>
      </w:pPr>
      <w:r w:rsidRPr="000E1A4C">
        <w:rPr>
          <w:b/>
        </w:rPr>
        <w:t>Summative assessment</w:t>
      </w:r>
    </w:p>
    <w:p w14:paraId="63E51AA0" w14:textId="25030BDA" w:rsidR="00BF55F5" w:rsidRPr="000E1A4C" w:rsidRDefault="00BF55F5" w:rsidP="00BF55F5">
      <w:r w:rsidRPr="000E1A4C">
        <w:t>As you</w:t>
      </w:r>
      <w:r w:rsidR="00475506" w:rsidRPr="000E1A4C">
        <w:t>’ll</w:t>
      </w:r>
      <w:r w:rsidRPr="000E1A4C">
        <w:t xml:space="preserve"> </w:t>
      </w:r>
      <w:r w:rsidR="00597FF5">
        <w:t>know</w:t>
      </w:r>
      <w:r w:rsidRPr="000E1A4C">
        <w:t xml:space="preserve"> from your initial teacher training, summative assessments measure achievement against set standards through formal tests and exams. Understanding these assessments, along with their purpose, is essential for making informed decisions about what pupils have learned, tracking progress and reporting outcomes. </w:t>
      </w:r>
      <w:r w:rsidRPr="000E1A4C">
        <w:lastRenderedPageBreak/>
        <w:t xml:space="preserve">Summative assessment measures pupils' learning at a specific point in time. While it plays a key role in tracking overall progress, it is not used to guide daily teaching like formative assessment </w:t>
      </w:r>
      <w:r w:rsidR="008E47DD" w:rsidRPr="000E1A4C">
        <w:t>(</w:t>
      </w:r>
      <w:r w:rsidRPr="000E1A4C">
        <w:t>Harlen and James</w:t>
      </w:r>
      <w:r w:rsidR="008E47DD" w:rsidRPr="000E1A4C">
        <w:t xml:space="preserve">, </w:t>
      </w:r>
      <w:r w:rsidRPr="000E1A4C">
        <w:t>1997).</w:t>
      </w:r>
    </w:p>
    <w:p w14:paraId="11B3B244" w14:textId="3CE58A80" w:rsidR="00E263EE" w:rsidRPr="000E1A4C" w:rsidRDefault="00E263EE" w:rsidP="00BF55F5">
      <w:r w:rsidRPr="000E1A4C">
        <w:t>While formative and summative assessments can share similarities, understanding their differences helps you use them well. Knowing when to apply each type allows you to support pupils’ learning, track progress, and make informed teaching decisions.</w:t>
      </w:r>
    </w:p>
    <w:p w14:paraId="68A45EA4" w14:textId="35BC5A11" w:rsidR="00BF55F5" w:rsidRPr="000E1A4C" w:rsidRDefault="00BF55F5" w:rsidP="00BF55F5">
      <w:r w:rsidRPr="000E1A4C">
        <w:t>According to Harlen and James (1997, p</w:t>
      </w:r>
      <w:r w:rsidR="003A6791" w:rsidRPr="000E1A4C">
        <w:t>.</w:t>
      </w:r>
      <w:r w:rsidRPr="000E1A4C">
        <w:t>350), summative assessment can be characterised in the following ways:</w:t>
      </w:r>
    </w:p>
    <w:p w14:paraId="04CFA840" w14:textId="1131A207" w:rsidR="00BF55F5" w:rsidRPr="000E1A4C" w:rsidRDefault="00BF55F5" w:rsidP="00BF55F5">
      <w:pPr>
        <w:pStyle w:val="ListParagraph"/>
        <w:numPr>
          <w:ilvl w:val="0"/>
          <w:numId w:val="52"/>
        </w:numPr>
      </w:pPr>
      <w:r w:rsidRPr="000E1A4C">
        <w:t>measures learning at a specific time for reporting to parents, carers, teachers, pupils and other stakeholders</w:t>
      </w:r>
      <w:r w:rsidR="00CA71DA">
        <w:t>;</w:t>
      </w:r>
    </w:p>
    <w:p w14:paraId="2D765D98" w14:textId="01F7F3E1" w:rsidR="00BF55F5" w:rsidRPr="000E1A4C" w:rsidRDefault="00BF55F5" w:rsidP="00BF55F5">
      <w:pPr>
        <w:pStyle w:val="ListParagraph"/>
        <w:numPr>
          <w:ilvl w:val="0"/>
          <w:numId w:val="52"/>
        </w:numPr>
      </w:pPr>
      <w:r w:rsidRPr="000E1A4C">
        <w:t>tracks overall progress but does not inform daily teaching like formative assessment</w:t>
      </w:r>
      <w:r w:rsidR="00CA71DA">
        <w:t>;</w:t>
      </w:r>
    </w:p>
    <w:p w14:paraId="30F1487E" w14:textId="05AC6C3E" w:rsidR="00BF55F5" w:rsidRPr="000E1A4C" w:rsidRDefault="00BF55F5" w:rsidP="00BF55F5">
      <w:pPr>
        <w:pStyle w:val="ListParagraph"/>
        <w:numPr>
          <w:ilvl w:val="0"/>
          <w:numId w:val="52"/>
        </w:numPr>
        <w:spacing w:before="0" w:after="0" w:line="240" w:lineRule="auto"/>
        <w:rPr>
          <w:rFonts w:ascii="Tahoma" w:eastAsia="Times New Roman" w:hAnsi="Tahoma" w:cs="Tahoma"/>
          <w:szCs w:val="24"/>
          <w:lang w:eastAsia="en-GB"/>
        </w:rPr>
      </w:pPr>
      <w:r w:rsidRPr="000E1A4C">
        <w:rPr>
          <w:rFonts w:ascii="Tahoma" w:eastAsia="Times New Roman" w:hAnsi="Tahoma" w:cs="Tahoma"/>
          <w:szCs w:val="24"/>
          <w:lang w:eastAsia="en-GB"/>
        </w:rPr>
        <w:t>criterion-referenced: assesses performance against a fixed standard or criteria</w:t>
      </w:r>
      <w:r w:rsidR="00CA71DA">
        <w:rPr>
          <w:rFonts w:ascii="Tahoma" w:eastAsia="Times New Roman" w:hAnsi="Tahoma" w:cs="Tahoma"/>
          <w:szCs w:val="24"/>
          <w:lang w:eastAsia="en-GB"/>
        </w:rPr>
        <w:t>; and</w:t>
      </w:r>
      <w:r w:rsidRPr="000E1A4C">
        <w:rPr>
          <w:rFonts w:ascii="Tahoma" w:eastAsia="Times New Roman" w:hAnsi="Tahoma" w:cs="Tahoma"/>
          <w:szCs w:val="24"/>
          <w:lang w:eastAsia="en-GB"/>
        </w:rPr>
        <w:t xml:space="preserve"> </w:t>
      </w:r>
    </w:p>
    <w:p w14:paraId="3376CD0F" w14:textId="77777777" w:rsidR="00BF55F5" w:rsidRPr="000E1A4C" w:rsidRDefault="00BF55F5" w:rsidP="00BF55F5">
      <w:pPr>
        <w:pStyle w:val="ListParagraph"/>
        <w:numPr>
          <w:ilvl w:val="0"/>
          <w:numId w:val="52"/>
        </w:numPr>
        <w:rPr>
          <w:rFonts w:ascii="Tahoma" w:hAnsi="Tahoma" w:cs="Tahoma"/>
        </w:rPr>
      </w:pPr>
      <w:r w:rsidRPr="000E1A4C">
        <w:rPr>
          <w:rFonts w:ascii="Tahoma" w:eastAsia="Times New Roman" w:hAnsi="Tahoma" w:cs="Tahoma"/>
          <w:szCs w:val="24"/>
          <w:lang w:eastAsia="en-GB"/>
        </w:rPr>
        <w:t>norm-referenced: compares performance to peers, ranking pupils based on relative achievement</w:t>
      </w:r>
    </w:p>
    <w:p w14:paraId="3BCC2FD0" w14:textId="77777777" w:rsidR="004653CD" w:rsidRPr="00C77475" w:rsidRDefault="004653CD" w:rsidP="000E1A4C">
      <w:pPr>
        <w:pStyle w:val="Subheading"/>
        <w:rPr>
          <w:rStyle w:val="normaltextrun"/>
          <w:rFonts w:asciiTheme="minorHAnsi" w:hAnsiTheme="minorHAnsi" w:cstheme="minorHAnsi"/>
          <w:b w:val="0"/>
          <w:bCs w:val="0"/>
          <w:color w:val="FF0000"/>
          <w:szCs w:val="22"/>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6FA596A2" w14:textId="00899F76" w:rsidR="00BF55F5" w:rsidRPr="000E1A4C" w:rsidRDefault="00BF55F5" w:rsidP="00BF55F5">
      <w:pPr>
        <w:rPr>
          <w:b/>
        </w:rPr>
      </w:pPr>
      <w:r w:rsidRPr="000E1A4C">
        <w:rPr>
          <w:b/>
        </w:rPr>
        <w:t>Formative assessment</w:t>
      </w:r>
    </w:p>
    <w:p w14:paraId="3E90AB0E" w14:textId="21ED1D7A" w:rsidR="00BF55F5" w:rsidRPr="002E3047" w:rsidRDefault="00E57EF6" w:rsidP="00BF55F5">
      <w:r>
        <w:t>You’ll</w:t>
      </w:r>
      <w:r w:rsidR="00BF55F5" w:rsidRPr="000E1A4C">
        <w:t xml:space="preserve"> recall that while summative assessment checks what has been learned, formative assessment helps shape learning by providing evidence that allows you to adapt your teaching to support your pupils (Black and Wiliam, 1998).</w:t>
      </w:r>
    </w:p>
    <w:p w14:paraId="792FF368" w14:textId="77777777" w:rsidR="00C91EDC" w:rsidRDefault="00BF55F5" w:rsidP="00E50FA7">
      <w:r w:rsidRPr="002E3047">
        <w:t>Formative assessment is a powerful tool that helps you understand where your pupils are in their learning and what they need next. It can be helpful to understand that</w:t>
      </w:r>
      <w:r w:rsidR="00E57EF6">
        <w:t xml:space="preserve"> </w:t>
      </w:r>
      <w:r w:rsidRPr="002E3047">
        <w:t xml:space="preserve">formative assessment benefits both teachers </w:t>
      </w:r>
      <w:r w:rsidRPr="00E57EF6">
        <w:rPr>
          <w:b/>
          <w:bCs/>
        </w:rPr>
        <w:t>and</w:t>
      </w:r>
      <w:r w:rsidRPr="002E3047">
        <w:t xml:space="preserve"> pupils by </w:t>
      </w:r>
      <w:r w:rsidRPr="00931651">
        <w:t>determining the next steps in the learning process</w:t>
      </w:r>
      <w:r w:rsidR="00E57EF6">
        <w:t xml:space="preserve">, </w:t>
      </w:r>
      <w:r w:rsidR="00E57EF6" w:rsidRPr="002E3047">
        <w:t>as noted by Christodoulou (2017)</w:t>
      </w:r>
      <w:r w:rsidRPr="002E3047">
        <w:t>.</w:t>
      </w:r>
      <w:r w:rsidRPr="00931651">
        <w:t xml:space="preserve"> </w:t>
      </w:r>
    </w:p>
    <w:p w14:paraId="074E2F3D" w14:textId="0E053787" w:rsidR="00686939" w:rsidRDefault="00BF55F5" w:rsidP="00E50FA7">
      <w:r w:rsidRPr="00931651">
        <w:t xml:space="preserve">Building on this, Wiliam (2013) outlines </w:t>
      </w:r>
      <w:r w:rsidR="004D16DD">
        <w:t>3</w:t>
      </w:r>
      <w:r w:rsidRPr="00931651">
        <w:t xml:space="preserve"> key processes and </w:t>
      </w:r>
      <w:r w:rsidR="004D16DD">
        <w:t>3</w:t>
      </w:r>
      <w:r w:rsidRPr="00931651">
        <w:t xml:space="preserve"> key roles</w:t>
      </w:r>
      <w:r w:rsidR="00E50FA7" w:rsidRPr="00E50FA7">
        <w:t xml:space="preserve"> </w:t>
      </w:r>
      <w:r w:rsidR="00E50FA7" w:rsidRPr="00931651">
        <w:t>that help structure and implement effective formative assessment</w:t>
      </w:r>
      <w:r w:rsidR="004D16DD">
        <w:t xml:space="preserve">. </w:t>
      </w:r>
    </w:p>
    <w:p w14:paraId="4EE179C7" w14:textId="08DC524E" w:rsidR="00E50FA7" w:rsidRDefault="004D16DD" w:rsidP="00E50FA7">
      <w:r>
        <w:t>The 3 roles are</w:t>
      </w:r>
      <w:r w:rsidR="00E50FA7">
        <w:t xml:space="preserve">: </w:t>
      </w:r>
    </w:p>
    <w:p w14:paraId="31371949" w14:textId="3B099A9D" w:rsidR="00E50FA7" w:rsidRDefault="00E50FA7" w:rsidP="004D16DD">
      <w:pPr>
        <w:pStyle w:val="ListParagraph"/>
        <w:numPr>
          <w:ilvl w:val="0"/>
          <w:numId w:val="102"/>
        </w:numPr>
      </w:pPr>
      <w:r>
        <w:t>t</w:t>
      </w:r>
      <w:r w:rsidR="00BF55F5" w:rsidRPr="00931651">
        <w:t>eacher</w:t>
      </w:r>
    </w:p>
    <w:p w14:paraId="645EE6A0" w14:textId="0B63B105" w:rsidR="00E50FA7" w:rsidRDefault="00C91EDC" w:rsidP="004D16DD">
      <w:pPr>
        <w:pStyle w:val="ListParagraph"/>
        <w:numPr>
          <w:ilvl w:val="0"/>
          <w:numId w:val="102"/>
        </w:numPr>
      </w:pPr>
      <w:r>
        <w:t>p</w:t>
      </w:r>
      <w:r w:rsidR="00BF55F5" w:rsidRPr="00931651">
        <w:t>eer</w:t>
      </w:r>
    </w:p>
    <w:p w14:paraId="2F524A3D" w14:textId="77777777" w:rsidR="00E50FA7" w:rsidRDefault="00BF55F5" w:rsidP="004D16DD">
      <w:pPr>
        <w:pStyle w:val="ListParagraph"/>
        <w:numPr>
          <w:ilvl w:val="0"/>
          <w:numId w:val="102"/>
        </w:numPr>
      </w:pPr>
      <w:r w:rsidRPr="00931651">
        <w:t>studen</w:t>
      </w:r>
      <w:r w:rsidR="00E57EF6">
        <w:t>t</w:t>
      </w:r>
      <w:r w:rsidRPr="00931651">
        <w:t xml:space="preserve"> </w:t>
      </w:r>
    </w:p>
    <w:p w14:paraId="45E698FF" w14:textId="6281D6B0" w:rsidR="0047663C" w:rsidRDefault="00686939" w:rsidP="00E50FA7">
      <w:r>
        <w:t>Wiliam present</w:t>
      </w:r>
      <w:r w:rsidR="00C91EDC">
        <w:t>s</w:t>
      </w:r>
      <w:r>
        <w:t xml:space="preserve"> the </w:t>
      </w:r>
      <w:r w:rsidR="00663116">
        <w:t>3 key processes in the form of question</w:t>
      </w:r>
      <w:r w:rsidR="00C91EDC">
        <w:t>s</w:t>
      </w:r>
      <w:r w:rsidR="00663116">
        <w:t xml:space="preserve"> – </w:t>
      </w:r>
      <w:r>
        <w:t>these might be</w:t>
      </w:r>
      <w:r w:rsidR="00663116">
        <w:t xml:space="preserve"> question</w:t>
      </w:r>
      <w:r>
        <w:t>s</w:t>
      </w:r>
      <w:r w:rsidR="00663116">
        <w:t xml:space="preserve"> you ask yourself </w:t>
      </w:r>
      <w:r w:rsidR="003B14F9">
        <w:t>when are formatively assessing pupils</w:t>
      </w:r>
      <w:r w:rsidR="00663116">
        <w:t xml:space="preserve"> too: </w:t>
      </w:r>
    </w:p>
    <w:p w14:paraId="393F77B0" w14:textId="77777777" w:rsidR="0047663C" w:rsidRDefault="0047663C" w:rsidP="0047663C">
      <w:pPr>
        <w:pStyle w:val="ListParagraph"/>
        <w:numPr>
          <w:ilvl w:val="0"/>
          <w:numId w:val="101"/>
        </w:numPr>
      </w:pPr>
      <w:r>
        <w:t>Where is the learner going?</w:t>
      </w:r>
    </w:p>
    <w:p w14:paraId="7406234B" w14:textId="77777777" w:rsidR="0047663C" w:rsidRDefault="0047663C" w:rsidP="0047663C">
      <w:pPr>
        <w:pStyle w:val="ListParagraph"/>
        <w:numPr>
          <w:ilvl w:val="0"/>
          <w:numId w:val="101"/>
        </w:numPr>
      </w:pPr>
      <w:r>
        <w:t>Where is the learner right now?</w:t>
      </w:r>
    </w:p>
    <w:p w14:paraId="39FCCCB8" w14:textId="05F7B88C" w:rsidR="0047663C" w:rsidRDefault="0047663C" w:rsidP="0047663C">
      <w:pPr>
        <w:pStyle w:val="ListParagraph"/>
        <w:numPr>
          <w:ilvl w:val="0"/>
          <w:numId w:val="101"/>
        </w:numPr>
      </w:pPr>
      <w:r>
        <w:t xml:space="preserve">How </w:t>
      </w:r>
      <w:r w:rsidR="00B7560B">
        <w:t>will</w:t>
      </w:r>
      <w:r>
        <w:t xml:space="preserve"> they get there?</w:t>
      </w:r>
    </w:p>
    <w:p w14:paraId="53F5BE71" w14:textId="1AF2A6BD" w:rsidR="00BF55F5" w:rsidRPr="000E1A4C" w:rsidRDefault="00686939" w:rsidP="00BF55F5">
      <w:r>
        <w:lastRenderedPageBreak/>
        <w:t>In order to</w:t>
      </w:r>
      <w:r w:rsidR="004E0EFD">
        <w:t xml:space="preserve"> clarify each role within the process, </w:t>
      </w:r>
      <w:r w:rsidR="00BF55F5" w:rsidRPr="000E1A4C">
        <w:t xml:space="preserve">Wiliam identified five </w:t>
      </w:r>
      <w:r w:rsidR="00070321">
        <w:t>overarching</w:t>
      </w:r>
      <w:r w:rsidR="00BF55F5" w:rsidRPr="000E1A4C">
        <w:t xml:space="preserve"> strategies</w:t>
      </w:r>
      <w:r w:rsidR="004E0EFD">
        <w:t>.</w:t>
      </w:r>
      <w:r w:rsidR="00BF55F5" w:rsidRPr="000E1A4C">
        <w:t xml:space="preserve"> </w:t>
      </w:r>
      <w:r w:rsidR="004E0EFD">
        <w:t>These</w:t>
      </w:r>
      <w:r w:rsidR="00BF55F5" w:rsidRPr="000E1A4C">
        <w:t xml:space="preserve"> can be used to help you integrate formative assessment into your teaching, ensuring that both you and your pupils play an active role in the learning process.</w:t>
      </w:r>
    </w:p>
    <w:p w14:paraId="1597CFA4" w14:textId="77777777" w:rsidR="00BF55F5" w:rsidRPr="000E1A4C" w:rsidRDefault="00BF55F5" w:rsidP="00BF55F5">
      <w:pPr>
        <w:pStyle w:val="ListParagraph"/>
        <w:numPr>
          <w:ilvl w:val="0"/>
          <w:numId w:val="58"/>
        </w:numPr>
      </w:pPr>
      <w:r w:rsidRPr="000E1A4C">
        <w:rPr>
          <w:b/>
          <w:bCs/>
        </w:rPr>
        <w:t>Clarifying, sharing, and understanding learning intentions and success criteria</w:t>
      </w:r>
    </w:p>
    <w:p w14:paraId="7C059134" w14:textId="77777777" w:rsidR="00BF55F5" w:rsidRPr="00CF18B1" w:rsidRDefault="00BF55F5" w:rsidP="00BF55F5">
      <w:pPr>
        <w:ind w:left="720"/>
      </w:pPr>
      <w:r w:rsidRPr="000E1A4C">
        <w:t>Teachers clearly explain what pupils are learning and what success looks like, ensuring they understand the goals and outcomes of the lesson.</w:t>
      </w:r>
    </w:p>
    <w:p w14:paraId="7CA074CB" w14:textId="77777777" w:rsidR="00BF55F5" w:rsidRPr="00CF18B1" w:rsidRDefault="00BF55F5" w:rsidP="00BF55F5">
      <w:pPr>
        <w:pStyle w:val="ListParagraph"/>
        <w:numPr>
          <w:ilvl w:val="0"/>
          <w:numId w:val="58"/>
        </w:numPr>
      </w:pPr>
      <w:r w:rsidRPr="00CF18B1">
        <w:rPr>
          <w:b/>
          <w:bCs/>
        </w:rPr>
        <w:t>Eliciting evidence of learning</w:t>
      </w:r>
    </w:p>
    <w:p w14:paraId="32AD8828" w14:textId="77777777" w:rsidR="00BF55F5" w:rsidRPr="00CF18B1" w:rsidRDefault="00BF55F5" w:rsidP="00BF55F5">
      <w:pPr>
        <w:ind w:left="720"/>
      </w:pPr>
      <w:r w:rsidRPr="00CF18B1">
        <w:t>Teachers gather information about pupils’ understanding through questioning, discussions, and assessments to see what they know and what needs improvement.</w:t>
      </w:r>
    </w:p>
    <w:p w14:paraId="464D3C79" w14:textId="77777777" w:rsidR="00BF55F5" w:rsidRPr="00CF18B1" w:rsidRDefault="00BF55F5" w:rsidP="00BF55F5">
      <w:pPr>
        <w:pStyle w:val="ListParagraph"/>
        <w:numPr>
          <w:ilvl w:val="0"/>
          <w:numId w:val="58"/>
        </w:numPr>
      </w:pPr>
      <w:r w:rsidRPr="00CF18B1">
        <w:rPr>
          <w:b/>
          <w:bCs/>
        </w:rPr>
        <w:t>Providing feedback that moves learning forward</w:t>
      </w:r>
    </w:p>
    <w:p w14:paraId="1C15D4E9" w14:textId="77777777" w:rsidR="00BF55F5" w:rsidRPr="00CF18B1" w:rsidRDefault="00BF55F5" w:rsidP="00BF55F5">
      <w:pPr>
        <w:ind w:left="720"/>
      </w:pPr>
      <w:r w:rsidRPr="00CF18B1">
        <w:t>Teachers give constructive feedback that helps pupils understand how to improve and make progress.</w:t>
      </w:r>
    </w:p>
    <w:p w14:paraId="0C95B827" w14:textId="77777777" w:rsidR="00BF55F5" w:rsidRPr="00CF18B1" w:rsidRDefault="00BF55F5" w:rsidP="00BF55F5">
      <w:pPr>
        <w:pStyle w:val="ListParagraph"/>
        <w:numPr>
          <w:ilvl w:val="0"/>
          <w:numId w:val="58"/>
        </w:numPr>
      </w:pPr>
      <w:r w:rsidRPr="00CF18B1">
        <w:rPr>
          <w:b/>
          <w:bCs/>
        </w:rPr>
        <w:t>Activating students as instructional resources for one another</w:t>
      </w:r>
    </w:p>
    <w:p w14:paraId="66C66AE9" w14:textId="77777777" w:rsidR="00BF55F5" w:rsidRPr="00CF18B1" w:rsidRDefault="00BF55F5" w:rsidP="00BF55F5">
      <w:pPr>
        <w:ind w:left="720"/>
      </w:pPr>
      <w:r w:rsidRPr="00CF18B1">
        <w:t>Peers support each other’s learning by giving feedback, explaining concepts, and working together to solve problems.</w:t>
      </w:r>
    </w:p>
    <w:p w14:paraId="65005611" w14:textId="77777777" w:rsidR="00BF55F5" w:rsidRPr="00CF18B1" w:rsidRDefault="00BF55F5" w:rsidP="00BF55F5">
      <w:pPr>
        <w:pStyle w:val="ListParagraph"/>
        <w:numPr>
          <w:ilvl w:val="0"/>
          <w:numId w:val="58"/>
        </w:numPr>
      </w:pPr>
      <w:r w:rsidRPr="00CF18B1">
        <w:rPr>
          <w:b/>
          <w:bCs/>
        </w:rPr>
        <w:t>Activating students as owners of their own learning</w:t>
      </w:r>
    </w:p>
    <w:p w14:paraId="58F2B9D1" w14:textId="77777777" w:rsidR="00BF55F5" w:rsidRDefault="00BF55F5" w:rsidP="00BF55F5">
      <w:pPr>
        <w:ind w:left="720"/>
      </w:pPr>
      <w:r w:rsidRPr="00CF18B1">
        <w:t>Pupils take responsibility for their progress by reflecting on their work, setting goals, and identifying ways to improve.</w:t>
      </w:r>
    </w:p>
    <w:p w14:paraId="71C4B1C7" w14:textId="77777777" w:rsidR="00E45227" w:rsidRPr="00AC3000" w:rsidRDefault="00E45227" w:rsidP="00E45227">
      <w:pPr>
        <w:rPr>
          <w:b/>
          <w:bCs/>
        </w:rPr>
      </w:pPr>
      <w:r w:rsidRPr="00AC3000">
        <w:rPr>
          <w:b/>
          <w:bCs/>
        </w:rPr>
        <w:t xml:space="preserve">The formative use of summative </w:t>
      </w:r>
      <w:r>
        <w:rPr>
          <w:b/>
          <w:bCs/>
        </w:rPr>
        <w:t>assessment</w:t>
      </w:r>
    </w:p>
    <w:p w14:paraId="6446A1A7" w14:textId="77777777" w:rsidR="0010579E" w:rsidRPr="0010579E" w:rsidRDefault="0010579E" w:rsidP="004E0EFD">
      <w:r w:rsidRPr="0010579E">
        <w:t>As discussed earlier, Christodoulou (2017) suggests that assessments designed for formative purposes do not easily translate into summative ones. However, Wiliam and Black (1996) argue that while not all assessments can serve both purposes, there is some overlap between formative and summative assessment. Black et al. (2004) suggest that, with careful planning, summative assessments can be used formatively to support learning. You may already be familiar with some of the following strategies, which can help make summative assessments a meaningful part of the learning process:</w:t>
      </w:r>
    </w:p>
    <w:p w14:paraId="04B480BA" w14:textId="77777777" w:rsidR="0010579E" w:rsidRPr="0010579E" w:rsidRDefault="0010579E" w:rsidP="004D3490">
      <w:pPr>
        <w:pStyle w:val="ListParagraph"/>
        <w:numPr>
          <w:ilvl w:val="0"/>
          <w:numId w:val="96"/>
        </w:numPr>
      </w:pPr>
      <w:r w:rsidRPr="0010579E">
        <w:t>Pupils can review their own work to reflect on strengths and areas for improvement, helping them plan revision more effectively.</w:t>
      </w:r>
    </w:p>
    <w:p w14:paraId="1BBB191E" w14:textId="77777777" w:rsidR="0010579E" w:rsidRPr="0010579E" w:rsidRDefault="0010579E" w:rsidP="004D3490">
      <w:pPr>
        <w:pStyle w:val="ListParagraph"/>
        <w:numPr>
          <w:ilvl w:val="0"/>
          <w:numId w:val="96"/>
        </w:numPr>
      </w:pPr>
      <w:r w:rsidRPr="0010579E">
        <w:t>Encouraging pupils to create questions and mark answers helps them understand the assessment process and refine their learning.</w:t>
      </w:r>
    </w:p>
    <w:p w14:paraId="73BF5A8E" w14:textId="77777777" w:rsidR="0010579E" w:rsidRPr="0010579E" w:rsidRDefault="0010579E" w:rsidP="004D3490">
      <w:pPr>
        <w:pStyle w:val="ListParagraph"/>
        <w:numPr>
          <w:ilvl w:val="0"/>
          <w:numId w:val="96"/>
        </w:numPr>
      </w:pPr>
      <w:r w:rsidRPr="0010579E">
        <w:t>Using peer and self-assessment allows pupils to apply success criteria and rework their answers, turning exams into learning opportunities.</w:t>
      </w:r>
    </w:p>
    <w:p w14:paraId="3B39B618" w14:textId="77777777" w:rsidR="001F3649" w:rsidRPr="000E1A4C" w:rsidRDefault="0010579E" w:rsidP="001F3649">
      <w:r w:rsidRPr="000E1A4C">
        <w:lastRenderedPageBreak/>
        <w:t xml:space="preserve">When thinking about how to use summative assessment data formatively, working with colleagues can help you decide how best to use this information to guide your teaching, identify gaps in learning, and plan targeted support for your pupils. National test results can be analysed at a schoolwide or departmental level to inform planning, while end-of-unit tests can provide a snapshot of how well a year group is progressing or how effectively a unit was designed. </w:t>
      </w:r>
    </w:p>
    <w:p w14:paraId="2139160E" w14:textId="66B487AD" w:rsidR="001F3649" w:rsidRPr="000E1A4C" w:rsidRDefault="001F3649" w:rsidP="001F3649">
      <w:r w:rsidRPr="000E1A4C">
        <w:t xml:space="preserve">On a more granular level, class teachers can use </w:t>
      </w:r>
      <w:r w:rsidR="00963C45" w:rsidRPr="000E1A4C">
        <w:t xml:space="preserve">mid-year </w:t>
      </w:r>
      <w:r w:rsidRPr="000E1A4C">
        <w:t xml:space="preserve">summative assessment results to analyse class performance and pinpoint specific skill areas that need further development. </w:t>
      </w:r>
      <w:r w:rsidR="00E6616C" w:rsidRPr="000E1A4C">
        <w:t>As a class teacher, t</w:t>
      </w:r>
      <w:r w:rsidRPr="000E1A4C">
        <w:t xml:space="preserve">his insight </w:t>
      </w:r>
      <w:r w:rsidR="00E6616C" w:rsidRPr="000E1A4C">
        <w:t>will help you to</w:t>
      </w:r>
      <w:r w:rsidRPr="000E1A4C">
        <w:t xml:space="preserve"> </w:t>
      </w:r>
      <w:r w:rsidR="00E6616C" w:rsidRPr="000E1A4C">
        <w:t>in adapting your</w:t>
      </w:r>
      <w:r w:rsidRPr="000E1A4C">
        <w:t xml:space="preserve"> teaching to target these areas effectively and support pupil progress.</w:t>
      </w:r>
    </w:p>
    <w:p w14:paraId="1C74A633" w14:textId="18416E81" w:rsidR="00BF55F5" w:rsidRPr="000E1A4C" w:rsidRDefault="00BF55F5" w:rsidP="001F3649">
      <w:pPr>
        <w:rPr>
          <w:b/>
          <w:bCs/>
        </w:rPr>
      </w:pPr>
      <w:r w:rsidRPr="000E1A4C">
        <w:rPr>
          <w:b/>
          <w:bCs/>
        </w:rPr>
        <w:t>Formative assessment cycles</w:t>
      </w:r>
    </w:p>
    <w:p w14:paraId="4218BAAF" w14:textId="26EAE0E2" w:rsidR="00BF55F5" w:rsidRPr="000E1A4C" w:rsidRDefault="00BF55F5" w:rsidP="00BF55F5">
      <w:r w:rsidRPr="000E1A4C">
        <w:t xml:space="preserve">Formative assessment can be utilised at different points in the teaching cycle and in different formats. Wiliam, 2018 suggests that formative assessment operates on three cycles: long, medium, and short. </w:t>
      </w:r>
      <w:r w:rsidR="001C463E" w:rsidRPr="000E1A4C">
        <w:t xml:space="preserve">Let’s </w:t>
      </w:r>
      <w:r w:rsidR="00DF757F" w:rsidRPr="000E1A4C">
        <w:t xml:space="preserve">unpick what each of these means: </w:t>
      </w:r>
    </w:p>
    <w:p w14:paraId="6062DC58" w14:textId="6E3ACBF2" w:rsidR="00C578FF" w:rsidRPr="000E1A4C" w:rsidRDefault="00C578FF" w:rsidP="004D3490">
      <w:pPr>
        <w:pStyle w:val="ListParagraph"/>
        <w:numPr>
          <w:ilvl w:val="0"/>
          <w:numId w:val="62"/>
        </w:numPr>
      </w:pPr>
      <w:r w:rsidRPr="000E1A4C">
        <w:t>Long cycle – Spans weeks to a year, mainly tracking progress and aligning curriculum, teaching, and assessment.</w:t>
      </w:r>
    </w:p>
    <w:p w14:paraId="4BAC0C23" w14:textId="55C89BBC" w:rsidR="00C578FF" w:rsidRPr="000E1A4C" w:rsidRDefault="00C578FF" w:rsidP="004D3490">
      <w:pPr>
        <w:pStyle w:val="ListParagraph"/>
        <w:numPr>
          <w:ilvl w:val="0"/>
          <w:numId w:val="62"/>
        </w:numPr>
      </w:pPr>
      <w:r w:rsidRPr="000E1A4C">
        <w:t>Medium cycle – Runs for one to four weeks, using classroom assessment to support pupil engagement and teacher reflection.</w:t>
      </w:r>
    </w:p>
    <w:p w14:paraId="1D7FD044" w14:textId="6F6BEFB8" w:rsidR="00C578FF" w:rsidRPr="00637E2A" w:rsidRDefault="00C578FF" w:rsidP="00C578FF">
      <w:pPr>
        <w:pStyle w:val="ListParagraph"/>
        <w:numPr>
          <w:ilvl w:val="0"/>
          <w:numId w:val="62"/>
        </w:numPr>
      </w:pPr>
      <w:r w:rsidRPr="00637E2A">
        <w:t>Short cycle – Takes place within or between lessons, allowing teachers to respond to pupils' needs in real time.</w:t>
      </w:r>
    </w:p>
    <w:p w14:paraId="7F466E5A" w14:textId="759225C2" w:rsidR="00BF55F5" w:rsidRDefault="00BF55F5" w:rsidP="00BF55F5">
      <w:r>
        <w:t>Understanding these different cycles</w:t>
      </w:r>
      <w:r w:rsidRPr="000121C7">
        <w:t xml:space="preserve"> could be particularly useful for structuring assessment strategies in your teaching resources, ensuring they support different stages of pupil progress.</w:t>
      </w:r>
      <w:r w:rsidR="000C20D1">
        <w:t xml:space="preserve"> </w:t>
      </w:r>
      <w:r w:rsidR="008B2E9C" w:rsidRPr="004D3490">
        <w:t>In the next section, you'll explore these formative assessment cycles in more depth and examine ways to implement them.</w:t>
      </w:r>
    </w:p>
    <w:p w14:paraId="4432BC82" w14:textId="77777777" w:rsidR="00E6794A" w:rsidRDefault="00E6794A" w:rsidP="00BF55F5">
      <w:pPr>
        <w:rPr>
          <w:b/>
          <w:bCs/>
          <w:highlight w:val="green"/>
        </w:rPr>
      </w:pPr>
    </w:p>
    <w:p w14:paraId="7F2F90F8" w14:textId="2AFF57DF" w:rsidR="00C7556F" w:rsidRDefault="00C7556F" w:rsidP="004D3490">
      <w:pPr>
        <w:pStyle w:val="Subheading"/>
      </w:pPr>
      <w:r>
        <w:br w:type="page"/>
      </w:r>
    </w:p>
    <w:p w14:paraId="0BDEFF32" w14:textId="1EE8E303" w:rsidR="004B5A13" w:rsidRPr="00F351A3" w:rsidRDefault="005524FF" w:rsidP="004B5A13">
      <w:pPr>
        <w:pStyle w:val="Subheading"/>
        <w:rPr>
          <w:rStyle w:val="normaltextrun"/>
          <w:b w:val="0"/>
          <w:bCs w:val="0"/>
          <w:color w:val="auto"/>
        </w:rPr>
      </w:pPr>
      <w:r w:rsidRPr="00B55239">
        <w:rPr>
          <w:rFonts w:eastAsia="Tahoma"/>
          <w:b w:val="0"/>
          <w:bCs w:val="0"/>
          <w:noProof/>
          <w:color w:val="000000"/>
        </w:rPr>
        <w:lastRenderedPageBreak/>
        <mc:AlternateContent>
          <mc:Choice Requires="wps">
            <w:drawing>
              <wp:anchor distT="45720" distB="45720" distL="114300" distR="114300" simplePos="0" relativeHeight="251658261" behindDoc="0" locked="0" layoutInCell="1" allowOverlap="1" wp14:anchorId="46EBA6D5" wp14:editId="12D83207">
                <wp:simplePos x="0" y="0"/>
                <wp:positionH relativeFrom="column">
                  <wp:posOffset>0</wp:posOffset>
                </wp:positionH>
                <wp:positionV relativeFrom="paragraph">
                  <wp:posOffset>328068</wp:posOffset>
                </wp:positionV>
                <wp:extent cx="5678805" cy="4724400"/>
                <wp:effectExtent l="0" t="0" r="17145" b="19050"/>
                <wp:wrapSquare wrapText="bothSides"/>
                <wp:docPr id="8516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724400"/>
                        </a:xfrm>
                        <a:prstGeom prst="rect">
                          <a:avLst/>
                        </a:prstGeom>
                        <a:solidFill>
                          <a:schemeClr val="tx1">
                            <a:lumMod val="10000"/>
                            <a:lumOff val="90000"/>
                          </a:schemeClr>
                        </a:solidFill>
                        <a:ln w="19050">
                          <a:solidFill>
                            <a:schemeClr val="tx1"/>
                          </a:solidFill>
                          <a:miter lim="800000"/>
                          <a:headEnd/>
                          <a:tailEnd/>
                        </a:ln>
                      </wps:spPr>
                      <wps:txbx>
                        <w:txbxContent>
                          <w:p w14:paraId="4A16F3AF" w14:textId="77777777" w:rsidR="00366C9D" w:rsidRPr="009B183E" w:rsidRDefault="00366C9D" w:rsidP="00366C9D">
                            <w:r w:rsidRPr="009B183E">
                              <w:t>Which of the following best describes the role of formative assessment in teaching and learning?</w:t>
                            </w:r>
                          </w:p>
                          <w:p w14:paraId="58E3CDE8" w14:textId="77777777" w:rsidR="00070321" w:rsidRDefault="00366C9D" w:rsidP="00070321">
                            <w:pPr>
                              <w:pStyle w:val="ListParagraph"/>
                              <w:numPr>
                                <w:ilvl w:val="0"/>
                                <w:numId w:val="105"/>
                              </w:numPr>
                            </w:pPr>
                            <w:r w:rsidRPr="009B183E">
                              <w:t>It measures pupils’ achievement at a specific point in time for reporting purposes.</w:t>
                            </w:r>
                          </w:p>
                          <w:p w14:paraId="79A193B2" w14:textId="77777777" w:rsidR="00070321" w:rsidRDefault="00366C9D" w:rsidP="00070321">
                            <w:pPr>
                              <w:pStyle w:val="ListParagraph"/>
                              <w:numPr>
                                <w:ilvl w:val="0"/>
                                <w:numId w:val="105"/>
                              </w:numPr>
                            </w:pPr>
                            <w:r w:rsidRPr="009B183E">
                              <w:t>It provides feedback that allows teachers to adapt their instruction and support pupil progress.</w:t>
                            </w:r>
                          </w:p>
                          <w:p w14:paraId="06562F38" w14:textId="77777777" w:rsidR="00070321" w:rsidRDefault="00366C9D" w:rsidP="00070321">
                            <w:pPr>
                              <w:pStyle w:val="ListParagraph"/>
                              <w:numPr>
                                <w:ilvl w:val="0"/>
                                <w:numId w:val="105"/>
                              </w:numPr>
                            </w:pPr>
                            <w:r w:rsidRPr="009B183E">
                              <w:t>It ranks pupils based on their performance compared to their peers.</w:t>
                            </w:r>
                          </w:p>
                          <w:p w14:paraId="6D8F5085" w14:textId="68830B52" w:rsidR="00366C9D" w:rsidRPr="009B183E" w:rsidRDefault="00366C9D" w:rsidP="00070321">
                            <w:pPr>
                              <w:pStyle w:val="ListParagraph"/>
                              <w:numPr>
                                <w:ilvl w:val="0"/>
                                <w:numId w:val="105"/>
                              </w:numPr>
                            </w:pPr>
                            <w:r w:rsidRPr="009B183E">
                              <w:t>It is primarily used to evaluate overall curriculum effectiveness rather than individual learning.</w:t>
                            </w:r>
                          </w:p>
                          <w:p w14:paraId="5BEA32AE" w14:textId="65A37D05" w:rsidR="00366C9D" w:rsidRPr="00070321" w:rsidRDefault="00362AB3" w:rsidP="00366C9D">
                            <w:pPr>
                              <w:rPr>
                                <w:b/>
                                <w:bCs/>
                              </w:rPr>
                            </w:pPr>
                            <w:r>
                              <w:rPr>
                                <w:b/>
                                <w:bCs/>
                              </w:rPr>
                              <w:t>The correct answer is B.</w:t>
                            </w:r>
                            <w:r w:rsidR="00366C9D" w:rsidRPr="009B183E">
                              <w:t xml:space="preserve"> </w:t>
                            </w:r>
                            <w:r w:rsidR="00366C9D" w:rsidRPr="00362AB3">
                              <w:rPr>
                                <w:b/>
                                <w:bCs/>
                              </w:rPr>
                              <w:t>It provides feedback that allows teachers to adapt their instruction and support pupil progress.</w:t>
                            </w:r>
                          </w:p>
                          <w:p w14:paraId="42A734A6" w14:textId="77777777" w:rsidR="00366C9D" w:rsidRPr="009B183E" w:rsidRDefault="00366C9D" w:rsidP="00366C9D">
                            <w:pPr>
                              <w:rPr>
                                <w:b/>
                                <w:bCs/>
                              </w:rPr>
                            </w:pPr>
                            <w:r w:rsidRPr="009B183E">
                              <w:rPr>
                                <w:b/>
                                <w:bCs/>
                              </w:rPr>
                              <w:t>Explanation:</w:t>
                            </w:r>
                          </w:p>
                          <w:p w14:paraId="7BB546CE" w14:textId="77777777" w:rsidR="00362AB3" w:rsidRDefault="00366C9D" w:rsidP="00366C9D">
                            <w:r w:rsidRPr="009B183E">
                              <w:t xml:space="preserve">Formative assessment is used to gather evidence during the learning process so that teachers can adjust their teaching and help pupils progress (Black &amp; Wiliam, 1998). </w:t>
                            </w:r>
                          </w:p>
                          <w:p w14:paraId="239B8C50" w14:textId="485839FC" w:rsidR="00366C9D" w:rsidRPr="009B183E" w:rsidRDefault="00366C9D" w:rsidP="00366C9D">
                            <w:r w:rsidRPr="009B183E">
                              <w:t>Unlike summative assessment (A), it is not just about measuring achievement at a fixed point. It also does not focus on ranking pupils (C) or evaluating the curriculum as a whole (D), but rather on shaping learning through ongoing feedback and instructional adjustments.</w:t>
                            </w:r>
                          </w:p>
                          <w:p w14:paraId="0B0B7F8E" w14:textId="575A4691" w:rsidR="005524FF" w:rsidRPr="00B55239" w:rsidRDefault="005524FF" w:rsidP="005524FF">
                            <w:r>
                              <w:rPr>
                                <w:b/>
                                <w:bCs/>
                              </w:rPr>
                              <w:t xml:space="preserve"> </w:t>
                            </w:r>
                          </w:p>
                          <w:p w14:paraId="7B913D8D" w14:textId="77777777" w:rsidR="0067253F" w:rsidRDefault="0067253F" w:rsidP="006725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BA6D5" id="_x0000_t202" coordsize="21600,21600" o:spt="202" path="m,l,21600r21600,l21600,xe">
                <v:stroke joinstyle="miter"/>
                <v:path gradientshapeok="t" o:connecttype="rect"/>
              </v:shapetype>
              <v:shape id="Text Box 2" o:spid="_x0000_s1026" type="#_x0000_t202" style="position:absolute;margin-left:0;margin-top:25.85pt;width:447.15pt;height:372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" fillcolor="#d6f5ff [349]" strokecolor="#004b62 [3213]" strokeweight="1.5pt">
                <v:textbox>
                  <w:txbxContent>
                    <w:p w14:paraId="4A16F3AF" w14:textId="77777777" w:rsidR="00366C9D" w:rsidRPr="009B183E" w:rsidRDefault="00366C9D" w:rsidP="00366C9D">
                      <w:r w:rsidRPr="009B183E">
                        <w:t>Which of the following best describes the role of formative assessment in teaching and learning?</w:t>
                      </w:r>
                    </w:p>
                    <w:p w14:paraId="58E3CDE8" w14:textId="77777777" w:rsidR="00070321" w:rsidRDefault="00366C9D" w:rsidP="00070321">
                      <w:pPr>
                        <w:pStyle w:val="ListParagraph"/>
                        <w:numPr>
                          <w:ilvl w:val="0"/>
                          <w:numId w:val="105"/>
                        </w:numPr>
                      </w:pPr>
                      <w:r w:rsidRPr="009B183E">
                        <w:t>It measures pupils’ achievement at a specific point in time for reporting purposes.</w:t>
                      </w:r>
                    </w:p>
                    <w:p w14:paraId="79A193B2" w14:textId="77777777" w:rsidR="00070321" w:rsidRDefault="00366C9D" w:rsidP="00070321">
                      <w:pPr>
                        <w:pStyle w:val="ListParagraph"/>
                        <w:numPr>
                          <w:ilvl w:val="0"/>
                          <w:numId w:val="105"/>
                        </w:numPr>
                      </w:pPr>
                      <w:r w:rsidRPr="009B183E">
                        <w:t>It provides feedback that allows teachers to adapt their instruction and support pupil progress.</w:t>
                      </w:r>
                    </w:p>
                    <w:p w14:paraId="06562F38" w14:textId="77777777" w:rsidR="00070321" w:rsidRDefault="00366C9D" w:rsidP="00070321">
                      <w:pPr>
                        <w:pStyle w:val="ListParagraph"/>
                        <w:numPr>
                          <w:ilvl w:val="0"/>
                          <w:numId w:val="105"/>
                        </w:numPr>
                      </w:pPr>
                      <w:r w:rsidRPr="009B183E">
                        <w:t>It ranks pupils based on their performance compared to their peers.</w:t>
                      </w:r>
                    </w:p>
                    <w:p w14:paraId="6D8F5085" w14:textId="68830B52" w:rsidR="00366C9D" w:rsidRPr="009B183E" w:rsidRDefault="00366C9D" w:rsidP="00070321">
                      <w:pPr>
                        <w:pStyle w:val="ListParagraph"/>
                        <w:numPr>
                          <w:ilvl w:val="0"/>
                          <w:numId w:val="105"/>
                        </w:numPr>
                      </w:pPr>
                      <w:r w:rsidRPr="009B183E">
                        <w:t>It is primarily used to evaluate overall curriculum effectiveness rather than individual learning.</w:t>
                      </w:r>
                    </w:p>
                    <w:p w14:paraId="5BEA32AE" w14:textId="65A37D05" w:rsidR="00366C9D" w:rsidRPr="00070321" w:rsidRDefault="00362AB3" w:rsidP="00366C9D">
                      <w:pPr>
                        <w:rPr>
                          <w:b/>
                          <w:bCs/>
                        </w:rPr>
                      </w:pPr>
                      <w:r>
                        <w:rPr>
                          <w:b/>
                          <w:bCs/>
                        </w:rPr>
                        <w:t>The correct answer is B.</w:t>
                      </w:r>
                      <w:r w:rsidR="00366C9D" w:rsidRPr="009B183E">
                        <w:t xml:space="preserve"> </w:t>
                      </w:r>
                      <w:r w:rsidR="00366C9D" w:rsidRPr="00362AB3">
                        <w:rPr>
                          <w:b/>
                          <w:bCs/>
                        </w:rPr>
                        <w:t>It provides feedback that allows teachers to adapt their instruction and support pupil progress.</w:t>
                      </w:r>
                    </w:p>
                    <w:p w14:paraId="42A734A6" w14:textId="77777777" w:rsidR="00366C9D" w:rsidRPr="009B183E" w:rsidRDefault="00366C9D" w:rsidP="00366C9D">
                      <w:pPr>
                        <w:rPr>
                          <w:b/>
                          <w:bCs/>
                        </w:rPr>
                      </w:pPr>
                      <w:r w:rsidRPr="009B183E">
                        <w:rPr>
                          <w:b/>
                          <w:bCs/>
                        </w:rPr>
                        <w:t>Explanation:</w:t>
                      </w:r>
                    </w:p>
                    <w:p w14:paraId="7BB546CE" w14:textId="77777777" w:rsidR="00362AB3" w:rsidRDefault="00366C9D" w:rsidP="00366C9D">
                      <w:r w:rsidRPr="009B183E">
                        <w:t xml:space="preserve">Formative assessment is used to gather evidence during the learning process so that teachers can adjust their teaching and help pupils progress (Black &amp; Wiliam, 1998). </w:t>
                      </w:r>
                    </w:p>
                    <w:p w14:paraId="239B8C50" w14:textId="485839FC" w:rsidR="00366C9D" w:rsidRPr="009B183E" w:rsidRDefault="00366C9D" w:rsidP="00366C9D">
                      <w:r w:rsidRPr="009B183E">
                        <w:t>Unlike summative assessment (A), it is not just about measuring achievement at a fixed point. It also does not focus on ranking pupils (C) or evaluating the curriculum as a whole (D), but rather on shaping learning through ongoing feedback and instructional adjustments.</w:t>
                      </w:r>
                    </w:p>
                    <w:p w14:paraId="0B0B7F8E" w14:textId="575A4691" w:rsidR="005524FF" w:rsidRPr="00B55239" w:rsidRDefault="005524FF" w:rsidP="005524FF">
                      <w:r>
                        <w:rPr>
                          <w:b/>
                          <w:bCs/>
                        </w:rPr>
                        <w:t xml:space="preserve"> </w:t>
                      </w:r>
                    </w:p>
                    <w:p w14:paraId="7B913D8D" w14:textId="77777777" w:rsidR="0067253F" w:rsidRDefault="0067253F" w:rsidP="0067253F"/>
                  </w:txbxContent>
                </v:textbox>
                <w10:wrap type="square"/>
              </v:shape>
            </w:pict>
          </mc:Fallback>
        </mc:AlternateContent>
      </w:r>
      <w:r w:rsidR="00BE202E">
        <w:t>Now check your understanding!</w:t>
      </w:r>
    </w:p>
    <w:p w14:paraId="57F7ABE5" w14:textId="03D84240" w:rsidR="00F42FC6" w:rsidRPr="004E7880" w:rsidRDefault="00500366" w:rsidP="00F42FC6">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985"/>
      </w:tblGrid>
      <w:tr w:rsidR="12AB0BB2" w14:paraId="514344ED" w14:textId="77777777" w:rsidTr="000E1A4C">
        <w:trPr>
          <w:trHeight w:val="254"/>
        </w:trPr>
        <w:tc>
          <w:tcPr>
            <w:tcW w:w="8985" w:type="dxa"/>
          </w:tcPr>
          <w:p w14:paraId="06B2DD8F" w14:textId="695EBC17" w:rsidR="00543846" w:rsidRDefault="00543846" w:rsidP="00543846">
            <w:pPr>
              <w:spacing w:before="0" w:after="200"/>
            </w:pPr>
            <w:r>
              <w:rPr>
                <w:rFonts w:ascii="Tahoma" w:eastAsia="Tahoma" w:hAnsi="Tahoma" w:cs="Tahoma"/>
                <w:color w:val="000000"/>
                <w:szCs w:val="24"/>
              </w:rPr>
              <w:t xml:space="preserve">Take </w:t>
            </w:r>
            <w:r>
              <w:rPr>
                <w:rFonts w:ascii="Tahoma" w:eastAsia="Tahoma" w:hAnsi="Tahoma" w:cs="Tahoma"/>
                <w:b/>
                <w:bCs/>
                <w:color w:val="000000"/>
                <w:szCs w:val="24"/>
              </w:rPr>
              <w:t xml:space="preserve">a </w:t>
            </w:r>
            <w:r w:rsidR="00070321">
              <w:rPr>
                <w:rFonts w:ascii="Tahoma" w:eastAsia="Tahoma" w:hAnsi="Tahoma" w:cs="Tahoma"/>
                <w:b/>
                <w:bCs/>
                <w:color w:val="000000"/>
                <w:szCs w:val="24"/>
              </w:rPr>
              <w:t>moment</w:t>
            </w:r>
            <w:r>
              <w:rPr>
                <w:rFonts w:ascii="Tahoma" w:eastAsia="Tahoma" w:hAnsi="Tahoma" w:cs="Tahoma"/>
                <w:color w:val="000000"/>
                <w:szCs w:val="24"/>
              </w:rPr>
              <w:t xml:space="preserve"> now to c</w:t>
            </w:r>
            <w:r w:rsidRPr="12AB0BB2">
              <w:rPr>
                <w:rFonts w:ascii="Tahoma" w:eastAsia="Tahoma" w:hAnsi="Tahoma" w:cs="Tahoma"/>
                <w:color w:val="000000"/>
                <w:szCs w:val="24"/>
              </w:rPr>
              <w:t>onsider the content of this section and reflect on the following:</w:t>
            </w:r>
          </w:p>
          <w:p w14:paraId="16EA6BA0" w14:textId="77777777" w:rsidR="00543846" w:rsidRPr="00A77DD6" w:rsidRDefault="00543846" w:rsidP="00543846">
            <w:pPr>
              <w:pStyle w:val="ListParagraph"/>
              <w:numPr>
                <w:ilvl w:val="0"/>
                <w:numId w:val="59"/>
              </w:numPr>
              <w:rPr>
                <w:rFonts w:ascii="Tahoma" w:eastAsia="Tahoma" w:hAnsi="Tahoma" w:cs="Tahoma"/>
                <w:color w:val="000000"/>
                <w:szCs w:val="24"/>
              </w:rPr>
            </w:pPr>
            <w:r w:rsidRPr="00A77DD6">
              <w:rPr>
                <w:rFonts w:ascii="Tahoma" w:eastAsia="Tahoma" w:hAnsi="Tahoma" w:cs="Tahoma"/>
                <w:color w:val="000000"/>
                <w:szCs w:val="24"/>
              </w:rPr>
              <w:t>How do you currently use formative and summative assessments to gauge pupils’ understanding, and how has your approach developed since your initial teacher training?</w:t>
            </w:r>
          </w:p>
          <w:p w14:paraId="3A2FA733" w14:textId="77777777" w:rsidR="00543846" w:rsidRDefault="00543846" w:rsidP="00543846">
            <w:pPr>
              <w:pStyle w:val="ListParagraph"/>
              <w:numPr>
                <w:ilvl w:val="0"/>
                <w:numId w:val="59"/>
              </w:numPr>
              <w:rPr>
                <w:rFonts w:ascii="Tahoma" w:eastAsia="Tahoma" w:hAnsi="Tahoma" w:cs="Tahoma"/>
                <w:color w:val="000000"/>
                <w:szCs w:val="24"/>
              </w:rPr>
            </w:pPr>
            <w:r w:rsidRPr="00A77DD6">
              <w:rPr>
                <w:rFonts w:ascii="Tahoma" w:eastAsia="Tahoma" w:hAnsi="Tahoma" w:cs="Tahoma"/>
                <w:color w:val="000000"/>
                <w:szCs w:val="24"/>
              </w:rPr>
              <w:t>How has your understanding of effective formative assessment evolved since your initial teacher training? Can you recall an occasion where it had a positive impact in your classroom?</w:t>
            </w:r>
          </w:p>
          <w:p w14:paraId="512E33B5" w14:textId="77777777" w:rsidR="00543846" w:rsidRPr="00A77DD6" w:rsidRDefault="00543846" w:rsidP="00543846">
            <w:pPr>
              <w:pStyle w:val="ListParagraph"/>
              <w:numPr>
                <w:ilvl w:val="0"/>
                <w:numId w:val="59"/>
              </w:numPr>
              <w:rPr>
                <w:rFonts w:ascii="Tahoma" w:eastAsia="Tahoma" w:hAnsi="Tahoma" w:cs="Tahoma"/>
                <w:color w:val="000000"/>
                <w:szCs w:val="24"/>
              </w:rPr>
            </w:pPr>
            <w:r w:rsidRPr="00A77DD6">
              <w:rPr>
                <w:rFonts w:ascii="Tahoma" w:eastAsia="Tahoma" w:hAnsi="Tahoma" w:cs="Tahoma"/>
                <w:color w:val="000000"/>
                <w:szCs w:val="24"/>
              </w:rPr>
              <w:t>Thinking about your current practice, what opportunities do you have to implement long, medium, and short-cycle formative assessments?</w:t>
            </w:r>
          </w:p>
          <w:p w14:paraId="74827AF8" w14:textId="77777777" w:rsidR="00543846" w:rsidRDefault="00543846" w:rsidP="00543846">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this when completing your diagnostic reflection tool.</w:t>
            </w:r>
          </w:p>
          <w:p w14:paraId="4C480327" w14:textId="6ABBF277" w:rsidR="00725E1E" w:rsidRPr="000B591B" w:rsidRDefault="00725E1E" w:rsidP="00C06082">
            <w:pPr>
              <w:spacing w:before="0" w:after="0"/>
              <w:rPr>
                <w:rFonts w:ascii="Tahoma" w:eastAsia="Tahoma" w:hAnsi="Tahoma" w:cs="Tahoma"/>
                <w:color w:val="000000"/>
                <w:szCs w:val="24"/>
              </w:rPr>
            </w:pPr>
          </w:p>
        </w:tc>
      </w:tr>
    </w:tbl>
    <w:p w14:paraId="0E4B2EC4" w14:textId="7CF2F8EA" w:rsidR="00A832C0" w:rsidRDefault="00AE0CA3" w:rsidP="00A832C0">
      <w:pPr>
        <w:pStyle w:val="Heading"/>
      </w:pPr>
      <w:hyperlink w:anchor="Content" w:history="1">
        <w:r w:rsidRPr="00AE0CA3">
          <w:rPr>
            <w:rStyle w:val="Hyperlink"/>
          </w:rPr>
          <w:t>Click here to return to Content page</w:t>
        </w:r>
      </w:hyperlink>
      <w:r w:rsidR="009825A1">
        <w:rPr>
          <w:rStyle w:val="normaltextrun"/>
        </w:rPr>
        <w:br w:type="page"/>
      </w:r>
      <w:bookmarkStart w:id="5" w:name="Section2"/>
      <w:r w:rsidR="00384396">
        <w:lastRenderedPageBreak/>
        <w:t xml:space="preserve">2. </w:t>
      </w:r>
      <w:r w:rsidR="00B4026F">
        <w:t xml:space="preserve">Using assessment to check for </w:t>
      </w:r>
      <w:r w:rsidR="00384396" w:rsidRPr="008D622F">
        <w:t>prior knowledge and understanding</w:t>
      </w:r>
      <w:bookmarkEnd w:id="5"/>
    </w:p>
    <w:p w14:paraId="29ED2FFB" w14:textId="38CF4E48" w:rsidR="00A832C0" w:rsidRPr="0094618C" w:rsidRDefault="00A832C0" w:rsidP="000E1A4C">
      <w:r w:rsidRPr="00160FD9">
        <w:rPr>
          <w:b/>
          <w:bCs/>
        </w:rPr>
        <w:t xml:space="preserve">Approximate time to complete: 10 minutes </w:t>
      </w:r>
    </w:p>
    <w:p w14:paraId="78E584A7" w14:textId="77777777" w:rsidR="008B2E9C" w:rsidRDefault="008B2E9C" w:rsidP="008B2E9C">
      <w:pPr>
        <w:pStyle w:val="Subheading"/>
      </w:pPr>
      <w:r>
        <w:t>What the evidence says</w:t>
      </w:r>
    </w:p>
    <w:p w14:paraId="35030C95" w14:textId="55A87275" w:rsidR="00CC5C31" w:rsidRDefault="00AF574C" w:rsidP="00CC5C31">
      <w:r w:rsidRPr="00D32EBE">
        <w:t xml:space="preserve">As you know, assessment is a vital part of teaching (Wiliam, 2010), providing essential insights that help you adapt your practice and ensure learning is effective. </w:t>
      </w:r>
    </w:p>
    <w:p w14:paraId="77C67C3A" w14:textId="0D5F7248" w:rsidR="00B715A2" w:rsidRPr="004D3490" w:rsidRDefault="004E589E" w:rsidP="00CC5C31">
      <w:pPr>
        <w:rPr>
          <w:b/>
          <w:bCs/>
        </w:rPr>
      </w:pPr>
      <w:r>
        <w:rPr>
          <w:b/>
          <w:bCs/>
        </w:rPr>
        <w:t>Assessment to inform teaching</w:t>
      </w:r>
      <w:r w:rsidR="005A5268">
        <w:rPr>
          <w:b/>
          <w:bCs/>
        </w:rPr>
        <w:t xml:space="preserve"> </w:t>
      </w:r>
    </w:p>
    <w:p w14:paraId="5CED525F" w14:textId="28B17F3D" w:rsidR="007A7DE7" w:rsidRDefault="00674551" w:rsidP="007A7DE7">
      <w:r w:rsidRPr="00674551">
        <w:t xml:space="preserve">It's easy to see assessment as merely a final checkpoint in learning. However, </w:t>
      </w:r>
      <w:r w:rsidRPr="004D3490">
        <w:t>when used effectively, it becomes a powerful tool for guiding progress and shaping future learning.</w:t>
      </w:r>
      <w:r w:rsidRPr="00674551">
        <w:t xml:space="preserve"> </w:t>
      </w:r>
      <w:r w:rsidR="003F29B9" w:rsidRPr="00C923EF">
        <w:t>Assessment is not just about measuring progress but about informing teaching decisions and a teacher’s next steps (</w:t>
      </w:r>
      <w:r w:rsidR="003F29B9" w:rsidRPr="00D32EBE">
        <w:rPr>
          <w:rStyle w:val="normaltextrun"/>
        </w:rPr>
        <w:t>Christodoulou, 201</w:t>
      </w:r>
      <w:r w:rsidR="003F29B9">
        <w:rPr>
          <w:rStyle w:val="normaltextrun"/>
        </w:rPr>
        <w:t>7</w:t>
      </w:r>
      <w:r w:rsidR="003F29B9" w:rsidRPr="00C923EF">
        <w:t>).</w:t>
      </w:r>
      <w:r w:rsidR="003F29B9">
        <w:t xml:space="preserve"> </w:t>
      </w:r>
      <w:r w:rsidR="00E8407B" w:rsidRPr="00E8407B">
        <w:t xml:space="preserve">These decisions can be made </w:t>
      </w:r>
      <w:r w:rsidR="00E8407B" w:rsidRPr="004D3490">
        <w:t>proactively</w:t>
      </w:r>
      <w:r w:rsidR="00E8407B" w:rsidRPr="00E8407B">
        <w:t xml:space="preserve"> during the planning stage, guided by assessment data and reflection, or </w:t>
      </w:r>
      <w:r w:rsidR="00E8407B" w:rsidRPr="004D3490">
        <w:t>dynamically</w:t>
      </w:r>
      <w:r w:rsidR="00E8407B" w:rsidRPr="00E8407B">
        <w:t xml:space="preserve"> in the moment as you adapt your teaching using formative assessment strategies.</w:t>
      </w:r>
      <w:r w:rsidR="00737D80">
        <w:t xml:space="preserve"> A</w:t>
      </w:r>
      <w:r w:rsidR="007A7DE7" w:rsidRPr="00342006">
        <w:t>ssessment helps teachers identify</w:t>
      </w:r>
      <w:r w:rsidR="007A7DE7">
        <w:t xml:space="preserve"> ‘learning gaps</w:t>
      </w:r>
      <w:r w:rsidR="007A7DE7" w:rsidRPr="00342006">
        <w:t xml:space="preserve"> and address a pupil’s weakness</w:t>
      </w:r>
      <w:r w:rsidR="007A7DE7">
        <w:t xml:space="preserve"> </w:t>
      </w:r>
      <w:r w:rsidR="007A7DE7" w:rsidRPr="00342006">
        <w:t>(EEF, 2021, p.16).</w:t>
      </w:r>
      <w:r w:rsidR="00FC3C9F">
        <w:t xml:space="preserve"> </w:t>
      </w:r>
      <w:r w:rsidR="00456CD3">
        <w:t>By using this evidence</w:t>
      </w:r>
      <w:r w:rsidR="00FC3C9F">
        <w:t xml:space="preserve"> effectively</w:t>
      </w:r>
      <w:r w:rsidR="005A049B">
        <w:t xml:space="preserve">, </w:t>
      </w:r>
      <w:r w:rsidR="00205EDD">
        <w:t>you can</w:t>
      </w:r>
      <w:r w:rsidR="00C123C6">
        <w:t xml:space="preserve"> ‘adapt to pupils’ needs’ and</w:t>
      </w:r>
      <w:r w:rsidR="00311409">
        <w:t xml:space="preserve"> ‘ensure that learning moves forward’</w:t>
      </w:r>
      <w:r w:rsidR="001D7649">
        <w:t xml:space="preserve"> (</w:t>
      </w:r>
      <w:r w:rsidR="001D7649" w:rsidRPr="00342006">
        <w:t>EEF, 2021, p.1</w:t>
      </w:r>
      <w:r w:rsidR="001D7649">
        <w:t>4)</w:t>
      </w:r>
      <w:r w:rsidR="00311409">
        <w:t xml:space="preserve">. </w:t>
      </w:r>
    </w:p>
    <w:p w14:paraId="74833B48" w14:textId="77777777" w:rsidR="00484496" w:rsidRDefault="00311130" w:rsidP="003B64C5">
      <w:r>
        <w:t>A</w:t>
      </w:r>
      <w:r w:rsidR="00BD77D0" w:rsidRPr="00982477">
        <w:t xml:space="preserve">ssessment </w:t>
      </w:r>
      <w:r w:rsidR="006E03A2" w:rsidRPr="00982477">
        <w:t>i</w:t>
      </w:r>
      <w:r w:rsidR="00BD77D0" w:rsidRPr="00982477">
        <w:t>s a valuable tool</w:t>
      </w:r>
      <w:r w:rsidR="00A62CB0" w:rsidRPr="00982477">
        <w:t xml:space="preserve"> for checking </w:t>
      </w:r>
      <w:r w:rsidR="00982477" w:rsidRPr="00982477">
        <w:t>prior knowledge and identifying misconceptions that may affect learning. However, it’s not just about spotting misconceptions</w:t>
      </w:r>
      <w:r>
        <w:t xml:space="preserve"> - </w:t>
      </w:r>
      <w:r w:rsidR="00982477" w:rsidRPr="00982477">
        <w:t xml:space="preserve">it’s essential to </w:t>
      </w:r>
      <w:r w:rsidR="00982477" w:rsidRPr="004D3490">
        <w:t>intervene promptly</w:t>
      </w:r>
      <w:r w:rsidR="00982477" w:rsidRPr="00982477">
        <w:t xml:space="preserve"> to prevent them from hindering progress. By understanding the misconceptions your pupils hold, you can address them effectively, ensuring they do not create barriers to future learning</w:t>
      </w:r>
      <w:r w:rsidR="00982477">
        <w:t xml:space="preserve"> (EEF, 2021)</w:t>
      </w:r>
      <w:r w:rsidR="00982477" w:rsidRPr="00982477">
        <w:t>.</w:t>
      </w:r>
      <w:r w:rsidR="00342729">
        <w:t xml:space="preserve"> </w:t>
      </w:r>
    </w:p>
    <w:p w14:paraId="77B44FC0" w14:textId="41446C99" w:rsidR="006827C6" w:rsidRPr="00982477" w:rsidRDefault="00E87E3A" w:rsidP="007A7DE7">
      <w:r>
        <w:t>It is important to not</w:t>
      </w:r>
      <w:r w:rsidR="00F6001C">
        <w:t>e</w:t>
      </w:r>
      <w:r>
        <w:t xml:space="preserve"> that misconceptions are not the same as mistakes. Misconceptions </w:t>
      </w:r>
      <w:r w:rsidR="00CB0276" w:rsidRPr="00CB0276">
        <w:t>are beliefs which conflict with what is to be learned, rather than errors or knowledge gaps</w:t>
      </w:r>
      <w:r w:rsidR="00AF2E02">
        <w:t>. It is an incorrect idea that pupils believe to be true</w:t>
      </w:r>
      <w:r w:rsidR="00CB0276" w:rsidRPr="00CB0276">
        <w:t xml:space="preserve"> (Chi</w:t>
      </w:r>
      <w:r w:rsidR="00A6291D">
        <w:t xml:space="preserve"> &amp; Roscoe</w:t>
      </w:r>
      <w:r w:rsidR="00CB0276" w:rsidRPr="00CB0276">
        <w:t>, 2</w:t>
      </w:r>
      <w:r w:rsidR="00A6291D">
        <w:t>002</w:t>
      </w:r>
      <w:r w:rsidR="00CB0276" w:rsidRPr="00CB0276">
        <w:t>). </w:t>
      </w:r>
      <w:r w:rsidR="00E05EC2">
        <w:t>This occurs</w:t>
      </w:r>
      <w:r w:rsidR="00971DC3" w:rsidRPr="00971DC3">
        <w:t xml:space="preserve"> when </w:t>
      </w:r>
      <w:r w:rsidR="00971DC3">
        <w:t>pupils</w:t>
      </w:r>
      <w:r w:rsidR="00971DC3" w:rsidRPr="00971DC3">
        <w:t xml:space="preserve"> place information in the wrong category in their thinking</w:t>
      </w:r>
      <w:r w:rsidR="00BC5EDD">
        <w:t xml:space="preserve"> and b</w:t>
      </w:r>
      <w:r w:rsidR="00971DC3" w:rsidRPr="00971DC3">
        <w:t>ecause they do not realise their understanding is incorrect, these misconceptions can be difficult to change.</w:t>
      </w:r>
      <w:r w:rsidR="00BC5EDD">
        <w:t xml:space="preserve"> </w:t>
      </w:r>
      <w:r w:rsidR="00CB0276" w:rsidRPr="00CB0276">
        <w:t>This is significant, because when teaching new content that conflicts with the pupil's prior beliefs, the teacher </w:t>
      </w:r>
      <w:r w:rsidR="00C06A65" w:rsidRPr="00CB0276">
        <w:t>must</w:t>
      </w:r>
      <w:r w:rsidR="00CB0276" w:rsidRPr="00CB0276">
        <w:t> ensure that the misconception is corrected before the new content can be effectively understood.</w:t>
      </w:r>
    </w:p>
    <w:p w14:paraId="66407FE8" w14:textId="77777777" w:rsidR="00FA449A" w:rsidRDefault="00FA449A" w:rsidP="006E47D6">
      <w:pPr>
        <w:rPr>
          <w:b/>
          <w:bCs/>
        </w:rPr>
      </w:pPr>
      <w:r w:rsidRPr="004D3490">
        <w:rPr>
          <w:b/>
          <w:bCs/>
        </w:rPr>
        <w:t>Formative assessment to move learning forward</w:t>
      </w:r>
    </w:p>
    <w:p w14:paraId="0DB28740" w14:textId="2D683FB3" w:rsidR="00CA0B20" w:rsidRDefault="00E06E36" w:rsidP="006E47D6">
      <w:r>
        <w:t xml:space="preserve">You will already be familiar with the role of formative assessment in supporting </w:t>
      </w:r>
      <w:r w:rsidR="00FD35EA">
        <w:t xml:space="preserve">learning. </w:t>
      </w:r>
      <w:r w:rsidR="0051121B" w:rsidRPr="004D3490">
        <w:t>Formative assessment helps pupils act on feedback by making learning a continuous process of improvement.</w:t>
      </w:r>
      <w:r w:rsidR="00BB3ACB">
        <w:t xml:space="preserve"> </w:t>
      </w:r>
      <w:r w:rsidR="00314467">
        <w:t>By giving</w:t>
      </w:r>
      <w:r w:rsidR="00D22C33" w:rsidRPr="00D22C33">
        <w:t xml:space="preserve"> </w:t>
      </w:r>
      <w:r w:rsidR="00D22C33" w:rsidRPr="004D3490">
        <w:t>timely and specific feedback</w:t>
      </w:r>
      <w:r w:rsidR="00D22C33" w:rsidRPr="00D22C33">
        <w:t xml:space="preserve">, pupils </w:t>
      </w:r>
      <w:r w:rsidR="008D60EB">
        <w:t>can track</w:t>
      </w:r>
      <w:r w:rsidR="00D22C33" w:rsidRPr="00D22C33">
        <w:t xml:space="preserve"> their strengths and </w:t>
      </w:r>
      <w:r w:rsidR="008D60EB">
        <w:t>weaknesses</w:t>
      </w:r>
      <w:r w:rsidR="00D22C33" w:rsidRPr="00D22C33">
        <w:t xml:space="preserve"> while the learning is still relevant. This </w:t>
      </w:r>
      <w:r w:rsidR="00643AEE">
        <w:t>encourages</w:t>
      </w:r>
      <w:r w:rsidR="00D22C33" w:rsidRPr="00D22C33">
        <w:t xml:space="preserve"> them to </w:t>
      </w:r>
      <w:r w:rsidR="00D22C33" w:rsidRPr="004D3490">
        <w:t>reflect on their progress</w:t>
      </w:r>
      <w:r w:rsidR="00D22C33" w:rsidRPr="00D22C33">
        <w:t xml:space="preserve">, </w:t>
      </w:r>
      <w:r w:rsidR="006C3B2E">
        <w:t>build on</w:t>
      </w:r>
      <w:r w:rsidR="00DE77C9">
        <w:t xml:space="preserve"> successes</w:t>
      </w:r>
      <w:r w:rsidR="00E44AD9">
        <w:t xml:space="preserve"> and </w:t>
      </w:r>
      <w:r w:rsidR="007B22E8">
        <w:t>make necessary adjustments to improve</w:t>
      </w:r>
      <w:r w:rsidR="00E44AD9">
        <w:t xml:space="preserve"> (Sadler, 1989).</w:t>
      </w:r>
    </w:p>
    <w:p w14:paraId="4018DCCF" w14:textId="79070870" w:rsidR="002723F7" w:rsidRDefault="00C06A65" w:rsidP="006E47D6">
      <w:r>
        <w:lastRenderedPageBreak/>
        <w:t>To</w:t>
      </w:r>
      <w:r w:rsidR="003F29B9">
        <w:t xml:space="preserve"> gather accurate data that</w:t>
      </w:r>
      <w:r w:rsidR="00F1709A">
        <w:t xml:space="preserve"> </w:t>
      </w:r>
      <w:r w:rsidR="006827C6">
        <w:t>checks prior knowledge, identifies misconceptions and</w:t>
      </w:r>
      <w:r w:rsidR="003F29B9">
        <w:t xml:space="preserve"> </w:t>
      </w:r>
      <w:r w:rsidR="00205EDD">
        <w:t>moves learning forward</w:t>
      </w:r>
      <w:r w:rsidR="003F29B9">
        <w:t>, it is important to choose the correct assessment method ‘</w:t>
      </w:r>
      <w:r w:rsidR="003F29B9" w:rsidRPr="00E93D6B">
        <w:t>elected and designed with reference to their purpose</w:t>
      </w:r>
      <w:r w:rsidR="003F29B9">
        <w:t xml:space="preserve">’ </w:t>
      </w:r>
      <w:r w:rsidR="003F29B9" w:rsidRPr="00C923EF">
        <w:t>(</w:t>
      </w:r>
      <w:r w:rsidR="003F29B9" w:rsidRPr="00D32EBE">
        <w:rPr>
          <w:rStyle w:val="normaltextrun"/>
        </w:rPr>
        <w:t>Christodoulou, 201</w:t>
      </w:r>
      <w:r w:rsidR="003F29B9">
        <w:rPr>
          <w:rStyle w:val="normaltextrun"/>
        </w:rPr>
        <w:t>7, p.140</w:t>
      </w:r>
      <w:r w:rsidR="003F29B9" w:rsidRPr="00C923EF">
        <w:t>).</w:t>
      </w:r>
      <w:r w:rsidR="00A63D55">
        <w:t xml:space="preserve"> Let’s take a look at what some of these are.</w:t>
      </w:r>
    </w:p>
    <w:p w14:paraId="5F3E2A8F" w14:textId="4C60069F" w:rsidR="00D32EBE" w:rsidRDefault="001D72E3" w:rsidP="004D3490">
      <w:pPr>
        <w:pStyle w:val="Subheading"/>
      </w:pPr>
      <w:r>
        <w:t>Types of formative assessment</w:t>
      </w:r>
    </w:p>
    <w:p w14:paraId="19505121" w14:textId="003FC455" w:rsidR="0000674E" w:rsidRPr="00391918" w:rsidRDefault="006E47D6" w:rsidP="004D3490">
      <w:r w:rsidRPr="006E47D6">
        <w:t xml:space="preserve">In </w:t>
      </w:r>
      <w:r w:rsidR="0078099E">
        <w:t>section one of this self-study</w:t>
      </w:r>
      <w:r w:rsidRPr="006E47D6">
        <w:t xml:space="preserve">, you considered different formative assessment cycles and their role in effective assessment design. </w:t>
      </w:r>
      <w:r w:rsidR="00AC136F">
        <w:t>Let’s now look at</w:t>
      </w:r>
      <w:r w:rsidRPr="006E47D6">
        <w:t xml:space="preserve"> how you can use </w:t>
      </w:r>
      <w:r w:rsidR="00223B78">
        <w:t xml:space="preserve">different </w:t>
      </w:r>
      <w:r w:rsidRPr="006E47D6">
        <w:t>assessment</w:t>
      </w:r>
      <w:r w:rsidR="00223B78">
        <w:t xml:space="preserve"> methods</w:t>
      </w:r>
      <w:r w:rsidRPr="006E47D6">
        <w:t xml:space="preserve"> to check pupils’ prior knowledge and understanding, helping you tailor your teaching to their starting points.</w:t>
      </w:r>
      <w:r w:rsidR="002077AB">
        <w:t xml:space="preserve"> We will start by looking at the different types of formative assessment.</w:t>
      </w:r>
    </w:p>
    <w:p w14:paraId="19F18C17" w14:textId="716175F8" w:rsidR="008B2E9C" w:rsidRDefault="008B2E9C" w:rsidP="008B2E9C">
      <w:pPr>
        <w:rPr>
          <w:b/>
          <w:bCs/>
        </w:rPr>
      </w:pPr>
      <w:r w:rsidRPr="004D3490">
        <w:rPr>
          <w:b/>
          <w:bCs/>
        </w:rPr>
        <w:t>Types of formative assessment</w:t>
      </w:r>
    </w:p>
    <w:p w14:paraId="6298099F" w14:textId="77777777" w:rsidR="008B2E9C" w:rsidRDefault="008B2E9C" w:rsidP="008B2E9C">
      <w:r w:rsidRPr="00F63D5D">
        <w:t>You can implement each formative assessment cycle using different methods, depending on your purpose and when you need to assess learning. By choosing the right type of formative assessment, you can gather valuable insights into your pupils’ progress and make informed decisions to support their development.</w:t>
      </w:r>
    </w:p>
    <w:p w14:paraId="7DB60C99" w14:textId="77777777" w:rsidR="008B2E9C" w:rsidRPr="000121C7" w:rsidRDefault="008B2E9C" w:rsidP="008B2E9C">
      <w:pPr>
        <w:rPr>
          <w:b/>
          <w:bCs/>
        </w:rPr>
      </w:pPr>
      <w:r w:rsidRPr="00D400D5">
        <w:rPr>
          <w:b/>
          <w:bCs/>
        </w:rPr>
        <w:t>Long cycle formative assessment</w:t>
      </w:r>
    </w:p>
    <w:p w14:paraId="192F1D82" w14:textId="4B8DA1B5" w:rsidR="00084B17" w:rsidRDefault="008B2E9C" w:rsidP="008B2E9C">
      <w:r w:rsidRPr="000E4910">
        <w:t xml:space="preserve">Diagnostic assessments are a key example of long-cycle formative assessment, helping you evaluate pupils’ prior knowledge at the start of a topic. </w:t>
      </w:r>
      <w:r w:rsidR="005D4A11">
        <w:t>Y</w:t>
      </w:r>
      <w:r w:rsidR="005D4A11" w:rsidRPr="005D4A11">
        <w:t>ou may already have experience with these and know how they help identify what pupils already know, highlight gaps or misconceptions, and shape your planning to meet their needs.</w:t>
      </w:r>
    </w:p>
    <w:p w14:paraId="4C0E42BE" w14:textId="54539979" w:rsidR="008B2E9C" w:rsidRDefault="008B2E9C" w:rsidP="008B2E9C">
      <w:r w:rsidRPr="00C62367">
        <w:t xml:space="preserve">They can be informal, such as questioning and discussion, or formal, using checklists, surveys, or standardised tests. You can use them with individuals, groups, or whole classes. </w:t>
      </w:r>
      <w:r w:rsidR="00F168DD">
        <w:t>Some of these methods will be discussed further in elective</w:t>
      </w:r>
      <w:r w:rsidR="007F0120">
        <w:t xml:space="preserve"> </w:t>
      </w:r>
      <w:r w:rsidR="00747B39">
        <w:t>self-study 2.</w:t>
      </w:r>
    </w:p>
    <w:p w14:paraId="5A2341EC" w14:textId="529AF5A5" w:rsidR="008B2E9C" w:rsidRPr="00C62367" w:rsidRDefault="008B2E9C" w:rsidP="008B2E9C">
      <w:r w:rsidRPr="00C62367">
        <w:t>According to</w:t>
      </w:r>
      <w:r w:rsidR="00D6340D">
        <w:t xml:space="preserve"> the</w:t>
      </w:r>
      <w:r w:rsidRPr="00C62367">
        <w:t xml:space="preserve"> EEF (p. 10, 202</w:t>
      </w:r>
      <w:r w:rsidR="00805CD8">
        <w:t>1</w:t>
      </w:r>
      <w:r w:rsidRPr="00C62367">
        <w:t>)</w:t>
      </w:r>
      <w:r w:rsidR="007A4DCF">
        <w:t>,</w:t>
      </w:r>
      <w:r w:rsidRPr="00C62367">
        <w:t xml:space="preserve"> with the information diagnostic assessments provide, teachers may: </w:t>
      </w:r>
    </w:p>
    <w:p w14:paraId="15A4DED7" w14:textId="69BB109F" w:rsidR="008B2E9C" w:rsidRPr="00C62367" w:rsidRDefault="00962E6D" w:rsidP="008B2E9C">
      <w:pPr>
        <w:pStyle w:val="ListParagraph"/>
        <w:numPr>
          <w:ilvl w:val="0"/>
          <w:numId w:val="59"/>
        </w:numPr>
        <w:spacing w:before="0" w:after="200"/>
      </w:pPr>
      <w:r w:rsidRPr="00C62367">
        <w:t xml:space="preserve">decide to adjust the level of challenge of activities </w:t>
      </w:r>
    </w:p>
    <w:p w14:paraId="7105AB5B" w14:textId="32B41A78" w:rsidR="008B2E9C" w:rsidRPr="00C62367" w:rsidRDefault="00962E6D" w:rsidP="008B2E9C">
      <w:pPr>
        <w:pStyle w:val="ListParagraph"/>
        <w:numPr>
          <w:ilvl w:val="0"/>
          <w:numId w:val="59"/>
        </w:numPr>
        <w:spacing w:before="0" w:after="200"/>
      </w:pPr>
      <w:r w:rsidRPr="00C62367">
        <w:t>reteach specific concepts or topics</w:t>
      </w:r>
    </w:p>
    <w:p w14:paraId="018BA651" w14:textId="45EEFB84" w:rsidR="008B2E9C" w:rsidRPr="00C62367" w:rsidRDefault="00962E6D" w:rsidP="008B2E9C">
      <w:pPr>
        <w:pStyle w:val="ListParagraph"/>
        <w:numPr>
          <w:ilvl w:val="0"/>
          <w:numId w:val="59"/>
        </w:numPr>
        <w:spacing w:before="0" w:after="200"/>
      </w:pPr>
      <w:r w:rsidRPr="00C62367">
        <w:t>adjust curriculum content in the medium or long term</w:t>
      </w:r>
    </w:p>
    <w:p w14:paraId="65782666" w14:textId="42B7CEAE" w:rsidR="008B2E9C" w:rsidRPr="00C62367" w:rsidRDefault="00962E6D" w:rsidP="008B2E9C">
      <w:pPr>
        <w:pStyle w:val="ListParagraph"/>
        <w:numPr>
          <w:ilvl w:val="0"/>
          <w:numId w:val="59"/>
        </w:numPr>
        <w:spacing w:before="0" w:after="200"/>
      </w:pPr>
      <w:r w:rsidRPr="00C62367">
        <w:t>provide pupils with feedback through which they can address their own areas for improvement</w:t>
      </w:r>
    </w:p>
    <w:p w14:paraId="4D660101" w14:textId="0FD13BBE" w:rsidR="008B2E9C" w:rsidRPr="00C62367" w:rsidRDefault="00962E6D" w:rsidP="008B2E9C">
      <w:pPr>
        <w:pStyle w:val="ListParagraph"/>
        <w:numPr>
          <w:ilvl w:val="0"/>
          <w:numId w:val="59"/>
        </w:numPr>
        <w:spacing w:before="0" w:after="200"/>
        <w:rPr>
          <w:b/>
          <w:bCs/>
        </w:rPr>
      </w:pPr>
      <w:r w:rsidRPr="00C62367">
        <w:t xml:space="preserve">decide whether </w:t>
      </w:r>
      <w:r w:rsidR="008B2E9C" w:rsidRPr="00C62367">
        <w:t>pupils may need additional, targeted academic support</w:t>
      </w:r>
    </w:p>
    <w:p w14:paraId="5D416285" w14:textId="77777777" w:rsidR="008B2E9C" w:rsidRPr="00C62367" w:rsidRDefault="008B2E9C" w:rsidP="008B2E9C">
      <w:r w:rsidRPr="00C62367">
        <w:t>Diagnostic assessments can be used for individuals, small groups, whole classes or even whole cohorts. The key to making diagnostic assessments effective is by using the insights gained to shape your teaching and improve pupils’ learning outcomes.</w:t>
      </w:r>
    </w:p>
    <w:p w14:paraId="306D7C62" w14:textId="77777777" w:rsidR="008B2E9C" w:rsidRPr="000121C7" w:rsidRDefault="008B2E9C" w:rsidP="008B2E9C">
      <w:pPr>
        <w:rPr>
          <w:b/>
          <w:bCs/>
        </w:rPr>
      </w:pPr>
      <w:r>
        <w:rPr>
          <w:b/>
          <w:bCs/>
        </w:rPr>
        <w:t>Medium</w:t>
      </w:r>
      <w:r w:rsidRPr="00D400D5">
        <w:rPr>
          <w:b/>
          <w:bCs/>
        </w:rPr>
        <w:t xml:space="preserve"> cycle formative assessment</w:t>
      </w:r>
    </w:p>
    <w:p w14:paraId="73497CF0" w14:textId="1DDBAF3E" w:rsidR="008B2E9C" w:rsidRDefault="008B2E9C" w:rsidP="008B2E9C">
      <w:r w:rsidRPr="00EE6830">
        <w:lastRenderedPageBreak/>
        <w:t>Medium-cycle formative assessments, like unit tests, help your pupils understand what’s expected of them and how their work is measured. They also give you a chance to review previous learning or build on what they already know. For example, research by Goertz et al. (2009) found that testing at the end of a teaching block helped teachers decide whether to go over key content again or move on. When used formatively, these assessments do more than track progress</w:t>
      </w:r>
      <w:r w:rsidR="007A4DCF">
        <w:t>,</w:t>
      </w:r>
      <w:r w:rsidR="005453AE">
        <w:t xml:space="preserve"> </w:t>
      </w:r>
      <w:r w:rsidRPr="00EE6830">
        <w:t>they help shape the next steps in learning. By sharing results with your pupils, highlighting their strengths, and identifying areas for improvement, you can help them take ownership of their learning and support one another.</w:t>
      </w:r>
    </w:p>
    <w:p w14:paraId="654AEC03" w14:textId="77777777" w:rsidR="008B2E9C" w:rsidRPr="000121C7" w:rsidRDefault="008B2E9C" w:rsidP="008B2E9C">
      <w:pPr>
        <w:rPr>
          <w:b/>
          <w:bCs/>
        </w:rPr>
      </w:pPr>
      <w:r>
        <w:rPr>
          <w:b/>
          <w:bCs/>
        </w:rPr>
        <w:t>Short</w:t>
      </w:r>
      <w:r w:rsidRPr="00D400D5">
        <w:rPr>
          <w:b/>
          <w:bCs/>
        </w:rPr>
        <w:t xml:space="preserve"> cycle formative assessment</w:t>
      </w:r>
    </w:p>
    <w:p w14:paraId="62F84BD9" w14:textId="02DDCCCF" w:rsidR="00747B39" w:rsidRDefault="008B2E9C" w:rsidP="00356E15">
      <w:r w:rsidRPr="003D6615">
        <w:t xml:space="preserve">Short-cycle formative assessments take place minute by minute or day by day, helping you respond to pupils’ needs in real time. </w:t>
      </w:r>
      <w:r w:rsidR="0043613C">
        <w:t>You may already be familiar with these</w:t>
      </w:r>
      <w:r w:rsidR="00A23778">
        <w:t>, as they are used more frequently through questioning, discussions and quick checks for understanding.</w:t>
      </w:r>
    </w:p>
    <w:p w14:paraId="3D0C357E" w14:textId="2FFB8B2A" w:rsidR="00800099" w:rsidRDefault="008B2E9C" w:rsidP="00B26F1A">
      <w:r w:rsidRPr="003D6615">
        <w:t>By gathering evidence from all pupils, you can adapt your teaching immediately, ensuring they stay on track. Many teachers also use end-of-lesson assessments to assess learning and plan for the next lesson. When combined with effective feedback, short-cycle assessments empower pupils to reflect, improve, and take greater responsibility for their progress.</w:t>
      </w:r>
    </w:p>
    <w:p w14:paraId="4ECB5FA4" w14:textId="74265AF4" w:rsidR="00356E15" w:rsidRPr="004D3490" w:rsidRDefault="00356E15" w:rsidP="00B26F1A">
      <w:pPr>
        <w:rPr>
          <w:b/>
          <w:bCs/>
        </w:rPr>
      </w:pPr>
      <w:r w:rsidRPr="004D3490">
        <w:rPr>
          <w:b/>
          <w:bCs/>
        </w:rPr>
        <w:t>Formative assessment strategies</w:t>
      </w:r>
    </w:p>
    <w:p w14:paraId="35671BA5" w14:textId="4F921FA8" w:rsidR="00392FAF" w:rsidRDefault="006F0999" w:rsidP="00356E15">
      <w:r w:rsidRPr="006F0999">
        <w:t xml:space="preserve">There are a variety of </w:t>
      </w:r>
      <w:r w:rsidRPr="004D3490">
        <w:t>formative assessment strategies</w:t>
      </w:r>
      <w:r w:rsidRPr="006F0999">
        <w:t xml:space="preserve"> that can help you gather evidence of pupils' understanding, identify misconceptions, and adapt your teaching to support progress.</w:t>
      </w:r>
      <w:r>
        <w:t xml:space="preserve"> </w:t>
      </w:r>
      <w:r w:rsidR="009E3321">
        <w:t>You’ll probably be</w:t>
      </w:r>
      <w:r w:rsidR="00392FAF">
        <w:t xml:space="preserve"> familiar with</w:t>
      </w:r>
      <w:r w:rsidR="009E3321">
        <w:t xml:space="preserve"> some of these already!</w:t>
      </w:r>
      <w:r w:rsidR="00392FAF">
        <w:t xml:space="preserve"> </w:t>
      </w:r>
    </w:p>
    <w:p w14:paraId="14D764F1" w14:textId="4498CFC2" w:rsidR="006A7DEC" w:rsidRDefault="00A05ECA" w:rsidP="00356E15">
      <w:r>
        <w:t>These kinds of assessments</w:t>
      </w:r>
      <w:r w:rsidR="000479E4">
        <w:t>,</w:t>
      </w:r>
      <w:r w:rsidR="00CA0BD1">
        <w:t xml:space="preserve"> that are </w:t>
      </w:r>
      <w:r w:rsidR="000D6989">
        <w:t>responsive and carried out in the moment</w:t>
      </w:r>
      <w:r w:rsidR="000479E4">
        <w:t>,</w:t>
      </w:r>
      <w:r>
        <w:t xml:space="preserve"> can help you to both measure and develop understanding</w:t>
      </w:r>
      <w:r w:rsidR="00DF3B69">
        <w:t xml:space="preserve">. </w:t>
      </w:r>
      <w:r w:rsidR="00C549D4">
        <w:t xml:space="preserve">Many </w:t>
      </w:r>
      <w:r w:rsidR="00DF3B69">
        <w:t>strategies</w:t>
      </w:r>
      <w:r w:rsidR="00C549D4">
        <w:t xml:space="preserve"> that can be used formatively </w:t>
      </w:r>
      <w:r w:rsidR="00811E06">
        <w:t xml:space="preserve">also include retrieval which in turn </w:t>
      </w:r>
      <w:r w:rsidR="00DF3B69">
        <w:t xml:space="preserve">‘strengthens the memory’ (Christodoulou, 2017, p.170). </w:t>
      </w:r>
    </w:p>
    <w:p w14:paraId="709E0103" w14:textId="24B1C995" w:rsidR="00356E15" w:rsidRDefault="00356E15" w:rsidP="00356E15">
      <w:r>
        <w:t>Some examples</w:t>
      </w:r>
      <w:r w:rsidR="002B6CD6">
        <w:t xml:space="preserve"> of formative assessment strategies</w:t>
      </w:r>
      <w:r>
        <w:t xml:space="preserve"> include:</w:t>
      </w:r>
    </w:p>
    <w:p w14:paraId="3C88DFD0" w14:textId="689FD7C3" w:rsidR="002F1373" w:rsidRDefault="002F1373" w:rsidP="004D3490">
      <w:pPr>
        <w:pStyle w:val="ListParagraph"/>
        <w:numPr>
          <w:ilvl w:val="0"/>
          <w:numId w:val="67"/>
        </w:numPr>
      </w:pPr>
      <w:r w:rsidRPr="009E3321">
        <w:rPr>
          <w:b/>
          <w:bCs/>
        </w:rPr>
        <w:t>Multiple choice questions</w:t>
      </w:r>
      <w:r w:rsidR="004F24FB">
        <w:t xml:space="preserve"> - p</w:t>
      </w:r>
      <w:r w:rsidR="004F24FB" w:rsidRPr="004F24FB">
        <w:t>upils select the correct answer from given options, helping teachers quickly assess understanding and identify misconceptions</w:t>
      </w:r>
    </w:p>
    <w:p w14:paraId="1BDBE0D4" w14:textId="0E47D4DD" w:rsidR="002F1373" w:rsidRDefault="002F1373" w:rsidP="004D3490">
      <w:pPr>
        <w:pStyle w:val="ListParagraph"/>
        <w:numPr>
          <w:ilvl w:val="0"/>
          <w:numId w:val="67"/>
        </w:numPr>
      </w:pPr>
      <w:r w:rsidRPr="009E3321">
        <w:rPr>
          <w:b/>
          <w:bCs/>
        </w:rPr>
        <w:t>Hinge questioning</w:t>
      </w:r>
      <w:r w:rsidR="0048119E">
        <w:t xml:space="preserve"> - a</w:t>
      </w:r>
      <w:r w:rsidR="0048119E" w:rsidRPr="0048119E">
        <w:t xml:space="preserve"> key question checks pupils’ understanding at a pivotal moment, guiding the next teaching ste</w:t>
      </w:r>
      <w:r w:rsidR="0048119E">
        <w:t>p</w:t>
      </w:r>
    </w:p>
    <w:p w14:paraId="23E876A7" w14:textId="1F9E6350" w:rsidR="00AC02C1" w:rsidRDefault="002B65B0" w:rsidP="004D3490">
      <w:pPr>
        <w:pStyle w:val="ListParagraph"/>
        <w:numPr>
          <w:ilvl w:val="0"/>
          <w:numId w:val="67"/>
        </w:numPr>
      </w:pPr>
      <w:r w:rsidRPr="009E3321">
        <w:rPr>
          <w:b/>
          <w:bCs/>
        </w:rPr>
        <w:t>Q</w:t>
      </w:r>
      <w:r w:rsidR="00AC02C1" w:rsidRPr="009E3321">
        <w:rPr>
          <w:b/>
          <w:bCs/>
        </w:rPr>
        <w:t>uizzes</w:t>
      </w:r>
      <w:r w:rsidR="0048119E">
        <w:t xml:space="preserve"> - s</w:t>
      </w:r>
      <w:r w:rsidR="0048119E" w:rsidRPr="0048119E">
        <w:t>hort assessments test recall and understanding, providing insight into learning gaps and progress</w:t>
      </w:r>
    </w:p>
    <w:p w14:paraId="57D57222" w14:textId="389744E0" w:rsidR="002B65B0" w:rsidRDefault="002B65B0" w:rsidP="004D3490">
      <w:pPr>
        <w:pStyle w:val="ListParagraph"/>
        <w:numPr>
          <w:ilvl w:val="0"/>
          <w:numId w:val="67"/>
        </w:numPr>
      </w:pPr>
      <w:r w:rsidRPr="009E3321">
        <w:rPr>
          <w:b/>
          <w:bCs/>
        </w:rPr>
        <w:t xml:space="preserve">Peer and </w:t>
      </w:r>
      <w:r w:rsidR="00A64A77" w:rsidRPr="009E3321">
        <w:rPr>
          <w:b/>
          <w:bCs/>
        </w:rPr>
        <w:t>self-assessment</w:t>
      </w:r>
      <w:r w:rsidR="004403B9">
        <w:t xml:space="preserve"> - p</w:t>
      </w:r>
      <w:r w:rsidR="004403B9" w:rsidRPr="004403B9">
        <w:t>upils evaluate their own or each other’s work</w:t>
      </w:r>
    </w:p>
    <w:p w14:paraId="7AC9B2E1" w14:textId="3604D9A7" w:rsidR="004403B9" w:rsidRDefault="002B65B0" w:rsidP="002B65B0">
      <w:pPr>
        <w:pStyle w:val="ListParagraph"/>
        <w:numPr>
          <w:ilvl w:val="0"/>
          <w:numId w:val="67"/>
        </w:numPr>
      </w:pPr>
      <w:r w:rsidRPr="009E3321">
        <w:rPr>
          <w:b/>
          <w:bCs/>
        </w:rPr>
        <w:t>Questioning</w:t>
      </w:r>
      <w:r>
        <w:t xml:space="preserve"> </w:t>
      </w:r>
      <w:r w:rsidR="004403B9">
        <w:t xml:space="preserve">- </w:t>
      </w:r>
      <w:r w:rsidR="00E43672" w:rsidRPr="00E43672">
        <w:t>ask</w:t>
      </w:r>
      <w:r w:rsidR="00E43672">
        <w:t>ing</w:t>
      </w:r>
      <w:r w:rsidR="00E43672" w:rsidRPr="00E43672">
        <w:t xml:space="preserve"> targeted questions to assess understanding and encourage deeper thinking</w:t>
      </w:r>
    </w:p>
    <w:p w14:paraId="2D2BEF7E" w14:textId="51CE2A5C" w:rsidR="002B65B0" w:rsidRDefault="004403B9" w:rsidP="004D3490">
      <w:pPr>
        <w:pStyle w:val="ListParagraph"/>
        <w:numPr>
          <w:ilvl w:val="0"/>
          <w:numId w:val="67"/>
        </w:numPr>
      </w:pPr>
      <w:r w:rsidRPr="009E3321">
        <w:rPr>
          <w:b/>
          <w:bCs/>
        </w:rPr>
        <w:t>C</w:t>
      </w:r>
      <w:r w:rsidR="002B65B0" w:rsidRPr="009E3321">
        <w:rPr>
          <w:b/>
          <w:bCs/>
        </w:rPr>
        <w:t>old calling</w:t>
      </w:r>
      <w:r w:rsidR="00E43672">
        <w:t xml:space="preserve"> – call on pupils using names without</w:t>
      </w:r>
      <w:r w:rsidR="00A1170C">
        <w:t xml:space="preserve"> them</w:t>
      </w:r>
      <w:r w:rsidR="00E43672">
        <w:t xml:space="preserve"> volunteer</w:t>
      </w:r>
      <w:r w:rsidR="00A1170C">
        <w:t>ing</w:t>
      </w:r>
    </w:p>
    <w:p w14:paraId="6395BB01" w14:textId="0C892147" w:rsidR="002B65B0" w:rsidRDefault="002B65B0" w:rsidP="002B65B0">
      <w:pPr>
        <w:pStyle w:val="ListParagraph"/>
        <w:numPr>
          <w:ilvl w:val="0"/>
          <w:numId w:val="67"/>
        </w:numPr>
      </w:pPr>
      <w:r w:rsidRPr="009E3321">
        <w:rPr>
          <w:b/>
          <w:bCs/>
        </w:rPr>
        <w:lastRenderedPageBreak/>
        <w:t>Live feedback</w:t>
      </w:r>
      <w:r w:rsidR="00A1170C">
        <w:t xml:space="preserve"> - i</w:t>
      </w:r>
      <w:r w:rsidR="00A1170C" w:rsidRPr="00A1170C">
        <w:t xml:space="preserve">mmediate, in-lesson feedback </w:t>
      </w:r>
      <w:r w:rsidR="00A1170C">
        <w:t>that can be both written and verbal</w:t>
      </w:r>
    </w:p>
    <w:p w14:paraId="546859F1" w14:textId="0CB9CD5A" w:rsidR="006739CD" w:rsidRDefault="006739CD" w:rsidP="004D3490">
      <w:pPr>
        <w:pStyle w:val="ListParagraph"/>
        <w:numPr>
          <w:ilvl w:val="0"/>
          <w:numId w:val="67"/>
        </w:numPr>
      </w:pPr>
      <w:r w:rsidRPr="009E3321">
        <w:rPr>
          <w:b/>
          <w:bCs/>
        </w:rPr>
        <w:t>Mini whiteboards</w:t>
      </w:r>
      <w:r w:rsidR="00764700">
        <w:t xml:space="preserve"> - p</w:t>
      </w:r>
      <w:r w:rsidR="00764700" w:rsidRPr="00764700">
        <w:t xml:space="preserve">upils write responses on </w:t>
      </w:r>
      <w:r w:rsidR="00764700">
        <w:t>mini</w:t>
      </w:r>
      <w:r w:rsidR="00764700" w:rsidRPr="00764700">
        <w:t xml:space="preserve"> </w:t>
      </w:r>
      <w:r w:rsidR="00764700">
        <w:t>white</w:t>
      </w:r>
      <w:r w:rsidR="00764700" w:rsidRPr="00764700">
        <w:t>boards, allowing teachers to quickly check understanding across the class</w:t>
      </w:r>
    </w:p>
    <w:p w14:paraId="7314E773" w14:textId="683FB2BD" w:rsidR="00356E15" w:rsidRDefault="00764700" w:rsidP="00356E15">
      <w:r>
        <w:t>You’ll find out more about some of these approaches</w:t>
      </w:r>
      <w:r w:rsidR="00356E15">
        <w:t xml:space="preserve"> in elective self-study 2.</w:t>
      </w:r>
    </w:p>
    <w:p w14:paraId="094B08F5" w14:textId="77777777" w:rsidR="00E47C9F" w:rsidRPr="00C77475" w:rsidRDefault="00E47C9F" w:rsidP="00E47C9F">
      <w:pPr>
        <w:pStyle w:val="Subheading"/>
        <w:rPr>
          <w:rStyle w:val="normaltextrun"/>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0D74C703" w14:textId="28AE2F0C" w:rsidR="008927AB" w:rsidRDefault="00C62931" w:rsidP="008927AB">
      <w:pPr>
        <w:pStyle w:val="Subheading"/>
      </w:pPr>
      <w:r w:rsidRPr="00B55239">
        <w:rPr>
          <w:rFonts w:eastAsia="Tahoma"/>
          <w:noProof/>
          <w:color w:val="000000"/>
        </w:rPr>
        <mc:AlternateContent>
          <mc:Choice Requires="wps">
            <w:drawing>
              <wp:anchor distT="45720" distB="45720" distL="114300" distR="114300" simplePos="0" relativeHeight="251658245" behindDoc="0" locked="0" layoutInCell="1" allowOverlap="1" wp14:anchorId="54036E45" wp14:editId="7C4F95D1">
                <wp:simplePos x="0" y="0"/>
                <wp:positionH relativeFrom="column">
                  <wp:posOffset>-104140</wp:posOffset>
                </wp:positionH>
                <wp:positionV relativeFrom="paragraph">
                  <wp:posOffset>478790</wp:posOffset>
                </wp:positionV>
                <wp:extent cx="5678805" cy="4916805"/>
                <wp:effectExtent l="0" t="0" r="17145" b="17145"/>
                <wp:wrapSquare wrapText="bothSides"/>
                <wp:docPr id="186307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916805"/>
                        </a:xfrm>
                        <a:prstGeom prst="rect">
                          <a:avLst/>
                        </a:prstGeom>
                        <a:solidFill>
                          <a:schemeClr val="tx1">
                            <a:lumMod val="10000"/>
                            <a:lumOff val="90000"/>
                          </a:schemeClr>
                        </a:solidFill>
                        <a:ln w="19050">
                          <a:solidFill>
                            <a:schemeClr val="tx1"/>
                          </a:solidFill>
                          <a:miter lim="800000"/>
                          <a:headEnd/>
                          <a:tailEnd/>
                        </a:ln>
                      </wps:spPr>
                      <wps:txbx>
                        <w:txbxContent>
                          <w:p w14:paraId="0A25CDC0" w14:textId="77777777" w:rsidR="00306627" w:rsidRPr="00306627" w:rsidRDefault="00306627" w:rsidP="00306627">
                            <w:r w:rsidRPr="00306627">
                              <w:rPr>
                                <w:b/>
                                <w:bCs/>
                              </w:rPr>
                              <w:t>Which of the following best describes the key difference between long, medium, and short cycle formative assessments?</w:t>
                            </w:r>
                          </w:p>
                          <w:p w14:paraId="461591E8" w14:textId="77777777" w:rsidR="009E3321" w:rsidRDefault="00306627" w:rsidP="009E3321">
                            <w:pPr>
                              <w:pStyle w:val="ListParagraph"/>
                              <w:numPr>
                                <w:ilvl w:val="0"/>
                                <w:numId w:val="107"/>
                              </w:numPr>
                            </w:pPr>
                            <w:r w:rsidRPr="00306627">
                              <w:t>Long-cycle assessments happen daily, while short-cycle assessments occur over a term or year.</w:t>
                            </w:r>
                          </w:p>
                          <w:p w14:paraId="60274E29" w14:textId="77777777" w:rsidR="009E3321" w:rsidRDefault="00306627" w:rsidP="009E3321">
                            <w:pPr>
                              <w:pStyle w:val="ListParagraph"/>
                              <w:numPr>
                                <w:ilvl w:val="0"/>
                                <w:numId w:val="107"/>
                              </w:numPr>
                            </w:pPr>
                            <w:r w:rsidRPr="00306627">
                              <w:t>Medium-cycle assessments take place within or between lessons, while short-cycle assessments focus on whole units of work.</w:t>
                            </w:r>
                          </w:p>
                          <w:p w14:paraId="35A2C235" w14:textId="77777777" w:rsidR="009E3321" w:rsidRDefault="00306627" w:rsidP="009E3321">
                            <w:pPr>
                              <w:pStyle w:val="ListParagraph"/>
                              <w:numPr>
                                <w:ilvl w:val="0"/>
                                <w:numId w:val="107"/>
                              </w:numPr>
                            </w:pPr>
                            <w:r w:rsidRPr="00306627">
                              <w:t>Short-cycle assessments occur in real-time within lessons, medium-cycle assessments track progress over weeks, and long-cycle assessments monitor learning over months or a year.</w:t>
                            </w:r>
                          </w:p>
                          <w:p w14:paraId="6752EBC8" w14:textId="7943B5CF" w:rsidR="00306627" w:rsidRPr="00306627" w:rsidRDefault="00306627" w:rsidP="009E3321">
                            <w:pPr>
                              <w:pStyle w:val="ListParagraph"/>
                              <w:numPr>
                                <w:ilvl w:val="0"/>
                                <w:numId w:val="107"/>
                              </w:numPr>
                            </w:pPr>
                            <w:r w:rsidRPr="00306627">
                              <w:t>Long-cycle assessments provide immediate feedback during lessons, while short-cycle assessments focus on curriculum adjustments over a term.</w:t>
                            </w:r>
                          </w:p>
                          <w:p w14:paraId="0267FBD2" w14:textId="75841041" w:rsidR="00306627" w:rsidRPr="00306627" w:rsidRDefault="009E3321" w:rsidP="00306627">
                            <w:r>
                              <w:rPr>
                                <w:b/>
                                <w:bCs/>
                              </w:rPr>
                              <w:t xml:space="preserve">The correct answer is C. </w:t>
                            </w:r>
                            <w:r w:rsidR="00306627" w:rsidRPr="009E3321">
                              <w:rPr>
                                <w:b/>
                                <w:bCs/>
                              </w:rPr>
                              <w:t>Short-cycle assessments occur in real-time within lessons, medium-cycle assessments track progress over weeks, and long-cycle assessments monitor learning over months or a year.</w:t>
                            </w:r>
                          </w:p>
                          <w:p w14:paraId="74BBEC30" w14:textId="3BB2A172" w:rsidR="00306627" w:rsidRPr="00306627" w:rsidRDefault="00306627" w:rsidP="00306627">
                            <w:r w:rsidRPr="00306627">
                              <w:rPr>
                                <w:b/>
                                <w:bCs/>
                              </w:rPr>
                              <w:t>Explanation:</w:t>
                            </w:r>
                            <w:r w:rsidR="009E3321">
                              <w:rPr>
                                <w:b/>
                                <w:bCs/>
                              </w:rPr>
                              <w:t xml:space="preserve"> </w:t>
                            </w:r>
                            <w:r w:rsidRPr="00306627">
                              <w:t xml:space="preserve">Formative assessment operates across </w:t>
                            </w:r>
                            <w:r w:rsidRPr="004D3490">
                              <w:t>different cycles</w:t>
                            </w:r>
                            <w:r w:rsidRPr="00306627">
                              <w:t xml:space="preserve"> to support learning (Wiliam, 2018). </w:t>
                            </w:r>
                            <w:r w:rsidRPr="004D3490">
                              <w:t>Short-cycle assessments</w:t>
                            </w:r>
                            <w:r w:rsidRPr="00306627">
                              <w:t xml:space="preserve"> take place </w:t>
                            </w:r>
                            <w:r w:rsidRPr="004D3490">
                              <w:t>minute by minute or day by day</w:t>
                            </w:r>
                            <w:r w:rsidRPr="00306627">
                              <w:t xml:space="preserve">, allowing teachers to adapt their teaching in real time. </w:t>
                            </w:r>
                            <w:r w:rsidRPr="004D3490">
                              <w:t>Medium-cycle assessments</w:t>
                            </w:r>
                            <w:r w:rsidRPr="00306627">
                              <w:t xml:space="preserve"> occur </w:t>
                            </w:r>
                            <w:r w:rsidRPr="004D3490">
                              <w:t>within or between teaching units</w:t>
                            </w:r>
                            <w:r w:rsidRPr="00306627">
                              <w:t xml:space="preserve"> (over </w:t>
                            </w:r>
                            <w:r w:rsidRPr="004D3490">
                              <w:t>one to four weeks</w:t>
                            </w:r>
                            <w:r w:rsidRPr="00306627">
                              <w:t xml:space="preserve">) and help review previous learning. </w:t>
                            </w:r>
                            <w:r w:rsidRPr="004D3490">
                              <w:t>Long-cycle assessments</w:t>
                            </w:r>
                            <w:r w:rsidRPr="00306627">
                              <w:t xml:space="preserve"> span across </w:t>
                            </w:r>
                            <w:r w:rsidRPr="004D3490">
                              <w:t>terms or a full year</w:t>
                            </w:r>
                            <w:r w:rsidRPr="00306627">
                              <w:t>, primarily tracking progress and aligning curriculum, teaching, and assessment.</w:t>
                            </w:r>
                          </w:p>
                          <w:p w14:paraId="68F12855" w14:textId="77777777" w:rsidR="008927AB" w:rsidRDefault="008927AB" w:rsidP="00892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36E45" id="_x0000_s1027" type="#_x0000_t202" style="position:absolute;margin-left:-8.2pt;margin-top:37.7pt;width:447.15pt;height:387.1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" fillcolor="#d6f5ff [349]" strokecolor="#004b62 [3213]" strokeweight="1.5pt">
                <v:textbox>
                  <w:txbxContent>
                    <w:p w14:paraId="0A25CDC0" w14:textId="77777777" w:rsidR="00306627" w:rsidRPr="00306627" w:rsidRDefault="00306627" w:rsidP="00306627">
                      <w:r w:rsidRPr="00306627">
                        <w:rPr>
                          <w:b/>
                          <w:bCs/>
                        </w:rPr>
                        <w:t>Which of the following best describes the key difference between long, medium, and short cycle formative assessments?</w:t>
                      </w:r>
                    </w:p>
                    <w:p w14:paraId="461591E8" w14:textId="77777777" w:rsidR="009E3321" w:rsidRDefault="00306627" w:rsidP="009E3321">
                      <w:pPr>
                        <w:pStyle w:val="ListParagraph"/>
                        <w:numPr>
                          <w:ilvl w:val="0"/>
                          <w:numId w:val="107"/>
                        </w:numPr>
                      </w:pPr>
                      <w:r w:rsidRPr="00306627">
                        <w:t>Long-cycle assessments happen daily, while short-cycle assessments occur over a term or year.</w:t>
                      </w:r>
                    </w:p>
                    <w:p w14:paraId="60274E29" w14:textId="77777777" w:rsidR="009E3321" w:rsidRDefault="00306627" w:rsidP="009E3321">
                      <w:pPr>
                        <w:pStyle w:val="ListParagraph"/>
                        <w:numPr>
                          <w:ilvl w:val="0"/>
                          <w:numId w:val="107"/>
                        </w:numPr>
                      </w:pPr>
                      <w:r w:rsidRPr="00306627">
                        <w:t>Medium-cycle assessments take place within or between lessons, while short-cycle assessments focus on whole units of work.</w:t>
                      </w:r>
                    </w:p>
                    <w:p w14:paraId="35A2C235" w14:textId="77777777" w:rsidR="009E3321" w:rsidRDefault="00306627" w:rsidP="009E3321">
                      <w:pPr>
                        <w:pStyle w:val="ListParagraph"/>
                        <w:numPr>
                          <w:ilvl w:val="0"/>
                          <w:numId w:val="107"/>
                        </w:numPr>
                      </w:pPr>
                      <w:r w:rsidRPr="00306627">
                        <w:t>Short-cycle assessments occur in real-time within lessons, medium-cycle assessments track progress over weeks, and long-cycle assessments monitor learning over months or a year.</w:t>
                      </w:r>
                    </w:p>
                    <w:p w14:paraId="6752EBC8" w14:textId="7943B5CF" w:rsidR="00306627" w:rsidRPr="00306627" w:rsidRDefault="00306627" w:rsidP="009E3321">
                      <w:pPr>
                        <w:pStyle w:val="ListParagraph"/>
                        <w:numPr>
                          <w:ilvl w:val="0"/>
                          <w:numId w:val="107"/>
                        </w:numPr>
                      </w:pPr>
                      <w:r w:rsidRPr="00306627">
                        <w:t>Long-cycle assessments provide immediate feedback during lessons, while short-cycle assessments focus on curriculum adjustments over a term.</w:t>
                      </w:r>
                    </w:p>
                    <w:p w14:paraId="0267FBD2" w14:textId="75841041" w:rsidR="00306627" w:rsidRPr="00306627" w:rsidRDefault="009E3321" w:rsidP="00306627">
                      <w:r>
                        <w:rPr>
                          <w:b/>
                          <w:bCs/>
                        </w:rPr>
                        <w:t xml:space="preserve">The correct answer is C. </w:t>
                      </w:r>
                      <w:r w:rsidR="00306627" w:rsidRPr="009E3321">
                        <w:rPr>
                          <w:b/>
                          <w:bCs/>
                        </w:rPr>
                        <w:t>Short-cycle assessments occur in real-time within lessons, medium-cycle assessments track progress over weeks, and long-cycle assessments monitor learning over months or a year.</w:t>
                      </w:r>
                    </w:p>
                    <w:p w14:paraId="74BBEC30" w14:textId="3BB2A172" w:rsidR="00306627" w:rsidRPr="00306627" w:rsidRDefault="00306627" w:rsidP="00306627">
                      <w:r w:rsidRPr="00306627">
                        <w:rPr>
                          <w:b/>
                          <w:bCs/>
                        </w:rPr>
                        <w:t>Explanation:</w:t>
                      </w:r>
                      <w:r w:rsidR="009E3321">
                        <w:rPr>
                          <w:b/>
                          <w:bCs/>
                        </w:rPr>
                        <w:t xml:space="preserve"> </w:t>
                      </w:r>
                      <w:r w:rsidRPr="00306627">
                        <w:t xml:space="preserve">Formative assessment operates across </w:t>
                      </w:r>
                      <w:r w:rsidRPr="004D3490">
                        <w:t>different cycles</w:t>
                      </w:r>
                      <w:r w:rsidRPr="00306627">
                        <w:t xml:space="preserve"> to support learning (Wiliam, 2018). </w:t>
                      </w:r>
                      <w:r w:rsidRPr="004D3490">
                        <w:t>Short-cycle assessments</w:t>
                      </w:r>
                      <w:r w:rsidRPr="00306627">
                        <w:t xml:space="preserve"> take place </w:t>
                      </w:r>
                      <w:r w:rsidRPr="004D3490">
                        <w:t>minute by minute or day by day</w:t>
                      </w:r>
                      <w:r w:rsidRPr="00306627">
                        <w:t xml:space="preserve">, allowing teachers to adapt their teaching in real time. </w:t>
                      </w:r>
                      <w:r w:rsidRPr="004D3490">
                        <w:t>Medium-cycle assessments</w:t>
                      </w:r>
                      <w:r w:rsidRPr="00306627">
                        <w:t xml:space="preserve"> occur </w:t>
                      </w:r>
                      <w:r w:rsidRPr="004D3490">
                        <w:t>within or between teaching units</w:t>
                      </w:r>
                      <w:r w:rsidRPr="00306627">
                        <w:t xml:space="preserve"> (over </w:t>
                      </w:r>
                      <w:r w:rsidRPr="004D3490">
                        <w:t>one to four weeks</w:t>
                      </w:r>
                      <w:r w:rsidRPr="00306627">
                        <w:t xml:space="preserve">) and help review previous learning. </w:t>
                      </w:r>
                      <w:r w:rsidRPr="004D3490">
                        <w:t>Long-cycle assessments</w:t>
                      </w:r>
                      <w:r w:rsidRPr="00306627">
                        <w:t xml:space="preserve"> span across </w:t>
                      </w:r>
                      <w:r w:rsidRPr="004D3490">
                        <w:t>terms or a full year</w:t>
                      </w:r>
                      <w:r w:rsidRPr="00306627">
                        <w:t>, primarily tracking progress and aligning curriculum, teaching, and assessment.</w:t>
                      </w:r>
                    </w:p>
                    <w:p w14:paraId="68F12855" w14:textId="77777777" w:rsidR="008927AB" w:rsidRDefault="008927AB" w:rsidP="008927AB"/>
                  </w:txbxContent>
                </v:textbox>
                <w10:wrap type="square"/>
              </v:shape>
            </w:pict>
          </mc:Fallback>
        </mc:AlternateContent>
      </w:r>
      <w:r w:rsidR="008927AB">
        <w:t>Now check your understanding!</w:t>
      </w:r>
    </w:p>
    <w:p w14:paraId="4FB3D74D" w14:textId="4EE85686" w:rsidR="009E3321" w:rsidRDefault="009E3321">
      <w:pPr>
        <w:spacing w:before="0" w:after="200"/>
        <w:jc w:val="both"/>
        <w:rPr>
          <w:rStyle w:val="normaltextrun"/>
          <w:color w:val="3E0B6E" w:themeColor="text2" w:themeShade="BF"/>
        </w:rPr>
      </w:pPr>
      <w:r>
        <w:rPr>
          <w:rStyle w:val="normaltextrun"/>
          <w:color w:val="3E0B6E" w:themeColor="text2" w:themeShade="BF"/>
        </w:rPr>
        <w:br w:type="page"/>
      </w:r>
    </w:p>
    <w:p w14:paraId="424C30CA" w14:textId="77777777" w:rsidR="00306627" w:rsidRDefault="00306627" w:rsidP="00F13662">
      <w:pPr>
        <w:jc w:val="center"/>
        <w:rPr>
          <w:rStyle w:val="normaltextrun"/>
          <w:color w:val="3E0B6E" w:themeColor="text2" w:themeShade="BF"/>
        </w:rPr>
      </w:pPr>
    </w:p>
    <w:p w14:paraId="488AA06B" w14:textId="69CA8386" w:rsidR="00E93646" w:rsidRPr="004E7880" w:rsidRDefault="00E93646" w:rsidP="00E93646">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774"/>
      </w:tblGrid>
      <w:tr w:rsidR="00734A1C" w14:paraId="3D60C9B6" w14:textId="77777777" w:rsidTr="00E93646">
        <w:trPr>
          <w:trHeight w:val="679"/>
        </w:trPr>
        <w:tc>
          <w:tcPr>
            <w:tcW w:w="8774" w:type="dxa"/>
          </w:tcPr>
          <w:p w14:paraId="2F2C8497" w14:textId="2F8C7D60" w:rsidR="001F58FE" w:rsidRDefault="001F58FE" w:rsidP="001F58FE">
            <w:pPr>
              <w:spacing w:before="0" w:after="200"/>
            </w:pPr>
            <w:r>
              <w:rPr>
                <w:rFonts w:ascii="Tahoma" w:eastAsia="Tahoma" w:hAnsi="Tahoma" w:cs="Tahoma"/>
                <w:color w:val="000000"/>
                <w:szCs w:val="24"/>
              </w:rPr>
              <w:t xml:space="preserve">Take </w:t>
            </w:r>
            <w:r>
              <w:rPr>
                <w:rFonts w:ascii="Tahoma" w:eastAsia="Tahoma" w:hAnsi="Tahoma" w:cs="Tahoma"/>
                <w:b/>
                <w:bCs/>
                <w:color w:val="000000"/>
                <w:szCs w:val="24"/>
              </w:rPr>
              <w:t xml:space="preserve">a </w:t>
            </w:r>
            <w:r w:rsidR="009E3321">
              <w:rPr>
                <w:rFonts w:ascii="Tahoma" w:eastAsia="Tahoma" w:hAnsi="Tahoma" w:cs="Tahoma"/>
                <w:b/>
                <w:bCs/>
                <w:color w:val="000000"/>
                <w:szCs w:val="24"/>
              </w:rPr>
              <w:t>moment</w:t>
            </w:r>
            <w:r>
              <w:rPr>
                <w:rFonts w:ascii="Tahoma" w:eastAsia="Tahoma" w:hAnsi="Tahoma" w:cs="Tahoma"/>
                <w:color w:val="000000"/>
                <w:szCs w:val="24"/>
              </w:rPr>
              <w:t xml:space="preserve"> now to c</w:t>
            </w:r>
            <w:r w:rsidRPr="12AB0BB2">
              <w:rPr>
                <w:rFonts w:ascii="Tahoma" w:eastAsia="Tahoma" w:hAnsi="Tahoma" w:cs="Tahoma"/>
                <w:color w:val="000000"/>
                <w:szCs w:val="24"/>
              </w:rPr>
              <w:t>onsider the content of this section and reflect on the following:</w:t>
            </w:r>
          </w:p>
          <w:p w14:paraId="24146D0D" w14:textId="257BFC38" w:rsidR="00DE0F67" w:rsidRPr="004D3490" w:rsidRDefault="00DE0F67" w:rsidP="004D3490">
            <w:pPr>
              <w:pStyle w:val="ListParagraph"/>
              <w:numPr>
                <w:ilvl w:val="0"/>
                <w:numId w:val="69"/>
              </w:numPr>
              <w:rPr>
                <w:rFonts w:ascii="Tahoma" w:eastAsia="Tahoma" w:hAnsi="Tahoma" w:cs="Tahoma"/>
                <w:color w:val="000000"/>
                <w:szCs w:val="24"/>
              </w:rPr>
            </w:pPr>
            <w:r w:rsidRPr="004D3490">
              <w:rPr>
                <w:rFonts w:ascii="Tahoma" w:eastAsia="Tahoma" w:hAnsi="Tahoma" w:cs="Tahoma"/>
                <w:color w:val="000000"/>
                <w:szCs w:val="24"/>
              </w:rPr>
              <w:t>Can you recall a time when formative assessment helped you uncover a misconception or gap in prior knowledge? How did you adjust your teaching to address it?</w:t>
            </w:r>
          </w:p>
          <w:p w14:paraId="38692CA4" w14:textId="77777777" w:rsidR="00DE0F67" w:rsidRPr="004D3490" w:rsidRDefault="00DE0F67" w:rsidP="004D3490">
            <w:pPr>
              <w:pStyle w:val="ListParagraph"/>
              <w:numPr>
                <w:ilvl w:val="0"/>
                <w:numId w:val="69"/>
              </w:numPr>
              <w:spacing w:before="0" w:after="0"/>
              <w:rPr>
                <w:rFonts w:ascii="Tahoma" w:eastAsia="Tahoma" w:hAnsi="Tahoma" w:cs="Tahoma"/>
                <w:color w:val="000000"/>
                <w:szCs w:val="24"/>
              </w:rPr>
            </w:pPr>
            <w:r w:rsidRPr="004D3490">
              <w:rPr>
                <w:rFonts w:ascii="Tahoma" w:eastAsia="Tahoma" w:hAnsi="Tahoma" w:cs="Tahoma"/>
                <w:color w:val="000000"/>
                <w:szCs w:val="24"/>
              </w:rPr>
              <w:t>When using formative assessment, what factors influence your decisions on how to move learning forward? How do you ensure pupils receive the right support based on the evidence gathered?</w:t>
            </w:r>
          </w:p>
          <w:p w14:paraId="6C995F6A" w14:textId="77777777" w:rsidR="00DE0F67" w:rsidRDefault="00DE0F67" w:rsidP="00DE0F67">
            <w:pPr>
              <w:spacing w:before="0" w:after="0"/>
              <w:ind w:left="360"/>
              <w:rPr>
                <w:rFonts w:ascii="Tahoma" w:eastAsia="Tahoma" w:hAnsi="Tahoma" w:cs="Tahoma"/>
                <w:b/>
                <w:bCs/>
                <w:color w:val="000000"/>
                <w:szCs w:val="24"/>
              </w:rPr>
            </w:pPr>
          </w:p>
          <w:p w14:paraId="0629DEE3" w14:textId="77777777" w:rsidR="00C83084" w:rsidRDefault="00943523" w:rsidP="00C83084">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these notes when completing your reflection.</w:t>
            </w:r>
          </w:p>
          <w:p w14:paraId="36BAF549" w14:textId="349B49A1" w:rsidR="00943523" w:rsidRPr="00273014" w:rsidRDefault="00943523" w:rsidP="00C83084">
            <w:pPr>
              <w:spacing w:before="0" w:after="0"/>
              <w:rPr>
                <w:rFonts w:ascii="Tahoma" w:eastAsia="Tahoma" w:hAnsi="Tahoma" w:cs="Tahoma"/>
                <w:color w:val="000000"/>
                <w:szCs w:val="24"/>
              </w:rPr>
            </w:pPr>
          </w:p>
        </w:tc>
      </w:tr>
    </w:tbl>
    <w:p w14:paraId="58ED1B35" w14:textId="77777777" w:rsidR="00AE0CA3" w:rsidRDefault="00AE0CA3" w:rsidP="00E40C3E">
      <w:pPr>
        <w:pStyle w:val="Heading"/>
      </w:pPr>
    </w:p>
    <w:p w14:paraId="4B87D1B2" w14:textId="175EC97B" w:rsidR="0007656E" w:rsidRDefault="00AE0CA3" w:rsidP="004D3490">
      <w:pPr>
        <w:pStyle w:val="Heading"/>
      </w:pPr>
      <w:hyperlink w:anchor="Content" w:history="1">
        <w:r w:rsidRPr="00AE0CA3">
          <w:rPr>
            <w:rStyle w:val="Hyperlink"/>
          </w:rPr>
          <w:t>Click here to return to Content page</w:t>
        </w:r>
      </w:hyperlink>
      <w:r w:rsidR="00EB5BA2">
        <w:rPr>
          <w:rStyle w:val="normaltextrun"/>
        </w:rPr>
        <w:br w:type="page"/>
      </w:r>
      <w:bookmarkStart w:id="6" w:name="Creatingpositvepredictableenvironment"/>
      <w:bookmarkStart w:id="7" w:name="Section3"/>
      <w:r w:rsidR="00D25D80">
        <w:rPr>
          <w:rStyle w:val="normaltextrun"/>
        </w:rPr>
        <w:lastRenderedPageBreak/>
        <w:t xml:space="preserve">3. </w:t>
      </w:r>
      <w:bookmarkEnd w:id="6"/>
      <w:r w:rsidR="00C72338">
        <w:t>Providing high</w:t>
      </w:r>
      <w:r w:rsidR="005C2471">
        <w:t xml:space="preserve"> quality </w:t>
      </w:r>
      <w:r w:rsidR="00660DD9">
        <w:t>feedback</w:t>
      </w:r>
      <w:bookmarkEnd w:id="7"/>
    </w:p>
    <w:p w14:paraId="01CAD8B9" w14:textId="77777777" w:rsidR="00A832C0" w:rsidRPr="00160FD9" w:rsidRDefault="00A832C0" w:rsidP="00A832C0">
      <w:pPr>
        <w:rPr>
          <w:b/>
          <w:bCs/>
        </w:rPr>
      </w:pPr>
      <w:r w:rsidRPr="00160FD9">
        <w:rPr>
          <w:b/>
          <w:bCs/>
        </w:rPr>
        <w:t xml:space="preserve">Approximate time to complete: 10 minutes </w:t>
      </w:r>
    </w:p>
    <w:p w14:paraId="6F7E7BA9" w14:textId="77777777" w:rsidR="00A92C34" w:rsidRPr="00391918" w:rsidRDefault="00A92C34" w:rsidP="00A92C34">
      <w:pPr>
        <w:pStyle w:val="Subheading"/>
      </w:pPr>
      <w:r>
        <w:t>What the evidence says</w:t>
      </w:r>
    </w:p>
    <w:p w14:paraId="066809A5" w14:textId="0FDEAF6C" w:rsidR="002D1130" w:rsidRDefault="00A92C34" w:rsidP="00A92C34">
      <w:r w:rsidRPr="00A03833">
        <w:t>Now you have explored different assessment strategies, it’s important to consider what comes next</w:t>
      </w:r>
      <w:r w:rsidR="00175450">
        <w:t xml:space="preserve">: </w:t>
      </w:r>
      <w:r w:rsidRPr="00A03833">
        <w:t>feedback. Feedback follows learning and assessment, providing pupils with the guidance they need to reflect, improve, and move their learning forward.</w:t>
      </w:r>
    </w:p>
    <w:p w14:paraId="56A24ECC" w14:textId="58D5FBF8" w:rsidR="00A92C34" w:rsidRDefault="00A92C34" w:rsidP="00A92C34">
      <w:r w:rsidRPr="00D878DC">
        <w:t>Hattie &amp; Timperley</w:t>
      </w:r>
      <w:r>
        <w:t xml:space="preserve"> (2007)</w:t>
      </w:r>
      <w:r w:rsidRPr="00D878DC">
        <w:t xml:space="preserve">, </w:t>
      </w:r>
      <w:r>
        <w:t>in their work on feedback</w:t>
      </w:r>
      <w:r w:rsidR="00B171B4">
        <w:t>,</w:t>
      </w:r>
      <w:r>
        <w:t xml:space="preserve"> suggested that </w:t>
      </w:r>
      <w:r w:rsidRPr="009C48D9">
        <w:t>‘Feedback can only build on something; it is of little use when there is no initial learning or surface information. Feedback is what happens second.</w:t>
      </w:r>
      <w:r w:rsidRPr="00076587">
        <w:rPr>
          <w:i/>
          <w:iCs/>
        </w:rPr>
        <w:t>’</w:t>
      </w:r>
      <w:r w:rsidRPr="00076587">
        <w:t xml:space="preserve"> </w:t>
      </w:r>
      <w:r>
        <w:t xml:space="preserve"> (</w:t>
      </w:r>
      <w:r w:rsidRPr="00D878DC">
        <w:t>Hattie &amp; Timperley, 2007</w:t>
      </w:r>
      <w:r>
        <w:t>,</w:t>
      </w:r>
      <w:r w:rsidRPr="00D878DC">
        <w:t xml:space="preserve"> p.104</w:t>
      </w:r>
      <w:r>
        <w:t xml:space="preserve">). </w:t>
      </w:r>
      <w:r w:rsidRPr="001F7B83">
        <w:t>This highlights the importance of ensuring your teaching and assessment provide pupils with a strong foundation</w:t>
      </w:r>
      <w:r>
        <w:t>. B</w:t>
      </w:r>
      <w:r w:rsidRPr="001F7B83">
        <w:t xml:space="preserve">efore feedback can be effective, </w:t>
      </w:r>
      <w:r>
        <w:t>pupils</w:t>
      </w:r>
      <w:r w:rsidRPr="001F7B83">
        <w:t xml:space="preserve"> need something meaningful to build on.</w:t>
      </w:r>
    </w:p>
    <w:p w14:paraId="15F9029C" w14:textId="77777777" w:rsidR="006049FC" w:rsidRPr="00416C15" w:rsidRDefault="006049FC" w:rsidP="006049FC">
      <w:r w:rsidRPr="00416C15">
        <w:t xml:space="preserve">Building on this idea, Wiliam (2018) suggests that </w:t>
      </w:r>
      <w:r w:rsidRPr="004D3490">
        <w:t>effective feedback should function as a feedback loop</w:t>
      </w:r>
      <w:r w:rsidRPr="00416C15">
        <w:t>, ensuring pupils not only receive information about their performance but also understand how to improve. He uses the analogy of a thermostat to explain four key steps:</w:t>
      </w:r>
    </w:p>
    <w:p w14:paraId="0CE5E395" w14:textId="77777777" w:rsidR="006049FC" w:rsidRPr="00416C15" w:rsidRDefault="006049FC" w:rsidP="006049FC">
      <w:pPr>
        <w:numPr>
          <w:ilvl w:val="0"/>
          <w:numId w:val="79"/>
        </w:numPr>
      </w:pPr>
      <w:r w:rsidRPr="004D3490">
        <w:t>Setting a goal</w:t>
      </w:r>
      <w:r w:rsidRPr="00416C15">
        <w:t xml:space="preserve"> (desired temperature).</w:t>
      </w:r>
    </w:p>
    <w:p w14:paraId="6A58747D" w14:textId="77777777" w:rsidR="006049FC" w:rsidRPr="00416C15" w:rsidRDefault="006049FC" w:rsidP="006049FC">
      <w:pPr>
        <w:numPr>
          <w:ilvl w:val="0"/>
          <w:numId w:val="79"/>
        </w:numPr>
      </w:pPr>
      <w:r w:rsidRPr="004D3490">
        <w:t>Checking the current state</w:t>
      </w:r>
      <w:r w:rsidRPr="00416C15">
        <w:t xml:space="preserve"> (thermometer reading).</w:t>
      </w:r>
    </w:p>
    <w:p w14:paraId="5E79C370" w14:textId="77777777" w:rsidR="006049FC" w:rsidRPr="00416C15" w:rsidRDefault="006049FC" w:rsidP="006049FC">
      <w:pPr>
        <w:numPr>
          <w:ilvl w:val="0"/>
          <w:numId w:val="79"/>
        </w:numPr>
      </w:pPr>
      <w:r w:rsidRPr="004D3490">
        <w:t>Comparing the two</w:t>
      </w:r>
      <w:r w:rsidRPr="00416C15">
        <w:t xml:space="preserve"> (thermostat adjusting based on the difference).</w:t>
      </w:r>
    </w:p>
    <w:p w14:paraId="004B8C56" w14:textId="77777777" w:rsidR="006049FC" w:rsidRPr="00416C15" w:rsidRDefault="006049FC" w:rsidP="006049FC">
      <w:pPr>
        <w:numPr>
          <w:ilvl w:val="0"/>
          <w:numId w:val="79"/>
        </w:numPr>
      </w:pPr>
      <w:r w:rsidRPr="004D3490">
        <w:t>Taking action to close the gap</w:t>
      </w:r>
      <w:r w:rsidRPr="00416C15">
        <w:t xml:space="preserve"> (heating or cooling system responding).</w:t>
      </w:r>
    </w:p>
    <w:p w14:paraId="22BECC27" w14:textId="6CFC8A2A" w:rsidR="006049FC" w:rsidRPr="00416C15" w:rsidRDefault="0035065A" w:rsidP="00A92C34">
      <w:r w:rsidRPr="0035065A">
        <w:t xml:space="preserve">Traditionally, feedback focused on what pupils got wrong. Wiliam (2018) argues it must also provide clear goals and steps for improvement. </w:t>
      </w:r>
      <w:r w:rsidR="000A3A39" w:rsidRPr="000A3A39">
        <w:t>This highlights the true purpose of feedback</w:t>
      </w:r>
      <w:r>
        <w:t xml:space="preserve">: </w:t>
      </w:r>
      <w:r w:rsidR="000A3A39" w:rsidRPr="000A3A39">
        <w:t xml:space="preserve">not just identifying </w:t>
      </w:r>
      <w:r w:rsidR="00B76AEA" w:rsidRPr="000A3A39">
        <w:t>mistakes but</w:t>
      </w:r>
      <w:r w:rsidR="000A3A39" w:rsidRPr="000A3A39">
        <w:t xml:space="preserve"> guiding pupils towards improvement. </w:t>
      </w:r>
    </w:p>
    <w:p w14:paraId="78D1E260" w14:textId="77777777" w:rsidR="00380DA1" w:rsidRPr="00DE2AE1" w:rsidRDefault="00380DA1" w:rsidP="00380DA1">
      <w:pPr>
        <w:rPr>
          <w:rFonts w:ascii="Tahoma" w:hAnsi="Tahoma" w:cs="Tahoma"/>
          <w:b/>
          <w:bCs/>
          <w:szCs w:val="24"/>
        </w:rPr>
      </w:pPr>
      <w:r>
        <w:rPr>
          <w:rFonts w:ascii="Tahoma" w:hAnsi="Tahoma" w:cs="Tahoma"/>
          <w:b/>
          <w:bCs/>
          <w:szCs w:val="24"/>
        </w:rPr>
        <w:t>Feedback to improve learning</w:t>
      </w:r>
    </w:p>
    <w:p w14:paraId="26E676B6" w14:textId="1F9DDE8A" w:rsidR="00380DA1" w:rsidRDefault="00CD67CB" w:rsidP="00380DA1">
      <w:pPr>
        <w:rPr>
          <w:rFonts w:ascii="Tahoma" w:hAnsi="Tahoma" w:cs="Tahoma"/>
          <w:szCs w:val="24"/>
        </w:rPr>
      </w:pPr>
      <w:r>
        <w:rPr>
          <w:rFonts w:ascii="Tahoma" w:hAnsi="Tahoma" w:cs="Tahoma"/>
          <w:szCs w:val="24"/>
        </w:rPr>
        <w:t>You’re already aware that</w:t>
      </w:r>
      <w:r w:rsidR="00380DA1">
        <w:rPr>
          <w:rFonts w:ascii="Tahoma" w:hAnsi="Tahoma" w:cs="Tahoma"/>
          <w:szCs w:val="24"/>
        </w:rPr>
        <w:t xml:space="preserve"> </w:t>
      </w:r>
      <w:r w:rsidR="00380DA1" w:rsidRPr="0025497C">
        <w:rPr>
          <w:rFonts w:ascii="Tahoma" w:hAnsi="Tahoma" w:cs="Tahoma"/>
          <w:szCs w:val="24"/>
        </w:rPr>
        <w:t>teacher feedback plays a crucial role in helping pupils understand their progress and how to improve. Clear, timely feedback not only corrects misconceptions but also builds confidence, encouraging pupils to take ownership of their learning.</w:t>
      </w:r>
    </w:p>
    <w:p w14:paraId="7264E514" w14:textId="77777777" w:rsidR="00380DA1" w:rsidRPr="00EF78AE" w:rsidRDefault="00380DA1" w:rsidP="00380DA1">
      <w:pPr>
        <w:rPr>
          <w:rFonts w:ascii="Tahoma" w:hAnsi="Tahoma" w:cs="Tahoma"/>
          <w:szCs w:val="24"/>
        </w:rPr>
      </w:pPr>
      <w:r w:rsidRPr="00EF78AE">
        <w:rPr>
          <w:rFonts w:ascii="Tahoma" w:hAnsi="Tahoma" w:cs="Tahoma"/>
          <w:szCs w:val="24"/>
        </w:rPr>
        <w:t>To deliver feedback effectively and achieve the best outcomes for pupils, it's important to understand the different types of feedback and their impact on learning. Hattie and Timperley (2007) identified four key types:</w:t>
      </w:r>
    </w:p>
    <w:p w14:paraId="23B51C9D" w14:textId="77777777" w:rsidR="00380DA1" w:rsidRPr="00EF78AE" w:rsidRDefault="00380DA1" w:rsidP="00380DA1">
      <w:pPr>
        <w:numPr>
          <w:ilvl w:val="0"/>
          <w:numId w:val="76"/>
        </w:numPr>
        <w:rPr>
          <w:rFonts w:ascii="Tahoma" w:hAnsi="Tahoma" w:cs="Tahoma"/>
          <w:szCs w:val="24"/>
        </w:rPr>
      </w:pPr>
      <w:r w:rsidRPr="00EF78AE">
        <w:rPr>
          <w:rFonts w:ascii="Tahoma" w:hAnsi="Tahoma" w:cs="Tahoma"/>
          <w:b/>
          <w:bCs/>
          <w:szCs w:val="24"/>
        </w:rPr>
        <w:t>Task Feedback</w:t>
      </w:r>
      <w:r w:rsidRPr="00EF78AE">
        <w:rPr>
          <w:rFonts w:ascii="Tahoma" w:hAnsi="Tahoma" w:cs="Tahoma"/>
          <w:szCs w:val="24"/>
        </w:rPr>
        <w:t xml:space="preserve"> – Focuses on a specific piece of work, telling pupils what they got right or wrong and how to improve.</w:t>
      </w:r>
    </w:p>
    <w:p w14:paraId="76177FAF" w14:textId="77777777" w:rsidR="00380DA1" w:rsidRPr="00EF78AE" w:rsidRDefault="00380DA1" w:rsidP="00380DA1">
      <w:pPr>
        <w:numPr>
          <w:ilvl w:val="1"/>
          <w:numId w:val="76"/>
        </w:numPr>
        <w:rPr>
          <w:rFonts w:ascii="Tahoma" w:hAnsi="Tahoma" w:cs="Tahoma"/>
          <w:szCs w:val="24"/>
        </w:rPr>
      </w:pPr>
      <w:r w:rsidRPr="00EF78AE">
        <w:rPr>
          <w:rFonts w:ascii="Tahoma" w:hAnsi="Tahoma" w:cs="Tahoma"/>
          <w:szCs w:val="24"/>
        </w:rPr>
        <w:lastRenderedPageBreak/>
        <w:t>Example: “You’ve used some great descriptive language in your writing. To improve, try varying your sentence lengths for more impact.”</w:t>
      </w:r>
    </w:p>
    <w:p w14:paraId="7E8A55CE" w14:textId="77777777" w:rsidR="00380DA1" w:rsidRPr="00EF78AE" w:rsidRDefault="00380DA1" w:rsidP="00380DA1">
      <w:pPr>
        <w:numPr>
          <w:ilvl w:val="0"/>
          <w:numId w:val="76"/>
        </w:numPr>
        <w:rPr>
          <w:rFonts w:ascii="Tahoma" w:hAnsi="Tahoma" w:cs="Tahoma"/>
          <w:szCs w:val="24"/>
        </w:rPr>
      </w:pPr>
      <w:r w:rsidRPr="00EF78AE">
        <w:rPr>
          <w:rFonts w:ascii="Tahoma" w:hAnsi="Tahoma" w:cs="Tahoma"/>
          <w:b/>
          <w:bCs/>
          <w:szCs w:val="24"/>
        </w:rPr>
        <w:t>Subject Feedback</w:t>
      </w:r>
      <w:r w:rsidRPr="00EF78AE">
        <w:rPr>
          <w:rFonts w:ascii="Tahoma" w:hAnsi="Tahoma" w:cs="Tahoma"/>
          <w:szCs w:val="24"/>
        </w:rPr>
        <w:t xml:space="preserve"> – Helps pupils develop skills they can apply across different tasks in a subject, rather than just one piece of work.</w:t>
      </w:r>
    </w:p>
    <w:p w14:paraId="1C0ABC25" w14:textId="77777777" w:rsidR="00380DA1" w:rsidRPr="00EF78AE" w:rsidRDefault="00380DA1" w:rsidP="00380DA1">
      <w:pPr>
        <w:numPr>
          <w:ilvl w:val="1"/>
          <w:numId w:val="76"/>
        </w:numPr>
        <w:rPr>
          <w:rFonts w:ascii="Tahoma" w:hAnsi="Tahoma" w:cs="Tahoma"/>
          <w:szCs w:val="24"/>
        </w:rPr>
      </w:pPr>
      <w:r w:rsidRPr="00EF78AE">
        <w:rPr>
          <w:rFonts w:ascii="Tahoma" w:hAnsi="Tahoma" w:cs="Tahoma"/>
          <w:szCs w:val="24"/>
        </w:rPr>
        <w:t>Example</w:t>
      </w:r>
      <w:r w:rsidRPr="00EF78AE">
        <w:rPr>
          <w:rFonts w:ascii="Tahoma" w:hAnsi="Tahoma" w:cs="Tahoma"/>
          <w:i/>
          <w:iCs/>
          <w:szCs w:val="24"/>
        </w:rPr>
        <w:t>:</w:t>
      </w:r>
      <w:r w:rsidRPr="00EF78AE">
        <w:rPr>
          <w:rFonts w:ascii="Tahoma" w:hAnsi="Tahoma" w:cs="Tahoma"/>
          <w:szCs w:val="24"/>
        </w:rPr>
        <w:t xml:space="preserve"> “When solving equations, remember to balance both sides. This method will help you in more complex algebra problems.”</w:t>
      </w:r>
    </w:p>
    <w:p w14:paraId="62E0981A" w14:textId="77777777" w:rsidR="00380DA1" w:rsidRPr="00EF78AE" w:rsidRDefault="00380DA1" w:rsidP="00380DA1">
      <w:pPr>
        <w:numPr>
          <w:ilvl w:val="0"/>
          <w:numId w:val="76"/>
        </w:numPr>
        <w:rPr>
          <w:rFonts w:ascii="Tahoma" w:hAnsi="Tahoma" w:cs="Tahoma"/>
          <w:szCs w:val="24"/>
        </w:rPr>
      </w:pPr>
      <w:r w:rsidRPr="00EF78AE">
        <w:rPr>
          <w:rFonts w:ascii="Tahoma" w:hAnsi="Tahoma" w:cs="Tahoma"/>
          <w:b/>
          <w:bCs/>
          <w:szCs w:val="24"/>
        </w:rPr>
        <w:t>Self-Regulation Feedback</w:t>
      </w:r>
      <w:r w:rsidRPr="00EF78AE">
        <w:rPr>
          <w:rFonts w:ascii="Tahoma" w:hAnsi="Tahoma" w:cs="Tahoma"/>
          <w:szCs w:val="24"/>
        </w:rPr>
        <w:t xml:space="preserve"> – Encourages pupils to plan, monitor, and take control of their own learning with prompts and guidance.</w:t>
      </w:r>
    </w:p>
    <w:p w14:paraId="5D381448" w14:textId="77777777" w:rsidR="00380DA1" w:rsidRPr="00EF78AE" w:rsidRDefault="00380DA1" w:rsidP="00380DA1">
      <w:pPr>
        <w:numPr>
          <w:ilvl w:val="1"/>
          <w:numId w:val="76"/>
        </w:numPr>
        <w:rPr>
          <w:rFonts w:ascii="Tahoma" w:hAnsi="Tahoma" w:cs="Tahoma"/>
          <w:szCs w:val="24"/>
        </w:rPr>
      </w:pPr>
      <w:r w:rsidRPr="00EF78AE">
        <w:rPr>
          <w:rFonts w:ascii="Tahoma" w:hAnsi="Tahoma" w:cs="Tahoma"/>
          <w:szCs w:val="24"/>
        </w:rPr>
        <w:t>Example</w:t>
      </w:r>
      <w:r w:rsidRPr="00EF78AE">
        <w:rPr>
          <w:rFonts w:ascii="Tahoma" w:hAnsi="Tahoma" w:cs="Tahoma"/>
          <w:i/>
          <w:iCs/>
          <w:szCs w:val="24"/>
        </w:rPr>
        <w:t>:</w:t>
      </w:r>
      <w:r w:rsidRPr="00EF78AE">
        <w:rPr>
          <w:rFonts w:ascii="Tahoma" w:hAnsi="Tahoma" w:cs="Tahoma"/>
          <w:szCs w:val="24"/>
        </w:rPr>
        <w:t xml:space="preserve"> “You checked your work for errors—great! Next time, try explaining your thought process to justify your answers.”</w:t>
      </w:r>
    </w:p>
    <w:p w14:paraId="4B6EEB24" w14:textId="77777777" w:rsidR="00380DA1" w:rsidRPr="00EF78AE" w:rsidRDefault="00380DA1" w:rsidP="00380DA1">
      <w:pPr>
        <w:numPr>
          <w:ilvl w:val="0"/>
          <w:numId w:val="76"/>
        </w:numPr>
        <w:rPr>
          <w:rFonts w:ascii="Tahoma" w:hAnsi="Tahoma" w:cs="Tahoma"/>
          <w:szCs w:val="24"/>
        </w:rPr>
      </w:pPr>
      <w:r w:rsidRPr="00EF78AE">
        <w:rPr>
          <w:rFonts w:ascii="Tahoma" w:hAnsi="Tahoma" w:cs="Tahoma"/>
          <w:b/>
          <w:bCs/>
          <w:szCs w:val="24"/>
        </w:rPr>
        <w:t>Personal Feedback</w:t>
      </w:r>
      <w:r w:rsidRPr="00EF78AE">
        <w:rPr>
          <w:rFonts w:ascii="Tahoma" w:hAnsi="Tahoma" w:cs="Tahoma"/>
          <w:szCs w:val="24"/>
        </w:rPr>
        <w:t xml:space="preserve"> – Focuses on the pupil as a person rather than their work. This type of feedback is often vague and unhelpful.</w:t>
      </w:r>
    </w:p>
    <w:p w14:paraId="793FADE0" w14:textId="77777777" w:rsidR="00380DA1" w:rsidRPr="00EF78AE" w:rsidRDefault="00380DA1" w:rsidP="00380DA1">
      <w:pPr>
        <w:numPr>
          <w:ilvl w:val="1"/>
          <w:numId w:val="76"/>
        </w:numPr>
        <w:rPr>
          <w:rFonts w:ascii="Tahoma" w:hAnsi="Tahoma" w:cs="Tahoma"/>
          <w:szCs w:val="24"/>
        </w:rPr>
      </w:pPr>
      <w:r w:rsidRPr="00EF78AE">
        <w:rPr>
          <w:rFonts w:ascii="Tahoma" w:hAnsi="Tahoma" w:cs="Tahoma"/>
          <w:szCs w:val="24"/>
        </w:rPr>
        <w:t>Example: “You’re really good at English!” (This is vague and doesn’t give the pupil any actionable steps to improve.)</w:t>
      </w:r>
    </w:p>
    <w:p w14:paraId="1AFE5680" w14:textId="77777777" w:rsidR="00380DA1" w:rsidRDefault="00380DA1" w:rsidP="00380DA1">
      <w:pPr>
        <w:rPr>
          <w:rFonts w:ascii="Tahoma" w:hAnsi="Tahoma" w:cs="Tahoma"/>
          <w:szCs w:val="24"/>
        </w:rPr>
      </w:pPr>
      <w:r>
        <w:rPr>
          <w:rFonts w:ascii="Tahoma" w:hAnsi="Tahoma" w:cs="Tahoma"/>
          <w:szCs w:val="24"/>
        </w:rPr>
        <w:t>Adapted from Hattie and Timperley (2007)</w:t>
      </w:r>
    </w:p>
    <w:p w14:paraId="2A49242C" w14:textId="77777777" w:rsidR="00380DA1" w:rsidRPr="00EF78AE" w:rsidRDefault="00380DA1" w:rsidP="00380DA1">
      <w:pPr>
        <w:rPr>
          <w:rStyle w:val="SubheadingChar"/>
          <w:color w:val="auto"/>
        </w:rPr>
      </w:pPr>
      <w:r w:rsidRPr="00EF78AE">
        <w:rPr>
          <w:rFonts w:ascii="Tahoma" w:hAnsi="Tahoma" w:cs="Tahoma"/>
          <w:szCs w:val="24"/>
        </w:rPr>
        <w:t>For feedback to be most effective, it should focus on the task, subject, or self-regulation, rather than making general personal comments.</w:t>
      </w:r>
    </w:p>
    <w:p w14:paraId="52FD8440" w14:textId="676E288D" w:rsidR="00380DA1" w:rsidRDefault="002067DE" w:rsidP="00380DA1">
      <w:r>
        <w:t>The EEF</w:t>
      </w:r>
      <w:r w:rsidR="00C773A7">
        <w:t xml:space="preserve"> (2021)</w:t>
      </w:r>
      <w:r>
        <w:t xml:space="preserve"> builds </w:t>
      </w:r>
      <w:r w:rsidR="00C773A7">
        <w:t>upon</w:t>
      </w:r>
      <w:r>
        <w:t xml:space="preserve"> this by </w:t>
      </w:r>
      <w:r w:rsidR="00C773A7">
        <w:t xml:space="preserve">explaining that </w:t>
      </w:r>
      <w:r w:rsidR="00380DA1">
        <w:t xml:space="preserve">feedback </w:t>
      </w:r>
      <w:r w:rsidR="00EF3C08">
        <w:t xml:space="preserve">can be defined </w:t>
      </w:r>
      <w:r w:rsidR="00380DA1">
        <w:t>as 'information given by a teacher to pupil(s) about their performance that aims to improve learning.' Their work highlights key factors that influence how feedback is delivered and received.</w:t>
      </w:r>
    </w:p>
    <w:p w14:paraId="62C7640A" w14:textId="23D02BF5" w:rsidR="00380DA1" w:rsidRDefault="00074CD9" w:rsidP="00380DA1">
      <w:r>
        <w:t>F</w:t>
      </w:r>
      <w:r w:rsidR="00380DA1">
        <w:t>eedback can:</w:t>
      </w:r>
    </w:p>
    <w:p w14:paraId="1655B6D7" w14:textId="3C263595" w:rsidR="00380DA1" w:rsidRDefault="00380DA1" w:rsidP="00380DA1">
      <w:pPr>
        <w:pStyle w:val="ListParagraph"/>
        <w:numPr>
          <w:ilvl w:val="0"/>
          <w:numId w:val="70"/>
        </w:numPr>
        <w:spacing w:before="0" w:after="200"/>
      </w:pPr>
      <w:r>
        <w:t>focus on different content: the task undertaken, the underlying processes related to a specific subject, or a pupil’s self-regulation</w:t>
      </w:r>
      <w:r w:rsidR="003A4668">
        <w:t>;</w:t>
      </w:r>
    </w:p>
    <w:p w14:paraId="71541C76" w14:textId="20E26827" w:rsidR="00380DA1" w:rsidRDefault="00380DA1" w:rsidP="00380DA1">
      <w:pPr>
        <w:pStyle w:val="ListParagraph"/>
        <w:numPr>
          <w:ilvl w:val="0"/>
          <w:numId w:val="70"/>
        </w:numPr>
        <w:spacing w:before="0" w:after="200"/>
      </w:pPr>
      <w:r>
        <w:t>be delivered in different methods: verbally or written</w:t>
      </w:r>
      <w:r w:rsidR="003A4668">
        <w:t>;</w:t>
      </w:r>
    </w:p>
    <w:p w14:paraId="42D4CA36" w14:textId="53AA2096" w:rsidR="00380DA1" w:rsidRDefault="00380DA1" w:rsidP="00380DA1">
      <w:pPr>
        <w:pStyle w:val="ListParagraph"/>
        <w:numPr>
          <w:ilvl w:val="0"/>
          <w:numId w:val="70"/>
        </w:numPr>
        <w:spacing w:before="0" w:after="200"/>
      </w:pPr>
      <w:r>
        <w:t>be directed to different people: whole class; specific groups; or individuals</w:t>
      </w:r>
      <w:r w:rsidR="003A4668">
        <w:t>; or</w:t>
      </w:r>
    </w:p>
    <w:p w14:paraId="785E5075" w14:textId="40B1081D" w:rsidR="00380DA1" w:rsidRDefault="00380DA1" w:rsidP="00380DA1">
      <w:pPr>
        <w:pStyle w:val="ListParagraph"/>
        <w:numPr>
          <w:ilvl w:val="0"/>
          <w:numId w:val="70"/>
        </w:numPr>
        <w:spacing w:before="0" w:after="200"/>
      </w:pPr>
      <w:r>
        <w:t xml:space="preserve">be delivered at different times: during a lesson, immediately after a lesson, or sometime </w:t>
      </w:r>
      <w:r>
        <w:rPr>
          <w:rFonts w:hint="eastAsia"/>
        </w:rPr>
        <w:t>after a lesson</w:t>
      </w:r>
      <w:r w:rsidR="003A4668">
        <w:t>.</w:t>
      </w:r>
    </w:p>
    <w:p w14:paraId="05F108E4" w14:textId="0D19A9BD" w:rsidR="00074CD9" w:rsidRDefault="00074CD9" w:rsidP="004D3490">
      <w:pPr>
        <w:pStyle w:val="ListParagraph"/>
        <w:spacing w:before="0" w:after="200"/>
      </w:pPr>
      <w:r>
        <w:t>(EEF, 2021)</w:t>
      </w:r>
    </w:p>
    <w:p w14:paraId="04FF90FF" w14:textId="5F04A6B6" w:rsidR="009F4686" w:rsidRPr="00C77475" w:rsidRDefault="009F4686" w:rsidP="009F4686">
      <w:pPr>
        <w:pStyle w:val="Subheading"/>
        <w:rPr>
          <w:rStyle w:val="normaltextrun"/>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w:t>
      </w:r>
      <w:r w:rsidR="00845B16">
        <w:rPr>
          <w:rStyle w:val="normaltextrun"/>
          <w:b w:val="0"/>
          <w:bCs w:val="0"/>
          <w:color w:val="FF0000"/>
        </w:rPr>
        <w:t>how these</w:t>
      </w:r>
      <w:r>
        <w:rPr>
          <w:rStyle w:val="normaltextrun"/>
          <w:b w:val="0"/>
          <w:bCs w:val="0"/>
          <w:color w:val="FF0000"/>
        </w:rPr>
        <w:t xml:space="preserve"> strategies are used in their context]</w:t>
      </w:r>
    </w:p>
    <w:p w14:paraId="55418659" w14:textId="49031832" w:rsidR="00845B16" w:rsidRDefault="00380DA1" w:rsidP="000E1A4C">
      <w:r>
        <w:t>To enhance your understanding of</w:t>
      </w:r>
      <w:r w:rsidRPr="00736C5D">
        <w:t xml:space="preserve"> effective feedback, let’s take a closer look at </w:t>
      </w:r>
      <w:r w:rsidR="00F209E3">
        <w:t>the EEF’s</w:t>
      </w:r>
      <w:r w:rsidRPr="00736C5D">
        <w:t xml:space="preserve"> </w:t>
      </w:r>
      <w:r w:rsidR="00845B16">
        <w:t>6</w:t>
      </w:r>
      <w:r w:rsidRPr="00736C5D">
        <w:t xml:space="preserve"> recommendations for using teacher feedback to improve pupil learning. These are grouped into three key areas: principles, methods, and implementation. </w:t>
      </w:r>
      <w:r w:rsidR="00845B16">
        <w:t>In</w:t>
      </w:r>
      <w:r w:rsidRPr="00736C5D">
        <w:t xml:space="preserve"> this self-study, we will focus on the first </w:t>
      </w:r>
      <w:r w:rsidR="00845B16">
        <w:t>2</w:t>
      </w:r>
      <w:r w:rsidRPr="00736C5D">
        <w:t>.</w:t>
      </w:r>
    </w:p>
    <w:p w14:paraId="0961B42F" w14:textId="77777777" w:rsidR="00845B16" w:rsidRDefault="00845B16">
      <w:pPr>
        <w:spacing w:before="0" w:after="200"/>
        <w:jc w:val="both"/>
      </w:pPr>
      <w:r>
        <w:br w:type="page"/>
      </w:r>
    </w:p>
    <w:p w14:paraId="4DCBE943" w14:textId="16C424C3" w:rsidR="00380DA1" w:rsidRPr="00845B16" w:rsidRDefault="00380DA1" w:rsidP="00845B16">
      <w:pPr>
        <w:rPr>
          <w:b/>
          <w:bCs/>
        </w:rPr>
      </w:pPr>
      <w:r w:rsidRPr="00845B16">
        <w:rPr>
          <w:b/>
          <w:bCs/>
        </w:rPr>
        <w:lastRenderedPageBreak/>
        <w:t>Principles</w:t>
      </w:r>
      <w:r w:rsidR="00845B16" w:rsidRPr="00845B16">
        <w:rPr>
          <w:b/>
          <w:bCs/>
        </w:rPr>
        <w:t>:</w:t>
      </w:r>
    </w:p>
    <w:p w14:paraId="22C07C85" w14:textId="3D856E60" w:rsidR="00380DA1" w:rsidRDefault="00380DA1" w:rsidP="00845B16">
      <w:pPr>
        <w:pStyle w:val="ListParagraph"/>
        <w:numPr>
          <w:ilvl w:val="0"/>
          <w:numId w:val="72"/>
        </w:numPr>
      </w:pPr>
      <w:r>
        <w:t>lay the foundations for effective feedback</w:t>
      </w:r>
      <w:r w:rsidR="00845B16">
        <w:t>;</w:t>
      </w:r>
    </w:p>
    <w:p w14:paraId="4D75B13D" w14:textId="27AD96ED" w:rsidR="00380DA1" w:rsidRDefault="00380DA1" w:rsidP="00845B16">
      <w:pPr>
        <w:pStyle w:val="ListParagraph"/>
        <w:numPr>
          <w:ilvl w:val="0"/>
          <w:numId w:val="72"/>
        </w:numPr>
      </w:pPr>
      <w:bookmarkStart w:id="8" w:name="_Hlk145421980"/>
      <w:r>
        <w:t>deliver appropriately timed feedback that focuses on moving learning forward</w:t>
      </w:r>
      <w:bookmarkEnd w:id="8"/>
      <w:r w:rsidR="00845B16">
        <w:t>; and</w:t>
      </w:r>
    </w:p>
    <w:p w14:paraId="371D5078" w14:textId="6223942A" w:rsidR="00380DA1" w:rsidRDefault="00845B16" w:rsidP="00845B16">
      <w:pPr>
        <w:pStyle w:val="ListParagraph"/>
        <w:numPr>
          <w:ilvl w:val="0"/>
          <w:numId w:val="72"/>
        </w:numPr>
      </w:pPr>
      <w:r>
        <w:t>p</w:t>
      </w:r>
      <w:r w:rsidR="00380DA1">
        <w:t>lan for how pupils will receive and use feedback</w:t>
      </w:r>
    </w:p>
    <w:p w14:paraId="7AA4E73A" w14:textId="7DC30435" w:rsidR="00380DA1" w:rsidRPr="00845B16" w:rsidRDefault="00380DA1" w:rsidP="00845B16">
      <w:pPr>
        <w:rPr>
          <w:b/>
          <w:bCs/>
        </w:rPr>
      </w:pPr>
      <w:r w:rsidRPr="00845B16">
        <w:rPr>
          <w:b/>
          <w:bCs/>
        </w:rPr>
        <w:t>Methods</w:t>
      </w:r>
      <w:r w:rsidR="00845B16" w:rsidRPr="00845B16">
        <w:rPr>
          <w:b/>
          <w:bCs/>
        </w:rPr>
        <w:t>:</w:t>
      </w:r>
    </w:p>
    <w:p w14:paraId="2347A1E5" w14:textId="1C65F8A1" w:rsidR="00380DA1" w:rsidRDefault="00380DA1" w:rsidP="00845B16">
      <w:pPr>
        <w:pStyle w:val="ListParagraph"/>
        <w:numPr>
          <w:ilvl w:val="0"/>
          <w:numId w:val="73"/>
        </w:numPr>
      </w:pPr>
      <w:r>
        <w:t>carefully consider how to use purposeful, and time-efficient, written feedback</w:t>
      </w:r>
      <w:r w:rsidR="00845B16">
        <w:t>; and</w:t>
      </w:r>
    </w:p>
    <w:p w14:paraId="0E1A918E" w14:textId="0F0005AB" w:rsidR="00380DA1" w:rsidRDefault="00380DA1" w:rsidP="00845B16">
      <w:pPr>
        <w:pStyle w:val="ListParagraph"/>
        <w:numPr>
          <w:ilvl w:val="0"/>
          <w:numId w:val="73"/>
        </w:numPr>
      </w:pPr>
      <w:r>
        <w:t>carefully consider how to use purposeful verbal feedback</w:t>
      </w:r>
      <w:r w:rsidR="00845B16">
        <w:t>.</w:t>
      </w:r>
    </w:p>
    <w:p w14:paraId="2C4EB361" w14:textId="77777777" w:rsidR="00380DA1" w:rsidRDefault="00380DA1" w:rsidP="00380DA1">
      <w:r>
        <w:t>Adapted from EEF (2021)</w:t>
      </w:r>
    </w:p>
    <w:p w14:paraId="62444BF4" w14:textId="77777777" w:rsidR="00380DA1" w:rsidRPr="00E24F55" w:rsidRDefault="00380DA1" w:rsidP="00380DA1">
      <w:r>
        <w:t>R</w:t>
      </w:r>
      <w:r w:rsidRPr="00E24F55">
        <w:t>eflecting on how and when you provide feedback can help ensure it is purposeful, time-efficient, and has the greatest impact on pupil learning.</w:t>
      </w:r>
    </w:p>
    <w:p w14:paraId="24BBDA25" w14:textId="77777777" w:rsidR="00AC7210" w:rsidRDefault="00AC7210" w:rsidP="00380DA1">
      <w:pPr>
        <w:rPr>
          <w:b/>
          <w:bCs/>
        </w:rPr>
      </w:pPr>
    </w:p>
    <w:p w14:paraId="7122C6EC" w14:textId="2CA08284" w:rsidR="00380DA1" w:rsidRDefault="00380DA1" w:rsidP="00380DA1">
      <w:pPr>
        <w:rPr>
          <w:b/>
          <w:bCs/>
        </w:rPr>
      </w:pPr>
      <w:r>
        <w:rPr>
          <w:b/>
          <w:bCs/>
        </w:rPr>
        <w:t>Engaging pupils with feedback</w:t>
      </w:r>
    </w:p>
    <w:p w14:paraId="5E365287" w14:textId="2CBD0F96" w:rsidR="00380DA1" w:rsidRPr="00EA0A26" w:rsidRDefault="00380DA1" w:rsidP="00380DA1">
      <w:r w:rsidRPr="00E813D8">
        <w:t>When giving feedback, it’s important to consider the factors that affect how pupils engage with and act on it.</w:t>
      </w:r>
      <w:r w:rsidRPr="00225626">
        <w:t xml:space="preserve"> </w:t>
      </w:r>
      <w:r w:rsidR="00AC7210">
        <w:t xml:space="preserve">You may have experienced a time when you give feedback to a pupil </w:t>
      </w:r>
      <w:r w:rsidR="005124B0">
        <w:t>but</w:t>
      </w:r>
      <w:r w:rsidR="00AC7210">
        <w:t xml:space="preserve"> they </w:t>
      </w:r>
      <w:r w:rsidR="005124B0">
        <w:t>don’t seem to apply it to their work. It can be frustrating, so l</w:t>
      </w:r>
      <w:r>
        <w:t xml:space="preserve">et’s start by looking at why pupils may or may not engage with feedback. </w:t>
      </w:r>
      <w:r w:rsidRPr="00EA0A26">
        <w:t xml:space="preserve">According to </w:t>
      </w:r>
      <w:r w:rsidR="00F209E3">
        <w:t>the EEF</w:t>
      </w:r>
      <w:r w:rsidRPr="00EA0A26">
        <w:t xml:space="preserve"> (2021), factors that may influence a pupil’s use of feedback include: </w:t>
      </w:r>
    </w:p>
    <w:p w14:paraId="6508FC8D" w14:textId="0816AA41" w:rsidR="00380DA1" w:rsidRPr="00EA0A26" w:rsidRDefault="00380DA1" w:rsidP="00380DA1">
      <w:pPr>
        <w:pStyle w:val="ListParagraph"/>
        <w:numPr>
          <w:ilvl w:val="0"/>
          <w:numId w:val="74"/>
        </w:numPr>
        <w:spacing w:before="0" w:after="200"/>
      </w:pPr>
      <w:r w:rsidRPr="00EA0A26">
        <w:rPr>
          <w:rFonts w:hint="eastAsia"/>
          <w:b/>
          <w:bCs/>
        </w:rPr>
        <w:t>Pupil motivation and desire for feedback:</w:t>
      </w:r>
      <w:r w:rsidRPr="00EA0A26">
        <w:rPr>
          <w:rFonts w:hint="eastAsia"/>
        </w:rPr>
        <w:t xml:space="preserve"> </w:t>
      </w:r>
      <w:r w:rsidR="00903D08">
        <w:t>P</w:t>
      </w:r>
      <w:r w:rsidRPr="00DB366E">
        <w:t>upils need to be open to feedback for it to be effective.</w:t>
      </w:r>
      <w:r>
        <w:t xml:space="preserve"> </w:t>
      </w:r>
      <w:r w:rsidRPr="006C04DA">
        <w:t>Consider how you explain its benefits and ensure it helps move their learning forward.</w:t>
      </w:r>
    </w:p>
    <w:p w14:paraId="24CDA290" w14:textId="688E2AD8" w:rsidR="00380DA1" w:rsidRDefault="00380DA1" w:rsidP="00380DA1">
      <w:pPr>
        <w:pStyle w:val="ListParagraph"/>
        <w:numPr>
          <w:ilvl w:val="0"/>
          <w:numId w:val="74"/>
        </w:numPr>
        <w:spacing w:before="0" w:after="200"/>
      </w:pPr>
      <w:r w:rsidRPr="006C04DA">
        <w:rPr>
          <w:rFonts w:hint="eastAsia"/>
          <w:b/>
          <w:bCs/>
        </w:rPr>
        <w:t>Self-confidence and self-concept:</w:t>
      </w:r>
      <w:r w:rsidRPr="00EA0A26">
        <w:rPr>
          <w:rFonts w:hint="eastAsia"/>
        </w:rPr>
        <w:t xml:space="preserve"> </w:t>
      </w:r>
      <w:r w:rsidR="00903D08">
        <w:t>P</w:t>
      </w:r>
      <w:r w:rsidRPr="006C04DA">
        <w:t>upils' belief in their abilities affects how they respond to feedback. Overconfident pupils may ignore it, while those lacking confidence may feel discouraged if goals seem unattainable.</w:t>
      </w:r>
    </w:p>
    <w:p w14:paraId="7FE23305" w14:textId="310E9941" w:rsidR="00380DA1" w:rsidRPr="00003625" w:rsidRDefault="00380DA1" w:rsidP="00380DA1">
      <w:pPr>
        <w:pStyle w:val="ListParagraph"/>
        <w:numPr>
          <w:ilvl w:val="0"/>
          <w:numId w:val="74"/>
        </w:numPr>
        <w:spacing w:before="0" w:after="200"/>
      </w:pPr>
      <w:r w:rsidRPr="00003625">
        <w:rPr>
          <w:rFonts w:hint="eastAsia"/>
          <w:b/>
          <w:bCs/>
        </w:rPr>
        <w:t>Trust in the teacher</w:t>
      </w:r>
      <w:r>
        <w:rPr>
          <w:b/>
          <w:bCs/>
        </w:rPr>
        <w:t>:</w:t>
      </w:r>
      <w:r w:rsidRPr="00003625">
        <w:t xml:space="preserve"> </w:t>
      </w:r>
      <w:r w:rsidR="00903D08">
        <w:t>P</w:t>
      </w:r>
      <w:r w:rsidRPr="00003625">
        <w:t>upils are more likely to act on feedback when they trust your intentions. If they see feedback as support rather than criticism, they will engage with it more positively.</w:t>
      </w:r>
    </w:p>
    <w:p w14:paraId="23CC3650" w14:textId="181A24F6" w:rsidR="00380DA1" w:rsidRPr="00EA0A26" w:rsidRDefault="00380DA1" w:rsidP="00380DA1">
      <w:pPr>
        <w:pStyle w:val="ListParagraph"/>
        <w:numPr>
          <w:ilvl w:val="0"/>
          <w:numId w:val="74"/>
        </w:numPr>
        <w:spacing w:before="0" w:after="200"/>
      </w:pPr>
      <w:r w:rsidRPr="00003625">
        <w:rPr>
          <w:b/>
          <w:bCs/>
        </w:rPr>
        <w:t>Working memory:</w:t>
      </w:r>
      <w:r w:rsidRPr="00EA0A26">
        <w:t xml:space="preserve"> </w:t>
      </w:r>
      <w:r w:rsidR="00903D08">
        <w:t>P</w:t>
      </w:r>
      <w:r w:rsidRPr="00003625">
        <w:t>upils can only process a limited amount of information at once. Make sure your feedback is clear, concise, and manageable to avoid cognitive overload.</w:t>
      </w:r>
    </w:p>
    <w:p w14:paraId="6C4C5953" w14:textId="16A96A91" w:rsidR="00380DA1" w:rsidRPr="001953B0" w:rsidRDefault="00380DA1" w:rsidP="00380DA1">
      <w:r>
        <w:t xml:space="preserve">We have considered </w:t>
      </w:r>
      <w:r w:rsidRPr="005124B0">
        <w:rPr>
          <w:b/>
          <w:bCs/>
        </w:rPr>
        <w:t>why</w:t>
      </w:r>
      <w:r>
        <w:t xml:space="preserve"> pupils may or may not engage with feedback, now let’s consider</w:t>
      </w:r>
      <w:r w:rsidRPr="00C4006F">
        <w:t xml:space="preserve"> the following strategies </w:t>
      </w:r>
      <w:r w:rsidR="00903D08">
        <w:t xml:space="preserve">which </w:t>
      </w:r>
      <w:r w:rsidRPr="00C4006F">
        <w:t xml:space="preserve">outline </w:t>
      </w:r>
      <w:r w:rsidRPr="005124B0">
        <w:rPr>
          <w:b/>
          <w:bCs/>
        </w:rPr>
        <w:t>how</w:t>
      </w:r>
      <w:r w:rsidRPr="00C4006F">
        <w:t xml:space="preserve"> you can help pupils prepare for receiving and acting on feedback</w:t>
      </w:r>
      <w:r>
        <w:t xml:space="preserve"> by focusing on the following:</w:t>
      </w:r>
    </w:p>
    <w:p w14:paraId="480BC32E" w14:textId="77777777" w:rsidR="00380DA1" w:rsidRPr="00F95C5E" w:rsidRDefault="00380DA1" w:rsidP="00380DA1">
      <w:pPr>
        <w:pStyle w:val="ListParagraph"/>
        <w:numPr>
          <w:ilvl w:val="0"/>
          <w:numId w:val="75"/>
        </w:numPr>
      </w:pPr>
      <w:r w:rsidRPr="001B21F0">
        <w:rPr>
          <w:b/>
          <w:bCs/>
        </w:rPr>
        <w:t>Explain the purpose of feedback</w:t>
      </w:r>
      <w:r w:rsidRPr="00F95C5E">
        <w:t xml:space="preserve"> – Emphasise that feedback is there to support progress, not to criticise.</w:t>
      </w:r>
    </w:p>
    <w:p w14:paraId="064BA9A2" w14:textId="77777777" w:rsidR="00380DA1" w:rsidRPr="00F95C5E" w:rsidRDefault="00380DA1" w:rsidP="00380DA1">
      <w:pPr>
        <w:pStyle w:val="ListParagraph"/>
        <w:numPr>
          <w:ilvl w:val="0"/>
          <w:numId w:val="75"/>
        </w:numPr>
      </w:pPr>
      <w:r w:rsidRPr="001B21F0">
        <w:rPr>
          <w:b/>
          <w:bCs/>
        </w:rPr>
        <w:lastRenderedPageBreak/>
        <w:t>Model how to use feedback</w:t>
      </w:r>
      <w:r w:rsidRPr="00F95C5E">
        <w:t xml:space="preserve"> – Highlight and celebrate when pupils improve their work based on feedback.</w:t>
      </w:r>
    </w:p>
    <w:p w14:paraId="1FB7713D" w14:textId="77777777" w:rsidR="00380DA1" w:rsidRPr="00F95C5E" w:rsidRDefault="00380DA1" w:rsidP="00380DA1">
      <w:pPr>
        <w:pStyle w:val="ListParagraph"/>
        <w:numPr>
          <w:ilvl w:val="0"/>
          <w:numId w:val="75"/>
        </w:numPr>
      </w:pPr>
      <w:r w:rsidRPr="001B21F0">
        <w:rPr>
          <w:b/>
          <w:bCs/>
        </w:rPr>
        <w:t>Keep feedback clear and focused</w:t>
      </w:r>
      <w:r w:rsidRPr="00F95C5E">
        <w:t xml:space="preserve"> – Include task, subject, and self-regulation advice without overwhelming pupils.</w:t>
      </w:r>
    </w:p>
    <w:p w14:paraId="5B7FEC47" w14:textId="77777777" w:rsidR="00380DA1" w:rsidRDefault="00380DA1" w:rsidP="00380DA1">
      <w:pPr>
        <w:pStyle w:val="ListParagraph"/>
        <w:numPr>
          <w:ilvl w:val="0"/>
          <w:numId w:val="75"/>
        </w:numPr>
      </w:pPr>
      <w:r w:rsidRPr="001B21F0">
        <w:rPr>
          <w:b/>
          <w:bCs/>
        </w:rPr>
        <w:t>Ensure feedback is accessible</w:t>
      </w:r>
      <w:r w:rsidRPr="00F95C5E">
        <w:t xml:space="preserve"> – Use clear language, legible handwriting, and appropriate detail so pupils can understand and act on it.</w:t>
      </w:r>
    </w:p>
    <w:p w14:paraId="57DF9FAE" w14:textId="16D10286" w:rsidR="00F209E3" w:rsidRPr="00F95C5E" w:rsidRDefault="00F209E3" w:rsidP="004D3490">
      <w:pPr>
        <w:pStyle w:val="ListParagraph"/>
      </w:pPr>
      <w:r w:rsidRPr="00C4006F">
        <w:t>(EEF, 2021)</w:t>
      </w:r>
    </w:p>
    <w:p w14:paraId="559845B2" w14:textId="77777777" w:rsidR="00380DA1" w:rsidRDefault="00380DA1" w:rsidP="00380DA1">
      <w:r w:rsidRPr="00EA0A26">
        <w:t>Careful planning is required to provide time and opportunities for pupils to use the feedback given and take actions to develop their knowledge and understanding.</w:t>
      </w:r>
    </w:p>
    <w:p w14:paraId="5908ADB4" w14:textId="4D922295" w:rsidR="002A441E" w:rsidRPr="00673086" w:rsidRDefault="002A441E" w:rsidP="002A441E">
      <w:pPr>
        <w:rPr>
          <w:b/>
          <w:bCs/>
        </w:rPr>
      </w:pPr>
      <w:r w:rsidRPr="00673086">
        <w:rPr>
          <w:b/>
          <w:bCs/>
        </w:rPr>
        <w:t>Feedback to support self-regulation</w:t>
      </w:r>
    </w:p>
    <w:p w14:paraId="3AB3F256" w14:textId="77777777" w:rsidR="008E3CFA" w:rsidRPr="00B628CE" w:rsidRDefault="008E3CFA" w:rsidP="008E3CFA">
      <w:pPr>
        <w:rPr>
          <w:rFonts w:eastAsia="Open Sans"/>
        </w:rPr>
      </w:pPr>
      <w:r w:rsidRPr="00B628CE">
        <w:rPr>
          <w:rFonts w:eastAsia="Open Sans"/>
        </w:rPr>
        <w:t>As you will know from your initial teacher training, metacognition plays a crucial role in effective teaching and learning. It is the ability to monitor and take control of one’s own learning, making it a key part of self-regulated learning. Metacognition works alongside cognition (how we process and understand information) and motivation (the willingness to apply these skills). When pupils develop metacognitive skills, they can engage more effectively with feedback, using it to reflect on their progress and adjust their learning strategies.</w:t>
      </w:r>
    </w:p>
    <w:p w14:paraId="24649FE4" w14:textId="77777777" w:rsidR="008E3CFA" w:rsidRDefault="008E3CFA" w:rsidP="008E3CFA">
      <w:pPr>
        <w:rPr>
          <w:rFonts w:eastAsia="Open Sans"/>
        </w:rPr>
      </w:pPr>
      <w:r w:rsidRPr="00FB3357">
        <w:rPr>
          <w:rFonts w:eastAsia="Open Sans"/>
        </w:rPr>
        <w:t>You’ll already know from your own practice that feedback can shape pupils’ confidence and progress.</w:t>
      </w:r>
      <w:r>
        <w:rPr>
          <w:rFonts w:eastAsia="Open Sans"/>
        </w:rPr>
        <w:t xml:space="preserve"> As mentioned previously, </w:t>
      </w:r>
      <w:r w:rsidRPr="00511CBE">
        <w:rPr>
          <w:rFonts w:eastAsia="Open Sans"/>
        </w:rPr>
        <w:t>Hattie and Timperley (2007) identified four levels of feedback</w:t>
      </w:r>
      <w:r>
        <w:rPr>
          <w:rFonts w:eastAsia="Open Sans"/>
        </w:rPr>
        <w:t xml:space="preserve"> focused on task, subject, self-regulation and personal. </w:t>
      </w:r>
    </w:p>
    <w:p w14:paraId="4356AEB7" w14:textId="77777777" w:rsidR="008E3CFA" w:rsidRDefault="008E3CFA" w:rsidP="008E3CFA">
      <w:pPr>
        <w:rPr>
          <w:rFonts w:eastAsia="Open Sans"/>
        </w:rPr>
      </w:pPr>
      <w:r w:rsidRPr="00F810B1">
        <w:rPr>
          <w:rFonts w:eastAsia="Open Sans"/>
        </w:rPr>
        <w:t xml:space="preserve">Personal feedback, </w:t>
      </w:r>
      <w:r>
        <w:rPr>
          <w:rFonts w:eastAsia="Open Sans"/>
        </w:rPr>
        <w:t>such as</w:t>
      </w:r>
      <w:r w:rsidRPr="00F810B1">
        <w:rPr>
          <w:rFonts w:eastAsia="Open Sans"/>
        </w:rPr>
        <w:t xml:space="preserve"> telling a pupil they are </w:t>
      </w:r>
      <w:r>
        <w:rPr>
          <w:rFonts w:eastAsia="Open Sans"/>
        </w:rPr>
        <w:t>‘</w:t>
      </w:r>
      <w:r w:rsidRPr="00F810B1">
        <w:rPr>
          <w:rFonts w:eastAsia="Open Sans"/>
        </w:rPr>
        <w:t>good</w:t>
      </w:r>
      <w:r>
        <w:rPr>
          <w:rFonts w:eastAsia="Open Sans"/>
        </w:rPr>
        <w:t xml:space="preserve">’ </w:t>
      </w:r>
      <w:r w:rsidRPr="00F810B1">
        <w:rPr>
          <w:rFonts w:eastAsia="Open Sans"/>
        </w:rPr>
        <w:t xml:space="preserve">at a subject, does little to support progress and can even harm confidence. Self-regulation feedback, however, helps pupils take control of their learning by encouraging them to plan, monitor, and evaluate their work. For example, instead of correcting a pupil’s work, you might say: “You already know the key features of an argument’s opening. Check whether you’ve included them in your first paragraph.” </w:t>
      </w:r>
      <w:r w:rsidRPr="00047671">
        <w:rPr>
          <w:rFonts w:eastAsia="Open Sans"/>
        </w:rPr>
        <w:t>Such</w:t>
      </w:r>
      <w:r>
        <w:rPr>
          <w:rFonts w:eastAsia="Open Sans"/>
        </w:rPr>
        <w:t>,</w:t>
      </w:r>
      <w:r w:rsidRPr="00047671">
        <w:rPr>
          <w:rFonts w:eastAsia="Open Sans"/>
        </w:rPr>
        <w:t xml:space="preserve"> feedback</w:t>
      </w:r>
      <w:r>
        <w:rPr>
          <w:rFonts w:eastAsia="Open Sans"/>
        </w:rPr>
        <w:t xml:space="preserve"> </w:t>
      </w:r>
      <w:r w:rsidRPr="00511CBE">
        <w:rPr>
          <w:rFonts w:eastAsia="Open Sans"/>
        </w:rPr>
        <w:t>Hattie and Timperley (2007)</w:t>
      </w:r>
      <w:r>
        <w:rPr>
          <w:rFonts w:eastAsia="Open Sans"/>
        </w:rPr>
        <w:t xml:space="preserve"> suggest </w:t>
      </w:r>
      <w:r w:rsidRPr="00047671">
        <w:rPr>
          <w:rFonts w:eastAsia="Open Sans"/>
        </w:rPr>
        <w:t>can have major influences</w:t>
      </w:r>
      <w:r>
        <w:rPr>
          <w:rFonts w:eastAsia="Open Sans"/>
        </w:rPr>
        <w:t xml:space="preserve"> </w:t>
      </w:r>
      <w:r w:rsidRPr="00047671">
        <w:rPr>
          <w:rFonts w:eastAsia="Open Sans"/>
        </w:rPr>
        <w:t xml:space="preserve">on self-efficacy, self-regulatory proficiencies, and </w:t>
      </w:r>
      <w:r>
        <w:rPr>
          <w:rFonts w:eastAsia="Open Sans"/>
        </w:rPr>
        <w:t xml:space="preserve">pupils’ </w:t>
      </w:r>
      <w:r w:rsidRPr="00047671">
        <w:rPr>
          <w:rFonts w:eastAsia="Open Sans"/>
        </w:rPr>
        <w:t>self</w:t>
      </w:r>
      <w:r>
        <w:rPr>
          <w:rFonts w:eastAsia="Open Sans"/>
        </w:rPr>
        <w:t>-</w:t>
      </w:r>
      <w:r w:rsidRPr="00047671">
        <w:rPr>
          <w:rFonts w:eastAsia="Open Sans"/>
        </w:rPr>
        <w:t>belief</w:t>
      </w:r>
      <w:r>
        <w:rPr>
          <w:rFonts w:eastAsia="Open Sans"/>
        </w:rPr>
        <w:t xml:space="preserve">. </w:t>
      </w:r>
    </w:p>
    <w:p w14:paraId="6F7987DB" w14:textId="77777777" w:rsidR="008E3CFA" w:rsidRDefault="008E3CFA" w:rsidP="008E3CFA">
      <w:pPr>
        <w:pStyle w:val="Subheading"/>
      </w:pPr>
      <w:r>
        <w:t xml:space="preserve">Activity </w:t>
      </w:r>
    </w:p>
    <w:p w14:paraId="245DD38C" w14:textId="46F77FC5" w:rsidR="008E3CFA" w:rsidRDefault="008E3CFA" w:rsidP="008E3CFA">
      <w:r>
        <w:t xml:space="preserve">Take a moment to consider the </w:t>
      </w:r>
      <w:r>
        <w:rPr>
          <w:rFonts w:eastAsia="Open Sans"/>
        </w:rPr>
        <w:t>examples of feedback for self-regulation outlined below</w:t>
      </w:r>
      <w:r w:rsidR="00F209E3">
        <w:rPr>
          <w:rFonts w:eastAsia="Open Sans"/>
        </w:rPr>
        <w:t xml:space="preserve"> </w:t>
      </w:r>
      <w:r w:rsidR="00F209E3" w:rsidRPr="00444C06">
        <w:rPr>
          <w:rFonts w:eastAsia="Open Sans"/>
        </w:rPr>
        <w:t>(</w:t>
      </w:r>
      <w:r w:rsidR="00F209E3">
        <w:rPr>
          <w:rFonts w:eastAsia="Open Sans"/>
        </w:rPr>
        <w:t xml:space="preserve">EEF, 2021, </w:t>
      </w:r>
      <w:r w:rsidR="00F209E3" w:rsidRPr="00444C06">
        <w:rPr>
          <w:rFonts w:eastAsia="Open Sans"/>
        </w:rPr>
        <w:t>p</w:t>
      </w:r>
      <w:r w:rsidR="00F209E3">
        <w:rPr>
          <w:rFonts w:eastAsia="Open Sans"/>
        </w:rPr>
        <w:t>.</w:t>
      </w:r>
      <w:r w:rsidR="00F209E3" w:rsidRPr="00444C06">
        <w:rPr>
          <w:rFonts w:eastAsia="Open Sans"/>
        </w:rPr>
        <w:t xml:space="preserve"> 22-23</w:t>
      </w:r>
      <w:r w:rsidR="00F209E3">
        <w:rPr>
          <w:rFonts w:eastAsia="Open Sans"/>
        </w:rPr>
        <w:t>)</w:t>
      </w:r>
      <w:r>
        <w:rPr>
          <w:rFonts w:eastAsia="Open Sans"/>
        </w:rPr>
        <w:t xml:space="preserve">. </w:t>
      </w:r>
      <w:r>
        <w:t>Consider your own subject as you review the examples</w:t>
      </w:r>
      <w:r w:rsidR="004151F2">
        <w:t xml:space="preserve">: </w:t>
      </w:r>
    </w:p>
    <w:p w14:paraId="3E89666B" w14:textId="77777777" w:rsidR="008E3CFA" w:rsidRDefault="008E3CFA" w:rsidP="008E3CFA">
      <w:pPr>
        <w:pStyle w:val="ListParagraph"/>
        <w:numPr>
          <w:ilvl w:val="0"/>
          <w:numId w:val="78"/>
        </w:numPr>
      </w:pPr>
      <w:r w:rsidRPr="00F16E1D">
        <w:t>How do the examples provided illustrate effective self-regulation feedback?</w:t>
      </w:r>
    </w:p>
    <w:p w14:paraId="382AF86E" w14:textId="77777777" w:rsidR="008E3CFA" w:rsidRDefault="008E3CFA" w:rsidP="008E3CFA">
      <w:pPr>
        <w:pStyle w:val="ListParagraph"/>
        <w:numPr>
          <w:ilvl w:val="0"/>
          <w:numId w:val="78"/>
        </w:numPr>
      </w:pPr>
      <w:r w:rsidRPr="00D03327">
        <w:t>How do you currently support pupils in developing self-regulation through feedback? Are there opportunities to provide more prompts that encourage reflection and independent problem-solving?</w:t>
      </w:r>
    </w:p>
    <w:p w14:paraId="63895A77" w14:textId="77777777" w:rsidR="008E3CFA" w:rsidRPr="00354CFD" w:rsidRDefault="008E3CFA" w:rsidP="008E3CFA">
      <w:r>
        <w:lastRenderedPageBreak/>
        <w:t xml:space="preserve">Make a note of your thoughts and share them with your mentor at your next meeting. </w:t>
      </w:r>
    </w:p>
    <w:tbl>
      <w:tblPr>
        <w:tblStyle w:val="Style1"/>
        <w:tblW w:w="0" w:type="auto"/>
        <w:tblLook w:val="04A0" w:firstRow="1" w:lastRow="0" w:firstColumn="1" w:lastColumn="0" w:noHBand="0" w:noVBand="1"/>
      </w:tblPr>
      <w:tblGrid>
        <w:gridCol w:w="8966"/>
      </w:tblGrid>
      <w:tr w:rsidR="008E3CFA" w14:paraId="3CC8640A" w14:textId="77777777" w:rsidTr="007A6D81">
        <w:trPr>
          <w:trHeight w:val="1928"/>
        </w:trPr>
        <w:tc>
          <w:tcPr>
            <w:tcW w:w="8966" w:type="dxa"/>
          </w:tcPr>
          <w:p w14:paraId="27608483" w14:textId="472A45B5" w:rsidR="008E3CFA" w:rsidRPr="00202F19" w:rsidRDefault="008E3CFA" w:rsidP="007A6D81">
            <w:pPr>
              <w:spacing w:before="240" w:after="200" w:line="276" w:lineRule="auto"/>
            </w:pPr>
            <w:r w:rsidRPr="00202F19">
              <w:rPr>
                <w:b/>
                <w:bCs/>
              </w:rPr>
              <w:t>In art,</w:t>
            </w:r>
            <w:r w:rsidRPr="007105E0">
              <w:t xml:space="preserve"> pupils are painting self-portraits. The teacher is helping children to practise completing activities in a given time. He explains: </w:t>
            </w:r>
            <w:r w:rsidR="007177EC">
              <w:t>“</w:t>
            </w:r>
            <w:r w:rsidRPr="007105E0">
              <w:t>At the end of today I’m going to put the portraits up for our exhibition, so we need to think about finishing in the next 15 minutes</w:t>
            </w:r>
            <w:r w:rsidR="002826CF">
              <w:t xml:space="preserve"> - </w:t>
            </w:r>
            <w:r w:rsidRPr="007105E0">
              <w:t>do you think you’ll be able to finish? If you haven’t started on your eyes, make a start now.</w:t>
            </w:r>
            <w:r w:rsidR="007177EC">
              <w:t>”</w:t>
            </w:r>
          </w:p>
        </w:tc>
      </w:tr>
      <w:tr w:rsidR="008E3CFA" w14:paraId="58BB60DC" w14:textId="77777777" w:rsidTr="007A6D81">
        <w:trPr>
          <w:trHeight w:val="1587"/>
        </w:trPr>
        <w:tc>
          <w:tcPr>
            <w:tcW w:w="8966" w:type="dxa"/>
          </w:tcPr>
          <w:p w14:paraId="6EB2B44A" w14:textId="6064FADB" w:rsidR="008E3CFA" w:rsidRPr="00202F19" w:rsidRDefault="008E3CFA" w:rsidP="007A6D81">
            <w:pPr>
              <w:spacing w:before="240" w:after="200" w:line="276" w:lineRule="auto"/>
            </w:pPr>
            <w:r w:rsidRPr="007105E0">
              <w:rPr>
                <w:b/>
                <w:bCs/>
              </w:rPr>
              <w:t>In mathematics,</w:t>
            </w:r>
            <w:r w:rsidRPr="007105E0">
              <w:t xml:space="preserve"> pupils have been given a problem to solve. One child does not know where to start. The teacher prompts them to review and plan: </w:t>
            </w:r>
            <w:r w:rsidR="007177EC">
              <w:t>“</w:t>
            </w:r>
            <w:r w:rsidRPr="007105E0">
              <w:t>Look at our display of strategies that we’ve used to solve problems we’ve tackled in the past. I think one of those could help you to solve this problem</w:t>
            </w:r>
            <w:r w:rsidR="007177EC">
              <w:t>”</w:t>
            </w:r>
            <w:r w:rsidRPr="007105E0">
              <w:t xml:space="preserve">. </w:t>
            </w:r>
          </w:p>
        </w:tc>
      </w:tr>
      <w:tr w:rsidR="008E3CFA" w14:paraId="6A0F8949" w14:textId="77777777" w:rsidTr="007A6D81">
        <w:trPr>
          <w:trHeight w:val="2268"/>
        </w:trPr>
        <w:tc>
          <w:tcPr>
            <w:tcW w:w="8966" w:type="dxa"/>
          </w:tcPr>
          <w:p w14:paraId="277FBA01" w14:textId="6B5D350F" w:rsidR="008E3CFA" w:rsidRPr="00202F19" w:rsidRDefault="008E3CFA" w:rsidP="007A6D81">
            <w:pPr>
              <w:spacing w:before="240" w:after="200" w:line="276" w:lineRule="auto"/>
            </w:pPr>
            <w:r w:rsidRPr="007105E0">
              <w:rPr>
                <w:b/>
                <w:bCs/>
              </w:rPr>
              <w:t>Pupils in PE</w:t>
            </w:r>
            <w:r w:rsidRPr="007105E0">
              <w:t xml:space="preserve"> are trying a shot put. One throws a personal best, but her following effort only reaches half the distance. The teacher asks her: </w:t>
            </w:r>
            <w:r w:rsidR="007177EC">
              <w:t>“</w:t>
            </w:r>
            <w:r w:rsidRPr="007105E0">
              <w:t>Why do you think that attempt was less successful? What should you do differently next time?’</w:t>
            </w:r>
            <w:r w:rsidR="007177EC">
              <w:t xml:space="preserve">” </w:t>
            </w:r>
            <w:r w:rsidRPr="007105E0">
              <w:t>The pupil identifies that she was holding the shot put in the base of her middle fingers for her better attempt, rather than her palm. She is asked to try again and monitor the difference.</w:t>
            </w:r>
          </w:p>
        </w:tc>
      </w:tr>
      <w:tr w:rsidR="008E3CFA" w14:paraId="710F82B6" w14:textId="77777777" w:rsidTr="007A6D81">
        <w:trPr>
          <w:trHeight w:val="2268"/>
        </w:trPr>
        <w:tc>
          <w:tcPr>
            <w:tcW w:w="8966" w:type="dxa"/>
          </w:tcPr>
          <w:p w14:paraId="711295F3" w14:textId="761FED21" w:rsidR="008E3CFA" w:rsidRPr="00202F19" w:rsidRDefault="008E3CFA" w:rsidP="007A6D81">
            <w:pPr>
              <w:spacing w:before="240" w:after="200" w:line="276" w:lineRule="auto"/>
            </w:pPr>
            <w:r w:rsidRPr="007105E0">
              <w:rPr>
                <w:b/>
                <w:bCs/>
              </w:rPr>
              <w:t>A geography class</w:t>
            </w:r>
            <w:r w:rsidRPr="007105E0">
              <w:t xml:space="preserve"> is approaching their examinations. They created individual revision plans at the start of term but, having just marked pupil mock papers, the teacher suspects that some pupils may only be revising the topics they are already strong in. She feeds back to one pupil who is struggling: </w:t>
            </w:r>
            <w:r w:rsidR="007177EC">
              <w:t>“</w:t>
            </w:r>
            <w:r w:rsidRPr="007105E0">
              <w:t xml:space="preserve">Review which questions you struggled on in the mock exam. Amend your revision plan to give more </w:t>
            </w:r>
            <w:r w:rsidRPr="00202F19">
              <w:t>priority to your areas of weakness.</w:t>
            </w:r>
            <w:r w:rsidR="007177EC">
              <w:t>”</w:t>
            </w:r>
          </w:p>
        </w:tc>
      </w:tr>
      <w:tr w:rsidR="008E3CFA" w14:paraId="269F3A0F" w14:textId="77777777" w:rsidTr="007A6D81">
        <w:trPr>
          <w:trHeight w:val="2268"/>
        </w:trPr>
        <w:tc>
          <w:tcPr>
            <w:tcW w:w="8966" w:type="dxa"/>
          </w:tcPr>
          <w:p w14:paraId="7B166EA2" w14:textId="44E7D666" w:rsidR="008E3CFA" w:rsidRPr="00202F19" w:rsidRDefault="008E3CFA" w:rsidP="007A6D81">
            <w:pPr>
              <w:spacing w:before="240" w:after="200" w:line="276" w:lineRule="auto"/>
            </w:pPr>
            <w:r w:rsidRPr="00202F19">
              <w:rPr>
                <w:b/>
                <w:bCs/>
              </w:rPr>
              <w:t>A psychology student</w:t>
            </w:r>
            <w:r w:rsidRPr="00202F19">
              <w:t xml:space="preserve"> has submitted an essay which is of a much poorer quality than their previous attempt. The teacher asks them to consider: </w:t>
            </w:r>
            <w:r w:rsidR="007177EC">
              <w:t>“</w:t>
            </w:r>
            <w:r w:rsidRPr="00202F19">
              <w:t>Thinking about your preparation, and with reference to the assessment objectives, what three things did you do differently this time which has resulted in a poorer outcome?</w:t>
            </w:r>
            <w:r w:rsidR="007177EC">
              <w:t>”</w:t>
            </w:r>
            <w:r w:rsidRPr="00202F19">
              <w:t xml:space="preserve"> Once these are identified, the pupil will be asked to remedy these shortcomings in a re</w:t>
            </w:r>
            <w:r w:rsidR="007177EC">
              <w:t>-</w:t>
            </w:r>
            <w:r w:rsidRPr="00202F19">
              <w:t>drafted essay.</w:t>
            </w:r>
          </w:p>
        </w:tc>
      </w:tr>
    </w:tbl>
    <w:p w14:paraId="45070D19" w14:textId="77777777" w:rsidR="00F6001C" w:rsidRDefault="00F6001C" w:rsidP="00FF3DA7">
      <w:pPr>
        <w:pStyle w:val="Subheading"/>
      </w:pPr>
    </w:p>
    <w:p w14:paraId="1A148BF1" w14:textId="77777777" w:rsidR="00F6001C" w:rsidRDefault="00F6001C" w:rsidP="00FF3DA7">
      <w:pPr>
        <w:pStyle w:val="Subheading"/>
      </w:pPr>
    </w:p>
    <w:p w14:paraId="2D072CD2" w14:textId="77777777" w:rsidR="00F6001C" w:rsidRDefault="00F6001C" w:rsidP="00FF3DA7">
      <w:pPr>
        <w:pStyle w:val="Subheading"/>
      </w:pPr>
    </w:p>
    <w:p w14:paraId="60DB2E50" w14:textId="3A0551B1" w:rsidR="00FF3DA7" w:rsidRDefault="000A65AF" w:rsidP="00FF3DA7">
      <w:pPr>
        <w:pStyle w:val="Subheading"/>
      </w:pPr>
      <w:r w:rsidRPr="00B55239">
        <w:rPr>
          <w:rFonts w:eastAsia="Tahoma"/>
          <w:noProof/>
          <w:color w:val="000000"/>
        </w:rPr>
        <w:lastRenderedPageBreak/>
        <mc:AlternateContent>
          <mc:Choice Requires="wps">
            <w:drawing>
              <wp:anchor distT="45720" distB="45720" distL="114300" distR="114300" simplePos="0" relativeHeight="251658246" behindDoc="0" locked="0" layoutInCell="1" allowOverlap="1" wp14:anchorId="4F05C90E" wp14:editId="09AD407A">
                <wp:simplePos x="0" y="0"/>
                <wp:positionH relativeFrom="column">
                  <wp:posOffset>-39430</wp:posOffset>
                </wp:positionH>
                <wp:positionV relativeFrom="paragraph">
                  <wp:posOffset>423102</wp:posOffset>
                </wp:positionV>
                <wp:extent cx="5678805" cy="5368925"/>
                <wp:effectExtent l="0" t="0" r="17145" b="22225"/>
                <wp:wrapSquare wrapText="bothSides"/>
                <wp:docPr id="132469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368925"/>
                        </a:xfrm>
                        <a:prstGeom prst="rect">
                          <a:avLst/>
                        </a:prstGeom>
                        <a:solidFill>
                          <a:schemeClr val="tx1">
                            <a:lumMod val="10000"/>
                            <a:lumOff val="90000"/>
                          </a:schemeClr>
                        </a:solidFill>
                        <a:ln w="19050">
                          <a:solidFill>
                            <a:schemeClr val="tx1"/>
                          </a:solidFill>
                          <a:miter lim="800000"/>
                          <a:headEnd/>
                          <a:tailEnd/>
                        </a:ln>
                      </wps:spPr>
                      <wps:txbx>
                        <w:txbxContent>
                          <w:p w14:paraId="6C9B4305" w14:textId="77777777" w:rsidR="00FF209E" w:rsidRPr="00E54201" w:rsidRDefault="00FF209E" w:rsidP="00FF209E">
                            <w:pPr>
                              <w:rPr>
                                <w:b/>
                                <w:bCs/>
                              </w:rPr>
                            </w:pPr>
                            <w:r w:rsidRPr="00E54201">
                              <w:rPr>
                                <w:b/>
                                <w:bCs/>
                              </w:rPr>
                              <w:t>Which type of feedback is most effective in helping pupils become independent learners by encouraging them to plan, monitor, and evaluate their own work?</w:t>
                            </w:r>
                          </w:p>
                          <w:p w14:paraId="21EC900B" w14:textId="562C26F3" w:rsidR="007177EC" w:rsidRDefault="00FF209E" w:rsidP="007177EC">
                            <w:pPr>
                              <w:pStyle w:val="ListParagraph"/>
                              <w:numPr>
                                <w:ilvl w:val="0"/>
                                <w:numId w:val="109"/>
                              </w:numPr>
                            </w:pPr>
                            <w:r w:rsidRPr="000A65AF">
                              <w:rPr>
                                <w:b/>
                                <w:bCs/>
                              </w:rPr>
                              <w:t xml:space="preserve">Task </w:t>
                            </w:r>
                            <w:r w:rsidR="000A65AF">
                              <w:rPr>
                                <w:b/>
                                <w:bCs/>
                              </w:rPr>
                              <w:t>f</w:t>
                            </w:r>
                            <w:r w:rsidRPr="000A65AF">
                              <w:rPr>
                                <w:b/>
                                <w:bCs/>
                              </w:rPr>
                              <w:t>eedback</w:t>
                            </w:r>
                            <w:r w:rsidRPr="00E54201">
                              <w:t xml:space="preserve"> – focuses on specific work, identifying errors and areas for improvement.</w:t>
                            </w:r>
                          </w:p>
                          <w:p w14:paraId="7061D26D" w14:textId="1602F347" w:rsidR="007177EC" w:rsidRDefault="00FF209E" w:rsidP="007177EC">
                            <w:pPr>
                              <w:pStyle w:val="ListParagraph"/>
                              <w:numPr>
                                <w:ilvl w:val="0"/>
                                <w:numId w:val="109"/>
                              </w:numPr>
                            </w:pPr>
                            <w:r w:rsidRPr="000A65AF">
                              <w:rPr>
                                <w:b/>
                                <w:bCs/>
                              </w:rPr>
                              <w:t xml:space="preserve">Subject </w:t>
                            </w:r>
                            <w:r w:rsidR="000A65AF">
                              <w:rPr>
                                <w:b/>
                                <w:bCs/>
                              </w:rPr>
                              <w:t>f</w:t>
                            </w:r>
                            <w:r w:rsidRPr="000A65AF">
                              <w:rPr>
                                <w:b/>
                                <w:bCs/>
                              </w:rPr>
                              <w:t>eedback</w:t>
                            </w:r>
                            <w:r w:rsidRPr="00E54201">
                              <w:t xml:space="preserve"> – helps pupils apply learning strategies across different tasks in a subject.</w:t>
                            </w:r>
                          </w:p>
                          <w:p w14:paraId="1AD6BB77" w14:textId="2B6A57CB" w:rsidR="007177EC" w:rsidRDefault="00FF209E" w:rsidP="007177EC">
                            <w:pPr>
                              <w:pStyle w:val="ListParagraph"/>
                              <w:numPr>
                                <w:ilvl w:val="0"/>
                                <w:numId w:val="109"/>
                              </w:numPr>
                            </w:pPr>
                            <w:r w:rsidRPr="000A65AF">
                              <w:rPr>
                                <w:b/>
                                <w:bCs/>
                              </w:rPr>
                              <w:t xml:space="preserve">Self-Regulation </w:t>
                            </w:r>
                            <w:r w:rsidR="000A65AF">
                              <w:rPr>
                                <w:b/>
                                <w:bCs/>
                              </w:rPr>
                              <w:t>f</w:t>
                            </w:r>
                            <w:r w:rsidRPr="000A65AF">
                              <w:rPr>
                                <w:b/>
                                <w:bCs/>
                              </w:rPr>
                              <w:t>eedback</w:t>
                            </w:r>
                            <w:r w:rsidRPr="00E54201">
                              <w:t xml:space="preserve"> – supports pupils in taking control of their own learning and improving their ability to reflect and adjust.</w:t>
                            </w:r>
                          </w:p>
                          <w:p w14:paraId="1B670689" w14:textId="64FE4CC1" w:rsidR="00FF209E" w:rsidRPr="00E54201" w:rsidRDefault="00FF209E" w:rsidP="007177EC">
                            <w:pPr>
                              <w:pStyle w:val="ListParagraph"/>
                              <w:numPr>
                                <w:ilvl w:val="0"/>
                                <w:numId w:val="109"/>
                              </w:numPr>
                            </w:pPr>
                            <w:r w:rsidRPr="000A65AF">
                              <w:rPr>
                                <w:b/>
                                <w:bCs/>
                              </w:rPr>
                              <w:t xml:space="preserve">Personal </w:t>
                            </w:r>
                            <w:r w:rsidR="000A65AF">
                              <w:rPr>
                                <w:b/>
                                <w:bCs/>
                              </w:rPr>
                              <w:t>f</w:t>
                            </w:r>
                            <w:r w:rsidRPr="000A65AF">
                              <w:rPr>
                                <w:b/>
                                <w:bCs/>
                              </w:rPr>
                              <w:t>eedback</w:t>
                            </w:r>
                            <w:r w:rsidRPr="00E54201">
                              <w:t xml:space="preserve"> – provides general praise or criticism but lacks specific guidance for improvement.</w:t>
                            </w:r>
                          </w:p>
                          <w:p w14:paraId="76FF30B9" w14:textId="30DB9DA3" w:rsidR="00FF209E" w:rsidRPr="00E54201" w:rsidRDefault="000A65AF" w:rsidP="00FF209E">
                            <w:r>
                              <w:rPr>
                                <w:b/>
                                <w:bCs/>
                              </w:rPr>
                              <w:t xml:space="preserve">The correct answer is C. </w:t>
                            </w:r>
                            <w:r w:rsidR="00FF209E" w:rsidRPr="00E54201">
                              <w:t xml:space="preserve">Self-Regulation </w:t>
                            </w:r>
                            <w:r>
                              <w:t>fe</w:t>
                            </w:r>
                            <w:r w:rsidR="00FF209E" w:rsidRPr="00E54201">
                              <w:t>edback – supports pupils in taking control of their own learning and improving their ability to reflect and adjust.</w:t>
                            </w:r>
                          </w:p>
                          <w:p w14:paraId="6689D3F0" w14:textId="77777777" w:rsidR="000A65AF" w:rsidRDefault="00FF209E" w:rsidP="00FF209E">
                            <w:r w:rsidRPr="000A65AF">
                              <w:rPr>
                                <w:b/>
                                <w:bCs/>
                              </w:rPr>
                              <w:t>Explanation</w:t>
                            </w:r>
                            <w:r w:rsidRPr="00E54201">
                              <w:t>:</w:t>
                            </w:r>
                            <w:r w:rsidR="000A65AF">
                              <w:t xml:space="preserve"> </w:t>
                            </w:r>
                          </w:p>
                          <w:p w14:paraId="6F624173" w14:textId="77777777" w:rsidR="000A65AF" w:rsidRDefault="000A65AF" w:rsidP="00FF209E">
                            <w:r>
                              <w:t>S</w:t>
                            </w:r>
                            <w:r w:rsidR="00FF209E" w:rsidRPr="00E54201">
                              <w:t xml:space="preserve">elf-regulation feedback is the most effective in helping pupils become independent learners because it encourages them to reflect on their learning, monitor their progress, and make adjustments to improve (Hattie &amp; Timperley, 2007). </w:t>
                            </w:r>
                          </w:p>
                          <w:p w14:paraId="25F457E1" w14:textId="1F0F07A4" w:rsidR="00FF209E" w:rsidRPr="00E54201" w:rsidRDefault="00FF209E" w:rsidP="00FF209E">
                            <w:r w:rsidRPr="00E54201">
                              <w:t>Unlike task feedback (</w:t>
                            </w:r>
                            <w:r w:rsidR="00671CDB">
                              <w:t xml:space="preserve">option </w:t>
                            </w:r>
                            <w:r w:rsidRPr="00E54201">
                              <w:t>A), which focuses on a specific piece of work, or subject feedback (</w:t>
                            </w:r>
                            <w:r w:rsidR="00671CDB">
                              <w:t xml:space="preserve">option </w:t>
                            </w:r>
                            <w:r w:rsidRPr="00E54201">
                              <w:t>B), which helps develop broader skills, self-regulation feedback empowers pupils to take ownership of their learning. Personal feedback (</w:t>
                            </w:r>
                            <w:r w:rsidR="00671CDB">
                              <w:t xml:space="preserve">option </w:t>
                            </w:r>
                            <w:r w:rsidRPr="00E54201">
                              <w:t>D) is the least effective, as it often lacks actionable guidance.</w:t>
                            </w:r>
                          </w:p>
                          <w:p w14:paraId="29DC2875" w14:textId="77777777" w:rsidR="00FF209E" w:rsidRPr="00E54201" w:rsidRDefault="00FF209E" w:rsidP="00FF209E"/>
                          <w:p w14:paraId="7E08E28C" w14:textId="77777777" w:rsidR="00FF209E" w:rsidRPr="00963DBE" w:rsidRDefault="00FF209E" w:rsidP="00FF209E"/>
                          <w:p w14:paraId="35E81117" w14:textId="77777777" w:rsidR="00FF209E" w:rsidRDefault="00FF209E" w:rsidP="00FF209E"/>
                          <w:p w14:paraId="1DB93D6F" w14:textId="21042C52" w:rsidR="00963DBE" w:rsidRPr="00963DBE" w:rsidRDefault="00963DBE" w:rsidP="00963DBE"/>
                          <w:p w14:paraId="7D9C3A0D" w14:textId="77777777" w:rsidR="00FF3DA7" w:rsidRDefault="00FF3DA7" w:rsidP="00FF3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5C90E" id="_x0000_s1028" type="#_x0000_t202" style="position:absolute;margin-left:-3.1pt;margin-top:33.3pt;width:447.15pt;height:422.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" fillcolor="#d6f5ff [349]" strokecolor="#004b62 [3213]" strokeweight="1.5pt">
                <v:textbox>
                  <w:txbxContent>
                    <w:p w14:paraId="6C9B4305" w14:textId="77777777" w:rsidR="00FF209E" w:rsidRPr="00E54201" w:rsidRDefault="00FF209E" w:rsidP="00FF209E">
                      <w:pPr>
                        <w:rPr>
                          <w:b/>
                          <w:bCs/>
                        </w:rPr>
                      </w:pPr>
                      <w:r w:rsidRPr="00E54201">
                        <w:rPr>
                          <w:b/>
                          <w:bCs/>
                        </w:rPr>
                        <w:t>Which type of feedback is most effective in helping pupils become independent learners by encouraging them to plan, monitor, and evaluate their own work?</w:t>
                      </w:r>
                    </w:p>
                    <w:p w14:paraId="21EC900B" w14:textId="562C26F3" w:rsidR="007177EC" w:rsidRDefault="00FF209E" w:rsidP="007177EC">
                      <w:pPr>
                        <w:pStyle w:val="ListParagraph"/>
                        <w:numPr>
                          <w:ilvl w:val="0"/>
                          <w:numId w:val="109"/>
                        </w:numPr>
                      </w:pPr>
                      <w:r w:rsidRPr="000A65AF">
                        <w:rPr>
                          <w:b/>
                          <w:bCs/>
                        </w:rPr>
                        <w:t xml:space="preserve">Task </w:t>
                      </w:r>
                      <w:r w:rsidR="000A65AF">
                        <w:rPr>
                          <w:b/>
                          <w:bCs/>
                        </w:rPr>
                        <w:t>f</w:t>
                      </w:r>
                      <w:r w:rsidRPr="000A65AF">
                        <w:rPr>
                          <w:b/>
                          <w:bCs/>
                        </w:rPr>
                        <w:t>eedback</w:t>
                      </w:r>
                      <w:r w:rsidRPr="00E54201">
                        <w:t xml:space="preserve"> – focuses on specific work, identifying errors and areas for improvement.</w:t>
                      </w:r>
                    </w:p>
                    <w:p w14:paraId="7061D26D" w14:textId="1602F347" w:rsidR="007177EC" w:rsidRDefault="00FF209E" w:rsidP="007177EC">
                      <w:pPr>
                        <w:pStyle w:val="ListParagraph"/>
                        <w:numPr>
                          <w:ilvl w:val="0"/>
                          <w:numId w:val="109"/>
                        </w:numPr>
                      </w:pPr>
                      <w:r w:rsidRPr="000A65AF">
                        <w:rPr>
                          <w:b/>
                          <w:bCs/>
                        </w:rPr>
                        <w:t xml:space="preserve">Subject </w:t>
                      </w:r>
                      <w:r w:rsidR="000A65AF">
                        <w:rPr>
                          <w:b/>
                          <w:bCs/>
                        </w:rPr>
                        <w:t>f</w:t>
                      </w:r>
                      <w:r w:rsidRPr="000A65AF">
                        <w:rPr>
                          <w:b/>
                          <w:bCs/>
                        </w:rPr>
                        <w:t>eedback</w:t>
                      </w:r>
                      <w:r w:rsidRPr="00E54201">
                        <w:t xml:space="preserve"> – helps pupils apply learning strategies across different tasks in a subject.</w:t>
                      </w:r>
                    </w:p>
                    <w:p w14:paraId="1AD6BB77" w14:textId="2B6A57CB" w:rsidR="007177EC" w:rsidRDefault="00FF209E" w:rsidP="007177EC">
                      <w:pPr>
                        <w:pStyle w:val="ListParagraph"/>
                        <w:numPr>
                          <w:ilvl w:val="0"/>
                          <w:numId w:val="109"/>
                        </w:numPr>
                      </w:pPr>
                      <w:r w:rsidRPr="000A65AF">
                        <w:rPr>
                          <w:b/>
                          <w:bCs/>
                        </w:rPr>
                        <w:t xml:space="preserve">Self-Regulation </w:t>
                      </w:r>
                      <w:r w:rsidR="000A65AF">
                        <w:rPr>
                          <w:b/>
                          <w:bCs/>
                        </w:rPr>
                        <w:t>f</w:t>
                      </w:r>
                      <w:r w:rsidRPr="000A65AF">
                        <w:rPr>
                          <w:b/>
                          <w:bCs/>
                        </w:rPr>
                        <w:t>eedback</w:t>
                      </w:r>
                      <w:r w:rsidRPr="00E54201">
                        <w:t xml:space="preserve"> – supports pupils in taking control of their own learning and improving their ability to reflect and adjust.</w:t>
                      </w:r>
                    </w:p>
                    <w:p w14:paraId="1B670689" w14:textId="64FE4CC1" w:rsidR="00FF209E" w:rsidRPr="00E54201" w:rsidRDefault="00FF209E" w:rsidP="007177EC">
                      <w:pPr>
                        <w:pStyle w:val="ListParagraph"/>
                        <w:numPr>
                          <w:ilvl w:val="0"/>
                          <w:numId w:val="109"/>
                        </w:numPr>
                      </w:pPr>
                      <w:r w:rsidRPr="000A65AF">
                        <w:rPr>
                          <w:b/>
                          <w:bCs/>
                        </w:rPr>
                        <w:t xml:space="preserve">Personal </w:t>
                      </w:r>
                      <w:r w:rsidR="000A65AF">
                        <w:rPr>
                          <w:b/>
                          <w:bCs/>
                        </w:rPr>
                        <w:t>f</w:t>
                      </w:r>
                      <w:r w:rsidRPr="000A65AF">
                        <w:rPr>
                          <w:b/>
                          <w:bCs/>
                        </w:rPr>
                        <w:t>eedback</w:t>
                      </w:r>
                      <w:r w:rsidRPr="00E54201">
                        <w:t xml:space="preserve"> – provides general praise or criticism but lacks specific guidance for improvement.</w:t>
                      </w:r>
                    </w:p>
                    <w:p w14:paraId="76FF30B9" w14:textId="30DB9DA3" w:rsidR="00FF209E" w:rsidRPr="00E54201" w:rsidRDefault="000A65AF" w:rsidP="00FF209E">
                      <w:r>
                        <w:rPr>
                          <w:b/>
                          <w:bCs/>
                        </w:rPr>
                        <w:t xml:space="preserve">The correct answer is C. </w:t>
                      </w:r>
                      <w:r w:rsidR="00FF209E" w:rsidRPr="00E54201">
                        <w:t xml:space="preserve">Self-Regulation </w:t>
                      </w:r>
                      <w:r>
                        <w:t>fe</w:t>
                      </w:r>
                      <w:r w:rsidR="00FF209E" w:rsidRPr="00E54201">
                        <w:t>edback – supports pupils in taking control of their own learning and improving their ability to reflect and adjust.</w:t>
                      </w:r>
                    </w:p>
                    <w:p w14:paraId="6689D3F0" w14:textId="77777777" w:rsidR="000A65AF" w:rsidRDefault="00FF209E" w:rsidP="00FF209E">
                      <w:r w:rsidRPr="000A65AF">
                        <w:rPr>
                          <w:b/>
                          <w:bCs/>
                        </w:rPr>
                        <w:t>Explanation</w:t>
                      </w:r>
                      <w:r w:rsidRPr="00E54201">
                        <w:t>:</w:t>
                      </w:r>
                      <w:r w:rsidR="000A65AF">
                        <w:t xml:space="preserve"> </w:t>
                      </w:r>
                    </w:p>
                    <w:p w14:paraId="6F624173" w14:textId="77777777" w:rsidR="000A65AF" w:rsidRDefault="000A65AF" w:rsidP="00FF209E">
                      <w:r>
                        <w:t>S</w:t>
                      </w:r>
                      <w:r w:rsidR="00FF209E" w:rsidRPr="00E54201">
                        <w:t xml:space="preserve">elf-regulation feedback is the most effective in helping pupils become independent learners because it encourages them to reflect on their learning, monitor their progress, and make adjustments to improve (Hattie &amp; Timperley, 2007). </w:t>
                      </w:r>
                    </w:p>
                    <w:p w14:paraId="25F457E1" w14:textId="1F0F07A4" w:rsidR="00FF209E" w:rsidRPr="00E54201" w:rsidRDefault="00FF209E" w:rsidP="00FF209E">
                      <w:r w:rsidRPr="00E54201">
                        <w:t>Unlike task feedback (</w:t>
                      </w:r>
                      <w:r w:rsidR="00671CDB">
                        <w:t xml:space="preserve">option </w:t>
                      </w:r>
                      <w:r w:rsidRPr="00E54201">
                        <w:t>A), which focuses on a specific piece of work, or subject feedback (</w:t>
                      </w:r>
                      <w:r w:rsidR="00671CDB">
                        <w:t xml:space="preserve">option </w:t>
                      </w:r>
                      <w:r w:rsidRPr="00E54201">
                        <w:t>B), which helps develop broader skills, self-regulation feedback empowers pupils to take ownership of their learning. Personal feedback (</w:t>
                      </w:r>
                      <w:r w:rsidR="00671CDB">
                        <w:t xml:space="preserve">option </w:t>
                      </w:r>
                      <w:r w:rsidRPr="00E54201">
                        <w:t>D) is the least effective, as it often lacks actionable guidance.</w:t>
                      </w:r>
                    </w:p>
                    <w:p w14:paraId="29DC2875" w14:textId="77777777" w:rsidR="00FF209E" w:rsidRPr="00E54201" w:rsidRDefault="00FF209E" w:rsidP="00FF209E"/>
                    <w:p w14:paraId="7E08E28C" w14:textId="77777777" w:rsidR="00FF209E" w:rsidRPr="00963DBE" w:rsidRDefault="00FF209E" w:rsidP="00FF209E"/>
                    <w:p w14:paraId="35E81117" w14:textId="77777777" w:rsidR="00FF209E" w:rsidRDefault="00FF209E" w:rsidP="00FF209E"/>
                    <w:p w14:paraId="1DB93D6F" w14:textId="21042C52" w:rsidR="00963DBE" w:rsidRPr="00963DBE" w:rsidRDefault="00963DBE" w:rsidP="00963DBE"/>
                    <w:p w14:paraId="7D9C3A0D" w14:textId="77777777" w:rsidR="00FF3DA7" w:rsidRDefault="00FF3DA7" w:rsidP="00FF3DA7"/>
                  </w:txbxContent>
                </v:textbox>
                <w10:wrap type="square"/>
              </v:shape>
            </w:pict>
          </mc:Fallback>
        </mc:AlternateContent>
      </w:r>
      <w:r w:rsidR="00FF3DA7">
        <w:t>Now check your understanding!</w:t>
      </w:r>
    </w:p>
    <w:p w14:paraId="086D2DF8" w14:textId="2929F356" w:rsidR="00802F89" w:rsidRDefault="00802F89" w:rsidP="0073486D">
      <w:pPr>
        <w:spacing w:before="0" w:after="0"/>
        <w:rPr>
          <w:rStyle w:val="normaltextrun"/>
          <w:color w:val="3E0B6E" w:themeColor="text2" w:themeShade="BF"/>
        </w:rPr>
      </w:pPr>
    </w:p>
    <w:p w14:paraId="3DD3BAE4" w14:textId="1923AFBE" w:rsidR="00AB11E1" w:rsidRDefault="00671CDB" w:rsidP="00751655">
      <w:pPr>
        <w:spacing w:before="0" w:after="0"/>
        <w:rPr>
          <w:rStyle w:val="normaltextrun"/>
          <w:b/>
          <w:bCs/>
          <w:color w:val="3E0B6E" w:themeColor="text2" w:themeShade="BF"/>
        </w:rPr>
      </w:pPr>
      <w:r>
        <w:rPr>
          <w:rStyle w:val="normaltextrun"/>
          <w:b/>
          <w:bCs/>
          <w:color w:val="3E0B6E" w:themeColor="text2" w:themeShade="BF"/>
        </w:rPr>
        <w:t>Time to reflect</w:t>
      </w:r>
    </w:p>
    <w:p w14:paraId="44B209FC" w14:textId="77777777" w:rsidR="00751655" w:rsidRPr="00802F89" w:rsidRDefault="00751655" w:rsidP="00751655">
      <w:pPr>
        <w:spacing w:before="0" w:after="0"/>
        <w:rPr>
          <w:b/>
          <w:bCs/>
        </w:rPr>
      </w:pPr>
    </w:p>
    <w:tbl>
      <w:tblPr>
        <w:tblStyle w:val="Style3"/>
        <w:tblW w:w="0" w:type="auto"/>
        <w:tblLayout w:type="fixed"/>
        <w:tblLook w:val="04A0" w:firstRow="1" w:lastRow="0" w:firstColumn="1" w:lastColumn="0" w:noHBand="0" w:noVBand="1"/>
      </w:tblPr>
      <w:tblGrid>
        <w:gridCol w:w="8720"/>
      </w:tblGrid>
      <w:tr w:rsidR="006614E2" w14:paraId="013F18EB" w14:textId="77777777">
        <w:trPr>
          <w:trHeight w:val="679"/>
        </w:trPr>
        <w:tc>
          <w:tcPr>
            <w:tcW w:w="8720" w:type="dxa"/>
          </w:tcPr>
          <w:p w14:paraId="0429A289" w14:textId="1B6074B4" w:rsidR="006C34E1" w:rsidRPr="00A45032" w:rsidRDefault="006C34E1" w:rsidP="006C34E1">
            <w:pPr>
              <w:spacing w:before="0" w:after="200"/>
            </w:pPr>
            <w:r>
              <w:rPr>
                <w:rFonts w:ascii="Tahoma" w:eastAsia="Tahoma" w:hAnsi="Tahoma" w:cs="Tahoma"/>
                <w:color w:val="000000"/>
                <w:szCs w:val="24"/>
              </w:rPr>
              <w:t xml:space="preserve">Take </w:t>
            </w:r>
            <w:r>
              <w:rPr>
                <w:rFonts w:ascii="Tahoma" w:eastAsia="Tahoma" w:hAnsi="Tahoma" w:cs="Tahoma"/>
                <w:b/>
                <w:bCs/>
                <w:color w:val="000000"/>
                <w:szCs w:val="24"/>
              </w:rPr>
              <w:t xml:space="preserve">a </w:t>
            </w:r>
            <w:r w:rsidR="00671CDB">
              <w:rPr>
                <w:rFonts w:ascii="Tahoma" w:eastAsia="Tahoma" w:hAnsi="Tahoma" w:cs="Tahoma"/>
                <w:b/>
                <w:bCs/>
                <w:color w:val="000000"/>
                <w:szCs w:val="24"/>
              </w:rPr>
              <w:t xml:space="preserve">moment </w:t>
            </w:r>
            <w:r>
              <w:rPr>
                <w:rFonts w:ascii="Tahoma" w:eastAsia="Tahoma" w:hAnsi="Tahoma" w:cs="Tahoma"/>
                <w:color w:val="000000"/>
                <w:szCs w:val="24"/>
              </w:rPr>
              <w:t>now and c</w:t>
            </w:r>
            <w:r w:rsidRPr="00A45032">
              <w:rPr>
                <w:rFonts w:ascii="Tahoma" w:eastAsia="Tahoma" w:hAnsi="Tahoma" w:cs="Tahoma"/>
                <w:color w:val="000000"/>
                <w:szCs w:val="24"/>
              </w:rPr>
              <w:t>onsider the content of this section and reflect on the following:</w:t>
            </w:r>
          </w:p>
          <w:p w14:paraId="4C4D183E" w14:textId="77777777" w:rsidR="006C34E1" w:rsidRPr="009631E9" w:rsidRDefault="006C34E1" w:rsidP="006C34E1">
            <w:pPr>
              <w:pStyle w:val="ListParagraph"/>
              <w:numPr>
                <w:ilvl w:val="0"/>
                <w:numId w:val="77"/>
              </w:numPr>
              <w:rPr>
                <w:rFonts w:ascii="Tahoma" w:eastAsia="Tahoma" w:hAnsi="Tahoma" w:cs="Tahoma"/>
                <w:color w:val="000000"/>
                <w:szCs w:val="24"/>
              </w:rPr>
            </w:pPr>
            <w:r w:rsidRPr="009631E9">
              <w:rPr>
                <w:rFonts w:ascii="Tahoma" w:eastAsia="Tahoma" w:hAnsi="Tahoma" w:cs="Tahoma"/>
                <w:color w:val="000000"/>
                <w:szCs w:val="24"/>
              </w:rPr>
              <w:t>Can you recall a time when your feedback helped a pupil take greater ownership of their learning? What impact did it have?</w:t>
            </w:r>
          </w:p>
          <w:p w14:paraId="44A7DE63" w14:textId="77777777" w:rsidR="006C34E1" w:rsidRPr="009631E9" w:rsidRDefault="006C34E1" w:rsidP="006C34E1">
            <w:pPr>
              <w:pStyle w:val="ListParagraph"/>
              <w:numPr>
                <w:ilvl w:val="0"/>
                <w:numId w:val="77"/>
              </w:numPr>
              <w:rPr>
                <w:rFonts w:ascii="Tahoma" w:eastAsia="Tahoma" w:hAnsi="Tahoma" w:cs="Tahoma"/>
                <w:color w:val="000000"/>
                <w:szCs w:val="24"/>
              </w:rPr>
            </w:pPr>
            <w:r w:rsidRPr="009631E9">
              <w:rPr>
                <w:rFonts w:ascii="Tahoma" w:eastAsia="Tahoma" w:hAnsi="Tahoma" w:cs="Tahoma"/>
                <w:color w:val="000000"/>
                <w:szCs w:val="24"/>
              </w:rPr>
              <w:t>How do you currently ensure your feedback is clear, purposeful, and accessible? Are there any strategies from this section you could incorporate into your practice?</w:t>
            </w:r>
          </w:p>
          <w:p w14:paraId="770B49F6" w14:textId="77777777" w:rsidR="006C34E1" w:rsidRPr="009631E9" w:rsidRDefault="006C34E1" w:rsidP="006C34E1">
            <w:pPr>
              <w:pStyle w:val="ListParagraph"/>
              <w:numPr>
                <w:ilvl w:val="0"/>
                <w:numId w:val="77"/>
              </w:numPr>
              <w:spacing w:before="0" w:after="0"/>
              <w:rPr>
                <w:rFonts w:ascii="Tahoma" w:eastAsia="Tahoma" w:hAnsi="Tahoma" w:cs="Tahoma"/>
                <w:color w:val="000000"/>
                <w:szCs w:val="24"/>
              </w:rPr>
            </w:pPr>
            <w:r w:rsidRPr="009631E9">
              <w:rPr>
                <w:rFonts w:ascii="Tahoma" w:eastAsia="Tahoma" w:hAnsi="Tahoma" w:cs="Tahoma"/>
                <w:color w:val="000000"/>
                <w:szCs w:val="24"/>
              </w:rPr>
              <w:t xml:space="preserve">What factors influence how your pupils engage with and act on feedback? How might you adapt your approach to make feedback more </w:t>
            </w:r>
            <w:r w:rsidRPr="009631E9">
              <w:rPr>
                <w:rFonts w:ascii="Tahoma" w:eastAsia="Tahoma" w:hAnsi="Tahoma" w:cs="Tahoma"/>
                <w:color w:val="000000"/>
                <w:szCs w:val="24"/>
              </w:rPr>
              <w:lastRenderedPageBreak/>
              <w:t>effective?</w:t>
            </w:r>
            <w:r w:rsidRPr="009631E9">
              <w:rPr>
                <w:rFonts w:ascii="Tahoma" w:eastAsia="Tahoma" w:hAnsi="Tahoma" w:cs="Tahoma"/>
                <w:color w:val="000000"/>
                <w:szCs w:val="24"/>
              </w:rPr>
              <w:br/>
            </w:r>
          </w:p>
          <w:p w14:paraId="08C6E511" w14:textId="77777777" w:rsidR="00C83084" w:rsidRDefault="00943523">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these notes when completing your reflection.</w:t>
            </w:r>
          </w:p>
          <w:p w14:paraId="7B6588D4" w14:textId="2273E27E" w:rsidR="00943523" w:rsidRPr="00273014" w:rsidRDefault="00943523">
            <w:pPr>
              <w:spacing w:before="0" w:after="0"/>
              <w:rPr>
                <w:rFonts w:ascii="Tahoma" w:eastAsia="Tahoma" w:hAnsi="Tahoma" w:cs="Tahoma"/>
                <w:color w:val="000000"/>
                <w:szCs w:val="24"/>
              </w:rPr>
            </w:pPr>
          </w:p>
        </w:tc>
      </w:tr>
    </w:tbl>
    <w:p w14:paraId="38A76A22" w14:textId="4748A4AE" w:rsidR="00F8094A" w:rsidRPr="00F8094A" w:rsidRDefault="00AE0CA3" w:rsidP="004D3490">
      <w:pPr>
        <w:pStyle w:val="Subheading"/>
      </w:pPr>
      <w:hyperlink w:anchor="Content" w:history="1">
        <w:r w:rsidRPr="00AE0CA3">
          <w:rPr>
            <w:rStyle w:val="Hyperlink"/>
          </w:rPr>
          <w:t>Click here to return to Content page</w:t>
        </w:r>
      </w:hyperlink>
      <w:r w:rsidR="00300ADD">
        <w:rPr>
          <w:lang w:val="en-US"/>
        </w:rPr>
        <w:br w:type="page"/>
      </w:r>
      <w:bookmarkStart w:id="9" w:name="Effectiverelationships"/>
      <w:bookmarkStart w:id="10" w:name="Section4"/>
      <w:r w:rsidR="00852C48" w:rsidRPr="00B61BC3">
        <w:rPr>
          <w:rStyle w:val="HeadingChar"/>
          <w:b/>
          <w:bCs/>
        </w:rPr>
        <w:lastRenderedPageBreak/>
        <w:t>4. Making marking and feedback manageable</w:t>
      </w:r>
      <w:r w:rsidR="00852C48" w:rsidDel="00852C48">
        <w:t xml:space="preserve"> </w:t>
      </w:r>
      <w:bookmarkEnd w:id="9"/>
      <w:bookmarkEnd w:id="10"/>
    </w:p>
    <w:p w14:paraId="233D097A" w14:textId="77777777" w:rsidR="00A832C0" w:rsidRPr="00160FD9" w:rsidRDefault="00A832C0" w:rsidP="00A832C0">
      <w:pPr>
        <w:rPr>
          <w:b/>
          <w:bCs/>
        </w:rPr>
      </w:pPr>
      <w:r w:rsidRPr="00160FD9">
        <w:rPr>
          <w:b/>
          <w:bCs/>
        </w:rPr>
        <w:t xml:space="preserve">Approximate time to complete: 10 minutes </w:t>
      </w:r>
    </w:p>
    <w:p w14:paraId="1D5612CE" w14:textId="77777777" w:rsidR="007B53FB" w:rsidRPr="00391918" w:rsidRDefault="007B53FB" w:rsidP="007B53FB">
      <w:pPr>
        <w:pStyle w:val="Subheading"/>
      </w:pPr>
      <w:r>
        <w:t>What the evidence says</w:t>
      </w:r>
    </w:p>
    <w:p w14:paraId="0A1C28D4" w14:textId="280CD599" w:rsidR="007B53FB" w:rsidRDefault="007B53FB" w:rsidP="007B53FB">
      <w:pPr>
        <w:rPr>
          <w:szCs w:val="24"/>
        </w:rPr>
      </w:pPr>
      <w:r w:rsidRPr="00413CF5">
        <w:rPr>
          <w:szCs w:val="24"/>
        </w:rPr>
        <w:t xml:space="preserve">We’ve established that feedback plays a crucial role in pupils’ learning. </w:t>
      </w:r>
      <w:r w:rsidR="00104A20">
        <w:rPr>
          <w:szCs w:val="24"/>
        </w:rPr>
        <w:t>As</w:t>
      </w:r>
      <w:r w:rsidR="00104A20" w:rsidRPr="00413CF5">
        <w:rPr>
          <w:szCs w:val="24"/>
        </w:rPr>
        <w:t xml:space="preserve"> </w:t>
      </w:r>
      <w:r w:rsidRPr="00413CF5">
        <w:rPr>
          <w:szCs w:val="24"/>
        </w:rPr>
        <w:t>it’s so valuable, teachers give feedback frequently.</w:t>
      </w:r>
      <w:r>
        <w:rPr>
          <w:szCs w:val="24"/>
        </w:rPr>
        <w:t xml:space="preserve"> </w:t>
      </w:r>
      <w:r w:rsidR="00BA4164">
        <w:rPr>
          <w:szCs w:val="24"/>
        </w:rPr>
        <w:t>Therefore,</w:t>
      </w:r>
      <w:r>
        <w:rPr>
          <w:szCs w:val="24"/>
        </w:rPr>
        <w:t xml:space="preserve"> </w:t>
      </w:r>
      <w:r w:rsidRPr="00852F2D">
        <w:rPr>
          <w:szCs w:val="24"/>
        </w:rPr>
        <w:t>it’s important to use marking and feedback strategies that are effective, time-efficient, and manageable. Choosing the right approach</w:t>
      </w:r>
      <w:r>
        <w:rPr>
          <w:szCs w:val="24"/>
        </w:rPr>
        <w:t xml:space="preserve"> can</w:t>
      </w:r>
      <w:r w:rsidRPr="00852F2D">
        <w:rPr>
          <w:szCs w:val="24"/>
        </w:rPr>
        <w:t xml:space="preserve"> ensure your feedback supports learning without adding unnecessary workload.</w:t>
      </w:r>
    </w:p>
    <w:p w14:paraId="75570522" w14:textId="0F6B09C7" w:rsidR="007B53FB" w:rsidRPr="00202F19" w:rsidRDefault="007B53FB" w:rsidP="007B53FB">
      <w:r w:rsidRPr="001F42EF">
        <w:t>We often assume that written feedback is the most effective way of supporting pupils and responding to their learning but ‘written marking is only one form of feedback’ (EEF, 2021, p. 34)</w:t>
      </w:r>
      <w:r w:rsidR="00467A8F">
        <w:t>.</w:t>
      </w:r>
      <w:r w:rsidRPr="00202F19">
        <w:t xml:space="preserve"> </w:t>
      </w:r>
    </w:p>
    <w:p w14:paraId="2591BE7F" w14:textId="72F3C782" w:rsidR="00C20BBC" w:rsidRDefault="008E4D96" w:rsidP="004D3490">
      <w:pPr>
        <w:spacing w:before="0" w:after="200"/>
      </w:pPr>
      <w:r w:rsidRPr="008E4D96">
        <w:t>Collaborating with colleagues and peers offers valuable support by sharing insights, experiences, and practical strategies, enhancing your understanding of feedback methods. This collaboration enables you to refine your approach, ensuring feedback is more effective in supporting pupil learning and improving outcomes</w:t>
      </w:r>
      <w:r w:rsidR="007332A6">
        <w:t xml:space="preserve"> (</w:t>
      </w:r>
      <w:r w:rsidR="00F0716D">
        <w:t xml:space="preserve">EEF, </w:t>
      </w:r>
      <w:r w:rsidR="007332A6">
        <w:t>2021a)</w:t>
      </w:r>
      <w:r w:rsidR="00F0716D">
        <w:t>.</w:t>
      </w:r>
      <w:r w:rsidR="00781DE5">
        <w:t xml:space="preserve"> </w:t>
      </w:r>
      <w:r w:rsidR="00781DE5" w:rsidRPr="00C20BBC">
        <w:t>When deciding on a feedback method, the key is ensuring it aligns with the principles of effective feedback outlined earlier</w:t>
      </w:r>
      <w:r w:rsidR="00781DE5">
        <w:t>:</w:t>
      </w:r>
    </w:p>
    <w:p w14:paraId="3B909B06" w14:textId="095539A9" w:rsidR="007B53FB" w:rsidRPr="00F6321E" w:rsidRDefault="007B53FB" w:rsidP="007B53FB">
      <w:pPr>
        <w:pStyle w:val="ListParagraph"/>
        <w:numPr>
          <w:ilvl w:val="0"/>
          <w:numId w:val="81"/>
        </w:numPr>
        <w:spacing w:before="0" w:after="200"/>
      </w:pPr>
      <w:r w:rsidRPr="00F6321E">
        <w:t>Deliver appropriately timed feedback that focuses on moving learning forward.</w:t>
      </w:r>
    </w:p>
    <w:p w14:paraId="35981AA2" w14:textId="77777777" w:rsidR="007B53FB" w:rsidRPr="00F6321E" w:rsidRDefault="007B53FB" w:rsidP="007B53FB">
      <w:pPr>
        <w:pStyle w:val="ListParagraph"/>
        <w:numPr>
          <w:ilvl w:val="0"/>
          <w:numId w:val="81"/>
        </w:numPr>
        <w:spacing w:before="0" w:after="200"/>
      </w:pPr>
      <w:r w:rsidRPr="00F6321E">
        <w:t xml:space="preserve">Plan for how pupils will receive and use feedback. </w:t>
      </w:r>
    </w:p>
    <w:p w14:paraId="27429072" w14:textId="77777777" w:rsidR="007B53FB" w:rsidRPr="00F6321E" w:rsidRDefault="007B53FB" w:rsidP="007B53FB">
      <w:pPr>
        <w:spacing w:before="0" w:after="200"/>
      </w:pPr>
      <w:r w:rsidRPr="00F6321E">
        <w:t>The method itself can vary, but what matters most is that it supports learning and enables pupils to act on it.</w:t>
      </w:r>
    </w:p>
    <w:p w14:paraId="3FAC25DA" w14:textId="77777777" w:rsidR="007B53FB" w:rsidRPr="00AF7118" w:rsidRDefault="007B53FB" w:rsidP="007B53FB">
      <w:r w:rsidRPr="00AF7118">
        <w:t>When considering how feedback can support learning, it is useful to return to Dylan Wiliam’s concept of the feedback loop. For feedback to be effective, it must close the loop and move learning forward (Wiliam, 2018). Both written and verbal feedback have their place</w:t>
      </w:r>
      <w:r>
        <w:t xml:space="preserve"> - </w:t>
      </w:r>
      <w:r w:rsidRPr="00AF7118">
        <w:t>some methods work better for certain subjects or tasks, and as a teacher, you are best placed to decide which approach will have the greatest impact. By choosing the right method, whether written or verbal, you ensure that feedback doesn’t just highlight gaps but actively helps pupils close them, completing the loop.</w:t>
      </w:r>
    </w:p>
    <w:p w14:paraId="4A34FE20" w14:textId="77777777" w:rsidR="007B53FB" w:rsidRPr="00202F19" w:rsidRDefault="007B53FB" w:rsidP="007B53FB">
      <w:pPr>
        <w:rPr>
          <w:b/>
          <w:bCs/>
        </w:rPr>
      </w:pPr>
      <w:r w:rsidRPr="00202F19">
        <w:rPr>
          <w:b/>
          <w:bCs/>
        </w:rPr>
        <w:t>Written feedback</w:t>
      </w:r>
    </w:p>
    <w:p w14:paraId="6E05FAF9" w14:textId="77777777" w:rsidR="007B53FB" w:rsidRDefault="007B53FB" w:rsidP="007B53FB">
      <w:r w:rsidRPr="001203FC">
        <w:t>Written feedback is often seen as time-consuming, but it comes in many forms and doesn’t have to add to your workload. When used well, it gives pupils clear, actionable guidance that helps them move forward. This section looks at different types of written feedback and how you can use them efficiently to make the biggest impact.</w:t>
      </w:r>
    </w:p>
    <w:p w14:paraId="767A0B21" w14:textId="6207C809" w:rsidR="007B53FB" w:rsidRPr="00202F19" w:rsidRDefault="007B53FB" w:rsidP="007B53FB">
      <w:r w:rsidRPr="00202F19">
        <w:t>Time-efficient options for written feedback could include</w:t>
      </w:r>
      <w:r w:rsidR="00C82D5E">
        <w:t xml:space="preserve"> </w:t>
      </w:r>
      <w:r w:rsidR="00C82D5E" w:rsidRPr="00202F19">
        <w:t>(EEF, 2021, p. 36)</w:t>
      </w:r>
      <w:r w:rsidRPr="00202F19">
        <w:t>:</w:t>
      </w:r>
    </w:p>
    <w:p w14:paraId="4309E7C0" w14:textId="77777777" w:rsidR="007B53FB" w:rsidRPr="00202F19" w:rsidRDefault="007B53FB" w:rsidP="007B53FB">
      <w:pPr>
        <w:rPr>
          <w:b/>
          <w:bCs/>
        </w:rPr>
      </w:pPr>
      <w:r w:rsidRPr="00202F19">
        <w:rPr>
          <w:b/>
          <w:bCs/>
        </w:rPr>
        <w:lastRenderedPageBreak/>
        <w:t>Live marking</w:t>
      </w:r>
      <w:r>
        <w:rPr>
          <w:b/>
          <w:bCs/>
        </w:rPr>
        <w:t>:</w:t>
      </w:r>
      <w:r w:rsidRPr="00202F19">
        <w:t xml:space="preserve"> Feedback is given during rather than after the lesson. This could be to individuals, small groups or the whole class – for example using tools such as a visualiser</w:t>
      </w:r>
      <w:r w:rsidRPr="004D3490">
        <w:t xml:space="preserve">. </w:t>
      </w:r>
      <w:r w:rsidRPr="00202F19">
        <w:t xml:space="preserve">Providing immediate feedback can prevent misconceptions from embedding. </w:t>
      </w:r>
    </w:p>
    <w:p w14:paraId="6E0C86D7" w14:textId="77777777" w:rsidR="007B53FB" w:rsidRPr="00202F19" w:rsidRDefault="007B53FB" w:rsidP="007B53FB">
      <w:r w:rsidRPr="00202F19">
        <w:rPr>
          <w:b/>
          <w:bCs/>
        </w:rPr>
        <w:t>Coded marking</w:t>
      </w:r>
      <w:r>
        <w:rPr>
          <w:b/>
          <w:bCs/>
        </w:rPr>
        <w:t>:</w:t>
      </w:r>
      <w:r w:rsidRPr="00202F19">
        <w:t xml:space="preserve"> </w:t>
      </w:r>
      <w:r w:rsidRPr="004B4DA9">
        <w:t>Teachers create codes linked to success criteria to provide quick, focused feedback. For example:</w:t>
      </w:r>
    </w:p>
    <w:p w14:paraId="719DDAFE" w14:textId="77777777" w:rsidR="007B53FB" w:rsidRPr="00202F19" w:rsidRDefault="007B53FB" w:rsidP="007B53FB">
      <w:r w:rsidRPr="00202F19">
        <w:t xml:space="preserve">For example, codes could be in the form of letters that correlate to aspects of a high-quality essay: </w:t>
      </w:r>
    </w:p>
    <w:p w14:paraId="4FE729E6" w14:textId="77777777" w:rsidR="007B53FB" w:rsidRPr="00202F19" w:rsidRDefault="007B53FB" w:rsidP="007B53FB">
      <w:pPr>
        <w:pStyle w:val="ListParagraph"/>
        <w:numPr>
          <w:ilvl w:val="0"/>
          <w:numId w:val="80"/>
        </w:numPr>
        <w:spacing w:before="0" w:after="200"/>
      </w:pPr>
      <w:r w:rsidRPr="00202F19">
        <w:t>R: Does this answer refer to the question?</w:t>
      </w:r>
    </w:p>
    <w:p w14:paraId="723F3E7C" w14:textId="77777777" w:rsidR="007B53FB" w:rsidRPr="00202F19" w:rsidRDefault="007B53FB" w:rsidP="007B53FB">
      <w:pPr>
        <w:pStyle w:val="ListParagraph"/>
        <w:numPr>
          <w:ilvl w:val="0"/>
          <w:numId w:val="80"/>
        </w:numPr>
        <w:spacing w:before="0" w:after="200"/>
      </w:pPr>
      <w:r w:rsidRPr="00202F19">
        <w:t xml:space="preserve">E: Does this offer clear evidence to substantiate your argument? </w:t>
      </w:r>
    </w:p>
    <w:p w14:paraId="7F4D0464" w14:textId="77777777" w:rsidR="007B53FB" w:rsidRPr="00202F19" w:rsidRDefault="007B53FB" w:rsidP="007B53FB">
      <w:pPr>
        <w:pStyle w:val="ListParagraph"/>
        <w:numPr>
          <w:ilvl w:val="0"/>
          <w:numId w:val="80"/>
        </w:numPr>
        <w:spacing w:before="0" w:after="200"/>
      </w:pPr>
      <w:r w:rsidRPr="00202F19">
        <w:t xml:space="preserve">C: Does this address the causes and consequences of key events? </w:t>
      </w:r>
    </w:p>
    <w:p w14:paraId="48AE7F84" w14:textId="77777777" w:rsidR="007B53FB" w:rsidRPr="00202F19" w:rsidRDefault="007B53FB" w:rsidP="007B53FB">
      <w:pPr>
        <w:pStyle w:val="ListParagraph"/>
        <w:numPr>
          <w:ilvl w:val="0"/>
          <w:numId w:val="80"/>
        </w:numPr>
        <w:spacing w:before="0" w:after="200"/>
      </w:pPr>
      <w:r w:rsidRPr="00202F19">
        <w:t xml:space="preserve">A: Does this analyse and present both sides of the argument? </w:t>
      </w:r>
    </w:p>
    <w:p w14:paraId="695EC949" w14:textId="77777777" w:rsidR="007B53FB" w:rsidRPr="00202F19" w:rsidRDefault="007B53FB" w:rsidP="007B53FB">
      <w:pPr>
        <w:pStyle w:val="ListParagraph"/>
        <w:numPr>
          <w:ilvl w:val="0"/>
          <w:numId w:val="80"/>
        </w:numPr>
        <w:spacing w:before="0" w:after="200"/>
      </w:pPr>
      <w:r w:rsidRPr="00202F19">
        <w:t>P: How can you proofread this to make your point more clearly?</w:t>
      </w:r>
    </w:p>
    <w:p w14:paraId="745CE9A8" w14:textId="77777777" w:rsidR="007B53FB" w:rsidRDefault="007B53FB" w:rsidP="007B53FB">
      <w:pPr>
        <w:rPr>
          <w:b/>
          <w:bCs/>
        </w:rPr>
      </w:pPr>
      <w:r w:rsidRPr="00DA4299">
        <w:t>Pupils then respond to these codes, redrafting their work accordingly. Over time, they can use the codes to plan and assess their own work.</w:t>
      </w:r>
      <w:r w:rsidRPr="00DA4299">
        <w:rPr>
          <w:b/>
          <w:bCs/>
        </w:rPr>
        <w:t xml:space="preserve"> </w:t>
      </w:r>
    </w:p>
    <w:p w14:paraId="2B7CC0B4" w14:textId="77777777" w:rsidR="007B53FB" w:rsidRPr="00DA4299" w:rsidRDefault="007B53FB" w:rsidP="007B53FB">
      <w:r w:rsidRPr="00202F19">
        <w:rPr>
          <w:b/>
          <w:bCs/>
        </w:rPr>
        <w:t>‘Thinking like the teacher’</w:t>
      </w:r>
      <w:r>
        <w:rPr>
          <w:b/>
          <w:bCs/>
        </w:rPr>
        <w:t>:</w:t>
      </w:r>
      <w:r w:rsidRPr="00202F19">
        <w:t xml:space="preserve"> </w:t>
      </w:r>
      <w:r w:rsidRPr="00DA4299">
        <w:t>Pupils review and edit their own work before submission, anticipating teacher feedback. Providing success criteria, scaffolds, and models helps guide their self-assessment. This encourages metacognition and reduces the need for extensive written comments.</w:t>
      </w:r>
    </w:p>
    <w:p w14:paraId="6BF977CE" w14:textId="77777777" w:rsidR="007B53FB" w:rsidRPr="00A20C75" w:rsidRDefault="007B53FB" w:rsidP="007B53FB">
      <w:r w:rsidRPr="00202F19">
        <w:rPr>
          <w:b/>
          <w:bCs/>
        </w:rPr>
        <w:t>Written comments</w:t>
      </w:r>
      <w:r w:rsidRPr="00202F19">
        <w:t xml:space="preserve">: </w:t>
      </w:r>
      <w:r>
        <w:t xml:space="preserve">These </w:t>
      </w:r>
      <w:r w:rsidRPr="00A20C75">
        <w:t>can focus on task, subject, or self-regulation but should be timely, specific, and actionable. Pupils need protected time to act on it effectively.</w:t>
      </w:r>
    </w:p>
    <w:p w14:paraId="5C75FF70" w14:textId="77777777" w:rsidR="007B53FB" w:rsidRPr="00686A3C" w:rsidRDefault="007B53FB" w:rsidP="007B53FB">
      <w:r w:rsidRPr="00686A3C">
        <w:t>These strategies help you balance the time you spend on marking with the impact on pupils' learning, ensuring your feedback is both efficient and meaningful. By choosing the right approach, you can make written feedback work for both you and your pupils.</w:t>
      </w:r>
    </w:p>
    <w:p w14:paraId="35D55137" w14:textId="77777777" w:rsidR="007B53FB" w:rsidRPr="00202F19" w:rsidRDefault="007B53FB" w:rsidP="007B53FB">
      <w:pPr>
        <w:rPr>
          <w:b/>
          <w:bCs/>
        </w:rPr>
      </w:pPr>
      <w:r w:rsidRPr="00202F19">
        <w:rPr>
          <w:b/>
          <w:bCs/>
        </w:rPr>
        <w:t>Verbal feedback</w:t>
      </w:r>
    </w:p>
    <w:p w14:paraId="5399898A" w14:textId="77777777" w:rsidR="007B53FB" w:rsidRPr="00390CF6" w:rsidRDefault="007B53FB" w:rsidP="007B53FB">
      <w:r w:rsidRPr="00390CF6">
        <w:t>While written feedback plays an important role, it’s not the only way</w:t>
      </w:r>
      <w:r>
        <w:t xml:space="preserve"> you can</w:t>
      </w:r>
      <w:r w:rsidRPr="00390CF6">
        <w:t xml:space="preserve"> support pupils’ learning. Verbal feedback can be just as powerful</w:t>
      </w:r>
      <w:r>
        <w:t xml:space="preserve"> - </w:t>
      </w:r>
      <w:r w:rsidRPr="00390CF6">
        <w:t xml:space="preserve">offering immediate, interactive guidance that helps pupils adjust their thinking in real time. </w:t>
      </w:r>
    </w:p>
    <w:p w14:paraId="443E55D0" w14:textId="77777777" w:rsidR="007B53FB" w:rsidRPr="00D91D33" w:rsidRDefault="007B53FB" w:rsidP="007B53FB">
      <w:r w:rsidRPr="00D91D33">
        <w:t>You can give verbal feedback in many ways. It might be pre-planned and structured, like whole-class feedback, or spontaneous and immediate, such as a quick prompt to an individual or group (EEF, 2021, p. 38).</w:t>
      </w:r>
      <w:bookmarkStart w:id="11" w:name="_qv7f31cjzfqg" w:colFirst="0" w:colLast="0"/>
      <w:bookmarkEnd w:id="11"/>
    </w:p>
    <w:p w14:paraId="266EEEDF" w14:textId="00A7CD0E" w:rsidR="007B53FB" w:rsidRPr="00202F19" w:rsidRDefault="007B53FB" w:rsidP="007B53FB">
      <w:r w:rsidRPr="00202F19">
        <w:t xml:space="preserve">Approaches </w:t>
      </w:r>
      <w:r w:rsidR="00C82D5E">
        <w:t>for verbal feedback</w:t>
      </w:r>
      <w:r w:rsidRPr="00202F19">
        <w:t xml:space="preserve"> could include</w:t>
      </w:r>
      <w:r w:rsidR="00C82D5E">
        <w:t xml:space="preserve"> </w:t>
      </w:r>
      <w:r w:rsidR="00C82D5E" w:rsidRPr="00202F19">
        <w:t xml:space="preserve">(EEF, 2021, p. </w:t>
      </w:r>
      <w:r w:rsidR="00C82D5E">
        <w:t>40</w:t>
      </w:r>
      <w:r w:rsidR="00C82D5E" w:rsidRPr="00202F19">
        <w:t>)</w:t>
      </w:r>
      <w:r w:rsidRPr="00202F19">
        <w:t>:</w:t>
      </w:r>
    </w:p>
    <w:p w14:paraId="08CEA07B" w14:textId="38C20948" w:rsidR="007B53FB" w:rsidRPr="00A717D9" w:rsidRDefault="007B53FB" w:rsidP="007B53FB">
      <w:r w:rsidRPr="00202F19">
        <w:rPr>
          <w:b/>
        </w:rPr>
        <w:t>Targeting verbal feedback at the learning intentions being taught:</w:t>
      </w:r>
      <w:r w:rsidRPr="00202F19">
        <w:t xml:space="preserve"> </w:t>
      </w:r>
      <w:r w:rsidRPr="00A717D9">
        <w:t xml:space="preserve">Use the language of learning intentions in your feedback so pupils can link where they are now to their next steps. A ‘pre-flight checklist’ outlining success criteria at the start of a task can help structure feedback throughout the lesson. </w:t>
      </w:r>
    </w:p>
    <w:p w14:paraId="79EF3C63" w14:textId="18E710BE" w:rsidR="007B53FB" w:rsidRPr="000431E7" w:rsidRDefault="007B53FB" w:rsidP="007B53FB">
      <w:r w:rsidRPr="000431E7">
        <w:rPr>
          <w:b/>
        </w:rPr>
        <w:lastRenderedPageBreak/>
        <w:t>‘Action points’:</w:t>
      </w:r>
      <w:r w:rsidRPr="000431E7">
        <w:t xml:space="preserve"> Linked to working memory and the cognitive load of receiving feedback (Sweller et al, 1998) pupils may find it challenging to process detailed verbal feedback. </w:t>
      </w:r>
      <w:r w:rsidRPr="000B2168">
        <w:t xml:space="preserve">Encourage them to </w:t>
      </w:r>
      <w:r w:rsidRPr="005A44AF">
        <w:t>write it down or record it</w:t>
      </w:r>
      <w:r w:rsidRPr="000B2168">
        <w:t xml:space="preserve"> so they can revisit and act on it later. Ensure time is given for pupils to</w:t>
      </w:r>
      <w:r>
        <w:t xml:space="preserve"> act on feedback and</w:t>
      </w:r>
      <w:r w:rsidRPr="000B2168">
        <w:t xml:space="preserve"> close the feedback loop.</w:t>
      </w:r>
      <w:r>
        <w:t xml:space="preserve"> </w:t>
      </w:r>
    </w:p>
    <w:p w14:paraId="69EC9A86" w14:textId="6B505052" w:rsidR="007B53FB" w:rsidRPr="00C0559B" w:rsidRDefault="007B53FB" w:rsidP="007B53FB">
      <w:pPr>
        <w:rPr>
          <w:bCs/>
        </w:rPr>
      </w:pPr>
      <w:r w:rsidRPr="00592A26">
        <w:rPr>
          <w:b/>
        </w:rPr>
        <w:t xml:space="preserve">Verbal feedback using a visualiser: </w:t>
      </w:r>
      <w:r w:rsidRPr="00C0559B">
        <w:rPr>
          <w:bCs/>
        </w:rPr>
        <w:t>Verbal feedback can feel abstract, but using a visualiser to display pupil work makes it more concrete. This allows for real-time modelling and discussion linked directly to the learning intentions.</w:t>
      </w:r>
    </w:p>
    <w:p w14:paraId="34F0EA8F" w14:textId="7E32C428" w:rsidR="007B53FB" w:rsidRPr="003B42BA" w:rsidRDefault="007B53FB" w:rsidP="007B53FB">
      <w:pPr>
        <w:rPr>
          <w:bCs/>
        </w:rPr>
      </w:pPr>
      <w:r w:rsidRPr="00AB13B9">
        <w:rPr>
          <w:b/>
        </w:rPr>
        <w:t>Video or audio recording</w:t>
      </w:r>
      <w:r w:rsidRPr="003B42BA">
        <w:rPr>
          <w:bCs/>
        </w:rPr>
        <w:t>: Digital feedback methods, such as video or audio recordings, became popular during school closures and remain useful. Pupils can replay feedback, helping them apply it to future tasks and develop self-regulation skills (EEF, 2018).</w:t>
      </w:r>
    </w:p>
    <w:p w14:paraId="19634EA9" w14:textId="052B8434" w:rsidR="007B53FB" w:rsidRPr="005065BE" w:rsidRDefault="007B53FB" w:rsidP="007B53FB">
      <w:pPr>
        <w:rPr>
          <w:szCs w:val="24"/>
        </w:rPr>
      </w:pPr>
      <w:r w:rsidRPr="005065BE">
        <w:rPr>
          <w:szCs w:val="24"/>
        </w:rPr>
        <w:t>By balancing written and verbal feedback, you can create a sustainable feedback routine that supports learning while maintaining your own well-being.</w:t>
      </w:r>
    </w:p>
    <w:p w14:paraId="20390CF1" w14:textId="717B71C4" w:rsidR="0058577C" w:rsidRDefault="00C83084" w:rsidP="0058577C">
      <w:pPr>
        <w:pStyle w:val="Subheading"/>
      </w:pPr>
      <w:r w:rsidRPr="00B55239">
        <w:rPr>
          <w:rFonts w:eastAsia="Tahoma"/>
          <w:noProof/>
          <w:color w:val="000000"/>
        </w:rPr>
        <mc:AlternateContent>
          <mc:Choice Requires="wps">
            <w:drawing>
              <wp:anchor distT="45720" distB="45720" distL="114300" distR="114300" simplePos="0" relativeHeight="251658263" behindDoc="0" locked="0" layoutInCell="1" allowOverlap="1" wp14:anchorId="61F1C238" wp14:editId="5CF6D20F">
                <wp:simplePos x="0" y="0"/>
                <wp:positionH relativeFrom="column">
                  <wp:posOffset>-635</wp:posOffset>
                </wp:positionH>
                <wp:positionV relativeFrom="paragraph">
                  <wp:posOffset>526415</wp:posOffset>
                </wp:positionV>
                <wp:extent cx="5678805" cy="5054600"/>
                <wp:effectExtent l="0" t="0" r="17145" b="12700"/>
                <wp:wrapSquare wrapText="bothSides"/>
                <wp:docPr id="916851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054600"/>
                        </a:xfrm>
                        <a:prstGeom prst="rect">
                          <a:avLst/>
                        </a:prstGeom>
                        <a:solidFill>
                          <a:schemeClr val="tx1">
                            <a:lumMod val="10000"/>
                            <a:lumOff val="90000"/>
                          </a:schemeClr>
                        </a:solidFill>
                        <a:ln w="19050">
                          <a:solidFill>
                            <a:schemeClr val="tx1"/>
                          </a:solidFill>
                          <a:miter lim="800000"/>
                          <a:headEnd/>
                          <a:tailEnd/>
                        </a:ln>
                      </wps:spPr>
                      <wps:txbx>
                        <w:txbxContent>
                          <w:p w14:paraId="4B6136DA" w14:textId="77777777" w:rsidR="007B53FB" w:rsidRPr="00F8109B" w:rsidRDefault="007B53FB" w:rsidP="007B53FB">
                            <w:r w:rsidRPr="00F8109B">
                              <w:rPr>
                                <w:b/>
                                <w:bCs/>
                              </w:rPr>
                              <w:t>Which statement best describes the most important factor when choosing a feedback method?</w:t>
                            </w:r>
                          </w:p>
                          <w:p w14:paraId="5DE0D96B" w14:textId="77777777" w:rsidR="0058577C" w:rsidRDefault="007B53FB" w:rsidP="0058577C">
                            <w:pPr>
                              <w:pStyle w:val="ListParagraph"/>
                              <w:numPr>
                                <w:ilvl w:val="0"/>
                                <w:numId w:val="110"/>
                              </w:numPr>
                            </w:pPr>
                            <w:r w:rsidRPr="00F8109B">
                              <w:t>Written feedback is always the most effective as it provides pupils with a record of their progress.</w:t>
                            </w:r>
                          </w:p>
                          <w:p w14:paraId="09E43BC7" w14:textId="77777777" w:rsidR="0058577C" w:rsidRDefault="007B53FB" w:rsidP="0058577C">
                            <w:pPr>
                              <w:pStyle w:val="ListParagraph"/>
                              <w:numPr>
                                <w:ilvl w:val="0"/>
                                <w:numId w:val="110"/>
                              </w:numPr>
                            </w:pPr>
                            <w:r w:rsidRPr="00F8109B">
                              <w:t>The key is ensuring feedback aligns with effective principles, enabling pupils to act on it and move learning forward.</w:t>
                            </w:r>
                          </w:p>
                          <w:p w14:paraId="50F42283" w14:textId="77777777" w:rsidR="0058577C" w:rsidRDefault="007B53FB" w:rsidP="0058577C">
                            <w:pPr>
                              <w:pStyle w:val="ListParagraph"/>
                              <w:numPr>
                                <w:ilvl w:val="0"/>
                                <w:numId w:val="110"/>
                              </w:numPr>
                            </w:pPr>
                            <w:r w:rsidRPr="00F8109B">
                              <w:t>Verbal feedback is preferable as it is immediate and allows for real-time adjustments to learning.</w:t>
                            </w:r>
                          </w:p>
                          <w:p w14:paraId="6B82219C" w14:textId="0D03417D" w:rsidR="007B53FB" w:rsidRPr="00F8109B" w:rsidRDefault="007B53FB" w:rsidP="0058577C">
                            <w:pPr>
                              <w:pStyle w:val="ListParagraph"/>
                              <w:numPr>
                                <w:ilvl w:val="0"/>
                                <w:numId w:val="110"/>
                              </w:numPr>
                            </w:pPr>
                            <w:r w:rsidRPr="00F8109B">
                              <w:t>Live marking should always be used as it prevents misconceptions from embedding.</w:t>
                            </w:r>
                          </w:p>
                          <w:p w14:paraId="745CD817" w14:textId="139176C6" w:rsidR="007B53FB" w:rsidRPr="00F8109B" w:rsidRDefault="0058577C" w:rsidP="007B53FB">
                            <w:r>
                              <w:rPr>
                                <w:b/>
                                <w:bCs/>
                              </w:rPr>
                              <w:t>The correct a</w:t>
                            </w:r>
                            <w:r w:rsidR="007B53FB" w:rsidRPr="00F8109B">
                              <w:rPr>
                                <w:b/>
                                <w:bCs/>
                              </w:rPr>
                              <w:t>nswer</w:t>
                            </w:r>
                            <w:r>
                              <w:rPr>
                                <w:b/>
                                <w:bCs/>
                              </w:rPr>
                              <w:t xml:space="preserve"> is </w:t>
                            </w:r>
                            <w:r w:rsidR="007B53FB" w:rsidRPr="00F8109B">
                              <w:rPr>
                                <w:b/>
                                <w:bCs/>
                              </w:rPr>
                              <w:t>B</w:t>
                            </w:r>
                            <w:r>
                              <w:rPr>
                                <w:b/>
                                <w:bCs/>
                              </w:rPr>
                              <w:t xml:space="preserve">. </w:t>
                            </w:r>
                            <w:r w:rsidR="007B53FB" w:rsidRPr="00F8109B">
                              <w:rPr>
                                <w:b/>
                                <w:bCs/>
                              </w:rPr>
                              <w:t>The key is ensuring feedback aligns with effective principles, enabling pupils to act on it and move learning forward.</w:t>
                            </w:r>
                          </w:p>
                          <w:p w14:paraId="6FA4D5DE" w14:textId="14A16ACE" w:rsidR="007B53FB" w:rsidRDefault="007B53FB" w:rsidP="007B53FB">
                            <w:r w:rsidRPr="00F8109B">
                              <w:rPr>
                                <w:b/>
                                <w:bCs/>
                              </w:rPr>
                              <w:t>Explanation:</w:t>
                            </w:r>
                            <w:r w:rsidR="00C83084">
                              <w:rPr>
                                <w:b/>
                                <w:bCs/>
                              </w:rPr>
                              <w:t xml:space="preserve"> </w:t>
                            </w:r>
                            <w:r w:rsidRPr="00F8109B">
                              <w:t xml:space="preserve">The most effective feedback is not determined by the method used but by how well it supports learning and allows pupils to take action (Wiliam, 2018; EEF, 2021). </w:t>
                            </w:r>
                            <w:r w:rsidR="0058577C">
                              <w:t xml:space="preserve">Option A, </w:t>
                            </w:r>
                            <w:r w:rsidRPr="00F8109B">
                              <w:t>written feedback</w:t>
                            </w:r>
                            <w:r w:rsidR="0058577C">
                              <w:t xml:space="preserve"> </w:t>
                            </w:r>
                            <w:r w:rsidRPr="00F8109B">
                              <w:t xml:space="preserve">can be valuable, </w:t>
                            </w:r>
                            <w:r w:rsidR="0058577C">
                              <w:t xml:space="preserve">however, </w:t>
                            </w:r>
                            <w:r w:rsidRPr="00F8109B">
                              <w:t xml:space="preserve">it is only one form of feedback and not always the best choice. </w:t>
                            </w:r>
                            <w:proofErr w:type="spellStart"/>
                            <w:r w:rsidR="0058577C">
                              <w:t>Opion</w:t>
                            </w:r>
                            <w:proofErr w:type="spellEnd"/>
                            <w:r w:rsidR="0058577C">
                              <w:t xml:space="preserve"> C, v</w:t>
                            </w:r>
                            <w:r w:rsidRPr="00F8109B">
                              <w:t xml:space="preserve">erbal feedback can be powerful, but its effectiveness depends on how it is delivered and how pupils use it. </w:t>
                            </w:r>
                            <w:r w:rsidR="0058577C">
                              <w:t>Finally, option D, l</w:t>
                            </w:r>
                            <w:r w:rsidRPr="00F8109B">
                              <w:t>ive marking is useful but is just one of many strategies that teachers can use. The key is aligning feedback with principles that focus on clarity, timing, and pupil engagement to complete the feedback loop.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1C238" id="_x0000_t202" coordsize="21600,21600" o:spt="202" path="m,l,21600r21600,l21600,xe">
                <v:stroke joinstyle="miter"/>
                <v:path gradientshapeok="t" o:connecttype="rect"/>
              </v:shapetype>
              <v:shape id="_x0000_s1029" type="#_x0000_t202" style="position:absolute;margin-left:-.05pt;margin-top:41.45pt;width:447.15pt;height:398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" fillcolor="#d6f5ff [349]" strokecolor="#004b62 [3213]" strokeweight="1.5pt">
                <v:textbox>
                  <w:txbxContent>
                    <w:p w14:paraId="4B6136DA" w14:textId="77777777" w:rsidR="007B53FB" w:rsidRPr="00F8109B" w:rsidRDefault="007B53FB" w:rsidP="007B53FB">
                      <w:r w:rsidRPr="00F8109B">
                        <w:rPr>
                          <w:b/>
                          <w:bCs/>
                        </w:rPr>
                        <w:t>Which statement best describes the most important factor when choosing a feedback method?</w:t>
                      </w:r>
                    </w:p>
                    <w:p w14:paraId="5DE0D96B" w14:textId="77777777" w:rsidR="0058577C" w:rsidRDefault="007B53FB" w:rsidP="0058577C">
                      <w:pPr>
                        <w:pStyle w:val="ListParagraph"/>
                        <w:numPr>
                          <w:ilvl w:val="0"/>
                          <w:numId w:val="110"/>
                        </w:numPr>
                      </w:pPr>
                      <w:r w:rsidRPr="00F8109B">
                        <w:t>Written feedback is always the most effective as it provides pupils with a record of their progress.</w:t>
                      </w:r>
                    </w:p>
                    <w:p w14:paraId="09E43BC7" w14:textId="77777777" w:rsidR="0058577C" w:rsidRDefault="007B53FB" w:rsidP="0058577C">
                      <w:pPr>
                        <w:pStyle w:val="ListParagraph"/>
                        <w:numPr>
                          <w:ilvl w:val="0"/>
                          <w:numId w:val="110"/>
                        </w:numPr>
                      </w:pPr>
                      <w:r w:rsidRPr="00F8109B">
                        <w:t>The key is ensuring feedback aligns with effective principles, enabling pupils to act on it and move learning forward.</w:t>
                      </w:r>
                    </w:p>
                    <w:p w14:paraId="50F42283" w14:textId="77777777" w:rsidR="0058577C" w:rsidRDefault="007B53FB" w:rsidP="0058577C">
                      <w:pPr>
                        <w:pStyle w:val="ListParagraph"/>
                        <w:numPr>
                          <w:ilvl w:val="0"/>
                          <w:numId w:val="110"/>
                        </w:numPr>
                      </w:pPr>
                      <w:r w:rsidRPr="00F8109B">
                        <w:t>Verbal feedback is preferable as it is immediate and allows for real-time adjustments to learning.</w:t>
                      </w:r>
                    </w:p>
                    <w:p w14:paraId="6B82219C" w14:textId="0D03417D" w:rsidR="007B53FB" w:rsidRPr="00F8109B" w:rsidRDefault="007B53FB" w:rsidP="0058577C">
                      <w:pPr>
                        <w:pStyle w:val="ListParagraph"/>
                        <w:numPr>
                          <w:ilvl w:val="0"/>
                          <w:numId w:val="110"/>
                        </w:numPr>
                      </w:pPr>
                      <w:r w:rsidRPr="00F8109B">
                        <w:t>Live marking should always be used as it prevents misconceptions from embedding.</w:t>
                      </w:r>
                    </w:p>
                    <w:p w14:paraId="745CD817" w14:textId="139176C6" w:rsidR="007B53FB" w:rsidRPr="00F8109B" w:rsidRDefault="0058577C" w:rsidP="007B53FB">
                      <w:r>
                        <w:rPr>
                          <w:b/>
                          <w:bCs/>
                        </w:rPr>
                        <w:t>The correct a</w:t>
                      </w:r>
                      <w:r w:rsidR="007B53FB" w:rsidRPr="00F8109B">
                        <w:rPr>
                          <w:b/>
                          <w:bCs/>
                        </w:rPr>
                        <w:t>nswer</w:t>
                      </w:r>
                      <w:r>
                        <w:rPr>
                          <w:b/>
                          <w:bCs/>
                        </w:rPr>
                        <w:t xml:space="preserve"> is </w:t>
                      </w:r>
                      <w:r w:rsidR="007B53FB" w:rsidRPr="00F8109B">
                        <w:rPr>
                          <w:b/>
                          <w:bCs/>
                        </w:rPr>
                        <w:t>B</w:t>
                      </w:r>
                      <w:r>
                        <w:rPr>
                          <w:b/>
                          <w:bCs/>
                        </w:rPr>
                        <w:t xml:space="preserve">. </w:t>
                      </w:r>
                      <w:r w:rsidR="007B53FB" w:rsidRPr="00F8109B">
                        <w:rPr>
                          <w:b/>
                          <w:bCs/>
                        </w:rPr>
                        <w:t>The key is ensuring feedback aligns with effective principles, enabling pupils to act on it and move learning forward.</w:t>
                      </w:r>
                    </w:p>
                    <w:p w14:paraId="6FA4D5DE" w14:textId="14A16ACE" w:rsidR="007B53FB" w:rsidRDefault="007B53FB" w:rsidP="007B53FB">
                      <w:r w:rsidRPr="00F8109B">
                        <w:rPr>
                          <w:b/>
                          <w:bCs/>
                        </w:rPr>
                        <w:t>Explanation:</w:t>
                      </w:r>
                      <w:r w:rsidR="00C83084">
                        <w:rPr>
                          <w:b/>
                          <w:bCs/>
                        </w:rPr>
                        <w:t xml:space="preserve"> </w:t>
                      </w:r>
                      <w:r w:rsidRPr="00F8109B">
                        <w:t xml:space="preserve">The most effective feedback is not determined by the method used but by how well it supports learning and allows pupils to take action (Wiliam, 2018; EEF, 2021). </w:t>
                      </w:r>
                      <w:r w:rsidR="0058577C">
                        <w:t xml:space="preserve">Option A, </w:t>
                      </w:r>
                      <w:r w:rsidRPr="00F8109B">
                        <w:t>written feedback</w:t>
                      </w:r>
                      <w:r w:rsidR="0058577C">
                        <w:t xml:space="preserve"> </w:t>
                      </w:r>
                      <w:r w:rsidRPr="00F8109B">
                        <w:t xml:space="preserve">can be valuable, </w:t>
                      </w:r>
                      <w:r w:rsidR="0058577C">
                        <w:t xml:space="preserve">however, </w:t>
                      </w:r>
                      <w:r w:rsidRPr="00F8109B">
                        <w:t xml:space="preserve">it is only one form of feedback and not always the best choice. </w:t>
                      </w:r>
                      <w:proofErr w:type="spellStart"/>
                      <w:r w:rsidR="0058577C">
                        <w:t>Opion</w:t>
                      </w:r>
                      <w:proofErr w:type="spellEnd"/>
                      <w:r w:rsidR="0058577C">
                        <w:t xml:space="preserve"> C, v</w:t>
                      </w:r>
                      <w:r w:rsidRPr="00F8109B">
                        <w:t xml:space="preserve">erbal feedback can be powerful, but its effectiveness depends on how it is delivered and how pupils use it. </w:t>
                      </w:r>
                      <w:r w:rsidR="0058577C">
                        <w:t>Finally, option D, l</w:t>
                      </w:r>
                      <w:r w:rsidRPr="00F8109B">
                        <w:t>ive marking is useful but is just one of many strategies that teachers can use. The key is aligning feedback with principles that focus on clarity, timing, and pupil engagement to complete the feedback loop.</w:t>
                      </w:r>
                    </w:p>
                  </w:txbxContent>
                </v:textbox>
                <w10:wrap type="square"/>
              </v:shape>
            </w:pict>
          </mc:Fallback>
        </mc:AlternateContent>
      </w:r>
      <w:r w:rsidR="0058577C">
        <w:t>Now check your understanding!</w:t>
      </w:r>
    </w:p>
    <w:p w14:paraId="1BBA99EF" w14:textId="731F6DE9" w:rsidR="007B53FB" w:rsidRDefault="00C83084" w:rsidP="007B53FB">
      <w:pPr>
        <w:spacing w:before="0" w:after="0"/>
        <w:rPr>
          <w:rStyle w:val="normaltextrun"/>
          <w:b/>
          <w:bCs/>
          <w:color w:val="3E0B6E" w:themeColor="text2" w:themeShade="BF"/>
        </w:rPr>
      </w:pPr>
      <w:r>
        <w:rPr>
          <w:rStyle w:val="normaltextrun"/>
          <w:b/>
          <w:bCs/>
          <w:color w:val="3E0B6E" w:themeColor="text2" w:themeShade="BF"/>
        </w:rPr>
        <w:lastRenderedPageBreak/>
        <w:t>Time to reflect</w:t>
      </w:r>
    </w:p>
    <w:p w14:paraId="4CC43221" w14:textId="77777777" w:rsidR="00C83084" w:rsidRPr="00802F89" w:rsidRDefault="00C83084" w:rsidP="007B53FB">
      <w:pPr>
        <w:spacing w:before="0" w:after="0"/>
        <w:rPr>
          <w:b/>
          <w:bCs/>
        </w:rPr>
      </w:pPr>
    </w:p>
    <w:tbl>
      <w:tblPr>
        <w:tblStyle w:val="Style3"/>
        <w:tblW w:w="0" w:type="auto"/>
        <w:tblLayout w:type="fixed"/>
        <w:tblLook w:val="04A0" w:firstRow="1" w:lastRow="0" w:firstColumn="1" w:lastColumn="0" w:noHBand="0" w:noVBand="1"/>
      </w:tblPr>
      <w:tblGrid>
        <w:gridCol w:w="8720"/>
      </w:tblGrid>
      <w:tr w:rsidR="007B53FB" w14:paraId="1CB0D6ED" w14:textId="77777777" w:rsidTr="007A6D81">
        <w:trPr>
          <w:trHeight w:val="679"/>
        </w:trPr>
        <w:tc>
          <w:tcPr>
            <w:tcW w:w="8720" w:type="dxa"/>
          </w:tcPr>
          <w:p w14:paraId="60D578FA" w14:textId="269DDC51" w:rsidR="007B53FB" w:rsidRPr="0032682E" w:rsidRDefault="007B53FB" w:rsidP="007A6D81">
            <w:pPr>
              <w:spacing w:before="0" w:after="200"/>
            </w:pPr>
            <w:r w:rsidRPr="0032682E">
              <w:rPr>
                <w:rFonts w:ascii="Tahoma" w:eastAsia="Tahoma" w:hAnsi="Tahoma" w:cs="Tahoma"/>
                <w:color w:val="000000"/>
                <w:szCs w:val="24"/>
              </w:rPr>
              <w:t xml:space="preserve">Take </w:t>
            </w:r>
            <w:r w:rsidRPr="00C83084">
              <w:rPr>
                <w:rFonts w:ascii="Tahoma" w:eastAsia="Tahoma" w:hAnsi="Tahoma" w:cs="Tahoma"/>
                <w:b/>
                <w:bCs/>
                <w:color w:val="000000"/>
                <w:szCs w:val="24"/>
              </w:rPr>
              <w:t xml:space="preserve">a </w:t>
            </w:r>
            <w:r w:rsidR="00C83084" w:rsidRPr="00C83084">
              <w:rPr>
                <w:rFonts w:ascii="Tahoma" w:eastAsia="Tahoma" w:hAnsi="Tahoma" w:cs="Tahoma"/>
                <w:b/>
                <w:bCs/>
                <w:color w:val="000000"/>
                <w:szCs w:val="24"/>
              </w:rPr>
              <w:t>moment</w:t>
            </w:r>
            <w:r w:rsidR="00C83084">
              <w:rPr>
                <w:rFonts w:ascii="Tahoma" w:eastAsia="Tahoma" w:hAnsi="Tahoma" w:cs="Tahoma"/>
                <w:color w:val="000000"/>
                <w:szCs w:val="24"/>
              </w:rPr>
              <w:t xml:space="preserve"> to</w:t>
            </w:r>
            <w:r w:rsidRPr="0032682E">
              <w:rPr>
                <w:rFonts w:ascii="Tahoma" w:eastAsia="Tahoma" w:hAnsi="Tahoma" w:cs="Tahoma"/>
                <w:color w:val="000000"/>
                <w:szCs w:val="24"/>
              </w:rPr>
              <w:t xml:space="preserve"> consider the content of this section and reflect on the following:</w:t>
            </w:r>
          </w:p>
          <w:p w14:paraId="788EF552" w14:textId="77777777" w:rsidR="007B53FB" w:rsidRPr="0032682E" w:rsidRDefault="007B53FB" w:rsidP="007B53FB">
            <w:pPr>
              <w:pStyle w:val="ListParagraph"/>
              <w:numPr>
                <w:ilvl w:val="0"/>
                <w:numId w:val="82"/>
              </w:numPr>
              <w:rPr>
                <w:rFonts w:ascii="Tahoma" w:eastAsia="Tahoma" w:hAnsi="Tahoma" w:cs="Tahoma"/>
                <w:color w:val="000000"/>
                <w:szCs w:val="24"/>
              </w:rPr>
            </w:pPr>
            <w:r w:rsidRPr="0032682E">
              <w:rPr>
                <w:rFonts w:ascii="Tahoma" w:eastAsia="Tahoma" w:hAnsi="Tahoma" w:cs="Tahoma"/>
                <w:color w:val="000000"/>
                <w:szCs w:val="24"/>
              </w:rPr>
              <w:t>How do you currently balance written and verbal feedback in your teaching? Are there strategies from this section you could incorporate to make feedback more effective and manageable?</w:t>
            </w:r>
          </w:p>
          <w:p w14:paraId="1F663736" w14:textId="23E3D864" w:rsidR="007B53FB" w:rsidRPr="0032682E" w:rsidRDefault="007B53FB" w:rsidP="007B53FB">
            <w:pPr>
              <w:pStyle w:val="ListParagraph"/>
              <w:numPr>
                <w:ilvl w:val="0"/>
                <w:numId w:val="82"/>
              </w:numPr>
              <w:spacing w:before="0" w:after="0"/>
              <w:rPr>
                <w:rFonts w:ascii="Tahoma" w:eastAsia="Tahoma" w:hAnsi="Tahoma" w:cs="Tahoma"/>
                <w:color w:val="000000"/>
                <w:szCs w:val="24"/>
              </w:rPr>
            </w:pPr>
            <w:r w:rsidRPr="0032682E">
              <w:rPr>
                <w:rFonts w:ascii="Tahoma" w:eastAsia="Tahoma" w:hAnsi="Tahoma" w:cs="Tahoma"/>
                <w:color w:val="000000"/>
                <w:szCs w:val="24"/>
              </w:rPr>
              <w:t>Can you recall a time when using a particular feedback method</w:t>
            </w:r>
            <w:r w:rsidR="003259F4">
              <w:rPr>
                <w:rFonts w:ascii="Tahoma" w:eastAsia="Tahoma" w:hAnsi="Tahoma" w:cs="Tahoma"/>
                <w:color w:val="000000"/>
                <w:szCs w:val="24"/>
              </w:rPr>
              <w:t xml:space="preserve">, </w:t>
            </w:r>
            <w:r w:rsidRPr="0032682E">
              <w:rPr>
                <w:rFonts w:ascii="Tahoma" w:eastAsia="Tahoma" w:hAnsi="Tahoma" w:cs="Tahoma"/>
                <w:color w:val="000000"/>
                <w:szCs w:val="24"/>
              </w:rPr>
              <w:t>such as live marking, coded marking, or verbal feedback</w:t>
            </w:r>
            <w:r w:rsidR="003259F4">
              <w:rPr>
                <w:rFonts w:ascii="Tahoma" w:eastAsia="Tahoma" w:hAnsi="Tahoma" w:cs="Tahoma"/>
                <w:color w:val="000000"/>
                <w:szCs w:val="24"/>
              </w:rPr>
              <w:t xml:space="preserve">, </w:t>
            </w:r>
            <w:r w:rsidRPr="0032682E">
              <w:rPr>
                <w:rFonts w:ascii="Tahoma" w:eastAsia="Tahoma" w:hAnsi="Tahoma" w:cs="Tahoma"/>
                <w:color w:val="000000"/>
                <w:szCs w:val="24"/>
              </w:rPr>
              <w:t>helped a pupil engage more with their learning? What impact did it have?</w:t>
            </w:r>
          </w:p>
          <w:p w14:paraId="2F60E62A" w14:textId="77777777" w:rsidR="007B53FB" w:rsidRDefault="007B53FB" w:rsidP="007A6D81">
            <w:pPr>
              <w:spacing w:before="0" w:after="0"/>
              <w:rPr>
                <w:rFonts w:ascii="Tahoma" w:eastAsia="Tahoma" w:hAnsi="Tahoma" w:cs="Tahoma"/>
                <w:color w:val="000000"/>
                <w:szCs w:val="24"/>
              </w:rPr>
            </w:pPr>
          </w:p>
          <w:p w14:paraId="201B19EF" w14:textId="77777777" w:rsidR="00C83084" w:rsidRDefault="00943523" w:rsidP="007A6D81">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these notes when completing your reflection.</w:t>
            </w:r>
          </w:p>
          <w:p w14:paraId="336AA10A" w14:textId="1A7B2A6F" w:rsidR="00943523" w:rsidRPr="00273014" w:rsidRDefault="00943523" w:rsidP="007A6D81">
            <w:pPr>
              <w:spacing w:before="0" w:after="0"/>
              <w:rPr>
                <w:rFonts w:ascii="Tahoma" w:eastAsia="Tahoma" w:hAnsi="Tahoma" w:cs="Tahoma"/>
                <w:color w:val="000000"/>
                <w:szCs w:val="24"/>
              </w:rPr>
            </w:pPr>
          </w:p>
        </w:tc>
      </w:tr>
    </w:tbl>
    <w:p w14:paraId="4731F0DA" w14:textId="7DCF4F05" w:rsidR="007B53FB" w:rsidRDefault="007B53FB" w:rsidP="007B53FB">
      <w:pPr>
        <w:pStyle w:val="Subheading"/>
        <w:rPr>
          <w:lang w:val="en-US"/>
        </w:rPr>
      </w:pPr>
    </w:p>
    <w:p w14:paraId="009203D2" w14:textId="7AB17FE4" w:rsidR="009C5BF9" w:rsidRPr="005C2B30" w:rsidRDefault="00AE0CA3" w:rsidP="009C5BF9">
      <w:pPr>
        <w:pStyle w:val="Subheading"/>
      </w:pPr>
      <w:hyperlink w:anchor="Content" w:history="1">
        <w:r w:rsidRPr="00AE0CA3">
          <w:rPr>
            <w:rStyle w:val="Hyperlink"/>
          </w:rPr>
          <w:t>Click here to return to Content page</w:t>
        </w:r>
      </w:hyperlink>
      <w:r w:rsidR="009C5BF9">
        <w:rPr>
          <w:lang w:val="en-US"/>
        </w:rPr>
        <w:br w:type="page"/>
      </w:r>
    </w:p>
    <w:p w14:paraId="7D28DFB4" w14:textId="098D2FAA" w:rsidR="00AA79B6" w:rsidRPr="00AA79B6" w:rsidRDefault="008774A8" w:rsidP="004D3490">
      <w:pPr>
        <w:pStyle w:val="Heading"/>
      </w:pPr>
      <w:bookmarkStart w:id="12" w:name="Motivatingpupils"/>
      <w:bookmarkStart w:id="13" w:name="Section5"/>
      <w:r w:rsidRPr="004D3490">
        <w:lastRenderedPageBreak/>
        <w:t>5</w:t>
      </w:r>
      <w:r w:rsidR="004F0B17">
        <w:t>.</w:t>
      </w:r>
      <w:r w:rsidRPr="004D3490">
        <w:t xml:space="preserve"> Developing your practice in relation to assessment and </w:t>
      </w:r>
      <w:bookmarkEnd w:id="12"/>
      <w:r w:rsidRPr="004D3490">
        <w:t>feedback</w:t>
      </w:r>
    </w:p>
    <w:bookmarkEnd w:id="13"/>
    <w:p w14:paraId="4838A162" w14:textId="77777777" w:rsidR="00A832C0" w:rsidRPr="00160FD9" w:rsidRDefault="00A832C0" w:rsidP="00A832C0">
      <w:pPr>
        <w:rPr>
          <w:b/>
          <w:bCs/>
        </w:rPr>
      </w:pPr>
      <w:r w:rsidRPr="00160FD9">
        <w:rPr>
          <w:b/>
          <w:bCs/>
        </w:rPr>
        <w:t xml:space="preserve">Approximate time to complete: 10 minutes </w:t>
      </w:r>
    </w:p>
    <w:p w14:paraId="5E270360" w14:textId="77777777" w:rsidR="00247E36" w:rsidRDefault="00247E36" w:rsidP="00247E36">
      <w:pPr>
        <w:pStyle w:val="Subheading"/>
      </w:pPr>
      <w:r>
        <w:t>What the evidence says</w:t>
      </w:r>
    </w:p>
    <w:p w14:paraId="1FEDB1C3" w14:textId="35FB99CB" w:rsidR="00052C9F" w:rsidRPr="00331DBC" w:rsidRDefault="00052C9F" w:rsidP="00052C9F">
      <w:pPr>
        <w:rPr>
          <w:b/>
          <w:lang w:eastAsia="en-GB"/>
        </w:rPr>
      </w:pPr>
      <w:r w:rsidRPr="00331DBC">
        <w:rPr>
          <w:b/>
          <w:lang w:eastAsia="en-GB"/>
        </w:rPr>
        <w:t>What is professional development and why does it matter?</w:t>
      </w:r>
    </w:p>
    <w:p w14:paraId="7CC953FD" w14:textId="77777777" w:rsidR="00052C9F" w:rsidRDefault="00052C9F" w:rsidP="00052C9F">
      <w:pPr>
        <w:rPr>
          <w:lang w:eastAsia="en-GB"/>
        </w:rPr>
      </w:pPr>
      <w:r w:rsidRPr="0031066F">
        <w:rPr>
          <w:lang w:eastAsia="en-GB"/>
        </w:rPr>
        <w:t>Professional development is any planned activity that helps teachers improve their skills (EEF, 2021</w:t>
      </w:r>
      <w:r>
        <w:rPr>
          <w:lang w:eastAsia="en-GB"/>
        </w:rPr>
        <w:t>a</w:t>
      </w:r>
      <w:r w:rsidRPr="0031066F">
        <w:rPr>
          <w:lang w:eastAsia="en-GB"/>
        </w:rPr>
        <w:t>). It can include workshops, expert-led discussions, or one-to-one coaching.</w:t>
      </w:r>
      <w:r>
        <w:rPr>
          <w:lang w:eastAsia="en-GB"/>
        </w:rPr>
        <w:t xml:space="preserve"> </w:t>
      </w:r>
    </w:p>
    <w:p w14:paraId="52A7FC0F" w14:textId="52ADCAA9" w:rsidR="00052C9F" w:rsidRDefault="00052C9F" w:rsidP="00052C9F">
      <w:pPr>
        <w:rPr>
          <w:lang w:eastAsia="en-GB"/>
        </w:rPr>
      </w:pPr>
      <w:r w:rsidRPr="00094C02">
        <w:rPr>
          <w:lang w:eastAsia="en-GB"/>
        </w:rPr>
        <w:t>It may seem that professional development is just another add-on to your already demanding teaching practice, but research shows its significant impact on both teaching quality and pupil learning</w:t>
      </w:r>
      <w:r w:rsidR="009957E1">
        <w:rPr>
          <w:lang w:eastAsia="en-GB"/>
        </w:rPr>
        <w:t>, especially where</w:t>
      </w:r>
      <w:r w:rsidR="006C6A5D">
        <w:rPr>
          <w:lang w:eastAsia="en-GB"/>
        </w:rPr>
        <w:t xml:space="preserve"> it</w:t>
      </w:r>
      <w:r w:rsidR="009957E1">
        <w:rPr>
          <w:lang w:eastAsia="en-GB"/>
        </w:rPr>
        <w:t xml:space="preserve"> is sustained</w:t>
      </w:r>
      <w:r w:rsidR="0065576F">
        <w:rPr>
          <w:lang w:eastAsia="en-GB"/>
        </w:rPr>
        <w:t xml:space="preserve"> and linked to classroom practice (Cordingley et al., 2015)</w:t>
      </w:r>
      <w:r w:rsidRPr="00094C02">
        <w:rPr>
          <w:lang w:eastAsia="en-GB"/>
        </w:rPr>
        <w:t xml:space="preserve">. </w:t>
      </w:r>
    </w:p>
    <w:p w14:paraId="117D9BB3" w14:textId="77777777" w:rsidR="00052C9F" w:rsidRDefault="00052C9F" w:rsidP="00052C9F">
      <w:pPr>
        <w:rPr>
          <w:lang w:eastAsia="en-GB"/>
        </w:rPr>
      </w:pPr>
      <w:r w:rsidRPr="00094C02">
        <w:rPr>
          <w:lang w:eastAsia="en-GB"/>
        </w:rPr>
        <w:t>Engaging in professional development helps you refine your techniques, set new goals, and deepen your understanding of effective teaching strategies. Over time, it shapes your habits, allowing you to continuously adapt and improve your practice. Rather than being an extra task, professional development serves as a valuable tool for growth, ensuring that you stay informed, reflective, and equipped to support your pupils' progress</w:t>
      </w:r>
      <w:r>
        <w:rPr>
          <w:lang w:eastAsia="en-GB"/>
        </w:rPr>
        <w:t xml:space="preserve"> (Sims et al, 2021)</w:t>
      </w:r>
      <w:r w:rsidRPr="00094C02">
        <w:rPr>
          <w:lang w:eastAsia="en-GB"/>
        </w:rPr>
        <w:t>.</w:t>
      </w:r>
    </w:p>
    <w:p w14:paraId="43C71E0E" w14:textId="7B2F2FD2" w:rsidR="00FE24EE" w:rsidRPr="000E1A4C" w:rsidRDefault="00FE24EE" w:rsidP="000E1A4C">
      <w:pPr>
        <w:rPr>
          <w:b/>
          <w:bCs/>
          <w:lang w:eastAsia="en-GB"/>
        </w:rPr>
      </w:pPr>
      <w:r w:rsidRPr="000E1A4C">
        <w:rPr>
          <w:b/>
          <w:bCs/>
          <w:lang w:eastAsia="en-GB"/>
        </w:rPr>
        <w:t>What’s the best way to engage with research</w:t>
      </w:r>
      <w:r w:rsidR="00A75581">
        <w:rPr>
          <w:b/>
          <w:bCs/>
          <w:lang w:eastAsia="en-GB"/>
        </w:rPr>
        <w:t>?</w:t>
      </w:r>
    </w:p>
    <w:p w14:paraId="3AD50480" w14:textId="6427E053" w:rsidR="00C13090" w:rsidRPr="000E1A4C" w:rsidRDefault="00C13090" w:rsidP="00C13090">
      <w:pPr>
        <w:rPr>
          <w:lang w:eastAsia="en-GB"/>
        </w:rPr>
      </w:pPr>
      <w:r w:rsidRPr="000E1A4C">
        <w:rPr>
          <w:lang w:eastAsia="en-GB"/>
        </w:rPr>
        <w:t xml:space="preserve">Being research literate helps teachers make informed decisions that improve learning and professional development. </w:t>
      </w:r>
      <w:r w:rsidR="008761F5">
        <w:rPr>
          <w:lang w:eastAsia="en-GB"/>
        </w:rPr>
        <w:t>Research e</w:t>
      </w:r>
      <w:r w:rsidRPr="000E1A4C">
        <w:rPr>
          <w:lang w:eastAsia="en-GB"/>
        </w:rPr>
        <w:t xml:space="preserve">vidence in education comes from various sources, including school data and large-scale studies (EEF, 2024), and </w:t>
      </w:r>
      <w:r w:rsidR="00F8227C">
        <w:rPr>
          <w:lang w:eastAsia="en-GB"/>
        </w:rPr>
        <w:t xml:space="preserve">can </w:t>
      </w:r>
      <w:r w:rsidRPr="000E1A4C">
        <w:rPr>
          <w:lang w:eastAsia="en-GB"/>
        </w:rPr>
        <w:t>support effective teaching.</w:t>
      </w:r>
    </w:p>
    <w:p w14:paraId="7E73F978" w14:textId="77777777" w:rsidR="00385F3C" w:rsidRDefault="00C13090">
      <w:r w:rsidRPr="005808B9">
        <w:rPr>
          <w:lang w:eastAsia="en-GB"/>
        </w:rPr>
        <w:t xml:space="preserve">Engaging with research </w:t>
      </w:r>
      <w:r w:rsidR="00C8311B">
        <w:rPr>
          <w:lang w:eastAsia="en-GB"/>
        </w:rPr>
        <w:t xml:space="preserve">can </w:t>
      </w:r>
      <w:r w:rsidR="00285327">
        <w:rPr>
          <w:lang w:eastAsia="en-GB"/>
        </w:rPr>
        <w:t xml:space="preserve">also </w:t>
      </w:r>
      <w:r w:rsidR="00C8311B">
        <w:rPr>
          <w:lang w:eastAsia="en-GB"/>
        </w:rPr>
        <w:t>enhance</w:t>
      </w:r>
      <w:r w:rsidRPr="005808B9">
        <w:rPr>
          <w:lang w:eastAsia="en-GB"/>
        </w:rPr>
        <w:t xml:space="preserve"> assessment and feedback practices. To support </w:t>
      </w:r>
      <w:r w:rsidR="005808B9">
        <w:rPr>
          <w:lang w:eastAsia="en-GB"/>
        </w:rPr>
        <w:t>educators when engaging with research</w:t>
      </w:r>
      <w:r w:rsidRPr="005808B9">
        <w:rPr>
          <w:lang w:eastAsia="en-GB"/>
        </w:rPr>
        <w:t>, the EEF (2024) created the CLAIMS framework</w:t>
      </w:r>
      <w:r w:rsidR="006D5ECB">
        <w:rPr>
          <w:lang w:eastAsia="en-GB"/>
        </w:rPr>
        <w:t>:</w:t>
      </w:r>
      <w:r w:rsidRPr="005808B9">
        <w:rPr>
          <w:lang w:eastAsia="en-GB"/>
        </w:rPr>
        <w:t xml:space="preserve"> a tool for evaluating the reliability, relevance, and biases in research</w:t>
      </w:r>
      <w:r w:rsidR="00385F3C">
        <w:rPr>
          <w:lang w:eastAsia="en-GB"/>
        </w:rPr>
        <w:t>.</w:t>
      </w:r>
      <w:r w:rsidR="005808B9" w:rsidRPr="005808B9">
        <w:rPr>
          <w:b/>
          <w:bCs/>
        </w:rPr>
        <w:t xml:space="preserve"> </w:t>
      </w:r>
      <w:r w:rsidR="005808B9">
        <w:t>The CLAIMS framework is summarised belo</w:t>
      </w:r>
      <w:r w:rsidR="00294ED2">
        <w:t xml:space="preserve">w. </w:t>
      </w:r>
    </w:p>
    <w:p w14:paraId="2ABF5D42" w14:textId="21B56080" w:rsidR="005808B9" w:rsidRPr="00BF68BE" w:rsidRDefault="00294ED2" w:rsidP="000E1A4C">
      <w:r>
        <w:t xml:space="preserve">You can also read more on it in </w:t>
      </w:r>
      <w:r w:rsidR="005808B9" w:rsidRPr="00BF68BE">
        <w:t>Module F</w:t>
      </w:r>
      <w:r>
        <w:t>, Adaptive Practice</w:t>
      </w:r>
      <w:r w:rsidR="005808B9" w:rsidRPr="00BF68BE">
        <w:t>:</w:t>
      </w:r>
    </w:p>
    <w:p w14:paraId="187371F9" w14:textId="09DABB4E" w:rsidR="000A756A" w:rsidRPr="000A756A" w:rsidRDefault="000A756A" w:rsidP="000E1A4C">
      <w:pPr>
        <w:pStyle w:val="ListParagraph"/>
        <w:numPr>
          <w:ilvl w:val="0"/>
          <w:numId w:val="82"/>
        </w:numPr>
      </w:pPr>
      <w:r w:rsidRPr="000A756A">
        <w:t>Conclusions – Selective evidence and bias</w:t>
      </w:r>
    </w:p>
    <w:p w14:paraId="1FE82697" w14:textId="10A600D6" w:rsidR="000A756A" w:rsidRPr="000A756A" w:rsidRDefault="000A756A" w:rsidP="000E1A4C">
      <w:pPr>
        <w:pStyle w:val="ListParagraph"/>
        <w:numPr>
          <w:ilvl w:val="0"/>
          <w:numId w:val="82"/>
        </w:numPr>
      </w:pPr>
      <w:r w:rsidRPr="000A756A">
        <w:t>Limitations – Weaknesses and clear explanation</w:t>
      </w:r>
    </w:p>
    <w:p w14:paraId="281D2D1F" w14:textId="1F5A30C7" w:rsidR="000A756A" w:rsidRPr="000A756A" w:rsidRDefault="000A756A" w:rsidP="000E1A4C">
      <w:pPr>
        <w:pStyle w:val="ListParagraph"/>
        <w:numPr>
          <w:ilvl w:val="0"/>
          <w:numId w:val="82"/>
        </w:numPr>
      </w:pPr>
      <w:r w:rsidRPr="000A756A">
        <w:t>Applicability – Relevance to your setting</w:t>
      </w:r>
    </w:p>
    <w:p w14:paraId="0258D5EF" w14:textId="7CC8B4A5" w:rsidR="000A756A" w:rsidRPr="000A756A" w:rsidRDefault="000A756A" w:rsidP="000E1A4C">
      <w:pPr>
        <w:pStyle w:val="ListParagraph"/>
        <w:numPr>
          <w:ilvl w:val="0"/>
          <w:numId w:val="82"/>
        </w:numPr>
      </w:pPr>
      <w:r w:rsidRPr="000A756A">
        <w:t>Independence – Neutrality and vested interests</w:t>
      </w:r>
    </w:p>
    <w:p w14:paraId="2513D2DF" w14:textId="4F338B88" w:rsidR="000A756A" w:rsidRPr="000A756A" w:rsidRDefault="000A756A" w:rsidP="000E1A4C">
      <w:pPr>
        <w:pStyle w:val="ListParagraph"/>
        <w:numPr>
          <w:ilvl w:val="0"/>
          <w:numId w:val="82"/>
        </w:numPr>
      </w:pPr>
      <w:r w:rsidRPr="000A756A">
        <w:t>Methods – Clarity and appropriateness of approach</w:t>
      </w:r>
    </w:p>
    <w:p w14:paraId="048D6C77" w14:textId="4A724335" w:rsidR="000A756A" w:rsidRPr="000A756A" w:rsidRDefault="000A756A" w:rsidP="000E1A4C">
      <w:pPr>
        <w:pStyle w:val="ListParagraph"/>
        <w:numPr>
          <w:ilvl w:val="0"/>
          <w:numId w:val="82"/>
        </w:numPr>
      </w:pPr>
      <w:r w:rsidRPr="000A756A">
        <w:t>Sample population – Size, diversity, and reliability</w:t>
      </w:r>
    </w:p>
    <w:p w14:paraId="536027EF" w14:textId="77777777" w:rsidR="006C18E6" w:rsidRPr="00B41AEA" w:rsidRDefault="006C18E6" w:rsidP="006C18E6">
      <w:pPr>
        <w:ind w:left="360"/>
      </w:pPr>
      <w:r>
        <w:t>Adapted from EEF, 2024.</w:t>
      </w:r>
    </w:p>
    <w:p w14:paraId="2AE8D524" w14:textId="12C089D3" w:rsidR="006C18E6" w:rsidRDefault="006C18E6" w:rsidP="006C18E6">
      <w:pPr>
        <w:pStyle w:val="Subheading"/>
        <w:rPr>
          <w:rFonts w:asciiTheme="minorHAnsi" w:hAnsiTheme="minorHAnsi" w:cstheme="minorHAnsi"/>
          <w:b w:val="0"/>
          <w:bCs w:val="0"/>
          <w:color w:val="auto"/>
          <w:szCs w:val="22"/>
        </w:rPr>
      </w:pPr>
      <w:r w:rsidRPr="009D7C36">
        <w:rPr>
          <w:rFonts w:asciiTheme="minorHAnsi" w:hAnsiTheme="minorHAnsi" w:cstheme="minorHAnsi"/>
          <w:b w:val="0"/>
          <w:bCs w:val="0"/>
          <w:color w:val="auto"/>
          <w:szCs w:val="22"/>
        </w:rPr>
        <w:lastRenderedPageBreak/>
        <w:t>Engaging with research can greatly enhance your teaching practic</w:t>
      </w:r>
      <w:r>
        <w:rPr>
          <w:rFonts w:asciiTheme="minorHAnsi" w:hAnsiTheme="minorHAnsi" w:cstheme="minorHAnsi"/>
          <w:b w:val="0"/>
          <w:bCs w:val="0"/>
          <w:color w:val="auto"/>
          <w:szCs w:val="22"/>
        </w:rPr>
        <w:t>e</w:t>
      </w:r>
      <w:r w:rsidRPr="009D7C36">
        <w:rPr>
          <w:rFonts w:asciiTheme="minorHAnsi" w:hAnsiTheme="minorHAnsi" w:cstheme="minorHAnsi"/>
          <w:b w:val="0"/>
          <w:bCs w:val="0"/>
          <w:color w:val="auto"/>
          <w:szCs w:val="22"/>
        </w:rPr>
        <w:t>. By critically evaluating research using frameworks like CLAIMS, you can ensure that the evidence you apply is credible, applicable, and genuinely beneficial to your pupils' learning.</w:t>
      </w:r>
    </w:p>
    <w:p w14:paraId="034555B0" w14:textId="3F54BABA" w:rsidR="005D6AE5" w:rsidRDefault="005D6AE5" w:rsidP="006C18E6">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Listen to</w:t>
      </w:r>
      <w:r w:rsidR="00DD78E2">
        <w:rPr>
          <w:rFonts w:asciiTheme="minorHAnsi" w:hAnsiTheme="minorHAnsi" w:cstheme="minorHAnsi"/>
          <w:b w:val="0"/>
          <w:bCs w:val="0"/>
          <w:color w:val="auto"/>
          <w:szCs w:val="22"/>
        </w:rPr>
        <w:t xml:space="preserve"> Emily as she explains how she engages with research as a way of </w:t>
      </w:r>
      <w:r w:rsidR="003421BD">
        <w:rPr>
          <w:rFonts w:asciiTheme="minorHAnsi" w:hAnsiTheme="minorHAnsi" w:cstheme="minorHAnsi"/>
          <w:b w:val="0"/>
          <w:bCs w:val="0"/>
          <w:color w:val="auto"/>
          <w:szCs w:val="22"/>
        </w:rPr>
        <w:t>informing</w:t>
      </w:r>
      <w:r w:rsidR="00DD78E2">
        <w:rPr>
          <w:rFonts w:asciiTheme="minorHAnsi" w:hAnsiTheme="minorHAnsi" w:cstheme="minorHAnsi"/>
          <w:b w:val="0"/>
          <w:bCs w:val="0"/>
          <w:color w:val="auto"/>
          <w:szCs w:val="22"/>
        </w:rPr>
        <w:t xml:space="preserve"> her practice. </w:t>
      </w:r>
    </w:p>
    <w:p w14:paraId="513F8FC6" w14:textId="6C0B60DE" w:rsidR="004129A9" w:rsidRDefault="00680B45" w:rsidP="000E1A4C">
      <w:pPr>
        <w:pStyle w:val="Subheading"/>
        <w:jc w:val="center"/>
        <w:rPr>
          <w:rFonts w:asciiTheme="minorHAnsi" w:hAnsiTheme="minorHAnsi" w:cstheme="minorHAnsi"/>
          <w:b w:val="0"/>
          <w:bCs w:val="0"/>
          <w:color w:val="auto"/>
          <w:szCs w:val="22"/>
        </w:rPr>
      </w:pPr>
      <w:r>
        <w:rPr>
          <w:rFonts w:asciiTheme="minorHAnsi" w:hAnsiTheme="minorHAnsi" w:cstheme="minorHAnsi"/>
          <w:b w:val="0"/>
          <w:bCs w:val="0"/>
          <w:noProof/>
          <w:color w:val="auto"/>
          <w:szCs w:val="22"/>
        </w:rPr>
        <w:drawing>
          <wp:inline distT="0" distB="0" distL="0" distR="0" wp14:anchorId="0B90084E" wp14:editId="56F308D5">
            <wp:extent cx="3600000" cy="2700000"/>
            <wp:effectExtent l="0" t="0" r="635" b="5715"/>
            <wp:docPr id="302884254" name="Video 22" descr="TH Engaging with research">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84254" name="Video 22" descr="TH Engaging with research">
                      <a:hlinkClick r:id="rId25"/>
                    </pic:cNvPr>
                    <pic:cNvPicPr/>
                  </pic:nvPicPr>
                  <pic:blipFill>
                    <a:blip r:embed="rId2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k9rdZpA7Z4E?feature=oembed&quot; frameborder=&quot;0&quot; allow=&quot;accelerometer; autoplay; clipboard-write; encrypted-media; gyroscope; picture-in-picture; web-share&quot; referrerpolicy=&quot;strict-origin-when-cross-origin&quot; allowfullscreen=&quot;&quot; title=&quot;TH Engaging with research&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434951F4" w14:textId="1BF21CA6" w:rsidR="006C18E6" w:rsidRPr="00B21362" w:rsidRDefault="00B21362" w:rsidP="000E1A4C">
      <w:pPr>
        <w:jc w:val="center"/>
        <w:rPr>
          <w:lang w:eastAsia="en-GB"/>
        </w:rPr>
      </w:pPr>
      <w:hyperlink r:id="rId27" w:history="1">
        <w:r w:rsidRPr="000E1A4C">
          <w:rPr>
            <w:rStyle w:val="Hyperlink"/>
          </w:rPr>
          <w:t xml:space="preserve">Click to watch </w:t>
        </w:r>
        <w:r w:rsidR="00DD78E2">
          <w:rPr>
            <w:rStyle w:val="Hyperlink"/>
            <w:lang w:eastAsia="en-GB"/>
          </w:rPr>
          <w:t>Emily</w:t>
        </w:r>
        <w:r w:rsidRPr="000E1A4C">
          <w:rPr>
            <w:rStyle w:val="Hyperlink"/>
          </w:rPr>
          <w:t xml:space="preserve"> discuss how she uses research</w:t>
        </w:r>
        <w:r w:rsidR="005D6AE5">
          <w:rPr>
            <w:rStyle w:val="Hyperlink"/>
            <w:lang w:eastAsia="en-GB"/>
          </w:rPr>
          <w:t xml:space="preserve"> </w:t>
        </w:r>
        <w:r w:rsidRPr="000E1A4C">
          <w:rPr>
            <w:rStyle w:val="Hyperlink"/>
          </w:rPr>
          <w:t>to inform her practice</w:t>
        </w:r>
      </w:hyperlink>
    </w:p>
    <w:p w14:paraId="39DD7BF8" w14:textId="3A4CA468" w:rsidR="00E6634B" w:rsidRPr="000E1A4C" w:rsidRDefault="00E6634B" w:rsidP="00E6634B">
      <w:pPr>
        <w:rPr>
          <w:b/>
          <w:bCs/>
          <w:lang w:eastAsia="en-GB"/>
        </w:rPr>
      </w:pPr>
      <w:r>
        <w:rPr>
          <w:b/>
          <w:bCs/>
          <w:lang w:eastAsia="en-GB"/>
        </w:rPr>
        <w:t>Developing your reflective practice</w:t>
      </w:r>
    </w:p>
    <w:p w14:paraId="758403F8" w14:textId="64397C2C" w:rsidR="00052C9F" w:rsidRDefault="00052C9F" w:rsidP="00661252">
      <w:pPr>
        <w:rPr>
          <w:lang w:eastAsia="en-GB"/>
        </w:rPr>
      </w:pPr>
      <w:r w:rsidRPr="00AA33F5">
        <w:rPr>
          <w:lang w:eastAsia="en-GB"/>
        </w:rPr>
        <w:t xml:space="preserve">Being a reflective practitioner is essential for continuous growth and improvement in teaching. </w:t>
      </w:r>
      <w:r w:rsidR="007A602E">
        <w:rPr>
          <w:lang w:eastAsia="en-GB"/>
        </w:rPr>
        <w:t>This is because r</w:t>
      </w:r>
      <w:r w:rsidRPr="00AA33F5">
        <w:rPr>
          <w:lang w:eastAsia="en-GB"/>
        </w:rPr>
        <w:t>eflection helps you identify strengths, address challenges, and refine your approach to better support pupil learning</w:t>
      </w:r>
      <w:r w:rsidR="00AA6BFC">
        <w:rPr>
          <w:lang w:eastAsia="en-GB"/>
        </w:rPr>
        <w:t xml:space="preserve"> (Sims et al., 2015)</w:t>
      </w:r>
      <w:r w:rsidRPr="00AA33F5">
        <w:rPr>
          <w:lang w:eastAsia="en-GB"/>
        </w:rPr>
        <w:t>.</w:t>
      </w:r>
      <w:r>
        <w:rPr>
          <w:lang w:eastAsia="en-GB"/>
        </w:rPr>
        <w:t xml:space="preserve"> </w:t>
      </w:r>
      <w:r w:rsidR="00373EC9">
        <w:rPr>
          <w:lang w:eastAsia="en-GB"/>
        </w:rPr>
        <w:t xml:space="preserve">Reflective tasks </w:t>
      </w:r>
      <w:r w:rsidR="00E06D58">
        <w:rPr>
          <w:lang w:eastAsia="en-GB"/>
        </w:rPr>
        <w:t xml:space="preserve">could include working </w:t>
      </w:r>
      <w:r w:rsidR="00562C1F">
        <w:rPr>
          <w:lang w:eastAsia="en-GB"/>
        </w:rPr>
        <w:t>alongside</w:t>
      </w:r>
      <w:r w:rsidR="00E06D58">
        <w:rPr>
          <w:lang w:eastAsia="en-GB"/>
        </w:rPr>
        <w:t xml:space="preserve"> </w:t>
      </w:r>
      <w:r w:rsidR="00232E3D">
        <w:rPr>
          <w:lang w:eastAsia="en-GB"/>
        </w:rPr>
        <w:t xml:space="preserve">peers, </w:t>
      </w:r>
      <w:r w:rsidR="004671DD">
        <w:rPr>
          <w:lang w:eastAsia="en-GB"/>
        </w:rPr>
        <w:t>engaging with research</w:t>
      </w:r>
      <w:r w:rsidR="00C70B9D">
        <w:rPr>
          <w:lang w:eastAsia="en-GB"/>
        </w:rPr>
        <w:t xml:space="preserve"> and receiving</w:t>
      </w:r>
      <w:r w:rsidR="001B0D9F">
        <w:rPr>
          <w:lang w:eastAsia="en-GB"/>
        </w:rPr>
        <w:t xml:space="preserve"> feedback</w:t>
      </w:r>
      <w:r w:rsidRPr="00AA33F5">
        <w:rPr>
          <w:lang w:eastAsia="en-GB"/>
        </w:rPr>
        <w:t>.</w:t>
      </w:r>
      <w:r>
        <w:rPr>
          <w:lang w:eastAsia="en-GB"/>
        </w:rPr>
        <w:t xml:space="preserve"> </w:t>
      </w:r>
    </w:p>
    <w:p w14:paraId="7C161FD3" w14:textId="73902E15" w:rsidR="00133613" w:rsidRDefault="00C06A65" w:rsidP="00661252">
      <w:pPr>
        <w:rPr>
          <w:lang w:eastAsia="en-GB"/>
        </w:rPr>
      </w:pPr>
      <w:r>
        <w:rPr>
          <w:lang w:eastAsia="en-GB"/>
        </w:rPr>
        <w:t>When</w:t>
      </w:r>
      <w:r w:rsidR="00052C9F">
        <w:rPr>
          <w:lang w:eastAsia="en-GB"/>
        </w:rPr>
        <w:t xml:space="preserve"> focusing on </w:t>
      </w:r>
      <w:r w:rsidR="00F718D9">
        <w:rPr>
          <w:lang w:eastAsia="en-GB"/>
        </w:rPr>
        <w:t>developing</w:t>
      </w:r>
      <w:r w:rsidR="009B6479">
        <w:rPr>
          <w:lang w:eastAsia="en-GB"/>
        </w:rPr>
        <w:t xml:space="preserve"> and </w:t>
      </w:r>
      <w:r w:rsidR="00E5278D">
        <w:rPr>
          <w:lang w:eastAsia="en-GB"/>
        </w:rPr>
        <w:t>refining</w:t>
      </w:r>
      <w:r w:rsidR="00F718D9">
        <w:rPr>
          <w:lang w:eastAsia="en-GB"/>
        </w:rPr>
        <w:t xml:space="preserve"> an approach</w:t>
      </w:r>
      <w:r w:rsidR="009B6479">
        <w:rPr>
          <w:lang w:eastAsia="en-GB"/>
        </w:rPr>
        <w:t xml:space="preserve"> to </w:t>
      </w:r>
      <w:r w:rsidR="00052C9F">
        <w:rPr>
          <w:lang w:eastAsia="en-GB"/>
        </w:rPr>
        <w:t xml:space="preserve">assessment and feedback, being a reflective practitioner can </w:t>
      </w:r>
      <w:r w:rsidR="00052C9F" w:rsidRPr="00B143E3">
        <w:rPr>
          <w:lang w:eastAsia="en-GB"/>
        </w:rPr>
        <w:t xml:space="preserve">help you ensure that your assessment strategies are purposeful and your feedback is clear, timely, and actionable. </w:t>
      </w:r>
      <w:r w:rsidR="00286E4B" w:rsidRPr="00286E4B">
        <w:rPr>
          <w:lang w:eastAsia="en-GB"/>
        </w:rPr>
        <w:t xml:space="preserve">One way of supporting this reflective approach is through structured methods such as journalling, where teachers regularly record and review their </w:t>
      </w:r>
      <w:r w:rsidR="00C84AAB">
        <w:rPr>
          <w:lang w:eastAsia="en-GB"/>
        </w:rPr>
        <w:t>use of assessment with their pupils</w:t>
      </w:r>
      <w:r w:rsidR="0091067B">
        <w:rPr>
          <w:lang w:eastAsia="en-GB"/>
        </w:rPr>
        <w:t xml:space="preserve"> the outcomes and </w:t>
      </w:r>
      <w:r w:rsidR="00C84AAB">
        <w:rPr>
          <w:lang w:eastAsia="en-GB"/>
        </w:rPr>
        <w:t>how they might develop or improve in this area</w:t>
      </w:r>
      <w:r w:rsidR="00286E4B" w:rsidRPr="00286E4B">
        <w:rPr>
          <w:lang w:eastAsia="en-GB"/>
        </w:rPr>
        <w:t xml:space="preserve">. </w:t>
      </w:r>
      <w:r w:rsidR="00717FF5">
        <w:rPr>
          <w:lang w:eastAsia="en-GB"/>
        </w:rPr>
        <w:t xml:space="preserve">Guidance from the </w:t>
      </w:r>
      <w:r w:rsidR="00286E4B" w:rsidRPr="00286E4B">
        <w:rPr>
          <w:lang w:eastAsia="en-GB"/>
        </w:rPr>
        <w:t>EEF (2021</w:t>
      </w:r>
      <w:r w:rsidR="009D0B5A">
        <w:rPr>
          <w:lang w:eastAsia="en-GB"/>
        </w:rPr>
        <w:t>b</w:t>
      </w:r>
      <w:r w:rsidR="00286E4B" w:rsidRPr="00286E4B">
        <w:rPr>
          <w:lang w:eastAsia="en-GB"/>
        </w:rPr>
        <w:t xml:space="preserve">) posits that this kind of self-monitoring strengthens attention to practice because it supports habit formation, increasing the likelihood </w:t>
      </w:r>
      <w:r w:rsidR="009A5101" w:rsidRPr="009A5101">
        <w:rPr>
          <w:lang w:eastAsia="en-GB"/>
        </w:rPr>
        <w:t>increasing the likelihood that the reflection is sustained, purposeful, and leads to meaningful changes in classroom practice.</w:t>
      </w:r>
    </w:p>
    <w:p w14:paraId="7CDF5EBD" w14:textId="77777777" w:rsidR="00BA397F" w:rsidRDefault="00E85796" w:rsidP="00BA397F">
      <w:pPr>
        <w:rPr>
          <w:lang w:eastAsia="en-GB"/>
        </w:rPr>
      </w:pPr>
      <w:r w:rsidRPr="00E85796">
        <w:rPr>
          <w:lang w:eastAsia="en-GB"/>
        </w:rPr>
        <w:t>In addition to journalling, teachers can embed regular reflection into their practice by</w:t>
      </w:r>
      <w:r w:rsidR="002C2F7E">
        <w:rPr>
          <w:lang w:eastAsia="en-GB"/>
        </w:rPr>
        <w:t xml:space="preserve"> using technology. This might include</w:t>
      </w:r>
      <w:r w:rsidRPr="00E85796">
        <w:rPr>
          <w:lang w:eastAsia="en-GB"/>
        </w:rPr>
        <w:t xml:space="preserve"> recording lessons through video or audio, allowing them to revisit and analyse key teaching moments. Digital tools such as </w:t>
      </w:r>
      <w:r w:rsidRPr="00E85796">
        <w:rPr>
          <w:lang w:eastAsia="en-GB"/>
        </w:rPr>
        <w:lastRenderedPageBreak/>
        <w:t>voice notes, reflection apps, or online teaching portfolios can also be used to document insights and track progress over time, helping to make reflection a consistent and accessible part of professional growth.</w:t>
      </w:r>
      <w:r w:rsidR="00BA397F">
        <w:rPr>
          <w:lang w:eastAsia="en-GB"/>
        </w:rPr>
        <w:t xml:space="preserve"> </w:t>
      </w:r>
    </w:p>
    <w:p w14:paraId="74D773E6" w14:textId="230C475E" w:rsidR="00D4459B" w:rsidRPr="00D4459B" w:rsidRDefault="00D4459B" w:rsidP="00D4459B">
      <w:r w:rsidRPr="00D4459B">
        <w:t>As technology continues to evolve, artificial intelligence</w:t>
      </w:r>
      <w:r w:rsidR="002A149E">
        <w:t xml:space="preserve"> (A</w:t>
      </w:r>
      <w:r w:rsidR="003A34CB">
        <w:t>I)</w:t>
      </w:r>
      <w:r w:rsidRPr="00D4459B">
        <w:t xml:space="preserve"> is becoming an increasingly prominent tool in everyday life, including in education.</w:t>
      </w:r>
      <w:r w:rsidR="00971D32">
        <w:t xml:space="preserve"> Y</w:t>
      </w:r>
      <w:r w:rsidRPr="00D4459B">
        <w:t>ou could ask an AI platform to suggest reflective questions or alternative approaches (Harmer, 2024). This can help you consider why the data might be limited and how your methods could be adjusted to better inform teaching and learning.</w:t>
      </w:r>
    </w:p>
    <w:p w14:paraId="0E005028" w14:textId="22986B38" w:rsidR="004D2E86" w:rsidRDefault="00BA397F" w:rsidP="00052C9F">
      <w:pPr>
        <w:rPr>
          <w:lang w:eastAsia="en-GB"/>
        </w:rPr>
      </w:pPr>
      <w:r w:rsidRPr="00BA397F">
        <w:rPr>
          <w:lang w:eastAsia="en-GB"/>
        </w:rPr>
        <w:t xml:space="preserve">However, it’s important to use </w:t>
      </w:r>
      <w:r w:rsidR="00971D32">
        <w:rPr>
          <w:lang w:eastAsia="en-GB"/>
        </w:rPr>
        <w:t>AI</w:t>
      </w:r>
      <w:r w:rsidRPr="00BA397F">
        <w:rPr>
          <w:lang w:eastAsia="en-GB"/>
        </w:rPr>
        <w:t xml:space="preserve"> with care. </w:t>
      </w:r>
      <w:r w:rsidR="004D1599">
        <w:rPr>
          <w:lang w:eastAsia="en-GB"/>
        </w:rPr>
        <w:t>Never</w:t>
      </w:r>
      <w:r w:rsidRPr="00BA397F">
        <w:rPr>
          <w:lang w:eastAsia="en-GB"/>
        </w:rPr>
        <w:t xml:space="preserve"> enter any information that identifies your school or individual pupils</w:t>
      </w:r>
      <w:r w:rsidR="007C0BA7">
        <w:rPr>
          <w:lang w:eastAsia="en-GB"/>
        </w:rPr>
        <w:t xml:space="preserve"> </w:t>
      </w:r>
      <w:r w:rsidRPr="00BA397F">
        <w:rPr>
          <w:lang w:eastAsia="en-GB"/>
        </w:rPr>
        <w:t>and always remember that AI can be inaccurate or make assumptions. Use your own professional judgement to decide what is relevant and appropriate to your context.</w:t>
      </w:r>
    </w:p>
    <w:p w14:paraId="40F78540" w14:textId="3A7B8DC5" w:rsidR="00536EDB" w:rsidRPr="000E1A4C" w:rsidRDefault="00536EDB" w:rsidP="000E1A4C">
      <w:pPr>
        <w:pStyle w:val="Subheading"/>
        <w:rPr>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how the use of AI is approached in their context]</w:t>
      </w:r>
    </w:p>
    <w:p w14:paraId="64992C17" w14:textId="2FB634D8" w:rsidR="00052C9F" w:rsidRDefault="00052C9F" w:rsidP="00052C9F">
      <w:pPr>
        <w:rPr>
          <w:lang w:eastAsia="en-GB"/>
        </w:rPr>
      </w:pPr>
      <w:r w:rsidRPr="0061316A">
        <w:rPr>
          <w:lang w:eastAsia="en-GB"/>
        </w:rPr>
        <w:t>By regularly evaluating the impact of your assessments and the effectiveness of your feedback, either through personal reflection or discussions with colleagues, you can refine your approach. This helps ensure that your teaching strategies effectively meet pupils' needs and support their progress.</w:t>
      </w:r>
    </w:p>
    <w:p w14:paraId="633D56E1" w14:textId="51429917" w:rsidR="00052C9F" w:rsidRDefault="007E0C8C" w:rsidP="00052C9F">
      <w:pPr>
        <w:rPr>
          <w:lang w:eastAsia="en-GB"/>
        </w:rPr>
      </w:pPr>
      <w:r>
        <w:rPr>
          <w:lang w:eastAsia="en-GB"/>
        </w:rPr>
        <w:t xml:space="preserve">Take a look at </w:t>
      </w:r>
      <w:r w:rsidR="00052C9F" w:rsidRPr="00B3725D">
        <w:rPr>
          <w:lang w:eastAsia="en-GB"/>
        </w:rPr>
        <w:t>Gibbs' Reflective Cycle (1988)</w:t>
      </w:r>
      <w:r>
        <w:rPr>
          <w:lang w:eastAsia="en-GB"/>
        </w:rPr>
        <w:t>. It’s</w:t>
      </w:r>
      <w:r w:rsidR="00052C9F" w:rsidRPr="00B3725D">
        <w:rPr>
          <w:lang w:eastAsia="en-GB"/>
        </w:rPr>
        <w:t xml:space="preserve"> a structured model for reflection</w:t>
      </w:r>
      <w:r>
        <w:rPr>
          <w:lang w:eastAsia="en-GB"/>
        </w:rPr>
        <w:t xml:space="preserve"> and could be used by</w:t>
      </w:r>
      <w:r w:rsidR="00052C9F" w:rsidRPr="00B3725D">
        <w:rPr>
          <w:lang w:eastAsia="en-GB"/>
        </w:rPr>
        <w:t xml:space="preserve"> teachers </w:t>
      </w:r>
      <w:r>
        <w:rPr>
          <w:lang w:eastAsia="en-GB"/>
        </w:rPr>
        <w:t>to</w:t>
      </w:r>
      <w:r w:rsidR="00052C9F" w:rsidRPr="00B3725D">
        <w:rPr>
          <w:lang w:eastAsia="en-GB"/>
        </w:rPr>
        <w:t xml:space="preserve"> analyse experiences and improve their practice</w:t>
      </w:r>
      <w:r w:rsidR="004E738C">
        <w:rPr>
          <w:lang w:eastAsia="en-GB"/>
        </w:rPr>
        <w:t xml:space="preserve"> as </w:t>
      </w:r>
      <w:r w:rsidR="004E738C" w:rsidRPr="000E1A4C">
        <w:rPr>
          <w:lang w:eastAsia="en-GB"/>
        </w:rPr>
        <w:t>suggested by the EEF (</w:t>
      </w:r>
      <w:r w:rsidR="00772535">
        <w:rPr>
          <w:lang w:eastAsia="en-GB"/>
        </w:rPr>
        <w:t>2021b</w:t>
      </w:r>
      <w:r w:rsidR="004E738C" w:rsidRPr="000E1A4C">
        <w:rPr>
          <w:lang w:eastAsia="en-GB"/>
        </w:rPr>
        <w:t>)</w:t>
      </w:r>
      <w:r w:rsidR="00052C9F" w:rsidRPr="000E1A4C">
        <w:rPr>
          <w:lang w:eastAsia="en-GB"/>
        </w:rPr>
        <w:t>.</w:t>
      </w:r>
    </w:p>
    <w:p w14:paraId="7AD857E8" w14:textId="77777777" w:rsidR="007C4260" w:rsidRDefault="007C4260" w:rsidP="00052C9F">
      <w:pPr>
        <w:rPr>
          <w:lang w:eastAsia="en-GB"/>
        </w:rPr>
      </w:pPr>
    </w:p>
    <w:p w14:paraId="433ADE7D" w14:textId="1954EA35" w:rsidR="00052C9F" w:rsidRPr="00B3725D" w:rsidRDefault="00EF53E9" w:rsidP="00052C9F">
      <w:pPr>
        <w:rPr>
          <w:lang w:eastAsia="en-GB"/>
        </w:rPr>
      </w:pPr>
      <w:r>
        <w:rPr>
          <w:noProof/>
          <w:lang w:eastAsia="en-GB"/>
        </w:rPr>
        <w:drawing>
          <wp:inline distT="0" distB="0" distL="0" distR="0" wp14:anchorId="69A9AFDE" wp14:editId="63CD196F">
            <wp:extent cx="5731510" cy="3367405"/>
            <wp:effectExtent l="0" t="38100" r="0" b="99695"/>
            <wp:docPr id="377692303" name="Picture 8"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92303" name="Picture 8" descr="A diagram of a diagram&#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31510" cy="3367405"/>
                    </a:xfrm>
                    <a:prstGeom prst="rect">
                      <a:avLst/>
                    </a:prstGeom>
                    <a:effectLst>
                      <a:outerShdw blurRad="50800" dist="38100" dir="2700000" algn="tl" rotWithShape="0">
                        <a:prstClr val="black">
                          <a:alpha val="40000"/>
                        </a:prstClr>
                      </a:outerShdw>
                    </a:effectLst>
                  </pic:spPr>
                </pic:pic>
              </a:graphicData>
            </a:graphic>
          </wp:inline>
        </w:drawing>
      </w:r>
    </w:p>
    <w:p w14:paraId="447638B4" w14:textId="77777777" w:rsidR="00052C9F" w:rsidRDefault="00052C9F" w:rsidP="00052C9F">
      <w:pPr>
        <w:rPr>
          <w:lang w:eastAsia="en-GB"/>
        </w:rPr>
      </w:pPr>
      <w:r>
        <w:rPr>
          <w:lang w:eastAsia="en-GB"/>
        </w:rPr>
        <w:t>Adapted from Gibbs, 1998</w:t>
      </w:r>
    </w:p>
    <w:p w14:paraId="066A1C53" w14:textId="77777777" w:rsidR="00052C9F" w:rsidRDefault="00052C9F" w:rsidP="00052C9F">
      <w:pPr>
        <w:rPr>
          <w:lang w:eastAsia="en-GB"/>
        </w:rPr>
      </w:pPr>
      <w:r w:rsidRPr="00BD7D29">
        <w:rPr>
          <w:lang w:eastAsia="en-GB"/>
        </w:rPr>
        <w:lastRenderedPageBreak/>
        <w:t>By working through each stage, you can identify strengths, address challenges, and plan for future improvements. Below is a breakdown of the cycle and how each step</w:t>
      </w:r>
      <w:r>
        <w:rPr>
          <w:lang w:eastAsia="en-GB"/>
        </w:rPr>
        <w:t xml:space="preserve"> can</w:t>
      </w:r>
      <w:r w:rsidRPr="00BD7D29">
        <w:rPr>
          <w:lang w:eastAsia="en-GB"/>
        </w:rPr>
        <w:t xml:space="preserve"> support</w:t>
      </w:r>
      <w:r>
        <w:rPr>
          <w:lang w:eastAsia="en-GB"/>
        </w:rPr>
        <w:t xml:space="preserve"> your</w:t>
      </w:r>
      <w:r w:rsidRPr="00BD7D29">
        <w:rPr>
          <w:lang w:eastAsia="en-GB"/>
        </w:rPr>
        <w:t xml:space="preserve"> professional growth:</w:t>
      </w:r>
    </w:p>
    <w:p w14:paraId="2FCD41D8" w14:textId="77777777" w:rsidR="00052C9F" w:rsidRPr="0091417B" w:rsidRDefault="00052C9F" w:rsidP="00EF53E9">
      <w:pPr>
        <w:pStyle w:val="ListParagraph"/>
        <w:numPr>
          <w:ilvl w:val="0"/>
          <w:numId w:val="85"/>
        </w:numPr>
        <w:rPr>
          <w:lang w:eastAsia="en-GB"/>
        </w:rPr>
      </w:pPr>
      <w:r w:rsidRPr="001977E3">
        <w:rPr>
          <w:b/>
          <w:bCs/>
          <w:lang w:eastAsia="en-GB"/>
        </w:rPr>
        <w:t>Description</w:t>
      </w:r>
      <w:r w:rsidRPr="0091417B">
        <w:rPr>
          <w:lang w:eastAsia="en-GB"/>
        </w:rPr>
        <w:t xml:space="preserve"> – Start by objectively recalling what happened in the lesson or situation. Focus on the key details without adding personal interpretation.</w:t>
      </w:r>
    </w:p>
    <w:p w14:paraId="7063BCF4" w14:textId="77777777" w:rsidR="00052C9F" w:rsidRPr="0091417B" w:rsidRDefault="00052C9F" w:rsidP="00EF53E9">
      <w:pPr>
        <w:pStyle w:val="ListParagraph"/>
        <w:numPr>
          <w:ilvl w:val="0"/>
          <w:numId w:val="85"/>
        </w:numPr>
        <w:rPr>
          <w:lang w:eastAsia="en-GB"/>
        </w:rPr>
      </w:pPr>
      <w:r w:rsidRPr="001977E3">
        <w:rPr>
          <w:b/>
          <w:bCs/>
          <w:lang w:eastAsia="en-GB"/>
        </w:rPr>
        <w:t>Feelings</w:t>
      </w:r>
      <w:r w:rsidRPr="0091417B">
        <w:rPr>
          <w:lang w:eastAsia="en-GB"/>
        </w:rPr>
        <w:t xml:space="preserve"> – Reflect on your emotions and thoughts at the time. Understanding how your feelings influenced your response can help you manage similar situations more effectively in the future.</w:t>
      </w:r>
    </w:p>
    <w:p w14:paraId="3D54D367" w14:textId="77777777" w:rsidR="00052C9F" w:rsidRPr="0091417B" w:rsidRDefault="00052C9F" w:rsidP="00EF53E9">
      <w:pPr>
        <w:pStyle w:val="ListParagraph"/>
        <w:numPr>
          <w:ilvl w:val="0"/>
          <w:numId w:val="85"/>
        </w:numPr>
        <w:rPr>
          <w:lang w:eastAsia="en-GB"/>
        </w:rPr>
      </w:pPr>
      <w:r w:rsidRPr="001977E3">
        <w:rPr>
          <w:b/>
          <w:bCs/>
          <w:lang w:eastAsia="en-GB"/>
        </w:rPr>
        <w:t>Evaluation</w:t>
      </w:r>
      <w:r w:rsidRPr="0091417B">
        <w:rPr>
          <w:lang w:eastAsia="en-GB"/>
        </w:rPr>
        <w:t xml:space="preserve"> – Identify what worked well and what didn’t. Discussing this stage with colleagues or</w:t>
      </w:r>
      <w:r>
        <w:rPr>
          <w:lang w:eastAsia="en-GB"/>
        </w:rPr>
        <w:t xml:space="preserve"> your</w:t>
      </w:r>
      <w:r w:rsidRPr="0091417B">
        <w:rPr>
          <w:lang w:eastAsia="en-GB"/>
        </w:rPr>
        <w:t xml:space="preserve"> mentor can provide fresh insights and alternative strategies for improvement.</w:t>
      </w:r>
    </w:p>
    <w:p w14:paraId="7A3EEC82" w14:textId="77777777" w:rsidR="00052C9F" w:rsidRPr="0091417B" w:rsidRDefault="00052C9F" w:rsidP="00EF53E9">
      <w:pPr>
        <w:pStyle w:val="ListParagraph"/>
        <w:numPr>
          <w:ilvl w:val="0"/>
          <w:numId w:val="85"/>
        </w:numPr>
        <w:rPr>
          <w:lang w:eastAsia="en-GB"/>
        </w:rPr>
      </w:pPr>
      <w:r w:rsidRPr="001977E3">
        <w:rPr>
          <w:b/>
          <w:bCs/>
          <w:lang w:eastAsia="en-GB"/>
        </w:rPr>
        <w:t>Analysis</w:t>
      </w:r>
      <w:r w:rsidRPr="0091417B">
        <w:rPr>
          <w:lang w:eastAsia="en-GB"/>
        </w:rPr>
        <w:t xml:space="preserve"> – Consider why certain aspects were successful or challenging. This helps deepen your understanding of teaching strategies, pupil responses, and classroom dynamics.</w:t>
      </w:r>
    </w:p>
    <w:p w14:paraId="5B042C1D" w14:textId="77777777" w:rsidR="00052C9F" w:rsidRPr="0091417B" w:rsidRDefault="00052C9F" w:rsidP="00EF53E9">
      <w:pPr>
        <w:pStyle w:val="ListParagraph"/>
        <w:numPr>
          <w:ilvl w:val="0"/>
          <w:numId w:val="85"/>
        </w:numPr>
        <w:rPr>
          <w:lang w:eastAsia="en-GB"/>
        </w:rPr>
      </w:pPr>
      <w:r w:rsidRPr="001A3684">
        <w:rPr>
          <w:b/>
          <w:bCs/>
          <w:lang w:eastAsia="en-GB"/>
        </w:rPr>
        <w:t>Conclusion</w:t>
      </w:r>
      <w:r w:rsidRPr="0091417B">
        <w:rPr>
          <w:lang w:eastAsia="en-GB"/>
        </w:rPr>
        <w:t xml:space="preserve"> – Think about what you could have done differently. Recognising areas for growth enables you to refine your approach and improve future teaching practice.</w:t>
      </w:r>
    </w:p>
    <w:p w14:paraId="4A1D3C29" w14:textId="77777777" w:rsidR="00052C9F" w:rsidRPr="001A3684" w:rsidRDefault="00052C9F" w:rsidP="00EF53E9">
      <w:pPr>
        <w:pStyle w:val="ListParagraph"/>
        <w:numPr>
          <w:ilvl w:val="0"/>
          <w:numId w:val="85"/>
        </w:numPr>
        <w:rPr>
          <w:b/>
          <w:bCs/>
          <w:lang w:eastAsia="en-GB"/>
        </w:rPr>
      </w:pPr>
      <w:r w:rsidRPr="001A3684">
        <w:rPr>
          <w:b/>
          <w:bCs/>
          <w:lang w:eastAsia="en-GB"/>
        </w:rPr>
        <w:t>Action Planning</w:t>
      </w:r>
      <w:r w:rsidRPr="0091417B">
        <w:rPr>
          <w:lang w:eastAsia="en-GB"/>
        </w:rPr>
        <w:t xml:space="preserve"> – Decide how you will adapt and improve if faced with a similar situation again. </w:t>
      </w:r>
      <w:r>
        <w:rPr>
          <w:lang w:eastAsia="en-GB"/>
        </w:rPr>
        <w:t xml:space="preserve">This could involve observing another teacher or engaging in deliberate practice with your mentor. </w:t>
      </w:r>
      <w:r w:rsidRPr="0091417B">
        <w:rPr>
          <w:lang w:eastAsia="en-GB"/>
        </w:rPr>
        <w:t xml:space="preserve">This links directly to </w:t>
      </w:r>
      <w:r>
        <w:rPr>
          <w:lang w:eastAsia="en-GB"/>
        </w:rPr>
        <w:t xml:space="preserve">your own </w:t>
      </w:r>
      <w:r w:rsidRPr="0091417B">
        <w:rPr>
          <w:lang w:eastAsia="en-GB"/>
        </w:rPr>
        <w:t>continuous professional development</w:t>
      </w:r>
      <w:r>
        <w:rPr>
          <w:lang w:eastAsia="en-GB"/>
        </w:rPr>
        <w:t>.</w:t>
      </w:r>
    </w:p>
    <w:p w14:paraId="02A5CFEA" w14:textId="1B977F72" w:rsidR="006E67EB" w:rsidRPr="008A663F" w:rsidRDefault="006E67EB" w:rsidP="006E67EB">
      <w:pPr>
        <w:rPr>
          <w:lang w:eastAsia="en-GB"/>
        </w:rPr>
      </w:pPr>
      <w:r w:rsidRPr="006E67EB">
        <w:rPr>
          <w:lang w:eastAsia="en-GB"/>
        </w:rPr>
        <w:t>By engaging in this type of structured reflection, you can build on successes, address challenges, and continually enhance your teaching practice. While self-reflection is essential, working with others</w:t>
      </w:r>
      <w:r w:rsidR="001837AB">
        <w:rPr>
          <w:lang w:eastAsia="en-GB"/>
        </w:rPr>
        <w:t xml:space="preserve">, </w:t>
      </w:r>
      <w:r w:rsidRPr="006E67EB">
        <w:rPr>
          <w:lang w:eastAsia="en-GB"/>
        </w:rPr>
        <w:t>such as mentors, colleagues, or peers</w:t>
      </w:r>
      <w:r w:rsidR="001837AB">
        <w:rPr>
          <w:lang w:eastAsia="en-GB"/>
        </w:rPr>
        <w:t>,</w:t>
      </w:r>
      <w:r w:rsidRPr="006E67EB">
        <w:rPr>
          <w:lang w:eastAsia="en-GB"/>
        </w:rPr>
        <w:t xml:space="preserve"> can significantly enrich the process. These collaborative conversations offer fresh perspectives, practical strategies, and emotional support, helping you to refine your </w:t>
      </w:r>
      <w:r w:rsidR="007F757A">
        <w:rPr>
          <w:lang w:eastAsia="en-GB"/>
        </w:rPr>
        <w:t xml:space="preserve">practice when designing and implementing effective </w:t>
      </w:r>
      <w:r w:rsidR="00300B48">
        <w:rPr>
          <w:lang w:eastAsia="en-GB"/>
        </w:rPr>
        <w:t>assessments</w:t>
      </w:r>
      <w:r w:rsidRPr="006E67EB">
        <w:rPr>
          <w:lang w:eastAsia="en-GB"/>
        </w:rPr>
        <w:t xml:space="preserve">. </w:t>
      </w:r>
    </w:p>
    <w:p w14:paraId="4EA62460" w14:textId="663A6F56" w:rsidR="00052C9F" w:rsidRDefault="006E67EB" w:rsidP="00052C9F">
      <w:pPr>
        <w:pStyle w:val="Subheading"/>
        <w:rPr>
          <w:rFonts w:asciiTheme="minorHAnsi" w:hAnsiTheme="minorHAnsi" w:cstheme="minorHAnsi"/>
          <w:color w:val="auto"/>
          <w:szCs w:val="22"/>
        </w:rPr>
      </w:pPr>
      <w:r w:rsidRPr="000E1A4C">
        <w:rPr>
          <w:rFonts w:asciiTheme="minorHAnsi" w:hAnsiTheme="minorHAnsi" w:cstheme="minorHAnsi"/>
          <w:color w:val="auto"/>
          <w:szCs w:val="22"/>
        </w:rPr>
        <w:t>W</w:t>
      </w:r>
      <w:r w:rsidR="00645DFB" w:rsidRPr="000E1A4C">
        <w:rPr>
          <w:rFonts w:asciiTheme="minorHAnsi" w:hAnsiTheme="minorHAnsi" w:cstheme="minorHAnsi"/>
          <w:color w:val="auto"/>
          <w:szCs w:val="22"/>
        </w:rPr>
        <w:t>orking with others to develop your practice</w:t>
      </w:r>
    </w:p>
    <w:p w14:paraId="2799C132" w14:textId="77777777" w:rsidR="00622AFE" w:rsidRDefault="00C60D44" w:rsidP="00C60D44">
      <w:pPr>
        <w:pStyle w:val="Subheading"/>
        <w:rPr>
          <w:b w:val="0"/>
          <w:bCs w:val="0"/>
          <w:color w:val="auto"/>
        </w:rPr>
      </w:pPr>
      <w:r w:rsidRPr="000E1A4C">
        <w:rPr>
          <w:b w:val="0"/>
          <w:bCs w:val="0"/>
          <w:color w:val="auto"/>
        </w:rPr>
        <w:t xml:space="preserve">Working with others is a vital part of developing your practice as a teacher. It helps you stay up to date with current thinking, remain aware of evidence-informed approaches, </w:t>
      </w:r>
      <w:r w:rsidR="00E0347D">
        <w:rPr>
          <w:b w:val="0"/>
          <w:bCs w:val="0"/>
          <w:color w:val="auto"/>
        </w:rPr>
        <w:t xml:space="preserve">share best practice </w:t>
      </w:r>
      <w:r w:rsidRPr="000E1A4C">
        <w:rPr>
          <w:b w:val="0"/>
          <w:bCs w:val="0"/>
          <w:color w:val="auto"/>
        </w:rPr>
        <w:t>and stay reflective in your day-to-day work</w:t>
      </w:r>
      <w:r w:rsidR="003E1D7D">
        <w:rPr>
          <w:b w:val="0"/>
          <w:bCs w:val="0"/>
          <w:color w:val="auto"/>
        </w:rPr>
        <w:t xml:space="preserve"> with regards to assessment</w:t>
      </w:r>
      <w:r w:rsidRPr="000E1A4C">
        <w:rPr>
          <w:b w:val="0"/>
          <w:bCs w:val="0"/>
          <w:color w:val="auto"/>
        </w:rPr>
        <w:t xml:space="preserve">. </w:t>
      </w:r>
    </w:p>
    <w:p w14:paraId="1F7782E9" w14:textId="7BD7F9DE" w:rsidR="00C60D44" w:rsidRPr="000E1A4C" w:rsidRDefault="00C60D44" w:rsidP="00C60D44">
      <w:pPr>
        <w:pStyle w:val="Subheading"/>
        <w:rPr>
          <w:b w:val="0"/>
          <w:bCs w:val="0"/>
          <w:color w:val="auto"/>
        </w:rPr>
      </w:pPr>
      <w:r w:rsidRPr="000E1A4C">
        <w:rPr>
          <w:b w:val="0"/>
          <w:bCs w:val="0"/>
          <w:color w:val="auto"/>
        </w:rPr>
        <w:t xml:space="preserve">Collaborating with colleagues, mentors, professional networks, or subject associations allows you to share ideas, receive constructive feedback, and learn from a range of experiences. </w:t>
      </w:r>
      <w:r w:rsidR="00AA2F2F" w:rsidRPr="00AA2F2F">
        <w:rPr>
          <w:b w:val="0"/>
          <w:bCs w:val="0"/>
          <w:color w:val="auto"/>
        </w:rPr>
        <w:t xml:space="preserve">For example, </w:t>
      </w:r>
      <w:r w:rsidR="00ED0671" w:rsidRPr="00ED0671">
        <w:rPr>
          <w:b w:val="0"/>
          <w:bCs w:val="0"/>
          <w:color w:val="auto"/>
        </w:rPr>
        <w:t>you might share effective quiz questions with a colleague to explore what best supports pupil recall or understanding</w:t>
      </w:r>
      <w:r w:rsidR="00AA2F2F" w:rsidRPr="00AA2F2F">
        <w:rPr>
          <w:b w:val="0"/>
          <w:bCs w:val="0"/>
          <w:color w:val="auto"/>
        </w:rPr>
        <w:t>, compare approaches to marking extended responses, co-design success criteria, or discuss how pupils have responded to different types of feedback.</w:t>
      </w:r>
      <w:r w:rsidR="00AA2F2F" w:rsidRPr="00AA2F2F">
        <w:rPr>
          <w:color w:val="auto"/>
        </w:rPr>
        <w:t xml:space="preserve"> </w:t>
      </w:r>
      <w:r w:rsidRPr="000E1A4C">
        <w:rPr>
          <w:b w:val="0"/>
          <w:bCs w:val="0"/>
          <w:color w:val="auto"/>
        </w:rPr>
        <w:t xml:space="preserve">These connections can </w:t>
      </w:r>
      <w:r w:rsidRPr="000E1A4C">
        <w:rPr>
          <w:b w:val="0"/>
          <w:bCs w:val="0"/>
          <w:color w:val="auto"/>
        </w:rPr>
        <w:lastRenderedPageBreak/>
        <w:t>also motivate you, boost your confidence, and help you navigate challenges with greater clarity.</w:t>
      </w:r>
    </w:p>
    <w:p w14:paraId="306C0746" w14:textId="77777777" w:rsidR="0067036B" w:rsidRDefault="00C60D44" w:rsidP="00C60D44">
      <w:pPr>
        <w:pStyle w:val="Subheading"/>
        <w:rPr>
          <w:b w:val="0"/>
          <w:bCs w:val="0"/>
          <w:color w:val="auto"/>
        </w:rPr>
      </w:pPr>
      <w:r w:rsidRPr="000E1A4C">
        <w:rPr>
          <w:b w:val="0"/>
          <w:bCs w:val="0"/>
          <w:color w:val="auto"/>
        </w:rPr>
        <w:t>A network is a group of professionals or organisations connected by a shared purpose, often working together to support development and improve practice. Cordingley (2015, p. 11) identifies several examples of such networks, including Teaching School Alliances, academy chains, networks based on shared interests (such as the Challenge Partnerships), and university centres of excellence.</w:t>
      </w:r>
      <w:r w:rsidR="008905D0">
        <w:rPr>
          <w:b w:val="0"/>
          <w:bCs w:val="0"/>
          <w:color w:val="auto"/>
        </w:rPr>
        <w:t xml:space="preserve"> </w:t>
      </w:r>
      <w:r w:rsidR="0067036B" w:rsidRPr="0067036B">
        <w:rPr>
          <w:b w:val="0"/>
          <w:bCs w:val="0"/>
          <w:color w:val="auto"/>
        </w:rPr>
        <w:t>You may find it helpful to seek advice from your mentor, subject lead, or other ECTs about useful networks to join that focus on assessment practices and updates.</w:t>
      </w:r>
    </w:p>
    <w:p w14:paraId="7D7DEDF4" w14:textId="166EB6EB" w:rsidR="00C60D44" w:rsidRDefault="00C60D44" w:rsidP="00C60D44">
      <w:pPr>
        <w:pStyle w:val="Subheading"/>
        <w:rPr>
          <w:b w:val="0"/>
          <w:bCs w:val="0"/>
          <w:color w:val="auto"/>
        </w:rPr>
      </w:pPr>
      <w:r w:rsidRPr="000E1A4C">
        <w:rPr>
          <w:b w:val="0"/>
          <w:bCs w:val="0"/>
          <w:color w:val="auto"/>
        </w:rPr>
        <w:t>The EEF (2021) notes that peer support is particularly valuable because teachers often benefit from working with others who understand the same challenges and context. Whether through coaching, regular check-ins with fellow teachers, or participating in training with a colleague, working together can strengthen professional development and lead to improved outcomes for pupils, as it can help to ‘encourage practice change’ (Simms, 2021, p. 18).</w:t>
      </w:r>
    </w:p>
    <w:p w14:paraId="30C127F5" w14:textId="1F309DF5" w:rsidR="007D34C9" w:rsidRPr="008A663F" w:rsidRDefault="00B44BEE" w:rsidP="00300B48">
      <w:pPr>
        <w:pStyle w:val="Subheading"/>
        <w:rPr>
          <w:rFonts w:asciiTheme="minorHAnsi" w:hAnsiTheme="minorHAnsi" w:cstheme="minorHAnsi"/>
          <w:b w:val="0"/>
          <w:bCs w:val="0"/>
          <w:color w:val="auto"/>
          <w:szCs w:val="22"/>
        </w:rPr>
      </w:pPr>
      <w:r w:rsidRPr="007D34C9">
        <w:rPr>
          <w:b w:val="0"/>
          <w:bCs w:val="0"/>
          <w:color w:val="auto"/>
        </w:rPr>
        <w:t>Collaboration</w:t>
      </w:r>
      <w:r w:rsidR="00530D30">
        <w:rPr>
          <w:b w:val="0"/>
          <w:bCs w:val="0"/>
          <w:color w:val="auto"/>
        </w:rPr>
        <w:t xml:space="preserve"> and peer support</w:t>
      </w:r>
      <w:r w:rsidRPr="007D34C9">
        <w:rPr>
          <w:b w:val="0"/>
          <w:bCs w:val="0"/>
          <w:color w:val="auto"/>
        </w:rPr>
        <w:t xml:space="preserve"> can also </w:t>
      </w:r>
      <w:r w:rsidR="00530D30">
        <w:rPr>
          <w:b w:val="0"/>
          <w:bCs w:val="0"/>
          <w:color w:val="auto"/>
        </w:rPr>
        <w:t>facilitate</w:t>
      </w:r>
      <w:r w:rsidRPr="007D34C9">
        <w:rPr>
          <w:b w:val="0"/>
          <w:bCs w:val="0"/>
          <w:color w:val="auto"/>
        </w:rPr>
        <w:t xml:space="preserve"> focused development in specific areas of your practice, such as how you plan formative assessment within a unit of work or how you embed these strategies into your day-to-day teaching.</w:t>
      </w:r>
      <w:r w:rsidR="003B6A64">
        <w:rPr>
          <w:b w:val="0"/>
          <w:bCs w:val="0"/>
          <w:color w:val="auto"/>
        </w:rPr>
        <w:t xml:space="preserve"> </w:t>
      </w:r>
      <w:r w:rsidR="007D34C9" w:rsidRPr="007D34C9">
        <w:rPr>
          <w:b w:val="0"/>
          <w:bCs w:val="0"/>
          <w:color w:val="auto"/>
        </w:rPr>
        <w:t xml:space="preserve">Working closely with others within your school also encourages deeper engagement with the wider life of the school community, helping you to develop a stronger understanding of its culture, values, and shared goals. </w:t>
      </w:r>
    </w:p>
    <w:p w14:paraId="453BC236" w14:textId="77777777" w:rsidR="003B6A64" w:rsidRDefault="003B6A64">
      <w:pPr>
        <w:spacing w:before="0" w:after="200"/>
        <w:jc w:val="both"/>
        <w:rPr>
          <w:rFonts w:ascii="Tahoma" w:hAnsi="Tahoma" w:cs="Tahoma"/>
          <w:b/>
          <w:bCs/>
          <w:color w:val="007559" w:themeColor="accent1"/>
          <w:szCs w:val="24"/>
        </w:rPr>
      </w:pPr>
      <w:r>
        <w:br w:type="page"/>
      </w:r>
    </w:p>
    <w:p w14:paraId="56CE5AAE" w14:textId="7CCA871A" w:rsidR="00052C9F" w:rsidRDefault="003B6A64" w:rsidP="00052C9F">
      <w:pPr>
        <w:pStyle w:val="Subheading"/>
      </w:pPr>
      <w:r w:rsidRPr="00B55239">
        <w:rPr>
          <w:rFonts w:eastAsia="Tahoma"/>
          <w:noProof/>
          <w:color w:val="000000"/>
        </w:rPr>
        <w:lastRenderedPageBreak/>
        <mc:AlternateContent>
          <mc:Choice Requires="wps">
            <w:drawing>
              <wp:anchor distT="45720" distB="45720" distL="114300" distR="114300" simplePos="0" relativeHeight="251658264" behindDoc="0" locked="0" layoutInCell="1" allowOverlap="1" wp14:anchorId="6653907F" wp14:editId="226D520D">
                <wp:simplePos x="0" y="0"/>
                <wp:positionH relativeFrom="column">
                  <wp:posOffset>-5938</wp:posOffset>
                </wp:positionH>
                <wp:positionV relativeFrom="paragraph">
                  <wp:posOffset>354866</wp:posOffset>
                </wp:positionV>
                <wp:extent cx="5831840" cy="4606290"/>
                <wp:effectExtent l="0" t="0" r="16510" b="22860"/>
                <wp:wrapSquare wrapText="bothSides"/>
                <wp:docPr id="1482355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4606290"/>
                        </a:xfrm>
                        <a:prstGeom prst="rect">
                          <a:avLst/>
                        </a:prstGeom>
                        <a:solidFill>
                          <a:schemeClr val="tx1">
                            <a:lumMod val="10000"/>
                            <a:lumOff val="90000"/>
                          </a:schemeClr>
                        </a:solidFill>
                        <a:ln w="19050">
                          <a:solidFill>
                            <a:schemeClr val="tx1"/>
                          </a:solidFill>
                          <a:miter lim="800000"/>
                          <a:headEnd/>
                          <a:tailEnd/>
                        </a:ln>
                      </wps:spPr>
                      <wps:txbx>
                        <w:txbxContent>
                          <w:p w14:paraId="02C9F3B0" w14:textId="77777777" w:rsidR="00052C9F" w:rsidRPr="00AB01AE" w:rsidRDefault="00052C9F" w:rsidP="00052C9F">
                            <w:pPr>
                              <w:rPr>
                                <w:b/>
                                <w:bCs/>
                              </w:rPr>
                            </w:pPr>
                            <w:r w:rsidRPr="00AB01AE">
                              <w:rPr>
                                <w:rFonts w:ascii="Tahoma" w:hAnsi="Tahoma" w:cs="Tahoma"/>
                                <w:b/>
                                <w:bCs/>
                              </w:rPr>
                              <w:t xml:space="preserve"> </w:t>
                            </w:r>
                            <w:r w:rsidRPr="00AB01AE">
                              <w:rPr>
                                <w:b/>
                                <w:bCs/>
                              </w:rPr>
                              <w:t>Which statement best reflects the role of professional development in teaching?</w:t>
                            </w:r>
                          </w:p>
                          <w:p w14:paraId="409FFC2C" w14:textId="77777777" w:rsidR="003B6A64" w:rsidRDefault="00052C9F" w:rsidP="003B6A64">
                            <w:pPr>
                              <w:pStyle w:val="ListParagraph"/>
                              <w:numPr>
                                <w:ilvl w:val="0"/>
                                <w:numId w:val="112"/>
                              </w:numPr>
                            </w:pPr>
                            <w:r w:rsidRPr="00AB01AE">
                              <w:t>It mainly provides theoretical knowledge, with limited impact on daily classroom practice.</w:t>
                            </w:r>
                          </w:p>
                          <w:p w14:paraId="3CAE19EE" w14:textId="77777777" w:rsidR="003B6A64" w:rsidRDefault="00052C9F" w:rsidP="003B6A64">
                            <w:pPr>
                              <w:pStyle w:val="ListParagraph"/>
                              <w:numPr>
                                <w:ilvl w:val="0"/>
                                <w:numId w:val="112"/>
                              </w:numPr>
                            </w:pPr>
                            <w:r w:rsidRPr="00AB01AE">
                              <w:t>It helps teachers refine their skills, deepen their understanding, and continuously improve their teaching.</w:t>
                            </w:r>
                          </w:p>
                          <w:p w14:paraId="507E961C" w14:textId="77777777" w:rsidR="003B6A64" w:rsidRDefault="00052C9F" w:rsidP="003B6A64">
                            <w:pPr>
                              <w:pStyle w:val="ListParagraph"/>
                              <w:numPr>
                                <w:ilvl w:val="0"/>
                                <w:numId w:val="112"/>
                              </w:numPr>
                            </w:pPr>
                            <w:r w:rsidRPr="00AB01AE">
                              <w:t>It is most effective when undertaken individually, as teachers know their own professional needs best.</w:t>
                            </w:r>
                          </w:p>
                          <w:p w14:paraId="18965339" w14:textId="121526CF" w:rsidR="00052C9F" w:rsidRPr="00AB01AE" w:rsidRDefault="00052C9F" w:rsidP="003B6A64">
                            <w:pPr>
                              <w:pStyle w:val="ListParagraph"/>
                              <w:numPr>
                                <w:ilvl w:val="0"/>
                                <w:numId w:val="112"/>
                              </w:numPr>
                            </w:pPr>
                            <w:r w:rsidRPr="00AB01AE">
                              <w:t>It should focus on learning new teaching methods rather than reflecting on existing practice.</w:t>
                            </w:r>
                          </w:p>
                          <w:p w14:paraId="51502D99" w14:textId="26F22316" w:rsidR="00052C9F" w:rsidRPr="00AB01AE" w:rsidRDefault="003B6A64" w:rsidP="00052C9F">
                            <w:r>
                              <w:rPr>
                                <w:b/>
                                <w:bCs/>
                              </w:rPr>
                              <w:t>The c</w:t>
                            </w:r>
                            <w:r w:rsidR="00052C9F" w:rsidRPr="00AB01AE">
                              <w:rPr>
                                <w:b/>
                                <w:bCs/>
                              </w:rPr>
                              <w:t xml:space="preserve">orrect </w:t>
                            </w:r>
                            <w:r>
                              <w:rPr>
                                <w:b/>
                                <w:bCs/>
                              </w:rPr>
                              <w:t>a</w:t>
                            </w:r>
                            <w:r w:rsidR="00052C9F" w:rsidRPr="00AB01AE">
                              <w:rPr>
                                <w:b/>
                                <w:bCs/>
                              </w:rPr>
                              <w:t>nswer</w:t>
                            </w:r>
                            <w:r>
                              <w:rPr>
                                <w:b/>
                                <w:bCs/>
                              </w:rPr>
                              <w:t xml:space="preserve"> is </w:t>
                            </w:r>
                            <w:r w:rsidRPr="003B6A64">
                              <w:t>B.</w:t>
                            </w:r>
                            <w:r w:rsidR="00052C9F" w:rsidRPr="003B6A64">
                              <w:t xml:space="preserve"> It helps teachers refine their skills, deepen their understanding, and continuously improve their teaching.</w:t>
                            </w:r>
                          </w:p>
                          <w:p w14:paraId="0BF23481" w14:textId="77777777" w:rsidR="00052C9F" w:rsidRPr="00AB01AE" w:rsidRDefault="00052C9F" w:rsidP="00052C9F">
                            <w:pPr>
                              <w:rPr>
                                <w:b/>
                                <w:bCs/>
                              </w:rPr>
                            </w:pPr>
                            <w:r w:rsidRPr="00AB01AE">
                              <w:rPr>
                                <w:b/>
                                <w:bCs/>
                              </w:rPr>
                              <w:t>Explanation:</w:t>
                            </w:r>
                          </w:p>
                          <w:p w14:paraId="65D4FE3F" w14:textId="77777777" w:rsidR="00052C9F" w:rsidRPr="00AB01AE" w:rsidRDefault="00052C9F" w:rsidP="00052C9F">
                            <w:r w:rsidRPr="00AB01AE">
                              <w:t>Professional development is a key factor in improving teaching quality and pupil learning. Engaging in structured and ongoing professional development enables teachers to refine techniques, reflect on their practice, and stay informed about evidence-based strategies (EEF, 2021). Effective professional development is not just about acquiring new knowledge but also about adapting and applying insights to enhance classroom practice.</w:t>
                            </w:r>
                          </w:p>
                          <w:p w14:paraId="372A985F" w14:textId="77777777" w:rsidR="00052C9F" w:rsidRDefault="00052C9F" w:rsidP="00052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3907F" id="_x0000_s1030" type="#_x0000_t202" style="position:absolute;margin-left:-.45pt;margin-top:27.95pt;width:459.2pt;height:362.7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" fillcolor="#d6f5ff [349]" strokecolor="#004b62 [3213]" strokeweight="1.5pt">
                <v:textbox>
                  <w:txbxContent>
                    <w:p w14:paraId="02C9F3B0" w14:textId="77777777" w:rsidR="00052C9F" w:rsidRPr="00AB01AE" w:rsidRDefault="00052C9F" w:rsidP="00052C9F">
                      <w:pPr>
                        <w:rPr>
                          <w:b/>
                          <w:bCs/>
                        </w:rPr>
                      </w:pPr>
                      <w:r w:rsidRPr="00AB01AE">
                        <w:rPr>
                          <w:rFonts w:ascii="Tahoma" w:hAnsi="Tahoma" w:cs="Tahoma"/>
                          <w:b/>
                          <w:bCs/>
                        </w:rPr>
                        <w:t xml:space="preserve"> </w:t>
                      </w:r>
                      <w:r w:rsidRPr="00AB01AE">
                        <w:rPr>
                          <w:b/>
                          <w:bCs/>
                        </w:rPr>
                        <w:t>Which statement best reflects the role of professional development in teaching?</w:t>
                      </w:r>
                    </w:p>
                    <w:p w14:paraId="409FFC2C" w14:textId="77777777" w:rsidR="003B6A64" w:rsidRDefault="00052C9F" w:rsidP="003B6A64">
                      <w:pPr>
                        <w:pStyle w:val="ListParagraph"/>
                        <w:numPr>
                          <w:ilvl w:val="0"/>
                          <w:numId w:val="112"/>
                        </w:numPr>
                      </w:pPr>
                      <w:r w:rsidRPr="00AB01AE">
                        <w:t>It mainly provides theoretical knowledge, with limited impact on daily classroom practice.</w:t>
                      </w:r>
                    </w:p>
                    <w:p w14:paraId="3CAE19EE" w14:textId="77777777" w:rsidR="003B6A64" w:rsidRDefault="00052C9F" w:rsidP="003B6A64">
                      <w:pPr>
                        <w:pStyle w:val="ListParagraph"/>
                        <w:numPr>
                          <w:ilvl w:val="0"/>
                          <w:numId w:val="112"/>
                        </w:numPr>
                      </w:pPr>
                      <w:r w:rsidRPr="00AB01AE">
                        <w:t>It helps teachers refine their skills, deepen their understanding, and continuously improve their teaching.</w:t>
                      </w:r>
                    </w:p>
                    <w:p w14:paraId="507E961C" w14:textId="77777777" w:rsidR="003B6A64" w:rsidRDefault="00052C9F" w:rsidP="003B6A64">
                      <w:pPr>
                        <w:pStyle w:val="ListParagraph"/>
                        <w:numPr>
                          <w:ilvl w:val="0"/>
                          <w:numId w:val="112"/>
                        </w:numPr>
                      </w:pPr>
                      <w:r w:rsidRPr="00AB01AE">
                        <w:t>It is most effective when undertaken individually, as teachers know their own professional needs best.</w:t>
                      </w:r>
                    </w:p>
                    <w:p w14:paraId="18965339" w14:textId="121526CF" w:rsidR="00052C9F" w:rsidRPr="00AB01AE" w:rsidRDefault="00052C9F" w:rsidP="003B6A64">
                      <w:pPr>
                        <w:pStyle w:val="ListParagraph"/>
                        <w:numPr>
                          <w:ilvl w:val="0"/>
                          <w:numId w:val="112"/>
                        </w:numPr>
                      </w:pPr>
                      <w:r w:rsidRPr="00AB01AE">
                        <w:t>It should focus on learning new teaching methods rather than reflecting on existing practice.</w:t>
                      </w:r>
                    </w:p>
                    <w:p w14:paraId="51502D99" w14:textId="26F22316" w:rsidR="00052C9F" w:rsidRPr="00AB01AE" w:rsidRDefault="003B6A64" w:rsidP="00052C9F">
                      <w:r>
                        <w:rPr>
                          <w:b/>
                          <w:bCs/>
                        </w:rPr>
                        <w:t>The c</w:t>
                      </w:r>
                      <w:r w:rsidR="00052C9F" w:rsidRPr="00AB01AE">
                        <w:rPr>
                          <w:b/>
                          <w:bCs/>
                        </w:rPr>
                        <w:t xml:space="preserve">orrect </w:t>
                      </w:r>
                      <w:r>
                        <w:rPr>
                          <w:b/>
                          <w:bCs/>
                        </w:rPr>
                        <w:t>a</w:t>
                      </w:r>
                      <w:r w:rsidR="00052C9F" w:rsidRPr="00AB01AE">
                        <w:rPr>
                          <w:b/>
                          <w:bCs/>
                        </w:rPr>
                        <w:t>nswer</w:t>
                      </w:r>
                      <w:r>
                        <w:rPr>
                          <w:b/>
                          <w:bCs/>
                        </w:rPr>
                        <w:t xml:space="preserve"> is </w:t>
                      </w:r>
                      <w:r w:rsidRPr="003B6A64">
                        <w:t>B.</w:t>
                      </w:r>
                      <w:r w:rsidR="00052C9F" w:rsidRPr="003B6A64">
                        <w:t xml:space="preserve"> It helps teachers refine their skills, deepen their understanding, and continuously improve their teaching.</w:t>
                      </w:r>
                    </w:p>
                    <w:p w14:paraId="0BF23481" w14:textId="77777777" w:rsidR="00052C9F" w:rsidRPr="00AB01AE" w:rsidRDefault="00052C9F" w:rsidP="00052C9F">
                      <w:pPr>
                        <w:rPr>
                          <w:b/>
                          <w:bCs/>
                        </w:rPr>
                      </w:pPr>
                      <w:r w:rsidRPr="00AB01AE">
                        <w:rPr>
                          <w:b/>
                          <w:bCs/>
                        </w:rPr>
                        <w:t>Explanation:</w:t>
                      </w:r>
                    </w:p>
                    <w:p w14:paraId="65D4FE3F" w14:textId="77777777" w:rsidR="00052C9F" w:rsidRPr="00AB01AE" w:rsidRDefault="00052C9F" w:rsidP="00052C9F">
                      <w:r w:rsidRPr="00AB01AE">
                        <w:t>Professional development is a key factor in improving teaching quality and pupil learning. Engaging in structured and ongoing professional development enables teachers to refine techniques, reflect on their practice, and stay informed about evidence-based strategies (EEF, 2021). Effective professional development is not just about acquiring new knowledge but also about adapting and applying insights to enhance classroom practice.</w:t>
                      </w:r>
                    </w:p>
                    <w:p w14:paraId="372A985F" w14:textId="77777777" w:rsidR="00052C9F" w:rsidRDefault="00052C9F" w:rsidP="00052C9F"/>
                  </w:txbxContent>
                </v:textbox>
                <w10:wrap type="square"/>
              </v:shape>
            </w:pict>
          </mc:Fallback>
        </mc:AlternateContent>
      </w:r>
      <w:r w:rsidR="00052C9F">
        <w:t>Now check your understanding!</w:t>
      </w:r>
    </w:p>
    <w:p w14:paraId="45799CF4" w14:textId="5820176C" w:rsidR="00052C9F" w:rsidRDefault="00052C9F" w:rsidP="00052C9F">
      <w:pPr>
        <w:pStyle w:val="ListParagraph"/>
        <w:spacing w:before="0" w:after="0"/>
        <w:rPr>
          <w:rStyle w:val="normaltextrun"/>
          <w:b/>
          <w:bCs/>
          <w:color w:val="3E0B6E" w:themeColor="text2" w:themeShade="BF"/>
        </w:rPr>
      </w:pPr>
    </w:p>
    <w:p w14:paraId="4D6A1C31" w14:textId="745BACD3" w:rsidR="00052C9F" w:rsidRDefault="003B6A64" w:rsidP="00052C9F">
      <w:pPr>
        <w:pStyle w:val="ListParagraph"/>
        <w:spacing w:before="0" w:after="0"/>
        <w:ind w:left="0"/>
        <w:rPr>
          <w:rStyle w:val="normaltextrun"/>
          <w:b/>
          <w:bCs/>
          <w:color w:val="3E0B6E" w:themeColor="text2" w:themeShade="BF"/>
        </w:rPr>
      </w:pPr>
      <w:r>
        <w:rPr>
          <w:rStyle w:val="normaltextrun"/>
          <w:b/>
          <w:bCs/>
          <w:color w:val="3E0B6E" w:themeColor="text2" w:themeShade="BF"/>
        </w:rPr>
        <w:t xml:space="preserve">Time to reflect </w:t>
      </w:r>
    </w:p>
    <w:p w14:paraId="629309D0" w14:textId="77777777" w:rsidR="00AF1BBC" w:rsidRPr="00C23F03" w:rsidRDefault="00AF1BBC" w:rsidP="00052C9F">
      <w:pPr>
        <w:pStyle w:val="ListParagraph"/>
        <w:spacing w:before="0" w:after="0"/>
        <w:ind w:left="0"/>
        <w:rPr>
          <w:b/>
          <w:bCs/>
        </w:rPr>
      </w:pPr>
    </w:p>
    <w:tbl>
      <w:tblPr>
        <w:tblStyle w:val="Style3"/>
        <w:tblW w:w="0" w:type="auto"/>
        <w:tblLayout w:type="fixed"/>
        <w:tblLook w:val="04A0" w:firstRow="1" w:lastRow="0" w:firstColumn="1" w:lastColumn="0" w:noHBand="0" w:noVBand="1"/>
      </w:tblPr>
      <w:tblGrid>
        <w:gridCol w:w="8720"/>
      </w:tblGrid>
      <w:tr w:rsidR="00052C9F" w14:paraId="1B0B5763" w14:textId="77777777" w:rsidTr="00AF1BBC">
        <w:trPr>
          <w:trHeight w:val="3983"/>
        </w:trPr>
        <w:tc>
          <w:tcPr>
            <w:tcW w:w="8720" w:type="dxa"/>
          </w:tcPr>
          <w:p w14:paraId="72198121" w14:textId="77777777" w:rsidR="00052C9F" w:rsidRPr="0032682E" w:rsidRDefault="00052C9F" w:rsidP="007A6D81">
            <w:pPr>
              <w:spacing w:before="0" w:after="200"/>
            </w:pPr>
            <w:r w:rsidRPr="0032682E">
              <w:rPr>
                <w:rFonts w:ascii="Tahoma" w:eastAsia="Tahoma" w:hAnsi="Tahoma" w:cs="Tahoma"/>
                <w:color w:val="000000"/>
                <w:szCs w:val="24"/>
              </w:rPr>
              <w:t xml:space="preserve">Take a </w:t>
            </w:r>
            <w:r w:rsidRPr="003B6A64">
              <w:rPr>
                <w:rFonts w:ascii="Tahoma" w:eastAsia="Tahoma" w:hAnsi="Tahoma" w:cs="Tahoma"/>
                <w:b/>
                <w:bCs/>
                <w:color w:val="000000"/>
                <w:szCs w:val="24"/>
              </w:rPr>
              <w:t>few minutes</w:t>
            </w:r>
            <w:r w:rsidRPr="0032682E">
              <w:rPr>
                <w:rFonts w:ascii="Tahoma" w:eastAsia="Tahoma" w:hAnsi="Tahoma" w:cs="Tahoma"/>
                <w:color w:val="000000"/>
                <w:szCs w:val="24"/>
              </w:rPr>
              <w:t xml:space="preserve"> now and consider the content of this section and reflect on the following:</w:t>
            </w:r>
          </w:p>
          <w:p w14:paraId="577BC29A" w14:textId="77777777" w:rsidR="00052C9F" w:rsidRDefault="00052C9F" w:rsidP="00052C9F">
            <w:pPr>
              <w:pStyle w:val="ListParagraph"/>
              <w:numPr>
                <w:ilvl w:val="0"/>
                <w:numId w:val="82"/>
              </w:numPr>
              <w:rPr>
                <w:rFonts w:ascii="Tahoma" w:eastAsia="Tahoma" w:hAnsi="Tahoma" w:cs="Tahoma"/>
                <w:color w:val="000000"/>
                <w:szCs w:val="24"/>
              </w:rPr>
            </w:pPr>
            <w:r w:rsidRPr="00B5615D">
              <w:rPr>
                <w:rFonts w:ascii="Tahoma" w:eastAsia="Tahoma" w:hAnsi="Tahoma" w:cs="Tahoma"/>
                <w:color w:val="000000"/>
                <w:szCs w:val="24"/>
              </w:rPr>
              <w:t>How do you currently engage with professional development? Do you actively seek opportunities to refine your teaching practice, or do you find it difficult to prioritise?</w:t>
            </w:r>
          </w:p>
          <w:p w14:paraId="41E57246" w14:textId="77777777" w:rsidR="00052C9F" w:rsidRPr="00B5615D" w:rsidRDefault="00052C9F" w:rsidP="00052C9F">
            <w:pPr>
              <w:pStyle w:val="ListParagraph"/>
              <w:numPr>
                <w:ilvl w:val="0"/>
                <w:numId w:val="82"/>
              </w:numPr>
              <w:rPr>
                <w:rFonts w:ascii="Tahoma" w:eastAsia="Tahoma" w:hAnsi="Tahoma" w:cs="Tahoma"/>
                <w:color w:val="000000"/>
                <w:szCs w:val="24"/>
              </w:rPr>
            </w:pPr>
            <w:r w:rsidRPr="00B5615D">
              <w:rPr>
                <w:rFonts w:ascii="Tahoma" w:eastAsia="Tahoma" w:hAnsi="Tahoma" w:cs="Tahoma"/>
                <w:color w:val="000000"/>
                <w:szCs w:val="24"/>
              </w:rPr>
              <w:t>Can you recall a time when professional development influenced your teaching? How did it impact your approach and, ultimately, pupil learning?</w:t>
            </w:r>
          </w:p>
          <w:p w14:paraId="1A5DC997" w14:textId="753DB8EE" w:rsidR="00052C9F" w:rsidRPr="00273014" w:rsidRDefault="00AF1BBC" w:rsidP="007A6D81">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these notes when completing your reflection.</w:t>
            </w:r>
          </w:p>
        </w:tc>
      </w:tr>
    </w:tbl>
    <w:p w14:paraId="70CDD511" w14:textId="7375999D" w:rsidR="009825A1" w:rsidRPr="005C2B30" w:rsidRDefault="00AE0CA3" w:rsidP="009825A1">
      <w:pPr>
        <w:pStyle w:val="Subheading"/>
      </w:pPr>
      <w:hyperlink w:anchor="Content" w:history="1">
        <w:r w:rsidRPr="00AE0CA3">
          <w:rPr>
            <w:rStyle w:val="Hyperlink"/>
          </w:rPr>
          <w:t>Click here to return to Content page</w:t>
        </w:r>
      </w:hyperlink>
      <w:r w:rsidR="009825A1">
        <w:rPr>
          <w:lang w:val="en-US"/>
        </w:rPr>
        <w:br w:type="page"/>
      </w:r>
    </w:p>
    <w:p w14:paraId="3CCC1AF7" w14:textId="5D0868FD" w:rsidR="003875EB" w:rsidRDefault="003875EB" w:rsidP="009825A1">
      <w:pPr>
        <w:pStyle w:val="Heading"/>
        <w:rPr>
          <w:lang w:val="en-US"/>
        </w:rPr>
      </w:pPr>
      <w:bookmarkStart w:id="14" w:name="Summary"/>
      <w:r>
        <w:rPr>
          <w:lang w:val="en-US"/>
        </w:rPr>
        <w:lastRenderedPageBreak/>
        <w:t>Summary</w:t>
      </w:r>
    </w:p>
    <w:p w14:paraId="01DB34CD" w14:textId="3BDB3F3A" w:rsidR="00237184" w:rsidRPr="00840049" w:rsidRDefault="00237184" w:rsidP="00237184">
      <w:pPr>
        <w:rPr>
          <w:b/>
          <w:bCs/>
        </w:rPr>
      </w:pPr>
      <w:r w:rsidRPr="00840049">
        <w:rPr>
          <w:b/>
          <w:bCs/>
        </w:rPr>
        <w:t xml:space="preserve">Approximate time to complete: </w:t>
      </w:r>
      <w:r w:rsidR="004D606F">
        <w:rPr>
          <w:b/>
          <w:bCs/>
        </w:rPr>
        <w:t>2</w:t>
      </w:r>
      <w:r w:rsidRPr="00840049">
        <w:rPr>
          <w:b/>
          <w:bCs/>
        </w:rPr>
        <w:t xml:space="preserve"> minutes </w:t>
      </w:r>
    </w:p>
    <w:p w14:paraId="277AB39F" w14:textId="77777777" w:rsidR="00C244D4" w:rsidRPr="006C361B" w:rsidRDefault="00C244D4" w:rsidP="00C244D4">
      <w:bookmarkStart w:id="15" w:name="personalprofessionalreflection"/>
      <w:bookmarkEnd w:id="14"/>
      <w:r w:rsidRPr="006C361B">
        <w:t>Effective assessment is central to high-quality teaching, enabling educators to gauge pupil understanding, identify misconceptions, and adapt their approach to meet learning needs. Both summative and formative assessments play a role. While summative assessments track overall progress at specific points, formative assessments provide ongoing insights that shape learning in real time. Wiliam (2013) highlights that assessment serves as a bridge between teaching and learning, ensuring that effective instruction leads to meaningful pupil progress.</w:t>
      </w:r>
    </w:p>
    <w:p w14:paraId="2949A983" w14:textId="77777777" w:rsidR="00C244D4" w:rsidRPr="006C361B" w:rsidRDefault="00C244D4" w:rsidP="00C244D4">
      <w:r w:rsidRPr="006C361B">
        <w:t>Formative assessment cycles operate on different timescales: long, medium, and short. Each cycle provides valuable data to inform planning and teaching. Strategies such as hinge questioning, peer and self-assessment, and live feedback help teachers gather insights and make informed adjustments to their teaching. Checking prior knowledge and addressing misconceptions is also a crucial aspect of assessment, preventing gaps from becoming barriers to learning.</w:t>
      </w:r>
    </w:p>
    <w:p w14:paraId="09F8DCC3" w14:textId="77777777" w:rsidR="00C244D4" w:rsidRPr="006C361B" w:rsidRDefault="00C244D4" w:rsidP="00C244D4">
      <w:r w:rsidRPr="006C361B">
        <w:t>Feedback is most effective when it moves learning forward rather than simply identifying mistakes. Hattie &amp; Timperley (2007) categorise feedback into four levels: task, subject, self-regulation, and personal. Wiliam’s (2018) feedback loop reinforces the idea that feedback should not only inform pupils of their current position but also provide clear guidance on how to improve. Selecting the most appropriate assessment method is key to ensuring feedback is both manageable and meaningful.</w:t>
      </w:r>
    </w:p>
    <w:p w14:paraId="2B39D3F9" w14:textId="77777777" w:rsidR="00C244D4" w:rsidRPr="006C361B" w:rsidRDefault="00C244D4" w:rsidP="00C244D4">
      <w:r w:rsidRPr="006C361B">
        <w:t>Professional development plays a vital role in refining assessment and feedback practices. Engaging with research helps teachers stay informed about best practices, but it is essential to critically evaluate studies for credibility, relevance, and applicability. The EEF’s CLAIMS framework provides a useful tool for assessing research validity before applying findings to teaching practice.</w:t>
      </w:r>
    </w:p>
    <w:p w14:paraId="76F8AEF8" w14:textId="77777777" w:rsidR="00544D63" w:rsidRDefault="00544D63" w:rsidP="004457C6"/>
    <w:p w14:paraId="0882FC44" w14:textId="77777777" w:rsidR="00544D63" w:rsidRDefault="00544D63" w:rsidP="004457C6"/>
    <w:p w14:paraId="3EE6E8F8" w14:textId="77777777" w:rsidR="00544D63" w:rsidRDefault="00544D63" w:rsidP="004457C6"/>
    <w:p w14:paraId="64F3B67A" w14:textId="59D8A2AD" w:rsidR="00D5128F" w:rsidRPr="0013025F" w:rsidRDefault="00AE0CA3" w:rsidP="004457C6">
      <w:pPr>
        <w:rPr>
          <w:rFonts w:ascii="Tahoma" w:hAnsi="Tahoma" w:cs="Tahoma"/>
          <w:b/>
          <w:bCs/>
          <w:color w:val="004B62" w:themeColor="text1"/>
          <w:sz w:val="28"/>
          <w:szCs w:val="28"/>
          <w:lang w:val="en-US"/>
        </w:rPr>
      </w:pPr>
      <w:hyperlink w:anchor="Content" w:history="1">
        <w:r w:rsidRPr="0013025F">
          <w:rPr>
            <w:rStyle w:val="Hyperlink"/>
            <w:b/>
            <w:bCs/>
          </w:rPr>
          <w:t>Click here to return to Content page</w:t>
        </w:r>
      </w:hyperlink>
      <w:r w:rsidR="00D5128F" w:rsidRPr="0013025F">
        <w:rPr>
          <w:b/>
          <w:bCs/>
          <w:lang w:val="en-US"/>
        </w:rPr>
        <w:br w:type="page"/>
      </w:r>
    </w:p>
    <w:p w14:paraId="5EAD1988" w14:textId="559C36EB" w:rsidR="00C14529" w:rsidRPr="00F07C57" w:rsidRDefault="00F91813" w:rsidP="00C14529">
      <w:pPr>
        <w:pStyle w:val="Heading"/>
        <w:rPr>
          <w:lang w:val="en-US"/>
        </w:rPr>
      </w:pPr>
      <w:bookmarkStart w:id="16" w:name="Nextsteps"/>
      <w:r>
        <w:rPr>
          <w:lang w:val="en-US"/>
        </w:rPr>
        <w:lastRenderedPageBreak/>
        <w:t>Next steps</w:t>
      </w:r>
    </w:p>
    <w:bookmarkEnd w:id="15"/>
    <w:bookmarkEnd w:id="16"/>
    <w:p w14:paraId="668A817C" w14:textId="3AD54762" w:rsidR="00593E76" w:rsidRDefault="00593E76" w:rsidP="00593E76">
      <w:pPr>
        <w:rPr>
          <w:rStyle w:val="normaltextrun"/>
        </w:rPr>
      </w:pPr>
      <w:r>
        <w:rPr>
          <w:rStyle w:val="normaltextrun"/>
        </w:rPr>
        <w:t xml:space="preserve">Congratulations! You have now completed the core study for Assessment for </w:t>
      </w:r>
      <w:r w:rsidR="006E6BDB">
        <w:rPr>
          <w:rStyle w:val="normaltextrun"/>
        </w:rPr>
        <w:t>learning</w:t>
      </w:r>
      <w:r>
        <w:rPr>
          <w:rStyle w:val="normaltextrun"/>
        </w:rPr>
        <w:t xml:space="preserve">. Please look carefully at your next steps. </w:t>
      </w:r>
    </w:p>
    <w:p w14:paraId="5BEEB8EA" w14:textId="77777777" w:rsidR="00F25E79" w:rsidRDefault="00F25E79" w:rsidP="00F25E79">
      <w:pPr>
        <w:pStyle w:val="Subheading"/>
        <w:rPr>
          <w:rStyle w:val="normaltextrun"/>
        </w:rPr>
      </w:pPr>
      <w:r>
        <w:rPr>
          <w:rStyle w:val="normaltextrun"/>
        </w:rPr>
        <w:t xml:space="preserve">Personal professional reflection </w:t>
      </w:r>
    </w:p>
    <w:p w14:paraId="70CE047E" w14:textId="77777777" w:rsidR="002B6D59" w:rsidRDefault="002B6D59" w:rsidP="002B6D59">
      <w:pPr>
        <w:rPr>
          <w:rStyle w:val="normaltextrun"/>
          <w:color w:val="FF0000"/>
        </w:rPr>
      </w:pPr>
      <w:r w:rsidRPr="00D73DF3">
        <w:rPr>
          <w:rStyle w:val="normaltextrun"/>
          <w:color w:val="FF0000"/>
        </w:rPr>
        <w:t xml:space="preserve">Schools </w:t>
      </w:r>
      <w:r>
        <w:rPr>
          <w:rStyle w:val="normaltextrun"/>
          <w:color w:val="FF0000"/>
        </w:rPr>
        <w:t>should</w:t>
      </w:r>
      <w:r w:rsidRPr="00D73DF3">
        <w:rPr>
          <w:rStyle w:val="normaltextrun"/>
          <w:color w:val="FF0000"/>
        </w:rPr>
        <w:t xml:space="preserve"> plan some form of reflection activity for early career teachers to complete, possibly in collaboration with their mentors</w:t>
      </w:r>
      <w:r>
        <w:rPr>
          <w:rStyle w:val="normaltextrun"/>
          <w:color w:val="FF0000"/>
        </w:rPr>
        <w:t>. They should have the opportunity to reflect on</w:t>
      </w:r>
      <w:r w:rsidRPr="00D73DF3">
        <w:rPr>
          <w:rStyle w:val="normaltextrun"/>
          <w:color w:val="FF0000"/>
        </w:rPr>
        <w:t xml:space="preserve"> the content of the core self-study and </w:t>
      </w:r>
      <w:r>
        <w:rPr>
          <w:rStyle w:val="normaltextrun"/>
          <w:color w:val="FF0000"/>
        </w:rPr>
        <w:t xml:space="preserve">identify any </w:t>
      </w:r>
      <w:r w:rsidRPr="00D73DF3">
        <w:rPr>
          <w:rStyle w:val="normaltextrun"/>
          <w:color w:val="FF0000"/>
        </w:rPr>
        <w:t>possible areas for development</w:t>
      </w:r>
      <w:r>
        <w:rPr>
          <w:rStyle w:val="normaltextrun"/>
          <w:color w:val="FF0000"/>
        </w:rPr>
        <w:t>.</w:t>
      </w:r>
      <w:r w:rsidRPr="00D73DF3">
        <w:rPr>
          <w:rStyle w:val="normaltextrun"/>
          <w:color w:val="FF0000"/>
        </w:rPr>
        <w:t xml:space="preserve"> This should take around 30 minutes for ECTs to complete. </w:t>
      </w:r>
      <w:r>
        <w:rPr>
          <w:rStyle w:val="normaltextrun"/>
          <w:color w:val="FF0000"/>
        </w:rPr>
        <w:t>It could include mentor discussion, reviewing notes, referring to their career entry development profile (CEDP) or other ITT targets. The related mentor support materials provide a framework for this discussion.</w:t>
      </w:r>
    </w:p>
    <w:p w14:paraId="2A8F469E" w14:textId="77777777" w:rsidR="002B6D59" w:rsidRPr="00DB298B" w:rsidRDefault="002B6D59" w:rsidP="002B6D59">
      <w:pPr>
        <w:rPr>
          <w:rFonts w:ascii="Segoe UI" w:hAnsi="Segoe UI" w:cs="Segoe UI"/>
          <w:sz w:val="18"/>
          <w:szCs w:val="18"/>
        </w:rPr>
      </w:pPr>
      <w:r>
        <w:rPr>
          <w:rStyle w:val="normaltextrun"/>
          <w:color w:val="FF0000"/>
        </w:rPr>
        <w:t>Mentors and ECTs</w:t>
      </w:r>
      <w:r w:rsidRPr="00D73DF3">
        <w:rPr>
          <w:rStyle w:val="normaltextrun"/>
          <w:color w:val="FF0000"/>
        </w:rPr>
        <w:t xml:space="preserve"> should use the outcomes to </w:t>
      </w:r>
      <w:r>
        <w:rPr>
          <w:rStyle w:val="normaltextrun"/>
          <w:color w:val="FF0000"/>
        </w:rPr>
        <w:t xml:space="preserve">jointly </w:t>
      </w:r>
      <w:r w:rsidRPr="00D73DF3">
        <w:rPr>
          <w:rStyle w:val="normaltextrun"/>
          <w:color w:val="FF0000"/>
        </w:rPr>
        <w:t xml:space="preserve">select </w:t>
      </w:r>
      <w:r>
        <w:rPr>
          <w:rStyle w:val="normaltextrun"/>
          <w:color w:val="FF0000"/>
        </w:rPr>
        <w:t>three</w:t>
      </w:r>
      <w:r w:rsidRPr="00D73DF3">
        <w:rPr>
          <w:rStyle w:val="normaltextrun"/>
          <w:color w:val="FF0000"/>
        </w:rPr>
        <w:t xml:space="preserve"> further elective self-studies to read</w:t>
      </w:r>
      <w:r>
        <w:rPr>
          <w:rStyle w:val="normaltextrun"/>
          <w:color w:val="FF0000"/>
        </w:rPr>
        <w:t xml:space="preserve"> for this module</w:t>
      </w:r>
      <w:r w:rsidRPr="00D73DF3">
        <w:rPr>
          <w:rStyle w:val="normaltextrun"/>
          <w:color w:val="FF0000"/>
        </w:rPr>
        <w:t xml:space="preserve">. </w:t>
      </w:r>
    </w:p>
    <w:p w14:paraId="5F83D993" w14:textId="77777777" w:rsidR="00593E76" w:rsidRDefault="00593E76" w:rsidP="00593E76">
      <w:pPr>
        <w:pStyle w:val="Subheading"/>
        <w:rPr>
          <w:rStyle w:val="normaltextrun"/>
        </w:rPr>
      </w:pPr>
      <w:r>
        <w:rPr>
          <w:rStyle w:val="normaltextrun"/>
        </w:rPr>
        <w:t>Elective self-study</w:t>
      </w:r>
    </w:p>
    <w:p w14:paraId="603EB856" w14:textId="33308993" w:rsidR="00593E76" w:rsidRDefault="00593E76" w:rsidP="00593E76">
      <w:pPr>
        <w:pStyle w:val="paragraph"/>
        <w:spacing w:line="276" w:lineRule="auto"/>
        <w:rPr>
          <w:rFonts w:asciiTheme="minorHAnsi" w:hAnsiTheme="minorHAnsi" w:cstheme="minorHAnsi"/>
        </w:rPr>
      </w:pPr>
      <w:r w:rsidRPr="006A6A6B">
        <w:rPr>
          <w:rFonts w:asciiTheme="minorHAnsi" w:hAnsiTheme="minorHAnsi" w:cstheme="minorHAnsi"/>
        </w:rPr>
        <w:t xml:space="preserve">Following your </w:t>
      </w:r>
      <w:r w:rsidR="00652628" w:rsidRPr="000E1A4C">
        <w:rPr>
          <w:rFonts w:ascii="Tahoma" w:hAnsi="Tahoma" w:cs="Tahoma"/>
        </w:rPr>
        <w:t>personal professional reflection</w:t>
      </w:r>
      <w:r w:rsidR="00652628" w:rsidRPr="006A6A6B" w:rsidDel="00652628">
        <w:rPr>
          <w:rFonts w:asciiTheme="minorHAnsi" w:hAnsiTheme="minorHAnsi" w:cstheme="minorHAnsi"/>
        </w:rPr>
        <w:t xml:space="preserve"> </w:t>
      </w:r>
      <w:r w:rsidRPr="006A6A6B">
        <w:rPr>
          <w:rFonts w:asciiTheme="minorHAnsi" w:hAnsiTheme="minorHAnsi" w:cstheme="minorHAnsi"/>
        </w:rPr>
        <w:t xml:space="preserve">, choose </w:t>
      </w:r>
      <w:r>
        <w:rPr>
          <w:rFonts w:asciiTheme="minorHAnsi" w:hAnsiTheme="minorHAnsi" w:cstheme="minorHAnsi"/>
        </w:rPr>
        <w:t>3</w:t>
      </w:r>
      <w:r w:rsidRPr="006A6A6B">
        <w:rPr>
          <w:rFonts w:asciiTheme="minorHAnsi" w:hAnsiTheme="minorHAnsi" w:cstheme="minorHAnsi"/>
        </w:rPr>
        <w:t xml:space="preserve"> elective self-studies from a choice of </w:t>
      </w:r>
      <w:r>
        <w:rPr>
          <w:rFonts w:asciiTheme="minorHAnsi" w:hAnsiTheme="minorHAnsi" w:cstheme="minorHAnsi"/>
        </w:rPr>
        <w:t>5</w:t>
      </w:r>
      <w:r w:rsidRPr="006A6A6B">
        <w:rPr>
          <w:rFonts w:asciiTheme="minorHAnsi" w:hAnsiTheme="minorHAnsi" w:cstheme="minorHAnsi"/>
        </w:rPr>
        <w:t xml:space="preserve"> each </w:t>
      </w:r>
      <w:r w:rsidRPr="004D3490">
        <w:rPr>
          <w:rFonts w:ascii="Tahoma" w:hAnsi="Tahoma" w:cs="Tahoma"/>
        </w:rPr>
        <w:t xml:space="preserve">relating to different aspects of </w:t>
      </w:r>
      <w:r w:rsidR="00A40498" w:rsidRPr="000E1A4C">
        <w:rPr>
          <w:rFonts w:ascii="Tahoma" w:hAnsi="Tahoma" w:cs="Tahoma"/>
          <w:b/>
          <w:bCs/>
        </w:rPr>
        <w:t>Assessment for learning</w:t>
      </w:r>
      <w:r w:rsidRPr="004D3490">
        <w:rPr>
          <w:rFonts w:ascii="Tahoma" w:hAnsi="Tahoma" w:cs="Tahoma"/>
        </w:rPr>
        <w:t xml:space="preserve">. These will provide further examples </w:t>
      </w:r>
      <w:r w:rsidR="00671E2F" w:rsidRPr="004D3490">
        <w:rPr>
          <w:rFonts w:ascii="Tahoma" w:hAnsi="Tahoma" w:cs="Tahoma"/>
        </w:rPr>
        <w:t xml:space="preserve">on </w:t>
      </w:r>
      <w:r w:rsidR="00A2560F" w:rsidRPr="004D3490">
        <w:rPr>
          <w:rFonts w:ascii="Tahoma" w:hAnsi="Tahoma" w:cs="Tahoma"/>
        </w:rPr>
        <w:t xml:space="preserve">how to develop your practice with regards to </w:t>
      </w:r>
      <w:r w:rsidR="00A2560F" w:rsidRPr="00A2560F">
        <w:rPr>
          <w:rFonts w:ascii="Tahoma" w:hAnsi="Tahoma" w:cs="Tahoma"/>
        </w:rPr>
        <w:t>assessment</w:t>
      </w:r>
      <w:r w:rsidRPr="006A6A6B">
        <w:rPr>
          <w:rFonts w:asciiTheme="minorHAnsi" w:hAnsiTheme="minorHAnsi" w:cstheme="minorHAnsi"/>
        </w:rPr>
        <w:t>. Each elective self-study contains suggested action steps to help develop your practice and you will work</w:t>
      </w:r>
      <w:r w:rsidRPr="006A6A6B">
        <w:rPr>
          <w:rFonts w:ascii="Segoe UI" w:hAnsi="Segoe UI" w:cs="Segoe UI"/>
          <w:sz w:val="18"/>
          <w:szCs w:val="18"/>
        </w:rPr>
        <w:t xml:space="preserve"> </w:t>
      </w:r>
      <w:r w:rsidRPr="006A6A6B">
        <w:rPr>
          <w:rFonts w:asciiTheme="minorHAnsi" w:hAnsiTheme="minorHAnsi" w:cstheme="minorHAnsi"/>
        </w:rPr>
        <w:t>on these steps with your mentor.</w:t>
      </w:r>
    </w:p>
    <w:p w14:paraId="615EBF82" w14:textId="160661E5" w:rsidR="003A3ED7" w:rsidRDefault="007063C7" w:rsidP="003A3ED7">
      <w:r>
        <w:rPr>
          <w:noProof/>
        </w:rPr>
        <w:drawing>
          <wp:inline distT="0" distB="0" distL="0" distR="0" wp14:anchorId="0DE64F4F" wp14:editId="59C53635">
            <wp:extent cx="5731510" cy="3151505"/>
            <wp:effectExtent l="0" t="0" r="0" b="0"/>
            <wp:docPr id="119592806" name="Picture 9"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2806" name="Picture 9" descr="A diagram of a company&#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31510" cy="3151505"/>
                    </a:xfrm>
                    <a:prstGeom prst="rect">
                      <a:avLst/>
                    </a:prstGeom>
                  </pic:spPr>
                </pic:pic>
              </a:graphicData>
            </a:graphic>
          </wp:inline>
        </w:drawing>
      </w:r>
      <w:r w:rsidR="003A3ED7">
        <w:br/>
      </w:r>
      <w:r w:rsidR="003A3ED7">
        <w:br/>
      </w:r>
    </w:p>
    <w:p w14:paraId="23CF072D" w14:textId="13E0F5F8" w:rsidR="00660D09" w:rsidRPr="00903C3D" w:rsidRDefault="00AE0CA3">
      <w:pPr>
        <w:spacing w:before="0" w:after="200"/>
        <w:jc w:val="both"/>
        <w:rPr>
          <w:b/>
          <w:bCs/>
        </w:rPr>
      </w:pPr>
      <w:hyperlink w:anchor="Content" w:history="1">
        <w:r w:rsidRPr="00903C3D">
          <w:rPr>
            <w:rStyle w:val="Hyperlink"/>
            <w:b/>
            <w:bCs/>
          </w:rPr>
          <w:t>Click here to return to Content page</w:t>
        </w:r>
      </w:hyperlink>
    </w:p>
    <w:p w14:paraId="6DA904CF" w14:textId="02436141" w:rsidR="000D7C8A" w:rsidRPr="000D7C8A" w:rsidRDefault="00AF12DF" w:rsidP="004D3490">
      <w:pPr>
        <w:pStyle w:val="Heading"/>
        <w:rPr>
          <w:lang w:eastAsia="en-GB"/>
        </w:rPr>
      </w:pPr>
      <w:bookmarkStart w:id="17" w:name="RelatedITTECFframeworkstatements"/>
      <w:r w:rsidRPr="00F91813">
        <w:rPr>
          <w:rStyle w:val="normaltextrun"/>
        </w:rPr>
        <w:lastRenderedPageBreak/>
        <w:t>Related</w:t>
      </w:r>
      <w:r w:rsidR="00513ACE">
        <w:rPr>
          <w:rStyle w:val="normaltextrun"/>
        </w:rPr>
        <w:t xml:space="preserve"> Initial Teacher Training and</w:t>
      </w:r>
      <w:r w:rsidRPr="00F91813">
        <w:rPr>
          <w:rStyle w:val="normaltextrun"/>
        </w:rPr>
        <w:t xml:space="preserve"> Early Career Framework statements</w:t>
      </w:r>
      <w:r w:rsidRPr="00F91813">
        <w:rPr>
          <w:rStyle w:val="eop"/>
        </w:rPr>
        <w:t> </w:t>
      </w:r>
    </w:p>
    <w:p w14:paraId="3A155A9E" w14:textId="725BDE5F" w:rsidR="00544D63" w:rsidRDefault="002D397F" w:rsidP="004D3490">
      <w:pPr>
        <w:pStyle w:val="Subheading"/>
      </w:pPr>
      <w:r w:rsidRPr="002D397F">
        <w:t>Make accurate and productive use of assessment</w:t>
      </w:r>
    </w:p>
    <w:p w14:paraId="7B59E72B" w14:textId="77777777" w:rsidR="00ED0BDC" w:rsidRDefault="00ED0BDC" w:rsidP="00ED0BDC">
      <w:pPr>
        <w:spacing w:before="0" w:after="200"/>
        <w:jc w:val="both"/>
        <w:rPr>
          <w:b/>
          <w:bCs/>
        </w:rPr>
      </w:pPr>
      <w:r>
        <w:rPr>
          <w:b/>
          <w:bCs/>
        </w:rPr>
        <w:t>Learn that…</w:t>
      </w:r>
    </w:p>
    <w:p w14:paraId="70F9F579" w14:textId="053E9C8E" w:rsidR="006908BD" w:rsidRDefault="00A73D98" w:rsidP="006908BD">
      <w:r>
        <w:t>6</w:t>
      </w:r>
      <w:r w:rsidR="006908BD">
        <w:t xml:space="preserve">.1. </w:t>
      </w:r>
      <w:r w:rsidR="006908BD" w:rsidRPr="006908BD">
        <w:t xml:space="preserve">Effective assessment is critical to teaching because it provides teachers with information about pupils’ understanding and needs. </w:t>
      </w:r>
    </w:p>
    <w:p w14:paraId="2A7A9CC5" w14:textId="77777777" w:rsidR="00A73D98" w:rsidRDefault="00A73D98" w:rsidP="006908BD">
      <w:r>
        <w:t>6</w:t>
      </w:r>
      <w:r w:rsidR="006908BD">
        <w:t>.</w:t>
      </w:r>
      <w:r w:rsidR="006908BD" w:rsidRPr="006908BD">
        <w:t xml:space="preserve">2. Good assessment helps teachers avoid being over-influenced by potentially misleading factors, such as how busy pupils appear. </w:t>
      </w:r>
    </w:p>
    <w:p w14:paraId="2B654F2F" w14:textId="77777777" w:rsidR="00A73D98" w:rsidRDefault="00A73D98" w:rsidP="006908BD">
      <w:r>
        <w:t>6.</w:t>
      </w:r>
      <w:r w:rsidR="006908BD" w:rsidRPr="006908BD">
        <w:t xml:space="preserve">3. Before using any assessment, teachers should be clear about the decision it will be used to support and be able to justify its use. </w:t>
      </w:r>
    </w:p>
    <w:p w14:paraId="7131F576" w14:textId="77777777" w:rsidR="00A73D98" w:rsidRDefault="00A73D98" w:rsidP="006908BD">
      <w:r>
        <w:t>6.</w:t>
      </w:r>
      <w:r w:rsidR="006908BD" w:rsidRPr="006908BD">
        <w:t xml:space="preserve">4. To be of value, teachers use information from assessments to inform the decisions they make; in turn, pupils must be able to act on feedback for it to have an effect. </w:t>
      </w:r>
    </w:p>
    <w:p w14:paraId="3EE21863" w14:textId="77777777" w:rsidR="00A73D98" w:rsidRDefault="00A73D98" w:rsidP="006908BD">
      <w:r>
        <w:t>6.</w:t>
      </w:r>
      <w:r w:rsidR="006908BD" w:rsidRPr="006908BD">
        <w:t xml:space="preserve">5. High quality feedback can be written or verbal; it is likely to be accurate and clear, encourage further effort, and provide specific guidance on how to improve. </w:t>
      </w:r>
    </w:p>
    <w:p w14:paraId="3B4D9B9C" w14:textId="69C099B1" w:rsidR="00A73D98" w:rsidRDefault="00A73D98" w:rsidP="006908BD">
      <w:r>
        <w:t>6.</w:t>
      </w:r>
      <w:r w:rsidR="006908BD" w:rsidRPr="006908BD">
        <w:t>6. Over time, feedback should support pupils to monitor and regulate their own learning.</w:t>
      </w:r>
      <w:r w:rsidR="006908BD">
        <w:t xml:space="preserve"> </w:t>
      </w:r>
    </w:p>
    <w:p w14:paraId="67446EB6" w14:textId="0A5C524F" w:rsidR="00544D63" w:rsidRDefault="009814B6" w:rsidP="006908BD">
      <w:r>
        <w:t xml:space="preserve">6.7. </w:t>
      </w:r>
      <w:r w:rsidR="006908BD" w:rsidRPr="006908BD">
        <w:t>Working with colleagues to identify efficient approaches to assessment is important; assessment can become onerous and have a disproportionate impact on workload.</w:t>
      </w:r>
    </w:p>
    <w:p w14:paraId="0A9B017E" w14:textId="77777777" w:rsidR="009814B6" w:rsidRDefault="009814B6" w:rsidP="009814B6">
      <w:pPr>
        <w:spacing w:before="0" w:after="200"/>
        <w:jc w:val="both"/>
        <w:rPr>
          <w:b/>
          <w:bCs/>
        </w:rPr>
      </w:pPr>
      <w:r w:rsidRPr="006F03D5">
        <w:rPr>
          <w:b/>
          <w:bCs/>
        </w:rPr>
        <w:t xml:space="preserve">Learn </w:t>
      </w:r>
      <w:r>
        <w:rPr>
          <w:b/>
          <w:bCs/>
        </w:rPr>
        <w:t>how to…</w:t>
      </w:r>
    </w:p>
    <w:p w14:paraId="535EEC21" w14:textId="77777777" w:rsidR="00A75A2A" w:rsidRDefault="00A75A2A" w:rsidP="006908BD">
      <w:r w:rsidRPr="00A75A2A">
        <w:t xml:space="preserve">Avoid common assessment pitfalls, by: </w:t>
      </w:r>
    </w:p>
    <w:p w14:paraId="684BB60D" w14:textId="583BCD3C" w:rsidR="00A75A2A" w:rsidRDefault="00B27058" w:rsidP="004D3490">
      <w:pPr>
        <w:pStyle w:val="ListParagraph"/>
        <w:numPr>
          <w:ilvl w:val="0"/>
          <w:numId w:val="93"/>
        </w:numPr>
      </w:pPr>
      <w:r>
        <w:t>6</w:t>
      </w:r>
      <w:r w:rsidR="00A75A2A" w:rsidRPr="00A75A2A">
        <w:t>a) Planning formative assessment tasks linked to lesson objectives and thinking ahead about what would indicate understanding (e.g. by using hinge questions to pinpoint knowledge gaps).</w:t>
      </w:r>
    </w:p>
    <w:p w14:paraId="2D122C60" w14:textId="425EFDB7" w:rsidR="00A75A2A" w:rsidRDefault="00B27058" w:rsidP="004D3490">
      <w:pPr>
        <w:pStyle w:val="ListParagraph"/>
        <w:numPr>
          <w:ilvl w:val="0"/>
          <w:numId w:val="93"/>
        </w:numPr>
      </w:pPr>
      <w:r>
        <w:t>6</w:t>
      </w:r>
      <w:r w:rsidR="00A75A2A" w:rsidRPr="00A75A2A">
        <w:t xml:space="preserve">b) Drawing conclusions about what pupils have learned by looking at patterns of performance over a number of assessments (e.g. appreciating that assessments draw inferences about learning from performance). </w:t>
      </w:r>
    </w:p>
    <w:p w14:paraId="21D9E2AF" w14:textId="28E252EE" w:rsidR="00A75A2A" w:rsidRDefault="00B27058" w:rsidP="004D3490">
      <w:pPr>
        <w:pStyle w:val="ListParagraph"/>
        <w:numPr>
          <w:ilvl w:val="0"/>
          <w:numId w:val="93"/>
        </w:numPr>
      </w:pPr>
      <w:r>
        <w:t>6</w:t>
      </w:r>
      <w:r w:rsidR="00A75A2A" w:rsidRPr="00A75A2A">
        <w:t>c) Choosing, where possible, externally validated materials, used in controlled conditions when required to make summative assessments.</w:t>
      </w:r>
    </w:p>
    <w:p w14:paraId="282D9E44" w14:textId="56A61DA6" w:rsidR="00A75A2A" w:rsidRDefault="00B27058" w:rsidP="004D3490">
      <w:pPr>
        <w:pStyle w:val="ListParagraph"/>
        <w:numPr>
          <w:ilvl w:val="0"/>
          <w:numId w:val="93"/>
        </w:numPr>
      </w:pPr>
      <w:r>
        <w:t>6</w:t>
      </w:r>
      <w:r w:rsidR="00A75A2A" w:rsidRPr="00A75A2A">
        <w:t xml:space="preserve">d) Using available evidence to accurately identify what is required for individuals to meet their next steps and use this understanding to guide teaching adjustments for sub-group and individual pupils. </w:t>
      </w:r>
    </w:p>
    <w:p w14:paraId="5C755787" w14:textId="77777777" w:rsidR="00A75A2A" w:rsidRDefault="00A75A2A" w:rsidP="006908BD">
      <w:r w:rsidRPr="00A75A2A">
        <w:t xml:space="preserve">Check prior knowledge and understanding during lessons, by: </w:t>
      </w:r>
    </w:p>
    <w:p w14:paraId="58E8BE0D" w14:textId="77777777" w:rsidR="00B27058" w:rsidRDefault="00B27058" w:rsidP="004D3490">
      <w:pPr>
        <w:pStyle w:val="ListParagraph"/>
        <w:numPr>
          <w:ilvl w:val="0"/>
          <w:numId w:val="92"/>
        </w:numPr>
      </w:pPr>
      <w:r>
        <w:lastRenderedPageBreak/>
        <w:t>6</w:t>
      </w:r>
      <w:r w:rsidR="00A75A2A" w:rsidRPr="00A75A2A">
        <w:t xml:space="preserve">e) Using assessments to check for prior knowledge and pre-existing misconceptions. </w:t>
      </w:r>
    </w:p>
    <w:p w14:paraId="741A1582" w14:textId="1356D9A6" w:rsidR="00A75A2A" w:rsidRDefault="00B27058" w:rsidP="004D3490">
      <w:pPr>
        <w:pStyle w:val="ListParagraph"/>
        <w:numPr>
          <w:ilvl w:val="0"/>
          <w:numId w:val="92"/>
        </w:numPr>
      </w:pPr>
      <w:r>
        <w:t>6</w:t>
      </w:r>
      <w:r w:rsidR="00A75A2A" w:rsidRPr="00A75A2A">
        <w:t xml:space="preserve">f) Structuring tasks and questions to enable the identification of knowledge gaps and misconceptions (e.g. by using common misconceptions within multiple-choice questions). </w:t>
      </w:r>
    </w:p>
    <w:p w14:paraId="352F5A2A" w14:textId="24FACCCB" w:rsidR="009814B6" w:rsidRDefault="00B27058" w:rsidP="004D3490">
      <w:pPr>
        <w:pStyle w:val="ListParagraph"/>
        <w:numPr>
          <w:ilvl w:val="0"/>
          <w:numId w:val="92"/>
        </w:numPr>
      </w:pPr>
      <w:r>
        <w:t>6</w:t>
      </w:r>
      <w:r w:rsidR="00A75A2A" w:rsidRPr="00A75A2A">
        <w:t>g) Prompting pupils to elaborate when responding to questioning to check that a correct answer stems from secure understanding.</w:t>
      </w:r>
    </w:p>
    <w:p w14:paraId="01A7D711" w14:textId="6237F709" w:rsidR="00A75A2A" w:rsidRDefault="00B27058" w:rsidP="004D3490">
      <w:pPr>
        <w:pStyle w:val="ListParagraph"/>
        <w:numPr>
          <w:ilvl w:val="0"/>
          <w:numId w:val="92"/>
        </w:numPr>
      </w:pPr>
      <w:r>
        <w:t>6</w:t>
      </w:r>
      <w:r w:rsidR="00A75A2A" w:rsidRPr="00A75A2A">
        <w:t xml:space="preserve">h) Monitoring pupil work during lessons, including checking for misconceptions. </w:t>
      </w:r>
    </w:p>
    <w:p w14:paraId="1A4E3E73" w14:textId="77777777" w:rsidR="00A75A2A" w:rsidRDefault="00A75A2A" w:rsidP="006908BD">
      <w:r w:rsidRPr="00A75A2A">
        <w:t xml:space="preserve">Provide high quality feedback, by: </w:t>
      </w:r>
    </w:p>
    <w:p w14:paraId="034182BA" w14:textId="1A54A63A" w:rsidR="00A75A2A" w:rsidRDefault="00B27058" w:rsidP="004D3490">
      <w:pPr>
        <w:pStyle w:val="ListParagraph"/>
        <w:numPr>
          <w:ilvl w:val="0"/>
          <w:numId w:val="91"/>
        </w:numPr>
      </w:pPr>
      <w:r>
        <w:t>6</w:t>
      </w:r>
      <w:r w:rsidR="00A75A2A" w:rsidRPr="00A75A2A">
        <w:t xml:space="preserve">i) Focusing on specific actions for pupils and providing time for pupils to respond to feedback. </w:t>
      </w:r>
    </w:p>
    <w:p w14:paraId="6E9A8160" w14:textId="22BD779E" w:rsidR="00A75A2A" w:rsidRDefault="00B27058" w:rsidP="004D3490">
      <w:pPr>
        <w:pStyle w:val="ListParagraph"/>
        <w:numPr>
          <w:ilvl w:val="0"/>
          <w:numId w:val="91"/>
        </w:numPr>
      </w:pPr>
      <w:r>
        <w:t>6</w:t>
      </w:r>
      <w:r w:rsidR="00A75A2A" w:rsidRPr="00A75A2A">
        <w:t xml:space="preserve">j) Appreciating that pupils’ responses to feedback can vary depending on a range of social factors (e.g. the message the feedback contains or the age of the child). </w:t>
      </w:r>
    </w:p>
    <w:p w14:paraId="075886AF" w14:textId="2CF97EA5" w:rsidR="00A75A2A" w:rsidRDefault="00B27058" w:rsidP="004D3490">
      <w:pPr>
        <w:pStyle w:val="ListParagraph"/>
        <w:numPr>
          <w:ilvl w:val="0"/>
          <w:numId w:val="91"/>
        </w:numPr>
      </w:pPr>
      <w:r>
        <w:t>6</w:t>
      </w:r>
      <w:r w:rsidR="00A75A2A" w:rsidRPr="00A75A2A">
        <w:t xml:space="preserve">k) Scaffolding self-assessment by sharing model work with pupils, highlighting key details. </w:t>
      </w:r>
    </w:p>
    <w:p w14:paraId="193FF235" w14:textId="0CD80A06" w:rsidR="00A75A2A" w:rsidRDefault="00B27058" w:rsidP="004D3490">
      <w:pPr>
        <w:pStyle w:val="ListParagraph"/>
        <w:numPr>
          <w:ilvl w:val="0"/>
          <w:numId w:val="91"/>
        </w:numPr>
      </w:pPr>
      <w:r>
        <w:t>6</w:t>
      </w:r>
      <w:r w:rsidR="00A75A2A" w:rsidRPr="00A75A2A">
        <w:t xml:space="preserve">l) Thinking carefully about how to ensure feedback is specific and helpful when using peer- or self-assessment. </w:t>
      </w:r>
    </w:p>
    <w:p w14:paraId="6AC76EDB" w14:textId="77777777" w:rsidR="00A75A2A" w:rsidRDefault="00A75A2A" w:rsidP="006908BD">
      <w:r w:rsidRPr="00A75A2A">
        <w:t xml:space="preserve">Make feedback manageable and effective, by: </w:t>
      </w:r>
    </w:p>
    <w:p w14:paraId="74D51346" w14:textId="081ADDA9" w:rsidR="00A75A2A" w:rsidRDefault="00B27058" w:rsidP="004D3490">
      <w:pPr>
        <w:pStyle w:val="ListParagraph"/>
        <w:numPr>
          <w:ilvl w:val="0"/>
          <w:numId w:val="90"/>
        </w:numPr>
      </w:pPr>
      <w:r>
        <w:t>6</w:t>
      </w:r>
      <w:r w:rsidR="00A75A2A" w:rsidRPr="00A75A2A">
        <w:t xml:space="preserve">m) Recording data only when it is useful for improving pupil outcomes. </w:t>
      </w:r>
    </w:p>
    <w:p w14:paraId="45492FBC" w14:textId="5A931943" w:rsidR="00A75A2A" w:rsidRDefault="00B27058" w:rsidP="004D3490">
      <w:pPr>
        <w:pStyle w:val="ListParagraph"/>
        <w:numPr>
          <w:ilvl w:val="0"/>
          <w:numId w:val="90"/>
        </w:numPr>
      </w:pPr>
      <w:r>
        <w:t>6</w:t>
      </w:r>
      <w:r w:rsidR="00A75A2A" w:rsidRPr="00A75A2A">
        <w:t xml:space="preserve">n) Working with colleagues to identify efficient approaches to marking and alternative approaches to providing feedback (e.g. using whole class feedback or well supported peer- and self-assessment). </w:t>
      </w:r>
    </w:p>
    <w:p w14:paraId="51AF8D08" w14:textId="678E0B63" w:rsidR="002A4B6E" w:rsidRDefault="00B27058" w:rsidP="004D3490">
      <w:pPr>
        <w:pStyle w:val="ListParagraph"/>
        <w:numPr>
          <w:ilvl w:val="0"/>
          <w:numId w:val="90"/>
        </w:numPr>
      </w:pPr>
      <w:r>
        <w:t>6</w:t>
      </w:r>
      <w:r w:rsidR="00A75A2A" w:rsidRPr="00A75A2A">
        <w:t xml:space="preserve">o) Using verbal feedback during lessons in place of written feedback after lessons where possible. </w:t>
      </w:r>
    </w:p>
    <w:p w14:paraId="40034341" w14:textId="37966E72" w:rsidR="002A4B6E" w:rsidRDefault="00B27058" w:rsidP="004D3490">
      <w:pPr>
        <w:pStyle w:val="ListParagraph"/>
        <w:numPr>
          <w:ilvl w:val="0"/>
          <w:numId w:val="90"/>
        </w:numPr>
      </w:pPr>
      <w:r>
        <w:t>6</w:t>
      </w:r>
      <w:r w:rsidR="00A75A2A" w:rsidRPr="00A75A2A">
        <w:t xml:space="preserve">p) Understanding that written marking is only one form of feedback. </w:t>
      </w:r>
    </w:p>
    <w:p w14:paraId="21B1CB42" w14:textId="227B6C8E" w:rsidR="002A4B6E" w:rsidRDefault="00B27058" w:rsidP="004D3490">
      <w:pPr>
        <w:pStyle w:val="ListParagraph"/>
        <w:numPr>
          <w:ilvl w:val="0"/>
          <w:numId w:val="90"/>
        </w:numPr>
      </w:pPr>
      <w:r>
        <w:t>6</w:t>
      </w:r>
      <w:r w:rsidR="00A75A2A" w:rsidRPr="00A75A2A">
        <w:t xml:space="preserve">q) Reducing the opportunity cost of marking (e.g. by using abbreviations and codes in written feedback). </w:t>
      </w:r>
    </w:p>
    <w:p w14:paraId="306A2CFB" w14:textId="33B6528E" w:rsidR="00A75A2A" w:rsidRDefault="00B27058" w:rsidP="004D3490">
      <w:pPr>
        <w:pStyle w:val="ListParagraph"/>
        <w:numPr>
          <w:ilvl w:val="0"/>
          <w:numId w:val="90"/>
        </w:numPr>
      </w:pPr>
      <w:r>
        <w:t>6</w:t>
      </w:r>
      <w:r w:rsidR="00A75A2A" w:rsidRPr="00A75A2A">
        <w:t>r) Prioritising the highlighting of errors related to misunderstandings, rather than careless mistakes when marking</w:t>
      </w:r>
    </w:p>
    <w:p w14:paraId="73CC389C" w14:textId="77777777" w:rsidR="005531B0" w:rsidRPr="00544D63" w:rsidRDefault="005531B0" w:rsidP="005531B0">
      <w:pPr>
        <w:pStyle w:val="Subheading"/>
      </w:pPr>
      <w:r>
        <w:t>Fulfil wider professional responsibilities</w:t>
      </w:r>
    </w:p>
    <w:p w14:paraId="6DB90A55" w14:textId="77777777" w:rsidR="005531B0" w:rsidRDefault="005531B0" w:rsidP="005531B0">
      <w:pPr>
        <w:spacing w:before="0" w:after="200"/>
        <w:jc w:val="both"/>
        <w:rPr>
          <w:b/>
          <w:bCs/>
        </w:rPr>
      </w:pPr>
      <w:r>
        <w:rPr>
          <w:b/>
          <w:bCs/>
        </w:rPr>
        <w:t>Learn that…</w:t>
      </w:r>
    </w:p>
    <w:p w14:paraId="7F2A4AA1" w14:textId="28F9D081" w:rsidR="0015273F" w:rsidRPr="004D3490" w:rsidRDefault="0015273F" w:rsidP="004D3490">
      <w:pPr>
        <w:spacing w:before="0" w:after="200"/>
      </w:pPr>
      <w:r w:rsidRPr="004D3490">
        <w:t xml:space="preserve">8.1. </w:t>
      </w:r>
      <w:r w:rsidR="0093012F" w:rsidRPr="00ED0BDC">
        <w:t xml:space="preserve">Effective professional development is likely to be sustained over time, building knowledge, motivating staff, developing teaching techniques, and embedding practice. </w:t>
      </w:r>
    </w:p>
    <w:p w14:paraId="5F876781" w14:textId="77777777" w:rsidR="0015273F" w:rsidRPr="004D3490" w:rsidRDefault="0015273F" w:rsidP="004D3490">
      <w:pPr>
        <w:spacing w:before="0" w:after="200"/>
      </w:pPr>
      <w:r w:rsidRPr="004D3490">
        <w:lastRenderedPageBreak/>
        <w:t>8.</w:t>
      </w:r>
      <w:r w:rsidR="0093012F" w:rsidRPr="00ED0BDC">
        <w:t xml:space="preserve">2. Reflective practice, supported by feedback from and observation of experienced colleagues, professional debate, and learning from educational research, is also likely to support improvement. </w:t>
      </w:r>
    </w:p>
    <w:p w14:paraId="129DA2F9" w14:textId="3477BCB3" w:rsidR="0093012F" w:rsidRPr="004D3490" w:rsidRDefault="0015273F" w:rsidP="004D3490">
      <w:pPr>
        <w:spacing w:before="0" w:after="200"/>
      </w:pPr>
      <w:r w:rsidRPr="004D3490">
        <w:t>8.</w:t>
      </w:r>
      <w:r w:rsidR="0093012F" w:rsidRPr="00ED0BDC">
        <w:t>3. Teachers can make valuable contributions to the wider life of the school in a broad range of ways, including by supporting and developing effective professional relationships with colleagues.</w:t>
      </w:r>
    </w:p>
    <w:p w14:paraId="1F9CA69A" w14:textId="77777777" w:rsidR="00ED0BDC" w:rsidRPr="004D3490" w:rsidRDefault="00ED0BDC" w:rsidP="004D3490">
      <w:pPr>
        <w:spacing w:before="0" w:after="200"/>
      </w:pPr>
      <w:r w:rsidRPr="004D3490">
        <w:t>8.7.</w:t>
      </w:r>
      <w:r w:rsidRPr="00ED0BDC">
        <w:t xml:space="preserve"> </w:t>
      </w:r>
      <w:r w:rsidRPr="004D3490">
        <w:t>Engaging in high quality professional development can help teachers improve.</w:t>
      </w:r>
    </w:p>
    <w:p w14:paraId="1BC98C7F" w14:textId="77777777" w:rsidR="00ED0BDC" w:rsidRPr="004D3490" w:rsidRDefault="00ED0BDC" w:rsidP="004D3490">
      <w:pPr>
        <w:spacing w:before="0" w:after="200"/>
      </w:pPr>
      <w:r w:rsidRPr="004D3490">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7CA4BAF8" w14:textId="2F2AE615" w:rsidR="005531B0" w:rsidRDefault="005531B0" w:rsidP="005531B0">
      <w:pPr>
        <w:spacing w:before="0" w:after="200"/>
        <w:jc w:val="both"/>
        <w:rPr>
          <w:b/>
          <w:bCs/>
        </w:rPr>
      </w:pPr>
      <w:r w:rsidRPr="006F03D5">
        <w:rPr>
          <w:b/>
          <w:bCs/>
        </w:rPr>
        <w:t xml:space="preserve">Learn </w:t>
      </w:r>
      <w:r>
        <w:rPr>
          <w:b/>
          <w:bCs/>
        </w:rPr>
        <w:t>how to…</w:t>
      </w:r>
    </w:p>
    <w:p w14:paraId="56A5B780" w14:textId="77777777" w:rsidR="005531B0" w:rsidRDefault="005531B0" w:rsidP="005531B0">
      <w:pPr>
        <w:spacing w:before="0" w:after="200"/>
        <w:jc w:val="both"/>
      </w:pPr>
      <w:r>
        <w:t>Develop as a professional, by:</w:t>
      </w:r>
    </w:p>
    <w:p w14:paraId="2E7D89A2" w14:textId="77777777" w:rsidR="005531B0" w:rsidRDefault="005531B0" w:rsidP="004D3490">
      <w:pPr>
        <w:pStyle w:val="ListParagraph"/>
        <w:numPr>
          <w:ilvl w:val="0"/>
          <w:numId w:val="89"/>
        </w:numPr>
        <w:spacing w:before="0" w:after="200"/>
        <w:jc w:val="both"/>
      </w:pPr>
      <w:r>
        <w:t>8.a. Engaging in professional development focused on developing an area of practice with clear intentions for impact on pupil outcomes, sustained over time with built-in opportunities for practice.</w:t>
      </w:r>
    </w:p>
    <w:p w14:paraId="2115E76B" w14:textId="77777777" w:rsidR="005531B0" w:rsidRDefault="005531B0" w:rsidP="004D3490">
      <w:pPr>
        <w:pStyle w:val="ListParagraph"/>
        <w:numPr>
          <w:ilvl w:val="0"/>
          <w:numId w:val="89"/>
        </w:numPr>
        <w:spacing w:before="0" w:after="200"/>
        <w:jc w:val="both"/>
      </w:pPr>
      <w:r>
        <w:t xml:space="preserve">8.b. Strengthening pedagogical and subject knowledge by participating in wider networks and as part of the lesson preparation process. </w:t>
      </w:r>
    </w:p>
    <w:p w14:paraId="605BA5FF" w14:textId="77777777" w:rsidR="005531B0" w:rsidRDefault="005531B0" w:rsidP="004D3490">
      <w:pPr>
        <w:pStyle w:val="ListParagraph"/>
        <w:numPr>
          <w:ilvl w:val="0"/>
          <w:numId w:val="89"/>
        </w:numPr>
        <w:spacing w:before="0" w:after="200"/>
        <w:jc w:val="both"/>
      </w:pPr>
      <w:r>
        <w:t>8.c. Seeking challenge, feedback and critique from mentors and other colleagues in an open and trusting working environment.</w:t>
      </w:r>
    </w:p>
    <w:p w14:paraId="36FC1555" w14:textId="77777777" w:rsidR="005531B0" w:rsidRDefault="005531B0" w:rsidP="004D3490">
      <w:pPr>
        <w:pStyle w:val="ListParagraph"/>
        <w:numPr>
          <w:ilvl w:val="0"/>
          <w:numId w:val="89"/>
        </w:numPr>
        <w:spacing w:before="0" w:after="200"/>
        <w:jc w:val="both"/>
      </w:pPr>
      <w:r>
        <w:t>8.d. Engaging with research evidence by accessing reliable sources, seeking support for how findings can inform practice, and monitoring the impact of applications.</w:t>
      </w:r>
    </w:p>
    <w:p w14:paraId="7FCB34B8" w14:textId="77777777" w:rsidR="005531B0" w:rsidRPr="008016E1" w:rsidRDefault="005531B0" w:rsidP="004D3490">
      <w:pPr>
        <w:pStyle w:val="ListParagraph"/>
        <w:numPr>
          <w:ilvl w:val="0"/>
          <w:numId w:val="89"/>
        </w:numPr>
        <w:spacing w:before="0" w:after="200"/>
        <w:jc w:val="both"/>
      </w:pPr>
      <w:r>
        <w:t>8.e. Reflecting on progress made, recognising strengths and weaknesses and identifying next steps for further improvement.</w:t>
      </w:r>
    </w:p>
    <w:p w14:paraId="4D0EAA92" w14:textId="77777777" w:rsidR="00544D63" w:rsidRDefault="00544D63" w:rsidP="00544D63"/>
    <w:bookmarkEnd w:id="17"/>
    <w:p w14:paraId="5D01F90A" w14:textId="38EFFC42" w:rsidR="0037355E" w:rsidRPr="00544D63" w:rsidRDefault="00AE0CA3">
      <w:pPr>
        <w:spacing w:before="0" w:after="200"/>
        <w:jc w:val="both"/>
        <w:rPr>
          <w:rFonts w:ascii="Tahoma" w:hAnsi="Tahoma" w:cs="Tahoma"/>
          <w:b/>
          <w:bCs/>
          <w:color w:val="004B62" w:themeColor="text1"/>
          <w:sz w:val="28"/>
          <w:szCs w:val="28"/>
        </w:rPr>
      </w:pPr>
      <w:r w:rsidRPr="00544D63">
        <w:rPr>
          <w:b/>
          <w:bCs/>
        </w:rPr>
        <w:fldChar w:fldCharType="begin"/>
      </w:r>
      <w:r w:rsidRPr="00544D63">
        <w:rPr>
          <w:b/>
          <w:bCs/>
        </w:rPr>
        <w:instrText>HYPERLINK \l "Content"</w:instrText>
      </w:r>
      <w:r w:rsidRPr="00544D63">
        <w:rPr>
          <w:b/>
          <w:bCs/>
        </w:rPr>
      </w:r>
      <w:r w:rsidRPr="00544D63">
        <w:rPr>
          <w:b/>
          <w:bCs/>
        </w:rPr>
        <w:fldChar w:fldCharType="separate"/>
      </w:r>
      <w:r w:rsidRPr="00544D63">
        <w:rPr>
          <w:rStyle w:val="Hyperlink"/>
          <w:b/>
          <w:bCs/>
        </w:rPr>
        <w:t>Click here to return to Content page</w:t>
      </w:r>
      <w:r w:rsidRPr="00544D63">
        <w:rPr>
          <w:b/>
          <w:bCs/>
        </w:rPr>
        <w:fldChar w:fldCharType="end"/>
      </w:r>
      <w:r w:rsidR="0037355E" w:rsidRPr="00544D63">
        <w:rPr>
          <w:rFonts w:ascii="Tahoma" w:hAnsi="Tahoma" w:cs="Tahoma"/>
          <w:b/>
          <w:bCs/>
          <w:color w:val="004B62" w:themeColor="text1"/>
          <w:sz w:val="28"/>
          <w:szCs w:val="28"/>
        </w:rPr>
        <w:br w:type="page"/>
      </w:r>
    </w:p>
    <w:p w14:paraId="329DE231" w14:textId="45F068FC" w:rsidR="000D4925" w:rsidRDefault="004123C1" w:rsidP="000D4925">
      <w:pPr>
        <w:pStyle w:val="Heading"/>
      </w:pPr>
      <w:bookmarkStart w:id="18" w:name="Furtherreadingandreferences"/>
      <w:r w:rsidRPr="00350F60" w:rsidDel="00D7029F">
        <w:lastRenderedPageBreak/>
        <w:t>Further reading</w:t>
      </w:r>
    </w:p>
    <w:p w14:paraId="01882968" w14:textId="63AB2A25" w:rsidR="000D4925" w:rsidRPr="00B42042" w:rsidRDefault="000D4925" w:rsidP="004D3490">
      <w:pPr>
        <w:pStyle w:val="ListParagraph"/>
        <w:numPr>
          <w:ilvl w:val="0"/>
          <w:numId w:val="84"/>
        </w:numPr>
        <w:rPr>
          <w:szCs w:val="24"/>
          <w:shd w:val="clear" w:color="auto" w:fill="FFFFFF"/>
        </w:rPr>
      </w:pPr>
      <w:r w:rsidRPr="000E1A4C">
        <w:rPr>
          <w:szCs w:val="24"/>
        </w:rPr>
        <w:t xml:space="preserve">Black, P., Harrison, C., Lee, C., Marshall, B. and Wiliam, D., 2004. Working inside the black box: Assessment for learning in the classroom. Phi delta </w:t>
      </w:r>
      <w:proofErr w:type="spellStart"/>
      <w:r w:rsidRPr="000E1A4C">
        <w:rPr>
          <w:szCs w:val="24"/>
        </w:rPr>
        <w:t>kappan</w:t>
      </w:r>
      <w:proofErr w:type="spellEnd"/>
      <w:r w:rsidRPr="000E1A4C">
        <w:rPr>
          <w:szCs w:val="24"/>
        </w:rPr>
        <w:t xml:space="preserve">, 86(1), pp.8-21. </w:t>
      </w:r>
      <w:r w:rsidRPr="00B42042">
        <w:rPr>
          <w:szCs w:val="24"/>
          <w:shd w:val="clear" w:color="auto" w:fill="FFFFFF"/>
        </w:rPr>
        <w:t>Available online at:</w:t>
      </w:r>
      <w:r w:rsidRPr="000E1A4C">
        <w:rPr>
          <w:szCs w:val="24"/>
        </w:rPr>
        <w:t xml:space="preserve"> </w:t>
      </w:r>
      <w:hyperlink r:id="rId30" w:history="1">
        <w:r w:rsidRPr="00B42042">
          <w:rPr>
            <w:rStyle w:val="Hyperlink"/>
            <w:szCs w:val="24"/>
          </w:rPr>
          <w:t>(PDF) Working Inside the Black Box: Assessment for Learning in the Classroom (researchgate.net)</w:t>
        </w:r>
      </w:hyperlink>
      <w:r w:rsidR="00284358" w:rsidRPr="00B42042">
        <w:rPr>
          <w:szCs w:val="24"/>
        </w:rPr>
        <w:t xml:space="preserve"> Accessed May 2025</w:t>
      </w:r>
    </w:p>
    <w:bookmarkEnd w:id="18"/>
    <w:p w14:paraId="679B168F" w14:textId="53097166" w:rsidR="004123C1" w:rsidRDefault="004123C1" w:rsidP="004123C1">
      <w:pPr>
        <w:pStyle w:val="Heading"/>
      </w:pPr>
      <w:r w:rsidRPr="00350F60">
        <w:t>References</w:t>
      </w:r>
    </w:p>
    <w:p w14:paraId="3C094F1E" w14:textId="150D846C" w:rsidR="00D7029F" w:rsidRPr="00B42042" w:rsidRDefault="00D7029F" w:rsidP="00D7029F">
      <w:pPr>
        <w:pStyle w:val="ListParagraph"/>
        <w:numPr>
          <w:ilvl w:val="0"/>
          <w:numId w:val="12"/>
        </w:numPr>
        <w:rPr>
          <w:szCs w:val="24"/>
        </w:rPr>
      </w:pPr>
      <w:r w:rsidRPr="00B42042">
        <w:rPr>
          <w:szCs w:val="24"/>
        </w:rPr>
        <w:t>Black, P. and Wiliam, D., 1998. </w:t>
      </w:r>
      <w:r w:rsidRPr="00B42042">
        <w:rPr>
          <w:i/>
          <w:szCs w:val="24"/>
        </w:rPr>
        <w:t>Inside the black box: Raising standards through classroom assessment</w:t>
      </w:r>
      <w:r w:rsidRPr="00B42042">
        <w:rPr>
          <w:szCs w:val="24"/>
        </w:rPr>
        <w:t xml:space="preserve">. Granada Learning. Available online at: </w:t>
      </w:r>
      <w:hyperlink r:id="rId31" w:history="1">
        <w:r w:rsidRPr="00B42042">
          <w:rPr>
            <w:rStyle w:val="Hyperlink"/>
            <w:szCs w:val="24"/>
          </w:rPr>
          <w:t>(PDF) Inside the Black Box Raising Standards Through Classroom Assessment</w:t>
        </w:r>
      </w:hyperlink>
      <w:r w:rsidR="00284358" w:rsidRPr="00B42042">
        <w:rPr>
          <w:szCs w:val="24"/>
        </w:rPr>
        <w:t xml:space="preserve"> Accessed May 2025</w:t>
      </w:r>
    </w:p>
    <w:p w14:paraId="74690FDC" w14:textId="7758C70C" w:rsidR="00E006DB" w:rsidRPr="000E1A4C" w:rsidRDefault="00E006DB" w:rsidP="00E006DB">
      <w:pPr>
        <w:pStyle w:val="NormalWeb"/>
        <w:numPr>
          <w:ilvl w:val="0"/>
          <w:numId w:val="12"/>
        </w:numPr>
        <w:spacing w:before="0" w:beforeAutospacing="0" w:after="0" w:afterAutospacing="0" w:line="360" w:lineRule="atLeast"/>
        <w:rPr>
          <w:rFonts w:ascii="Tahoma" w:hAnsi="Tahoma" w:cs="Tahoma"/>
          <w:color w:val="000000"/>
        </w:rPr>
      </w:pPr>
      <w:r w:rsidRPr="000E1A4C">
        <w:rPr>
          <w:rFonts w:ascii="Tahoma" w:hAnsi="Tahoma" w:cs="Tahoma"/>
          <w:color w:val="000000"/>
        </w:rPr>
        <w:t>Cameron, A. (2025). </w:t>
      </w:r>
      <w:r w:rsidRPr="000E1A4C">
        <w:rPr>
          <w:rFonts w:ascii="Tahoma" w:hAnsi="Tahoma" w:cs="Tahoma"/>
          <w:i/>
          <w:iCs/>
          <w:color w:val="000000"/>
        </w:rPr>
        <w:t>Lesson Study - Teacher Development Trust</w:t>
      </w:r>
      <w:r w:rsidRPr="000E1A4C">
        <w:rPr>
          <w:rFonts w:ascii="Tahoma" w:hAnsi="Tahoma" w:cs="Tahoma"/>
          <w:color w:val="000000"/>
        </w:rPr>
        <w:t xml:space="preserve">. [online] Teacher Development Trust. Available at: </w:t>
      </w:r>
      <w:hyperlink r:id="rId32" w:history="1">
        <w:r w:rsidR="00C73275" w:rsidRPr="000E1A4C">
          <w:rPr>
            <w:rStyle w:val="Hyperlink"/>
            <w:rFonts w:ascii="Tahoma" w:hAnsi="Tahoma" w:cs="Tahoma"/>
          </w:rPr>
          <w:t>https://tdtrust.org/posts/lesson-study/</w:t>
        </w:r>
      </w:hyperlink>
      <w:r w:rsidRPr="000E1A4C">
        <w:rPr>
          <w:rFonts w:ascii="Tahoma" w:hAnsi="Tahoma" w:cs="Tahoma"/>
          <w:color w:val="000000"/>
        </w:rPr>
        <w:t>.</w:t>
      </w:r>
      <w:r w:rsidR="00C73275">
        <w:rPr>
          <w:rFonts w:ascii="Tahoma" w:hAnsi="Tahoma" w:cs="Tahoma"/>
          <w:color w:val="000000"/>
        </w:rPr>
        <w:t xml:space="preserve"> </w:t>
      </w:r>
      <w:r w:rsidR="00C73275" w:rsidRPr="000E1A4C">
        <w:rPr>
          <w:rFonts w:asciiTheme="minorHAnsi" w:hAnsiTheme="minorHAnsi" w:cstheme="minorHAnsi"/>
        </w:rPr>
        <w:t>Accessed June 2025</w:t>
      </w:r>
    </w:p>
    <w:p w14:paraId="5032E9A1" w14:textId="4728DF71" w:rsidR="00F87D4E" w:rsidRPr="000E1A4C" w:rsidRDefault="00E006DB" w:rsidP="000E1A4C">
      <w:pPr>
        <w:pStyle w:val="NormalWeb"/>
        <w:numPr>
          <w:ilvl w:val="0"/>
          <w:numId w:val="12"/>
        </w:numPr>
        <w:rPr>
          <w:rFonts w:ascii="Calibri" w:hAnsi="Calibri" w:cs="Calibri"/>
          <w:color w:val="000000"/>
          <w:sz w:val="27"/>
          <w:szCs w:val="27"/>
        </w:rPr>
      </w:pPr>
      <w:r>
        <w:rPr>
          <w:rFonts w:ascii="Calibri" w:hAnsi="Calibri" w:cs="Calibri"/>
          <w:color w:val="000000"/>
          <w:sz w:val="27"/>
          <w:szCs w:val="27"/>
        </w:rPr>
        <w:t>‌</w:t>
      </w:r>
      <w:r w:rsidR="004D771A" w:rsidRPr="000E1A4C">
        <w:rPr>
          <w:rFonts w:asciiTheme="minorHAnsi" w:hAnsiTheme="minorHAnsi" w:cstheme="minorHAnsi"/>
          <w:color w:val="000000"/>
        </w:rPr>
        <w:t>Chi, M.T.H. and Roscoe, R.D. (n.d.). The Processes and Challenges of Conceptual Change. </w:t>
      </w:r>
      <w:r w:rsidR="004D771A" w:rsidRPr="000E1A4C">
        <w:rPr>
          <w:rFonts w:asciiTheme="minorHAnsi" w:hAnsiTheme="minorHAnsi" w:cstheme="minorHAnsi"/>
          <w:i/>
          <w:color w:val="000000"/>
        </w:rPr>
        <w:t>Reconsidering Conceptual Change: Issues in Theory and Practice</w:t>
      </w:r>
      <w:r w:rsidR="004D771A" w:rsidRPr="000E1A4C">
        <w:rPr>
          <w:rFonts w:asciiTheme="minorHAnsi" w:hAnsiTheme="minorHAnsi" w:cstheme="minorHAnsi"/>
          <w:color w:val="000000"/>
        </w:rPr>
        <w:t>, pp.3–27.</w:t>
      </w:r>
      <w:r w:rsidR="004D771A" w:rsidRPr="000E1A4C">
        <w:rPr>
          <w:rFonts w:asciiTheme="minorHAnsi" w:hAnsiTheme="minorHAnsi" w:cstheme="minorHAnsi"/>
        </w:rPr>
        <w:t xml:space="preserve"> </w:t>
      </w:r>
      <w:r w:rsidR="00F87D4E" w:rsidRPr="000E1A4C">
        <w:rPr>
          <w:rFonts w:asciiTheme="minorHAnsi" w:hAnsiTheme="minorHAnsi" w:cstheme="minorHAnsi"/>
        </w:rPr>
        <w:t>Available online at:</w:t>
      </w:r>
      <w:r w:rsidR="00D92BAF" w:rsidRPr="000E1A4C">
        <w:rPr>
          <w:rFonts w:asciiTheme="minorHAnsi" w:hAnsiTheme="minorHAnsi" w:cstheme="minorHAnsi"/>
        </w:rPr>
        <w:t xml:space="preserve"> </w:t>
      </w:r>
      <w:hyperlink r:id="rId33" w:history="1">
        <w:r w:rsidR="00D92BAF" w:rsidRPr="000E1A4C">
          <w:rPr>
            <w:rStyle w:val="Hyperlink"/>
            <w:rFonts w:asciiTheme="minorHAnsi" w:hAnsiTheme="minorHAnsi" w:cstheme="minorHAnsi"/>
          </w:rPr>
          <w:t>(PDF) The Processes and Challenges of Conceptual Change</w:t>
        </w:r>
      </w:hyperlink>
      <w:r w:rsidR="00284358" w:rsidRPr="000E1A4C">
        <w:rPr>
          <w:rFonts w:asciiTheme="minorHAnsi" w:hAnsiTheme="minorHAnsi" w:cstheme="minorHAnsi"/>
        </w:rPr>
        <w:t xml:space="preserve"> Accessed May 2025</w:t>
      </w:r>
    </w:p>
    <w:p w14:paraId="4C2CF6D5" w14:textId="7B06D554" w:rsidR="00D7029F" w:rsidRDefault="00D7029F" w:rsidP="00D7029F">
      <w:pPr>
        <w:pStyle w:val="ListParagraph"/>
        <w:numPr>
          <w:ilvl w:val="0"/>
          <w:numId w:val="12"/>
        </w:numPr>
        <w:rPr>
          <w:szCs w:val="24"/>
        </w:rPr>
      </w:pPr>
      <w:r w:rsidRPr="000E1A4C">
        <w:rPr>
          <w:szCs w:val="24"/>
        </w:rPr>
        <w:t>Christodoulou, D. (2017</w:t>
      </w:r>
      <w:r w:rsidRPr="00B42042">
        <w:rPr>
          <w:szCs w:val="24"/>
        </w:rPr>
        <w:t>) Making Good Progress: The Future of Assessment for Learning. Oxford: OUP</w:t>
      </w:r>
    </w:p>
    <w:p w14:paraId="27179F11" w14:textId="4EB9FE4D" w:rsidR="00C83A31" w:rsidRPr="00B42042" w:rsidRDefault="00C83A31" w:rsidP="00D7029F">
      <w:pPr>
        <w:pStyle w:val="ListParagraph"/>
        <w:numPr>
          <w:ilvl w:val="0"/>
          <w:numId w:val="12"/>
        </w:numPr>
        <w:rPr>
          <w:szCs w:val="24"/>
        </w:rPr>
      </w:pPr>
      <w:r w:rsidRPr="00C83A31">
        <w:rPr>
          <w:szCs w:val="24"/>
        </w:rPr>
        <w:t xml:space="preserve">Cordingley, P., Higgins, S., Greany, T., Buckler, N., Coles-Jordan, D., Crisp, B., Saunders, L. &amp; Coe, R. (2015) Developing Great Teaching. Accessible from: </w:t>
      </w:r>
      <w:hyperlink r:id="rId34" w:history="1">
        <w:r w:rsidR="00E22F5F" w:rsidRPr="00E22F5F">
          <w:rPr>
            <w:rStyle w:val="Hyperlink"/>
            <w:szCs w:val="24"/>
          </w:rPr>
          <w:t>DGT-Full-report.pdf</w:t>
        </w:r>
      </w:hyperlink>
      <w:r w:rsidR="00E22F5F">
        <w:rPr>
          <w:szCs w:val="24"/>
        </w:rPr>
        <w:t xml:space="preserve"> </w:t>
      </w:r>
      <w:r w:rsidR="00E22F5F" w:rsidRPr="005A4D5C">
        <w:t>Accessed May 2025</w:t>
      </w:r>
    </w:p>
    <w:p w14:paraId="2BB72E86" w14:textId="7EE1A473" w:rsidR="00EF6586" w:rsidRPr="00B42042" w:rsidRDefault="00EF6586" w:rsidP="00D7029F">
      <w:pPr>
        <w:pStyle w:val="ListParagraph"/>
        <w:numPr>
          <w:ilvl w:val="0"/>
          <w:numId w:val="12"/>
        </w:numPr>
        <w:rPr>
          <w:szCs w:val="24"/>
        </w:rPr>
      </w:pPr>
      <w:r w:rsidRPr="00B42042">
        <w:rPr>
          <w:szCs w:val="24"/>
        </w:rPr>
        <w:t>Department for Education (2024). </w:t>
      </w:r>
      <w:r w:rsidRPr="00B42042">
        <w:rPr>
          <w:i/>
          <w:iCs/>
          <w:szCs w:val="24"/>
        </w:rPr>
        <w:t>Initial Teacher Training and Early Career Framework</w:t>
      </w:r>
      <w:r w:rsidRPr="00B42042">
        <w:rPr>
          <w:szCs w:val="24"/>
        </w:rPr>
        <w:t>. [online] </w:t>
      </w:r>
      <w:r w:rsidRPr="00B42042">
        <w:rPr>
          <w:i/>
          <w:iCs/>
          <w:szCs w:val="24"/>
        </w:rPr>
        <w:t>GOV.UK</w:t>
      </w:r>
      <w:r w:rsidRPr="00B42042">
        <w:rPr>
          <w:szCs w:val="24"/>
        </w:rPr>
        <w:t>, p.20. Available at:</w:t>
      </w:r>
      <w:r w:rsidR="00B42042" w:rsidRPr="00B42042">
        <w:rPr>
          <w:szCs w:val="24"/>
        </w:rPr>
        <w:t xml:space="preserve"> </w:t>
      </w:r>
      <w:hyperlink r:id="rId35" w:history="1">
        <w:r w:rsidR="00B42042" w:rsidRPr="00B42042">
          <w:rPr>
            <w:rStyle w:val="Hyperlink"/>
            <w:szCs w:val="24"/>
          </w:rPr>
          <w:t>Initial Teacher Training and Early Career Framework</w:t>
        </w:r>
      </w:hyperlink>
      <w:r w:rsidR="00B42042" w:rsidRPr="00B42042">
        <w:rPr>
          <w:szCs w:val="24"/>
        </w:rPr>
        <w:t xml:space="preserve"> Accessed May 2025</w:t>
      </w:r>
    </w:p>
    <w:p w14:paraId="154644B4" w14:textId="0F5AAD84" w:rsidR="008C333F" w:rsidRPr="000E1A4C" w:rsidRDefault="008C333F" w:rsidP="00C02290">
      <w:pPr>
        <w:pStyle w:val="ListParagraph"/>
        <w:numPr>
          <w:ilvl w:val="0"/>
          <w:numId w:val="12"/>
        </w:numPr>
        <w:rPr>
          <w:szCs w:val="24"/>
        </w:rPr>
      </w:pPr>
      <w:r w:rsidRPr="000E1A4C">
        <w:rPr>
          <w:rStyle w:val="normaltextrun"/>
          <w:color w:val="000000"/>
          <w:szCs w:val="24"/>
          <w:shd w:val="clear" w:color="auto" w:fill="FFFFFF"/>
          <w:lang w:val="en-US"/>
        </w:rPr>
        <w:t xml:space="preserve">Education Endowment Foundation (2018). </w:t>
      </w:r>
      <w:r w:rsidRPr="000E1A4C">
        <w:rPr>
          <w:rStyle w:val="findhit"/>
          <w:color w:val="000000"/>
          <w:szCs w:val="24"/>
          <w:shd w:val="clear" w:color="auto" w:fill="FFFFFF"/>
        </w:rPr>
        <w:t>Metacognition</w:t>
      </w:r>
      <w:r w:rsidRPr="000E1A4C">
        <w:rPr>
          <w:rStyle w:val="normaltextrun"/>
          <w:color w:val="000000"/>
          <w:szCs w:val="24"/>
          <w:shd w:val="clear" w:color="auto" w:fill="FFFFFF"/>
        </w:rPr>
        <w:t xml:space="preserve"> and self-regulated learning: Guidance Report. Available at: </w:t>
      </w:r>
      <w:hyperlink r:id="rId36" w:tgtFrame="_blank" w:history="1">
        <w:r w:rsidRPr="000E1A4C">
          <w:rPr>
            <w:rStyle w:val="normaltextrun"/>
            <w:color w:val="EF7C00"/>
            <w:szCs w:val="24"/>
            <w:u w:val="single"/>
            <w:shd w:val="clear" w:color="auto" w:fill="FFFFFF"/>
          </w:rPr>
          <w:t>https://educationendowmentfoundation.org.uk/public/files/Publications/</w:t>
        </w:r>
        <w:r w:rsidRPr="000E1A4C">
          <w:rPr>
            <w:rStyle w:val="findhit"/>
            <w:color w:val="EF7C00"/>
            <w:szCs w:val="24"/>
            <w:shd w:val="clear" w:color="auto" w:fill="FFFFFF"/>
          </w:rPr>
          <w:t>Metacognition</w:t>
        </w:r>
        <w:r w:rsidRPr="000E1A4C">
          <w:rPr>
            <w:rStyle w:val="normaltextrun"/>
            <w:color w:val="EF7C00"/>
            <w:szCs w:val="24"/>
            <w:u w:val="single"/>
            <w:shd w:val="clear" w:color="auto" w:fill="FFFFFF"/>
          </w:rPr>
          <w:t>/EEF_</w:t>
        </w:r>
        <w:r w:rsidRPr="000E1A4C">
          <w:rPr>
            <w:rStyle w:val="findhit"/>
            <w:color w:val="EF7C00"/>
            <w:szCs w:val="24"/>
            <w:shd w:val="clear" w:color="auto" w:fill="FFFFFF"/>
          </w:rPr>
          <w:t>Metacognition</w:t>
        </w:r>
        <w:r w:rsidRPr="000E1A4C">
          <w:rPr>
            <w:rStyle w:val="normaltextrun"/>
            <w:color w:val="EF7C00"/>
            <w:szCs w:val="24"/>
            <w:u w:val="single"/>
            <w:shd w:val="clear" w:color="auto" w:fill="FFFFFF"/>
          </w:rPr>
          <w:t>_and_self-regulated_learning.pdf</w:t>
        </w:r>
      </w:hyperlink>
      <w:r w:rsidR="00284358" w:rsidRPr="00B42042">
        <w:rPr>
          <w:szCs w:val="24"/>
        </w:rPr>
        <w:t xml:space="preserve"> Accessed May 2025</w:t>
      </w:r>
    </w:p>
    <w:p w14:paraId="271C7944" w14:textId="17FF8AE9" w:rsidR="00EB7367" w:rsidRPr="000E1A4C" w:rsidRDefault="00EB7367" w:rsidP="00B60B59">
      <w:pPr>
        <w:pStyle w:val="ListParagraph"/>
        <w:numPr>
          <w:ilvl w:val="0"/>
          <w:numId w:val="12"/>
        </w:numPr>
        <w:spacing w:before="0" w:after="200"/>
        <w:rPr>
          <w:rFonts w:eastAsia="Open Sans"/>
          <w:szCs w:val="24"/>
        </w:rPr>
      </w:pPr>
      <w:r w:rsidRPr="000E1A4C">
        <w:rPr>
          <w:rStyle w:val="normaltextrun"/>
          <w:color w:val="000000"/>
          <w:szCs w:val="24"/>
          <w:shd w:val="clear" w:color="auto" w:fill="FFFFFF"/>
          <w:lang w:val="en-US"/>
        </w:rPr>
        <w:t xml:space="preserve">Education Endowment Foundation (2021). </w:t>
      </w:r>
      <w:r w:rsidRPr="000E1A4C">
        <w:rPr>
          <w:rFonts w:eastAsia="Open Sans"/>
          <w:szCs w:val="24"/>
        </w:rPr>
        <w:t xml:space="preserve">Teacher Feedback to Improve Pupil Learning. Guidance Report. Education Endowment Foundation. </w:t>
      </w:r>
      <w:hyperlink r:id="rId37" w:history="1">
        <w:r w:rsidR="00562069" w:rsidRPr="000E1A4C">
          <w:rPr>
            <w:rStyle w:val="Hyperlink"/>
            <w:rFonts w:eastAsia="Open Sans"/>
            <w:szCs w:val="24"/>
          </w:rPr>
          <w:t>Teacher_Feedback_to_Improve_Pupil_Learning.pdf</w:t>
        </w:r>
      </w:hyperlink>
      <w:r w:rsidR="00284358" w:rsidRPr="000E1A4C">
        <w:rPr>
          <w:rFonts w:eastAsia="Open Sans"/>
          <w:szCs w:val="24"/>
        </w:rPr>
        <w:t xml:space="preserve"> </w:t>
      </w:r>
      <w:r w:rsidR="00284358" w:rsidRPr="00B42042">
        <w:rPr>
          <w:szCs w:val="24"/>
        </w:rPr>
        <w:t>Accessed May 2025</w:t>
      </w:r>
    </w:p>
    <w:p w14:paraId="2D102C2F" w14:textId="3832C6BD" w:rsidR="00562069" w:rsidRPr="000E1A4C" w:rsidRDefault="00562069" w:rsidP="00562069">
      <w:pPr>
        <w:pStyle w:val="ListParagraph"/>
        <w:numPr>
          <w:ilvl w:val="0"/>
          <w:numId w:val="12"/>
        </w:numPr>
        <w:spacing w:before="100" w:beforeAutospacing="1" w:after="100" w:afterAutospacing="1" w:line="240" w:lineRule="auto"/>
        <w:rPr>
          <w:rFonts w:eastAsia="Times New Roman"/>
          <w:szCs w:val="24"/>
          <w:lang w:eastAsia="en-GB"/>
        </w:rPr>
      </w:pPr>
      <w:r w:rsidRPr="000E1A4C">
        <w:rPr>
          <w:rFonts w:eastAsia="Times New Roman"/>
          <w:szCs w:val="24"/>
          <w:lang w:eastAsia="en-GB"/>
        </w:rPr>
        <w:t xml:space="preserve">Education Endowment Foundation (2021a). Effective Professional Development: Guidance Report. Accessible from </w:t>
      </w:r>
      <w:hyperlink r:id="rId38" w:history="1">
        <w:r w:rsidR="009D0B5A" w:rsidRPr="000E1A4C">
          <w:rPr>
            <w:rStyle w:val="Hyperlink"/>
            <w:rFonts w:eastAsia="Times New Roman"/>
            <w:szCs w:val="24"/>
            <w:lang w:eastAsia="en-GB"/>
          </w:rPr>
          <w:t>https://d2tic4wvo1iusb.cloudfront.net/eef-guidance-reports/effective-professional-development/EEF-Effective-Professional-Development-Guidance-Report.pdf</w:t>
        </w:r>
        <w:r w:rsidR="009D0B5A" w:rsidRPr="000E1A4C">
          <w:rPr>
            <w:rStyle w:val="Hyperlink"/>
          </w:rPr>
          <w:t xml:space="preserve"> </w:t>
        </w:r>
        <w:r w:rsidR="009D0B5A" w:rsidRPr="00F65680">
          <w:rPr>
            <w:rStyle w:val="Hyperlink"/>
            <w:szCs w:val="24"/>
          </w:rPr>
          <w:t>Accessed May 2025</w:t>
        </w:r>
      </w:hyperlink>
    </w:p>
    <w:p w14:paraId="0A4B72C2" w14:textId="093423B6" w:rsidR="009D0B5A" w:rsidRPr="000E1A4C" w:rsidRDefault="009D0B5A" w:rsidP="00562069">
      <w:pPr>
        <w:pStyle w:val="ListParagraph"/>
        <w:numPr>
          <w:ilvl w:val="0"/>
          <w:numId w:val="12"/>
        </w:numPr>
        <w:spacing w:before="100" w:beforeAutospacing="1" w:after="100" w:afterAutospacing="1" w:line="240" w:lineRule="auto"/>
        <w:rPr>
          <w:rFonts w:eastAsia="Times New Roman"/>
          <w:szCs w:val="24"/>
          <w:lang w:eastAsia="en-GB"/>
        </w:rPr>
      </w:pPr>
      <w:r w:rsidRPr="009D0B5A">
        <w:rPr>
          <w:rFonts w:eastAsia="Times New Roman"/>
          <w:szCs w:val="24"/>
          <w:lang w:eastAsia="en-GB"/>
        </w:rPr>
        <w:lastRenderedPageBreak/>
        <w:t>Education Endowment Foundation (2021</w:t>
      </w:r>
      <w:r>
        <w:rPr>
          <w:rFonts w:eastAsia="Times New Roman"/>
          <w:szCs w:val="24"/>
          <w:lang w:eastAsia="en-GB"/>
        </w:rPr>
        <w:t>b</w:t>
      </w:r>
      <w:r w:rsidRPr="009D0B5A">
        <w:rPr>
          <w:rFonts w:eastAsia="Times New Roman"/>
          <w:szCs w:val="24"/>
          <w:lang w:eastAsia="en-GB"/>
        </w:rPr>
        <w:t xml:space="preserve">) </w:t>
      </w:r>
      <w:r w:rsidRPr="000E1A4C">
        <w:rPr>
          <w:rFonts w:eastAsia="Times New Roman"/>
          <w:szCs w:val="24"/>
          <w:lang w:eastAsia="en-GB"/>
        </w:rPr>
        <w:t>Effective professional development</w:t>
      </w:r>
      <w:r w:rsidRPr="009D0B5A">
        <w:rPr>
          <w:rFonts w:eastAsia="Times New Roman"/>
          <w:szCs w:val="24"/>
          <w:lang w:eastAsia="en-GB"/>
        </w:rPr>
        <w:t xml:space="preserve">. Available at: </w:t>
      </w:r>
      <w:hyperlink r:id="rId39" w:tgtFrame="_new" w:history="1">
        <w:r w:rsidRPr="009D0B5A">
          <w:rPr>
            <w:rStyle w:val="Hyperlink"/>
            <w:rFonts w:eastAsia="Times New Roman"/>
            <w:szCs w:val="24"/>
            <w:lang w:eastAsia="en-GB"/>
          </w:rPr>
          <w:t>https://educationendowmentfoundation.org.uk/education-evidence/guidance-reports/effective-professional-development</w:t>
        </w:r>
      </w:hyperlink>
      <w:r w:rsidRPr="009D0B5A">
        <w:rPr>
          <w:rFonts w:eastAsia="Times New Roman"/>
          <w:szCs w:val="24"/>
          <w:lang w:eastAsia="en-GB"/>
        </w:rPr>
        <w:t xml:space="preserve"> (Accessed: 12 June 2025)</w:t>
      </w:r>
    </w:p>
    <w:p w14:paraId="33BEDBD3" w14:textId="6D58460F" w:rsidR="00C02290" w:rsidRPr="000E1A4C" w:rsidRDefault="00B55A4D" w:rsidP="00C02290">
      <w:pPr>
        <w:pStyle w:val="ListParagraph"/>
        <w:numPr>
          <w:ilvl w:val="0"/>
          <w:numId w:val="12"/>
        </w:numPr>
        <w:rPr>
          <w:szCs w:val="24"/>
        </w:rPr>
      </w:pPr>
      <w:r w:rsidRPr="000E1A4C">
        <w:rPr>
          <w:rFonts w:eastAsia="Times New Roman"/>
          <w:szCs w:val="24"/>
          <w:lang w:eastAsia="en-GB"/>
        </w:rPr>
        <w:t>Education Endowment Foundation</w:t>
      </w:r>
      <w:r w:rsidR="00C02290" w:rsidRPr="000E1A4C">
        <w:rPr>
          <w:szCs w:val="24"/>
        </w:rPr>
        <w:t xml:space="preserve"> (2024). Using research evidence: a concise guide. Accessible from </w:t>
      </w:r>
      <w:hyperlink r:id="rId40" w:history="1">
        <w:r w:rsidR="00C02290" w:rsidRPr="000E1A4C">
          <w:rPr>
            <w:rStyle w:val="Hyperlink"/>
            <w:szCs w:val="24"/>
          </w:rPr>
          <w:t>Using research evidence - A concise guide | Education Endowment Foundation</w:t>
        </w:r>
      </w:hyperlink>
      <w:r w:rsidR="00284358" w:rsidRPr="000E1A4C">
        <w:rPr>
          <w:szCs w:val="24"/>
        </w:rPr>
        <w:t xml:space="preserve"> </w:t>
      </w:r>
      <w:r w:rsidR="00284358" w:rsidRPr="00B42042">
        <w:rPr>
          <w:szCs w:val="24"/>
        </w:rPr>
        <w:t>Accessed May 2025</w:t>
      </w:r>
    </w:p>
    <w:p w14:paraId="04CD9CF3" w14:textId="12AAD477" w:rsidR="00BD7D4E" w:rsidRPr="00B42042" w:rsidRDefault="00BD7D4E" w:rsidP="00D7029F">
      <w:pPr>
        <w:pStyle w:val="ListParagraph"/>
        <w:numPr>
          <w:ilvl w:val="0"/>
          <w:numId w:val="12"/>
        </w:numPr>
        <w:rPr>
          <w:szCs w:val="24"/>
        </w:rPr>
      </w:pPr>
      <w:r w:rsidRPr="00B42042">
        <w:rPr>
          <w:szCs w:val="24"/>
        </w:rPr>
        <w:t>Gibbs, G. (1998) Learning by Doing: A Guide to Teaching and Learning Methods. Oxford: Further Education Unit, Oxford Polytechnic</w:t>
      </w:r>
    </w:p>
    <w:p w14:paraId="54EC4598" w14:textId="36E7B14C" w:rsidR="00DF69AC" w:rsidRPr="000E1A4C" w:rsidRDefault="00DF69AC" w:rsidP="004D3490">
      <w:pPr>
        <w:pStyle w:val="ListParagraph"/>
        <w:numPr>
          <w:ilvl w:val="0"/>
          <w:numId w:val="12"/>
        </w:numPr>
        <w:spacing w:before="0" w:after="200"/>
        <w:rPr>
          <w:szCs w:val="24"/>
          <w:shd w:val="clear" w:color="auto" w:fill="FFFFFF"/>
        </w:rPr>
      </w:pPr>
      <w:r w:rsidRPr="000E1A4C">
        <w:rPr>
          <w:szCs w:val="24"/>
          <w:shd w:val="clear" w:color="auto" w:fill="FFFFFF"/>
        </w:rPr>
        <w:t xml:space="preserve">Goertz, M.E., Oláh, L.N. and Riggan, M., 2009. From testing to teaching: The use of interim assessments in classroom instruction. Available online at: </w:t>
      </w:r>
      <w:hyperlink r:id="rId41" w:history="1">
        <w:r w:rsidRPr="000E1A4C">
          <w:rPr>
            <w:rStyle w:val="Hyperlink"/>
            <w:szCs w:val="24"/>
            <w:shd w:val="clear" w:color="auto" w:fill="FFFFFF"/>
          </w:rPr>
          <w:t>https://files.eric.ed.gov/fulltext/ED519791.pdf</w:t>
        </w:r>
      </w:hyperlink>
      <w:r w:rsidRPr="000E1A4C">
        <w:rPr>
          <w:szCs w:val="24"/>
          <w:shd w:val="clear" w:color="auto" w:fill="FFFFFF"/>
        </w:rPr>
        <w:t xml:space="preserve"> </w:t>
      </w:r>
      <w:r w:rsidR="00284358" w:rsidRPr="000E1A4C">
        <w:rPr>
          <w:szCs w:val="24"/>
          <w:shd w:val="clear" w:color="auto" w:fill="FFFFFF"/>
        </w:rPr>
        <w:t xml:space="preserve"> </w:t>
      </w:r>
      <w:r w:rsidR="00284358" w:rsidRPr="00B42042">
        <w:rPr>
          <w:szCs w:val="24"/>
        </w:rPr>
        <w:t>Accessed May 2025</w:t>
      </w:r>
    </w:p>
    <w:p w14:paraId="267E265A" w14:textId="77777777" w:rsidR="00E46380" w:rsidRPr="0019313E" w:rsidRDefault="00E46380" w:rsidP="00E46380">
      <w:pPr>
        <w:pStyle w:val="ListParagraph"/>
        <w:numPr>
          <w:ilvl w:val="0"/>
          <w:numId w:val="12"/>
        </w:numPr>
        <w:spacing w:before="0" w:after="200"/>
        <w:rPr>
          <w:szCs w:val="24"/>
          <w:shd w:val="clear" w:color="auto" w:fill="FFFFFF"/>
        </w:rPr>
      </w:pPr>
      <w:r w:rsidRPr="0019313E">
        <w:rPr>
          <w:szCs w:val="24"/>
          <w:shd w:val="clear" w:color="auto" w:fill="FFFFFF"/>
        </w:rPr>
        <w:t>Harlen, W. and James, M., (1997). Assessment and learning: differences and relationships between formative and summative assessment. </w:t>
      </w:r>
      <w:r w:rsidRPr="0019313E">
        <w:rPr>
          <w:i/>
          <w:szCs w:val="24"/>
          <w:shd w:val="clear" w:color="auto" w:fill="FFFFFF"/>
        </w:rPr>
        <w:t>Assessment in education: Principles, policy &amp; practice</w:t>
      </w:r>
      <w:r w:rsidRPr="0019313E">
        <w:rPr>
          <w:szCs w:val="24"/>
          <w:shd w:val="clear" w:color="auto" w:fill="FFFFFF"/>
        </w:rPr>
        <w:t>, </w:t>
      </w:r>
      <w:r w:rsidRPr="0019313E">
        <w:rPr>
          <w:i/>
          <w:szCs w:val="24"/>
          <w:shd w:val="clear" w:color="auto" w:fill="FFFFFF"/>
        </w:rPr>
        <w:t xml:space="preserve">4 </w:t>
      </w:r>
      <w:r w:rsidRPr="0019313E">
        <w:rPr>
          <w:szCs w:val="24"/>
          <w:shd w:val="clear" w:color="auto" w:fill="FFFFFF"/>
        </w:rPr>
        <w:t xml:space="preserve">(3), pp.365-379. Available online at: </w:t>
      </w:r>
      <w:hyperlink r:id="rId42" w:history="1">
        <w:r w:rsidRPr="0019313E">
          <w:rPr>
            <w:rStyle w:val="Hyperlink"/>
            <w:szCs w:val="24"/>
          </w:rPr>
          <w:t>(PDF) Assessment and Learning: Differences and Relationships between Formative and Summative Assessment (researchgate.net)</w:t>
        </w:r>
      </w:hyperlink>
      <w:r w:rsidRPr="00B42042">
        <w:rPr>
          <w:szCs w:val="24"/>
        </w:rPr>
        <w:t xml:space="preserve"> Accessed May 2025</w:t>
      </w:r>
    </w:p>
    <w:p w14:paraId="5D0B0A42" w14:textId="3A978B68" w:rsidR="00E46380" w:rsidRDefault="00E46380" w:rsidP="006E3D09">
      <w:pPr>
        <w:pStyle w:val="ListParagraph"/>
        <w:numPr>
          <w:ilvl w:val="0"/>
          <w:numId w:val="12"/>
        </w:numPr>
        <w:spacing w:before="0" w:after="200"/>
        <w:rPr>
          <w:szCs w:val="24"/>
          <w:shd w:val="clear" w:color="auto" w:fill="FFFFFF"/>
        </w:rPr>
      </w:pPr>
      <w:r w:rsidRPr="00E46380">
        <w:rPr>
          <w:szCs w:val="24"/>
          <w:shd w:val="clear" w:color="auto" w:fill="FFFFFF"/>
        </w:rPr>
        <w:t>Harmer, C. (2024). </w:t>
      </w:r>
      <w:r w:rsidRPr="00E46380">
        <w:rPr>
          <w:i/>
          <w:iCs/>
          <w:szCs w:val="24"/>
          <w:shd w:val="clear" w:color="auto" w:fill="FFFFFF"/>
        </w:rPr>
        <w:t>Can you use GenAI as a tool for teacher development?</w:t>
      </w:r>
      <w:r w:rsidRPr="00E46380">
        <w:rPr>
          <w:szCs w:val="24"/>
          <w:shd w:val="clear" w:color="auto" w:fill="FFFFFF"/>
        </w:rPr>
        <w:t xml:space="preserve"> [online] World of Better Learning | Cambridge University Press. Available at: </w:t>
      </w:r>
      <w:hyperlink r:id="rId43" w:history="1">
        <w:r w:rsidRPr="00106F18">
          <w:rPr>
            <w:rStyle w:val="Hyperlink"/>
            <w:szCs w:val="24"/>
            <w:shd w:val="clear" w:color="auto" w:fill="FFFFFF"/>
          </w:rPr>
          <w:t>https://www.cambridge.org/elt/blog/2024/10/16/can-you-use-genai-as-a-tool-for-teacher-development/</w:t>
        </w:r>
      </w:hyperlink>
      <w:r w:rsidRPr="00E46380">
        <w:rPr>
          <w:szCs w:val="24"/>
          <w:shd w:val="clear" w:color="auto" w:fill="FFFFFF"/>
        </w:rPr>
        <w:t>.</w:t>
      </w:r>
    </w:p>
    <w:p w14:paraId="1129ADE6" w14:textId="5876B503" w:rsidR="006E3D09" w:rsidRPr="00B42042" w:rsidRDefault="006E3D09" w:rsidP="006E3D09">
      <w:pPr>
        <w:pStyle w:val="ListParagraph"/>
        <w:numPr>
          <w:ilvl w:val="0"/>
          <w:numId w:val="12"/>
        </w:numPr>
        <w:spacing w:before="0" w:after="200"/>
        <w:rPr>
          <w:szCs w:val="24"/>
          <w:shd w:val="clear" w:color="auto" w:fill="FFFFFF"/>
        </w:rPr>
      </w:pPr>
      <w:r w:rsidRPr="00B42042">
        <w:rPr>
          <w:szCs w:val="24"/>
          <w:shd w:val="clear" w:color="auto" w:fill="FFFFFF"/>
        </w:rPr>
        <w:t xml:space="preserve">Hattie, J. and Timperley, H., </w:t>
      </w:r>
      <w:r w:rsidR="00BD7D4E" w:rsidRPr="00B42042">
        <w:rPr>
          <w:szCs w:val="24"/>
          <w:shd w:val="clear" w:color="auto" w:fill="FFFFFF"/>
        </w:rPr>
        <w:t>(</w:t>
      </w:r>
      <w:r w:rsidRPr="00B42042">
        <w:rPr>
          <w:szCs w:val="24"/>
          <w:shd w:val="clear" w:color="auto" w:fill="FFFFFF"/>
        </w:rPr>
        <w:t>2007</w:t>
      </w:r>
      <w:r w:rsidR="00BD7D4E" w:rsidRPr="00B42042">
        <w:rPr>
          <w:szCs w:val="24"/>
          <w:shd w:val="clear" w:color="auto" w:fill="FFFFFF"/>
        </w:rPr>
        <w:t>)</w:t>
      </w:r>
      <w:r w:rsidRPr="00B42042">
        <w:rPr>
          <w:szCs w:val="24"/>
          <w:shd w:val="clear" w:color="auto" w:fill="FFFFFF"/>
        </w:rPr>
        <w:t>. The power of feedback. </w:t>
      </w:r>
      <w:r w:rsidRPr="00B42042">
        <w:rPr>
          <w:i/>
          <w:szCs w:val="24"/>
          <w:shd w:val="clear" w:color="auto" w:fill="FFFFFF"/>
        </w:rPr>
        <w:t>Review of educational research</w:t>
      </w:r>
      <w:r w:rsidRPr="00B42042">
        <w:rPr>
          <w:szCs w:val="24"/>
          <w:shd w:val="clear" w:color="auto" w:fill="FFFFFF"/>
        </w:rPr>
        <w:t>, </w:t>
      </w:r>
      <w:r w:rsidRPr="00B42042">
        <w:rPr>
          <w:i/>
          <w:szCs w:val="24"/>
          <w:shd w:val="clear" w:color="auto" w:fill="FFFFFF"/>
        </w:rPr>
        <w:t>77</w:t>
      </w:r>
      <w:r w:rsidRPr="00B42042">
        <w:rPr>
          <w:szCs w:val="24"/>
          <w:shd w:val="clear" w:color="auto" w:fill="FFFFFF"/>
        </w:rPr>
        <w:t xml:space="preserve">(1), pp.81-112. Available online at: </w:t>
      </w:r>
      <w:hyperlink r:id="rId44" w:history="1">
        <w:r w:rsidRPr="000E1A4C">
          <w:rPr>
            <w:rStyle w:val="Hyperlink"/>
            <w:szCs w:val="24"/>
            <w:shd w:val="clear" w:color="auto" w:fill="FFFFFF"/>
          </w:rPr>
          <w:t>https://citeseerx.ist.psu.edu/document?repid=rep1&amp;type=pdf&amp;doi=a341536770fc149df10408865bfb58f76246cfdc</w:t>
        </w:r>
      </w:hyperlink>
      <w:r w:rsidRPr="00B42042">
        <w:rPr>
          <w:szCs w:val="24"/>
          <w:shd w:val="clear" w:color="auto" w:fill="FFFFFF"/>
        </w:rPr>
        <w:t xml:space="preserve"> </w:t>
      </w:r>
      <w:r w:rsidR="00284358" w:rsidRPr="00B42042">
        <w:rPr>
          <w:szCs w:val="24"/>
          <w:shd w:val="clear" w:color="auto" w:fill="FFFFFF"/>
        </w:rPr>
        <w:t xml:space="preserve"> </w:t>
      </w:r>
      <w:r w:rsidR="00284358" w:rsidRPr="00B42042">
        <w:rPr>
          <w:szCs w:val="24"/>
        </w:rPr>
        <w:t>Accessed May 2025</w:t>
      </w:r>
    </w:p>
    <w:p w14:paraId="58033F27" w14:textId="77A6FAE1" w:rsidR="00B10776" w:rsidRPr="000E1A4C" w:rsidRDefault="00B10776" w:rsidP="00B10776">
      <w:pPr>
        <w:pStyle w:val="ListParagraph"/>
        <w:numPr>
          <w:ilvl w:val="0"/>
          <w:numId w:val="12"/>
        </w:numPr>
        <w:spacing w:before="0" w:after="200"/>
        <w:rPr>
          <w:szCs w:val="24"/>
          <w:shd w:val="clear" w:color="auto" w:fill="FFFFFF"/>
        </w:rPr>
      </w:pPr>
      <w:r w:rsidRPr="000E1A4C">
        <w:rPr>
          <w:szCs w:val="24"/>
          <w:shd w:val="clear" w:color="auto" w:fill="FFFFFF"/>
        </w:rPr>
        <w:t>Sadler, D.R., 1989. Formative assessment and the design of instructional systems. </w:t>
      </w:r>
      <w:r w:rsidRPr="000E1A4C">
        <w:rPr>
          <w:i/>
          <w:szCs w:val="24"/>
          <w:shd w:val="clear" w:color="auto" w:fill="FFFFFF"/>
        </w:rPr>
        <w:t>Instructional science</w:t>
      </w:r>
      <w:r w:rsidRPr="000E1A4C">
        <w:rPr>
          <w:szCs w:val="24"/>
          <w:shd w:val="clear" w:color="auto" w:fill="FFFFFF"/>
        </w:rPr>
        <w:t>, </w:t>
      </w:r>
      <w:r w:rsidRPr="000E1A4C">
        <w:rPr>
          <w:i/>
          <w:szCs w:val="24"/>
          <w:shd w:val="clear" w:color="auto" w:fill="FFFFFF"/>
        </w:rPr>
        <w:t>18</w:t>
      </w:r>
      <w:r w:rsidRPr="000E1A4C">
        <w:rPr>
          <w:szCs w:val="24"/>
          <w:shd w:val="clear" w:color="auto" w:fill="FFFFFF"/>
        </w:rPr>
        <w:t xml:space="preserve">, pp.119-144. Available online at: </w:t>
      </w:r>
      <w:hyperlink r:id="rId45" w:history="1">
        <w:r w:rsidRPr="000E1A4C">
          <w:rPr>
            <w:rStyle w:val="Hyperlink"/>
            <w:szCs w:val="24"/>
          </w:rPr>
          <w:t>Formative assessment and the design of instructional systems (ualberta.ca)</w:t>
        </w:r>
      </w:hyperlink>
      <w:r w:rsidR="00284358" w:rsidRPr="00B42042">
        <w:rPr>
          <w:szCs w:val="24"/>
        </w:rPr>
        <w:t xml:space="preserve"> Accessed May 2025</w:t>
      </w:r>
    </w:p>
    <w:p w14:paraId="358D958F" w14:textId="2269A3EC" w:rsidR="00F900D8" w:rsidRPr="000E1A4C" w:rsidRDefault="00F900D8" w:rsidP="00C02290">
      <w:pPr>
        <w:pStyle w:val="ListParagraph"/>
        <w:numPr>
          <w:ilvl w:val="0"/>
          <w:numId w:val="12"/>
        </w:numPr>
        <w:spacing w:before="100" w:beforeAutospacing="1" w:after="100" w:afterAutospacing="1" w:line="240" w:lineRule="auto"/>
        <w:rPr>
          <w:rFonts w:eastAsia="Times New Roman"/>
          <w:szCs w:val="24"/>
          <w:lang w:eastAsia="en-GB"/>
        </w:rPr>
      </w:pPr>
      <w:r w:rsidRPr="000E1A4C">
        <w:rPr>
          <w:rFonts w:eastAsia="Times New Roman"/>
          <w:szCs w:val="24"/>
          <w:lang w:eastAsia="en-GB"/>
        </w:rPr>
        <w:t xml:space="preserve">Sims, S., Fletcher-Wood, H., O'Mara-Eves, A., Cottingham, S., Stansfield, C., Van </w:t>
      </w:r>
      <w:proofErr w:type="spellStart"/>
      <w:r w:rsidRPr="000E1A4C">
        <w:rPr>
          <w:rFonts w:eastAsia="Times New Roman"/>
          <w:szCs w:val="24"/>
          <w:lang w:eastAsia="en-GB"/>
        </w:rPr>
        <w:t>Herwegen</w:t>
      </w:r>
      <w:proofErr w:type="spellEnd"/>
      <w:r w:rsidRPr="000E1A4C">
        <w:rPr>
          <w:rFonts w:eastAsia="Times New Roman"/>
          <w:szCs w:val="24"/>
          <w:lang w:eastAsia="en-GB"/>
        </w:rPr>
        <w:t xml:space="preserve">, J., &amp; Anders, J. (2021). What are the characteristics of teacher professional development that increase pupil achievement? A systematic review and meta-analysis. Available at: </w:t>
      </w:r>
      <w:hyperlink r:id="rId46" w:history="1">
        <w:r w:rsidR="00C02290" w:rsidRPr="000E1A4C">
          <w:rPr>
            <w:rStyle w:val="Hyperlink"/>
            <w:rFonts w:eastAsia="Times New Roman"/>
            <w:szCs w:val="24"/>
            <w:lang w:eastAsia="en-GB"/>
          </w:rPr>
          <w:t>Teacher-professional-development.pdf</w:t>
        </w:r>
      </w:hyperlink>
      <w:r w:rsidR="00284358" w:rsidRPr="000E1A4C">
        <w:rPr>
          <w:rFonts w:eastAsia="Times New Roman"/>
          <w:szCs w:val="24"/>
          <w:lang w:eastAsia="en-GB"/>
        </w:rPr>
        <w:t xml:space="preserve"> </w:t>
      </w:r>
      <w:r w:rsidR="00284358" w:rsidRPr="00B42042">
        <w:rPr>
          <w:szCs w:val="24"/>
        </w:rPr>
        <w:t>Accessed May 2025</w:t>
      </w:r>
    </w:p>
    <w:p w14:paraId="2A3687B1" w14:textId="55FD5FF1" w:rsidR="00A644DD" w:rsidRPr="000E1A4C" w:rsidRDefault="00A644DD" w:rsidP="00C02290">
      <w:pPr>
        <w:pStyle w:val="ListParagraph"/>
        <w:numPr>
          <w:ilvl w:val="0"/>
          <w:numId w:val="12"/>
        </w:numPr>
        <w:spacing w:before="100" w:beforeAutospacing="1" w:after="100" w:afterAutospacing="1" w:line="240" w:lineRule="auto"/>
        <w:rPr>
          <w:rFonts w:eastAsia="Times New Roman"/>
          <w:szCs w:val="24"/>
          <w:lang w:eastAsia="en-GB"/>
        </w:rPr>
      </w:pPr>
      <w:r w:rsidRPr="000E1A4C">
        <w:rPr>
          <w:rFonts w:eastAsia="Times New Roman"/>
          <w:szCs w:val="24"/>
          <w:lang w:eastAsia="en-GB"/>
        </w:rPr>
        <w:t xml:space="preserve">Sweller, J., van </w:t>
      </w:r>
      <w:proofErr w:type="spellStart"/>
      <w:r w:rsidRPr="000E1A4C">
        <w:rPr>
          <w:rFonts w:eastAsia="Times New Roman"/>
          <w:szCs w:val="24"/>
          <w:lang w:eastAsia="en-GB"/>
        </w:rPr>
        <w:t>Merrienboer</w:t>
      </w:r>
      <w:proofErr w:type="spellEnd"/>
      <w:r w:rsidRPr="000E1A4C">
        <w:rPr>
          <w:rFonts w:eastAsia="Times New Roman"/>
          <w:szCs w:val="24"/>
          <w:lang w:eastAsia="en-GB"/>
        </w:rPr>
        <w:t xml:space="preserve">, J.J.G. &amp; </w:t>
      </w:r>
      <w:proofErr w:type="spellStart"/>
      <w:r w:rsidRPr="000E1A4C">
        <w:rPr>
          <w:rFonts w:eastAsia="Times New Roman"/>
          <w:szCs w:val="24"/>
          <w:lang w:eastAsia="en-GB"/>
        </w:rPr>
        <w:t>Paas</w:t>
      </w:r>
      <w:proofErr w:type="spellEnd"/>
      <w:r w:rsidRPr="000E1A4C">
        <w:rPr>
          <w:rFonts w:eastAsia="Times New Roman"/>
          <w:szCs w:val="24"/>
          <w:lang w:eastAsia="en-GB"/>
        </w:rPr>
        <w:t xml:space="preserve">, F.G.W.C. (1998). Cognitive Architecture and Instructional Design. </w:t>
      </w:r>
      <w:r w:rsidRPr="000E1A4C">
        <w:rPr>
          <w:rFonts w:eastAsia="Times New Roman"/>
          <w:i/>
          <w:szCs w:val="24"/>
          <w:lang w:eastAsia="en-GB"/>
        </w:rPr>
        <w:t>Educational Psychology Review</w:t>
      </w:r>
      <w:r w:rsidRPr="000E1A4C">
        <w:rPr>
          <w:rFonts w:eastAsia="Times New Roman"/>
          <w:szCs w:val="24"/>
          <w:lang w:eastAsia="en-GB"/>
        </w:rPr>
        <w:t xml:space="preserve"> 10, 251–296.   </w:t>
      </w:r>
    </w:p>
    <w:p w14:paraId="015E266E" w14:textId="46A80891" w:rsidR="00C40A04" w:rsidRPr="00B42042" w:rsidRDefault="00C40A04" w:rsidP="00C40A04">
      <w:pPr>
        <w:pStyle w:val="ListParagraph"/>
        <w:numPr>
          <w:ilvl w:val="0"/>
          <w:numId w:val="12"/>
        </w:numPr>
        <w:spacing w:before="0" w:after="200"/>
        <w:rPr>
          <w:color w:val="0563C1"/>
          <w:szCs w:val="24"/>
          <w:u w:val="single"/>
          <w:shd w:val="clear" w:color="auto" w:fill="FFFFFF"/>
        </w:rPr>
      </w:pPr>
      <w:r w:rsidRPr="00B42042">
        <w:rPr>
          <w:szCs w:val="24"/>
          <w:shd w:val="clear" w:color="auto" w:fill="FFFFFF"/>
        </w:rPr>
        <w:t>Wiliam, D., 2010. What counts as evidence of educational achievement? The role of constructs in the pursuit of equity in assessment. </w:t>
      </w:r>
      <w:r w:rsidRPr="00B42042">
        <w:rPr>
          <w:i/>
          <w:szCs w:val="24"/>
          <w:shd w:val="clear" w:color="auto" w:fill="FFFFFF"/>
        </w:rPr>
        <w:t>Review of Research in Education</w:t>
      </w:r>
      <w:r w:rsidRPr="00B42042">
        <w:rPr>
          <w:szCs w:val="24"/>
          <w:shd w:val="clear" w:color="auto" w:fill="FFFFFF"/>
        </w:rPr>
        <w:t>, </w:t>
      </w:r>
      <w:r w:rsidRPr="00B42042">
        <w:rPr>
          <w:i/>
          <w:szCs w:val="24"/>
          <w:shd w:val="clear" w:color="auto" w:fill="FFFFFF"/>
        </w:rPr>
        <w:t>34</w:t>
      </w:r>
      <w:r w:rsidRPr="00B42042">
        <w:rPr>
          <w:szCs w:val="24"/>
          <w:shd w:val="clear" w:color="auto" w:fill="FFFFFF"/>
        </w:rPr>
        <w:t xml:space="preserve">(1), pp.254-284. Available online at: </w:t>
      </w:r>
      <w:hyperlink r:id="rId47" w:history="1">
        <w:r w:rsidRPr="000E1A4C">
          <w:rPr>
            <w:rStyle w:val="Hyperlink"/>
            <w:szCs w:val="24"/>
          </w:rPr>
          <w:t>What-counts-as-evidence-of-educational-achievement-The-role-of-constructs-in-the-pursuit-of-equity-in-assessment-RRE-2010-copy.pdf (atrico.org)</w:t>
        </w:r>
      </w:hyperlink>
      <w:r w:rsidR="00284358" w:rsidRPr="00B42042">
        <w:rPr>
          <w:szCs w:val="24"/>
        </w:rPr>
        <w:t xml:space="preserve"> Accessed May 2025</w:t>
      </w:r>
    </w:p>
    <w:p w14:paraId="37508258" w14:textId="772CB14D" w:rsidR="00D86AF1" w:rsidRPr="00B42042" w:rsidRDefault="00D86AF1" w:rsidP="00D86AF1">
      <w:pPr>
        <w:pStyle w:val="ListParagraph"/>
        <w:numPr>
          <w:ilvl w:val="0"/>
          <w:numId w:val="12"/>
        </w:numPr>
        <w:rPr>
          <w:szCs w:val="24"/>
        </w:rPr>
      </w:pPr>
      <w:r w:rsidRPr="00B42042">
        <w:rPr>
          <w:szCs w:val="24"/>
          <w:lang w:val="en-US"/>
        </w:rPr>
        <w:lastRenderedPageBreak/>
        <w:t xml:space="preserve">Wiliam, D. (2013). </w:t>
      </w:r>
      <w:r w:rsidRPr="00B42042">
        <w:rPr>
          <w:szCs w:val="24"/>
        </w:rPr>
        <w:t xml:space="preserve">Assessment: The Bridge between Teaching and Learning. </w:t>
      </w:r>
      <w:r w:rsidRPr="00B42042">
        <w:rPr>
          <w:szCs w:val="24"/>
          <w:lang w:val="en-US"/>
        </w:rPr>
        <w:t xml:space="preserve">Available at </w:t>
      </w:r>
      <w:hyperlink r:id="rId48" w:history="1">
        <w:r w:rsidRPr="00B42042">
          <w:rPr>
            <w:rStyle w:val="Hyperlink"/>
            <w:szCs w:val="24"/>
          </w:rPr>
          <w:t>(PDF) Assessment: The Bridge between Teaching and Learning</w:t>
        </w:r>
      </w:hyperlink>
      <w:r w:rsidR="00284358" w:rsidRPr="00B42042">
        <w:rPr>
          <w:szCs w:val="24"/>
        </w:rPr>
        <w:t xml:space="preserve"> Accessed May 2025</w:t>
      </w:r>
    </w:p>
    <w:p w14:paraId="03BB5E01" w14:textId="5D5E87DD" w:rsidR="009F19F6" w:rsidRDefault="00C73ACF" w:rsidP="00C22FF7">
      <w:pPr>
        <w:pStyle w:val="ListParagraph"/>
        <w:spacing w:before="0" w:after="200"/>
        <w:rPr>
          <w:szCs w:val="24"/>
          <w:shd w:val="clear" w:color="auto" w:fill="FFFFFF"/>
        </w:rPr>
      </w:pPr>
      <w:r w:rsidRPr="00C73ACF">
        <w:rPr>
          <w:szCs w:val="24"/>
          <w:shd w:val="clear" w:color="auto" w:fill="FFFFFF"/>
        </w:rPr>
        <w:t xml:space="preserve">Wiliam, D., 2018. Assessment for learning: meeting the challenge of implementation. Available online at: </w:t>
      </w:r>
      <w:hyperlink r:id="rId49" w:tgtFrame="_blank" w:history="1">
        <w:r w:rsidRPr="00C73ACF">
          <w:rPr>
            <w:rStyle w:val="Hyperlink"/>
            <w:szCs w:val="24"/>
            <w:shd w:val="clear" w:color="auto" w:fill="FFFFFF"/>
          </w:rPr>
          <w:t>Assessment in Singapore: perspectives for classroom practice (researchgate.net)</w:t>
        </w:r>
      </w:hyperlink>
      <w:r w:rsidRPr="00C73ACF">
        <w:rPr>
          <w:szCs w:val="24"/>
          <w:shd w:val="clear" w:color="auto" w:fill="FFFFFF"/>
        </w:rPr>
        <w:t> </w:t>
      </w:r>
      <w:r w:rsidRPr="00C73ACF" w:rsidDel="00C73ACF">
        <w:rPr>
          <w:szCs w:val="24"/>
          <w:shd w:val="clear" w:color="auto" w:fill="FFFFFF"/>
        </w:rPr>
        <w:t xml:space="preserve"> </w:t>
      </w:r>
    </w:p>
    <w:p w14:paraId="32D59E66" w14:textId="0A1013C4" w:rsidR="006C5019" w:rsidRPr="000E1A4C" w:rsidRDefault="006C5019" w:rsidP="00842B51">
      <w:pPr>
        <w:pStyle w:val="ListParagraph"/>
        <w:numPr>
          <w:ilvl w:val="0"/>
          <w:numId w:val="12"/>
        </w:numPr>
        <w:spacing w:before="0" w:after="200"/>
        <w:rPr>
          <w:szCs w:val="24"/>
          <w:shd w:val="clear" w:color="auto" w:fill="FFFFFF"/>
        </w:rPr>
      </w:pPr>
      <w:r w:rsidRPr="006C5019">
        <w:rPr>
          <w:szCs w:val="24"/>
          <w:shd w:val="clear" w:color="auto" w:fill="FFFFFF"/>
        </w:rPr>
        <w:t>Wiliam, D. and Black, P., 1996. Meanings and consequences: a basis for distinguishing formative and summative functions of assessment?. </w:t>
      </w:r>
      <w:r w:rsidRPr="006C5019">
        <w:rPr>
          <w:i/>
          <w:iCs/>
          <w:szCs w:val="24"/>
          <w:shd w:val="clear" w:color="auto" w:fill="FFFFFF"/>
        </w:rPr>
        <w:t>British educational research journal</w:t>
      </w:r>
      <w:r w:rsidRPr="006C5019">
        <w:rPr>
          <w:szCs w:val="24"/>
          <w:shd w:val="clear" w:color="auto" w:fill="FFFFFF"/>
        </w:rPr>
        <w:t>, </w:t>
      </w:r>
      <w:r w:rsidRPr="006C5019">
        <w:rPr>
          <w:i/>
          <w:iCs/>
          <w:szCs w:val="24"/>
          <w:shd w:val="clear" w:color="auto" w:fill="FFFFFF"/>
        </w:rPr>
        <w:t>22</w:t>
      </w:r>
      <w:r w:rsidRPr="006C5019">
        <w:rPr>
          <w:szCs w:val="24"/>
          <w:shd w:val="clear" w:color="auto" w:fill="FFFFFF"/>
        </w:rPr>
        <w:t>(5), pp.537-548. </w:t>
      </w:r>
    </w:p>
    <w:p w14:paraId="5EFADF8E" w14:textId="77777777" w:rsidR="00D86AF1" w:rsidRPr="00B1282B" w:rsidRDefault="00D86AF1" w:rsidP="000E1A4C">
      <w:pPr>
        <w:pStyle w:val="ListParagraph"/>
        <w:spacing w:before="0" w:after="200"/>
        <w:rPr>
          <w:rStyle w:val="Hyperlink"/>
          <w:shd w:val="clear" w:color="auto" w:fill="FFFFFF"/>
        </w:rPr>
      </w:pPr>
    </w:p>
    <w:p w14:paraId="702273E8" w14:textId="77777777" w:rsidR="00C40A04" w:rsidRPr="004D3490" w:rsidRDefault="00C40A04" w:rsidP="004D3490">
      <w:pPr>
        <w:spacing w:before="100" w:beforeAutospacing="1" w:after="100" w:afterAutospacing="1" w:line="240" w:lineRule="auto"/>
        <w:ind w:left="360"/>
        <w:rPr>
          <w:rFonts w:ascii="Tahoma" w:eastAsia="Times New Roman" w:hAnsi="Tahoma" w:cs="Tahoma"/>
          <w:szCs w:val="24"/>
          <w:lang w:eastAsia="en-GB"/>
        </w:rPr>
      </w:pPr>
    </w:p>
    <w:p w14:paraId="31F2DE53" w14:textId="56655748" w:rsidR="004123C1" w:rsidRDefault="004123C1" w:rsidP="004123C1">
      <w:pPr>
        <w:tabs>
          <w:tab w:val="left" w:pos="1240"/>
        </w:tabs>
        <w:rPr>
          <w:b/>
          <w:bCs/>
          <w:lang w:val="en-US"/>
        </w:rPr>
      </w:pPr>
    </w:p>
    <w:p w14:paraId="32C1D2FF" w14:textId="77777777" w:rsidR="004123C1" w:rsidRDefault="004123C1" w:rsidP="004123C1">
      <w:pPr>
        <w:tabs>
          <w:tab w:val="left" w:pos="1240"/>
        </w:tabs>
        <w:rPr>
          <w:b/>
          <w:bCs/>
          <w:lang w:val="en-US"/>
        </w:rPr>
      </w:pPr>
    </w:p>
    <w:p w14:paraId="194BE790" w14:textId="77777777" w:rsidR="00510577" w:rsidRDefault="00510577" w:rsidP="004123C1">
      <w:pPr>
        <w:tabs>
          <w:tab w:val="left" w:pos="1240"/>
        </w:tabs>
        <w:rPr>
          <w:b/>
          <w:bCs/>
          <w:lang w:val="en-US"/>
        </w:rPr>
      </w:pPr>
    </w:p>
    <w:p w14:paraId="1EBBC9FB" w14:textId="69AD543A" w:rsidR="00510577" w:rsidRPr="00EE19B4" w:rsidRDefault="00AE0CA3" w:rsidP="004123C1">
      <w:pPr>
        <w:tabs>
          <w:tab w:val="left" w:pos="1240"/>
        </w:tabs>
        <w:rPr>
          <w:b/>
          <w:bCs/>
          <w:lang w:val="en-US"/>
        </w:rPr>
        <w:sectPr w:rsidR="00510577" w:rsidRPr="00EE19B4" w:rsidSect="006A408C">
          <w:pgSz w:w="11906" w:h="16838"/>
          <w:pgMar w:top="1440" w:right="1440" w:bottom="1440" w:left="1440" w:header="720" w:footer="720" w:gutter="0"/>
          <w:cols w:space="720"/>
        </w:sectPr>
      </w:pPr>
      <w:hyperlink w:anchor="Content" w:history="1">
        <w:r w:rsidRPr="00EE19B4">
          <w:rPr>
            <w:rStyle w:val="Hyperlink"/>
            <w:b/>
            <w:bCs/>
          </w:rPr>
          <w:t>Click here to return to Content page</w:t>
        </w:r>
      </w:hyperlink>
    </w:p>
    <w:p w14:paraId="383B4DB7" w14:textId="77FBC7B5" w:rsidR="00F91813" w:rsidRDefault="00F91813">
      <w:pPr>
        <w:spacing w:before="0" w:after="200"/>
        <w:jc w:val="both"/>
        <w:rPr>
          <w:rFonts w:ascii="Tahoma" w:hAnsi="Tahoma" w:cs="Tahoma"/>
        </w:rPr>
      </w:pPr>
    </w:p>
    <w:sectPr w:rsidR="00F91813"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A982" w14:textId="77777777" w:rsidR="00F837A9" w:rsidRDefault="00F837A9" w:rsidP="00403260">
      <w:pPr>
        <w:spacing w:after="0" w:line="240" w:lineRule="auto"/>
      </w:pPr>
      <w:r>
        <w:separator/>
      </w:r>
    </w:p>
  </w:endnote>
  <w:endnote w:type="continuationSeparator" w:id="0">
    <w:p w14:paraId="239D7685" w14:textId="77777777" w:rsidR="00F837A9" w:rsidRDefault="00F837A9" w:rsidP="00403260">
      <w:pPr>
        <w:spacing w:after="0" w:line="240" w:lineRule="auto"/>
      </w:pPr>
      <w:r>
        <w:continuationSeparator/>
      </w:r>
    </w:p>
  </w:endnote>
  <w:endnote w:type="continuationNotice" w:id="1">
    <w:p w14:paraId="0F49794F" w14:textId="77777777" w:rsidR="00F837A9" w:rsidRDefault="00F83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B151" w14:textId="77777777" w:rsidR="00F837A9" w:rsidRDefault="00F837A9" w:rsidP="00403260">
      <w:pPr>
        <w:spacing w:after="0" w:line="240" w:lineRule="auto"/>
      </w:pPr>
      <w:r>
        <w:separator/>
      </w:r>
    </w:p>
  </w:footnote>
  <w:footnote w:type="continuationSeparator" w:id="0">
    <w:p w14:paraId="65A7238A" w14:textId="77777777" w:rsidR="00F837A9" w:rsidRDefault="00F837A9" w:rsidP="00403260">
      <w:pPr>
        <w:spacing w:after="0" w:line="240" w:lineRule="auto"/>
      </w:pPr>
      <w:r>
        <w:continuationSeparator/>
      </w:r>
    </w:p>
  </w:footnote>
  <w:footnote w:type="continuationNotice" w:id="1">
    <w:p w14:paraId="47864E10" w14:textId="77777777" w:rsidR="00F837A9" w:rsidRDefault="00F83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0C4C3D44" w:rsidR="00EA5F98" w:rsidRPr="00595E20" w:rsidRDefault="006A408C" w:rsidP="70405A40">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t xml:space="preserve">ECT Programme Y1 Core self-study: </w:t>
    </w:r>
    <w:r w:rsidR="00185962">
      <w:rPr>
        <w:rFonts w:asciiTheme="majorHAnsi" w:eastAsiaTheme="majorEastAsia" w:hAnsiTheme="majorHAnsi" w:cstheme="majorBidi"/>
        <w:color w:val="005742" w:themeColor="accent1" w:themeShade="BF"/>
        <w:sz w:val="26"/>
        <w:szCs w:val="26"/>
      </w:rPr>
      <w:t>Assessment for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833"/>
    <w:multiLevelType w:val="hybridMultilevel"/>
    <w:tmpl w:val="2F5AE67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455B6"/>
    <w:multiLevelType w:val="multilevel"/>
    <w:tmpl w:val="AE3C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03283"/>
    <w:multiLevelType w:val="hybridMultilevel"/>
    <w:tmpl w:val="1978663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C3B26"/>
    <w:multiLevelType w:val="hybridMultilevel"/>
    <w:tmpl w:val="E0F0D220"/>
    <w:lvl w:ilvl="0" w:tplc="47469CF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809B8"/>
    <w:multiLevelType w:val="hybridMultilevel"/>
    <w:tmpl w:val="04B4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B1E15"/>
    <w:multiLevelType w:val="hybridMultilevel"/>
    <w:tmpl w:val="6736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03AD5"/>
    <w:multiLevelType w:val="hybridMultilevel"/>
    <w:tmpl w:val="9244AB7C"/>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7"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8" w15:restartNumberingAfterBreak="0">
    <w:nsid w:val="0DB216FA"/>
    <w:multiLevelType w:val="hybridMultilevel"/>
    <w:tmpl w:val="54F2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44C3B"/>
    <w:multiLevelType w:val="multilevel"/>
    <w:tmpl w:val="6BCA8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D2EE9"/>
    <w:multiLevelType w:val="hybridMultilevel"/>
    <w:tmpl w:val="93B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B6B0E"/>
    <w:multiLevelType w:val="hybridMultilevel"/>
    <w:tmpl w:val="A8D684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1E0963"/>
    <w:multiLevelType w:val="hybridMultilevel"/>
    <w:tmpl w:val="AB7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85168"/>
    <w:multiLevelType w:val="hybridMultilevel"/>
    <w:tmpl w:val="7B0C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E564B"/>
    <w:multiLevelType w:val="hybridMultilevel"/>
    <w:tmpl w:val="BADAD44E"/>
    <w:lvl w:ilvl="0" w:tplc="03CC17F6">
      <w:start w:val="1"/>
      <w:numFmt w:val="decimal"/>
      <w:lvlText w:val="%1."/>
      <w:lvlJc w:val="left"/>
      <w:pPr>
        <w:ind w:left="360" w:hanging="360"/>
      </w:pPr>
      <w:rPr>
        <w:rFonts w:ascii="Tahoma" w:hAnsi="Tahoma" w:cs="Tahoma" w:hint="default"/>
        <w:b/>
        <w:color w:val="004B62" w:themeColor="text1"/>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3A24FC"/>
    <w:multiLevelType w:val="hybridMultilevel"/>
    <w:tmpl w:val="38CE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76448"/>
    <w:multiLevelType w:val="multilevel"/>
    <w:tmpl w:val="E8F6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2B35FF"/>
    <w:multiLevelType w:val="hybridMultilevel"/>
    <w:tmpl w:val="7552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96194C"/>
    <w:multiLevelType w:val="hybridMultilevel"/>
    <w:tmpl w:val="6AC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FF48EF"/>
    <w:multiLevelType w:val="multilevel"/>
    <w:tmpl w:val="69E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6759ED"/>
    <w:multiLevelType w:val="hybridMultilevel"/>
    <w:tmpl w:val="469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450477"/>
    <w:multiLevelType w:val="hybridMultilevel"/>
    <w:tmpl w:val="151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7348A7"/>
    <w:multiLevelType w:val="hybridMultilevel"/>
    <w:tmpl w:val="F0D0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734D5F"/>
    <w:multiLevelType w:val="hybridMultilevel"/>
    <w:tmpl w:val="DAD00B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4547E8"/>
    <w:multiLevelType w:val="multilevel"/>
    <w:tmpl w:val="AE3C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1F5A19"/>
    <w:multiLevelType w:val="multilevel"/>
    <w:tmpl w:val="AE3C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3A7606"/>
    <w:multiLevelType w:val="hybridMultilevel"/>
    <w:tmpl w:val="4674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25E01"/>
    <w:multiLevelType w:val="hybridMultilevel"/>
    <w:tmpl w:val="1A5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647BFC"/>
    <w:multiLevelType w:val="hybridMultilevel"/>
    <w:tmpl w:val="9A229F80"/>
    <w:lvl w:ilvl="0" w:tplc="7892FDA0">
      <w:start w:val="9"/>
      <w:numFmt w:val="bullet"/>
      <w:lvlText w:val=""/>
      <w:lvlJc w:val="left"/>
      <w:pPr>
        <w:ind w:left="1080" w:hanging="360"/>
      </w:pPr>
      <w:rPr>
        <w:rFonts w:ascii="Symbol" w:eastAsia="Tahoma" w:hAnsi="Symbol"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0980F93"/>
    <w:multiLevelType w:val="hybridMultilevel"/>
    <w:tmpl w:val="72C2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9E0ECC"/>
    <w:multiLevelType w:val="multilevel"/>
    <w:tmpl w:val="B47A6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367509"/>
    <w:multiLevelType w:val="hybridMultilevel"/>
    <w:tmpl w:val="6166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7B2F3F"/>
    <w:multiLevelType w:val="hybridMultilevel"/>
    <w:tmpl w:val="781A202C"/>
    <w:lvl w:ilvl="0" w:tplc="A3E03168">
      <w:start w:val="1"/>
      <w:numFmt w:val="bullet"/>
      <w:lvlText w:val=""/>
      <w:lvlJc w:val="left"/>
      <w:pPr>
        <w:ind w:left="1080" w:hanging="360"/>
      </w:pPr>
      <w:rPr>
        <w:rFonts w:ascii="Symbol" w:hAnsi="Symbol"/>
      </w:rPr>
    </w:lvl>
    <w:lvl w:ilvl="1" w:tplc="EE5E1C7E">
      <w:start w:val="1"/>
      <w:numFmt w:val="bullet"/>
      <w:lvlText w:val=""/>
      <w:lvlJc w:val="left"/>
      <w:pPr>
        <w:ind w:left="1080" w:hanging="360"/>
      </w:pPr>
      <w:rPr>
        <w:rFonts w:ascii="Symbol" w:hAnsi="Symbol"/>
      </w:rPr>
    </w:lvl>
    <w:lvl w:ilvl="2" w:tplc="733640F0">
      <w:start w:val="1"/>
      <w:numFmt w:val="bullet"/>
      <w:lvlText w:val=""/>
      <w:lvlJc w:val="left"/>
      <w:pPr>
        <w:ind w:left="1080" w:hanging="360"/>
      </w:pPr>
      <w:rPr>
        <w:rFonts w:ascii="Symbol" w:hAnsi="Symbol"/>
      </w:rPr>
    </w:lvl>
    <w:lvl w:ilvl="3" w:tplc="8542BCC8">
      <w:start w:val="1"/>
      <w:numFmt w:val="bullet"/>
      <w:lvlText w:val=""/>
      <w:lvlJc w:val="left"/>
      <w:pPr>
        <w:ind w:left="1080" w:hanging="360"/>
      </w:pPr>
      <w:rPr>
        <w:rFonts w:ascii="Symbol" w:hAnsi="Symbol"/>
      </w:rPr>
    </w:lvl>
    <w:lvl w:ilvl="4" w:tplc="FAF63D4A">
      <w:start w:val="1"/>
      <w:numFmt w:val="bullet"/>
      <w:lvlText w:val=""/>
      <w:lvlJc w:val="left"/>
      <w:pPr>
        <w:ind w:left="1080" w:hanging="360"/>
      </w:pPr>
      <w:rPr>
        <w:rFonts w:ascii="Symbol" w:hAnsi="Symbol"/>
      </w:rPr>
    </w:lvl>
    <w:lvl w:ilvl="5" w:tplc="C6D8F61A">
      <w:start w:val="1"/>
      <w:numFmt w:val="bullet"/>
      <w:lvlText w:val=""/>
      <w:lvlJc w:val="left"/>
      <w:pPr>
        <w:ind w:left="1080" w:hanging="360"/>
      </w:pPr>
      <w:rPr>
        <w:rFonts w:ascii="Symbol" w:hAnsi="Symbol"/>
      </w:rPr>
    </w:lvl>
    <w:lvl w:ilvl="6" w:tplc="E9BA1664">
      <w:start w:val="1"/>
      <w:numFmt w:val="bullet"/>
      <w:lvlText w:val=""/>
      <w:lvlJc w:val="left"/>
      <w:pPr>
        <w:ind w:left="1080" w:hanging="360"/>
      </w:pPr>
      <w:rPr>
        <w:rFonts w:ascii="Symbol" w:hAnsi="Symbol"/>
      </w:rPr>
    </w:lvl>
    <w:lvl w:ilvl="7" w:tplc="425068AE">
      <w:start w:val="1"/>
      <w:numFmt w:val="bullet"/>
      <w:lvlText w:val=""/>
      <w:lvlJc w:val="left"/>
      <w:pPr>
        <w:ind w:left="1080" w:hanging="360"/>
      </w:pPr>
      <w:rPr>
        <w:rFonts w:ascii="Symbol" w:hAnsi="Symbol"/>
      </w:rPr>
    </w:lvl>
    <w:lvl w:ilvl="8" w:tplc="489AA0FA">
      <w:start w:val="1"/>
      <w:numFmt w:val="bullet"/>
      <w:lvlText w:val=""/>
      <w:lvlJc w:val="left"/>
      <w:pPr>
        <w:ind w:left="1080" w:hanging="360"/>
      </w:pPr>
      <w:rPr>
        <w:rFonts w:ascii="Symbol" w:hAnsi="Symbol"/>
      </w:rPr>
    </w:lvl>
  </w:abstractNum>
  <w:abstractNum w:abstractNumId="33" w15:restartNumberingAfterBreak="0">
    <w:nsid w:val="26082A77"/>
    <w:multiLevelType w:val="hybridMultilevel"/>
    <w:tmpl w:val="BC6E3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7A380F"/>
    <w:multiLevelType w:val="multilevel"/>
    <w:tmpl w:val="BC18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0E05B2"/>
    <w:multiLevelType w:val="hybridMultilevel"/>
    <w:tmpl w:val="EE9A0A7A"/>
    <w:lvl w:ilvl="0" w:tplc="686ECFD8">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DD7D38"/>
    <w:multiLevelType w:val="hybridMultilevel"/>
    <w:tmpl w:val="F146A128"/>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EC508BB"/>
    <w:multiLevelType w:val="hybridMultilevel"/>
    <w:tmpl w:val="5D08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944934"/>
    <w:multiLevelType w:val="multilevel"/>
    <w:tmpl w:val="157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052B89"/>
    <w:multiLevelType w:val="hybridMultilevel"/>
    <w:tmpl w:val="C5E0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1F0719"/>
    <w:multiLevelType w:val="hybridMultilevel"/>
    <w:tmpl w:val="090C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C76881"/>
    <w:multiLevelType w:val="hybridMultilevel"/>
    <w:tmpl w:val="F19A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0B3672"/>
    <w:multiLevelType w:val="multilevel"/>
    <w:tmpl w:val="09A8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904849"/>
    <w:multiLevelType w:val="hybridMultilevel"/>
    <w:tmpl w:val="AD820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7E75C26"/>
    <w:multiLevelType w:val="multilevel"/>
    <w:tmpl w:val="B4F25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5E0597"/>
    <w:multiLevelType w:val="hybridMultilevel"/>
    <w:tmpl w:val="564A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8C659D"/>
    <w:multiLevelType w:val="hybridMultilevel"/>
    <w:tmpl w:val="2B1055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B1F4C30"/>
    <w:multiLevelType w:val="hybridMultilevel"/>
    <w:tmpl w:val="355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6720BE"/>
    <w:multiLevelType w:val="hybridMultilevel"/>
    <w:tmpl w:val="92AC367A"/>
    <w:lvl w:ilvl="0" w:tplc="77F0BAF8">
      <w:start w:val="1"/>
      <w:numFmt w:val="bullet"/>
      <w:lvlText w:val=""/>
      <w:lvlJc w:val="left"/>
      <w:pPr>
        <w:ind w:left="1440" w:hanging="360"/>
      </w:pPr>
      <w:rPr>
        <w:rFonts w:ascii="Symbol" w:hAnsi="Symbol"/>
      </w:rPr>
    </w:lvl>
    <w:lvl w:ilvl="1" w:tplc="60F4D000">
      <w:start w:val="1"/>
      <w:numFmt w:val="bullet"/>
      <w:lvlText w:val=""/>
      <w:lvlJc w:val="left"/>
      <w:pPr>
        <w:ind w:left="1440" w:hanging="360"/>
      </w:pPr>
      <w:rPr>
        <w:rFonts w:ascii="Symbol" w:hAnsi="Symbol"/>
      </w:rPr>
    </w:lvl>
    <w:lvl w:ilvl="2" w:tplc="12C09B82">
      <w:start w:val="1"/>
      <w:numFmt w:val="bullet"/>
      <w:lvlText w:val=""/>
      <w:lvlJc w:val="left"/>
      <w:pPr>
        <w:ind w:left="1440" w:hanging="360"/>
      </w:pPr>
      <w:rPr>
        <w:rFonts w:ascii="Symbol" w:hAnsi="Symbol"/>
      </w:rPr>
    </w:lvl>
    <w:lvl w:ilvl="3" w:tplc="44445460">
      <w:start w:val="1"/>
      <w:numFmt w:val="bullet"/>
      <w:lvlText w:val=""/>
      <w:lvlJc w:val="left"/>
      <w:pPr>
        <w:ind w:left="1440" w:hanging="360"/>
      </w:pPr>
      <w:rPr>
        <w:rFonts w:ascii="Symbol" w:hAnsi="Symbol"/>
      </w:rPr>
    </w:lvl>
    <w:lvl w:ilvl="4" w:tplc="81A8A8BA">
      <w:start w:val="1"/>
      <w:numFmt w:val="bullet"/>
      <w:lvlText w:val=""/>
      <w:lvlJc w:val="left"/>
      <w:pPr>
        <w:ind w:left="1440" w:hanging="360"/>
      </w:pPr>
      <w:rPr>
        <w:rFonts w:ascii="Symbol" w:hAnsi="Symbol"/>
      </w:rPr>
    </w:lvl>
    <w:lvl w:ilvl="5" w:tplc="85DE2D12">
      <w:start w:val="1"/>
      <w:numFmt w:val="bullet"/>
      <w:lvlText w:val=""/>
      <w:lvlJc w:val="left"/>
      <w:pPr>
        <w:ind w:left="1440" w:hanging="360"/>
      </w:pPr>
      <w:rPr>
        <w:rFonts w:ascii="Symbol" w:hAnsi="Symbol"/>
      </w:rPr>
    </w:lvl>
    <w:lvl w:ilvl="6" w:tplc="6DACF74A">
      <w:start w:val="1"/>
      <w:numFmt w:val="bullet"/>
      <w:lvlText w:val=""/>
      <w:lvlJc w:val="left"/>
      <w:pPr>
        <w:ind w:left="1440" w:hanging="360"/>
      </w:pPr>
      <w:rPr>
        <w:rFonts w:ascii="Symbol" w:hAnsi="Symbol"/>
      </w:rPr>
    </w:lvl>
    <w:lvl w:ilvl="7" w:tplc="647207E2">
      <w:start w:val="1"/>
      <w:numFmt w:val="bullet"/>
      <w:lvlText w:val=""/>
      <w:lvlJc w:val="left"/>
      <w:pPr>
        <w:ind w:left="1440" w:hanging="360"/>
      </w:pPr>
      <w:rPr>
        <w:rFonts w:ascii="Symbol" w:hAnsi="Symbol"/>
      </w:rPr>
    </w:lvl>
    <w:lvl w:ilvl="8" w:tplc="BAE0B324">
      <w:start w:val="1"/>
      <w:numFmt w:val="bullet"/>
      <w:lvlText w:val=""/>
      <w:lvlJc w:val="left"/>
      <w:pPr>
        <w:ind w:left="1440" w:hanging="360"/>
      </w:pPr>
      <w:rPr>
        <w:rFonts w:ascii="Symbol" w:hAnsi="Symbol"/>
      </w:rPr>
    </w:lvl>
  </w:abstractNum>
  <w:abstractNum w:abstractNumId="51" w15:restartNumberingAfterBreak="0">
    <w:nsid w:val="3BF13D56"/>
    <w:multiLevelType w:val="multilevel"/>
    <w:tmpl w:val="A76C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373DF3"/>
    <w:multiLevelType w:val="hybridMultilevel"/>
    <w:tmpl w:val="9156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6E7D86"/>
    <w:multiLevelType w:val="hybridMultilevel"/>
    <w:tmpl w:val="C076F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D4C5697"/>
    <w:multiLevelType w:val="multilevel"/>
    <w:tmpl w:val="44E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F4A42B1"/>
    <w:multiLevelType w:val="multilevel"/>
    <w:tmpl w:val="741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9F5C86"/>
    <w:multiLevelType w:val="hybridMultilevel"/>
    <w:tmpl w:val="78F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771B90"/>
    <w:multiLevelType w:val="hybridMultilevel"/>
    <w:tmpl w:val="529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695399"/>
    <w:multiLevelType w:val="multilevel"/>
    <w:tmpl w:val="A41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B2438C"/>
    <w:multiLevelType w:val="hybridMultilevel"/>
    <w:tmpl w:val="2648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1E778E"/>
    <w:multiLevelType w:val="hybridMultilevel"/>
    <w:tmpl w:val="88D8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9224DD"/>
    <w:multiLevelType w:val="hybridMultilevel"/>
    <w:tmpl w:val="D276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7735CC5"/>
    <w:multiLevelType w:val="hybridMultilevel"/>
    <w:tmpl w:val="5EF07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77811F9"/>
    <w:multiLevelType w:val="hybridMultilevel"/>
    <w:tmpl w:val="8864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56515B"/>
    <w:multiLevelType w:val="multilevel"/>
    <w:tmpl w:val="B0A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86D348D"/>
    <w:multiLevelType w:val="hybridMultilevel"/>
    <w:tmpl w:val="83DE7378"/>
    <w:lvl w:ilvl="0" w:tplc="E10C2A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8C86709"/>
    <w:multiLevelType w:val="hybridMultilevel"/>
    <w:tmpl w:val="3EF8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5E6863"/>
    <w:multiLevelType w:val="hybridMultilevel"/>
    <w:tmpl w:val="C44AEE4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A862AA2"/>
    <w:multiLevelType w:val="hybridMultilevel"/>
    <w:tmpl w:val="0564082C"/>
    <w:lvl w:ilvl="0" w:tplc="21C84776">
      <w:start w:val="9"/>
      <w:numFmt w:val="bullet"/>
      <w:lvlText w:val=""/>
      <w:lvlJc w:val="left"/>
      <w:pPr>
        <w:ind w:left="720" w:hanging="360"/>
      </w:pPr>
      <w:rPr>
        <w:rFonts w:ascii="Symbol" w:eastAsia="Tahom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ACE083B"/>
    <w:multiLevelType w:val="hybridMultilevel"/>
    <w:tmpl w:val="37DC5ACC"/>
    <w:lvl w:ilvl="0" w:tplc="5CC448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FF35923"/>
    <w:multiLevelType w:val="hybridMultilevel"/>
    <w:tmpl w:val="DD26B5CC"/>
    <w:lvl w:ilvl="0" w:tplc="E9FA9B9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90644E"/>
    <w:multiLevelType w:val="hybridMultilevel"/>
    <w:tmpl w:val="D40A1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3AD6BB4"/>
    <w:multiLevelType w:val="hybridMultilevel"/>
    <w:tmpl w:val="3F9E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3C6100A"/>
    <w:multiLevelType w:val="hybridMultilevel"/>
    <w:tmpl w:val="06D2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4D94D52"/>
    <w:multiLevelType w:val="hybridMultilevel"/>
    <w:tmpl w:val="EF02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C705D1"/>
    <w:multiLevelType w:val="multilevel"/>
    <w:tmpl w:val="8312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5DD504C"/>
    <w:multiLevelType w:val="hybridMultilevel"/>
    <w:tmpl w:val="912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AB6D8C"/>
    <w:multiLevelType w:val="hybridMultilevel"/>
    <w:tmpl w:val="A7469330"/>
    <w:lvl w:ilvl="0" w:tplc="2E1EA4DC">
      <w:start w:val="1"/>
      <w:numFmt w:val="bullet"/>
      <w:lvlText w:val=""/>
      <w:lvlJc w:val="left"/>
      <w:pPr>
        <w:ind w:left="1080" w:hanging="360"/>
      </w:pPr>
      <w:rPr>
        <w:rFonts w:ascii="Symbol" w:hAnsi="Symbol"/>
      </w:rPr>
    </w:lvl>
    <w:lvl w:ilvl="1" w:tplc="3D80A982">
      <w:start w:val="1"/>
      <w:numFmt w:val="bullet"/>
      <w:lvlText w:val=""/>
      <w:lvlJc w:val="left"/>
      <w:pPr>
        <w:ind w:left="1080" w:hanging="360"/>
      </w:pPr>
      <w:rPr>
        <w:rFonts w:ascii="Symbol" w:hAnsi="Symbol"/>
      </w:rPr>
    </w:lvl>
    <w:lvl w:ilvl="2" w:tplc="89B67BAC">
      <w:start w:val="1"/>
      <w:numFmt w:val="bullet"/>
      <w:lvlText w:val=""/>
      <w:lvlJc w:val="left"/>
      <w:pPr>
        <w:ind w:left="1080" w:hanging="360"/>
      </w:pPr>
      <w:rPr>
        <w:rFonts w:ascii="Symbol" w:hAnsi="Symbol"/>
      </w:rPr>
    </w:lvl>
    <w:lvl w:ilvl="3" w:tplc="E1226C36">
      <w:start w:val="1"/>
      <w:numFmt w:val="bullet"/>
      <w:lvlText w:val=""/>
      <w:lvlJc w:val="left"/>
      <w:pPr>
        <w:ind w:left="1080" w:hanging="360"/>
      </w:pPr>
      <w:rPr>
        <w:rFonts w:ascii="Symbol" w:hAnsi="Symbol"/>
      </w:rPr>
    </w:lvl>
    <w:lvl w:ilvl="4" w:tplc="CA1ADA94">
      <w:start w:val="1"/>
      <w:numFmt w:val="bullet"/>
      <w:lvlText w:val=""/>
      <w:lvlJc w:val="left"/>
      <w:pPr>
        <w:ind w:left="1080" w:hanging="360"/>
      </w:pPr>
      <w:rPr>
        <w:rFonts w:ascii="Symbol" w:hAnsi="Symbol"/>
      </w:rPr>
    </w:lvl>
    <w:lvl w:ilvl="5" w:tplc="100CEC52">
      <w:start w:val="1"/>
      <w:numFmt w:val="bullet"/>
      <w:lvlText w:val=""/>
      <w:lvlJc w:val="left"/>
      <w:pPr>
        <w:ind w:left="1080" w:hanging="360"/>
      </w:pPr>
      <w:rPr>
        <w:rFonts w:ascii="Symbol" w:hAnsi="Symbol"/>
      </w:rPr>
    </w:lvl>
    <w:lvl w:ilvl="6" w:tplc="840C5224">
      <w:start w:val="1"/>
      <w:numFmt w:val="bullet"/>
      <w:lvlText w:val=""/>
      <w:lvlJc w:val="left"/>
      <w:pPr>
        <w:ind w:left="1080" w:hanging="360"/>
      </w:pPr>
      <w:rPr>
        <w:rFonts w:ascii="Symbol" w:hAnsi="Symbol"/>
      </w:rPr>
    </w:lvl>
    <w:lvl w:ilvl="7" w:tplc="BC128944">
      <w:start w:val="1"/>
      <w:numFmt w:val="bullet"/>
      <w:lvlText w:val=""/>
      <w:lvlJc w:val="left"/>
      <w:pPr>
        <w:ind w:left="1080" w:hanging="360"/>
      </w:pPr>
      <w:rPr>
        <w:rFonts w:ascii="Symbol" w:hAnsi="Symbol"/>
      </w:rPr>
    </w:lvl>
    <w:lvl w:ilvl="8" w:tplc="6A4433B6">
      <w:start w:val="1"/>
      <w:numFmt w:val="bullet"/>
      <w:lvlText w:val=""/>
      <w:lvlJc w:val="left"/>
      <w:pPr>
        <w:ind w:left="1080" w:hanging="360"/>
      </w:pPr>
      <w:rPr>
        <w:rFonts w:ascii="Symbol" w:hAnsi="Symbol"/>
      </w:rPr>
    </w:lvl>
  </w:abstractNum>
  <w:abstractNum w:abstractNumId="79" w15:restartNumberingAfterBreak="0">
    <w:nsid w:val="598A5037"/>
    <w:multiLevelType w:val="hybridMultilevel"/>
    <w:tmpl w:val="888C0C08"/>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B93691B"/>
    <w:multiLevelType w:val="hybridMultilevel"/>
    <w:tmpl w:val="EA5C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9B7EA0"/>
    <w:multiLevelType w:val="hybridMultilevel"/>
    <w:tmpl w:val="44A6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20694A"/>
    <w:multiLevelType w:val="multilevel"/>
    <w:tmpl w:val="1F18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D46127F"/>
    <w:multiLevelType w:val="multilevel"/>
    <w:tmpl w:val="AE3C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FD0A5B"/>
    <w:multiLevelType w:val="hybridMultilevel"/>
    <w:tmpl w:val="D2E2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03718B"/>
    <w:multiLevelType w:val="hybridMultilevel"/>
    <w:tmpl w:val="644A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3B640C"/>
    <w:multiLevelType w:val="hybridMultilevel"/>
    <w:tmpl w:val="F6D87136"/>
    <w:lvl w:ilvl="0" w:tplc="9EB02CE4">
      <w:start w:val="1"/>
      <w:numFmt w:val="decimal"/>
      <w:lvlText w:val="%1."/>
      <w:lvlJc w:val="left"/>
      <w:pPr>
        <w:tabs>
          <w:tab w:val="num" w:pos="360"/>
        </w:tabs>
        <w:ind w:left="360" w:hanging="360"/>
      </w:pPr>
      <w:rPr>
        <w:rFonts w:hint="default"/>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7" w15:restartNumberingAfterBreak="0">
    <w:nsid w:val="642E763F"/>
    <w:multiLevelType w:val="hybridMultilevel"/>
    <w:tmpl w:val="E08E4F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4B84082"/>
    <w:multiLevelType w:val="multilevel"/>
    <w:tmpl w:val="19A67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9" w15:restartNumberingAfterBreak="0">
    <w:nsid w:val="6623250B"/>
    <w:multiLevelType w:val="hybridMultilevel"/>
    <w:tmpl w:val="52D2C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65766D8"/>
    <w:multiLevelType w:val="multilevel"/>
    <w:tmpl w:val="585A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6D42DA"/>
    <w:multiLevelType w:val="hybridMultilevel"/>
    <w:tmpl w:val="B30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7FD15F2"/>
    <w:multiLevelType w:val="hybridMultilevel"/>
    <w:tmpl w:val="33C0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9B64859"/>
    <w:multiLevelType w:val="hybridMultilevel"/>
    <w:tmpl w:val="BF0EE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6255BD"/>
    <w:multiLevelType w:val="hybridMultilevel"/>
    <w:tmpl w:val="C926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C3735EB"/>
    <w:multiLevelType w:val="hybridMultilevel"/>
    <w:tmpl w:val="1536314C"/>
    <w:lvl w:ilvl="0" w:tplc="64A47E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CC91DFF"/>
    <w:multiLevelType w:val="hybridMultilevel"/>
    <w:tmpl w:val="E6FCE5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F0C6F26"/>
    <w:multiLevelType w:val="hybridMultilevel"/>
    <w:tmpl w:val="A258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A11622"/>
    <w:multiLevelType w:val="hybridMultilevel"/>
    <w:tmpl w:val="AD06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1407C97"/>
    <w:multiLevelType w:val="hybridMultilevel"/>
    <w:tmpl w:val="193A2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14E1D81"/>
    <w:multiLevelType w:val="multilevel"/>
    <w:tmpl w:val="0D281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3101B3"/>
    <w:multiLevelType w:val="hybridMultilevel"/>
    <w:tmpl w:val="BC6E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3"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104" w15:restartNumberingAfterBreak="0">
    <w:nsid w:val="77942CD6"/>
    <w:multiLevelType w:val="hybridMultilevel"/>
    <w:tmpl w:val="AB14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E27BB0"/>
    <w:multiLevelType w:val="hybridMultilevel"/>
    <w:tmpl w:val="DE0030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8AD5564"/>
    <w:multiLevelType w:val="hybridMultilevel"/>
    <w:tmpl w:val="25DA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821788"/>
    <w:multiLevelType w:val="hybridMultilevel"/>
    <w:tmpl w:val="6748D4EA"/>
    <w:lvl w:ilvl="0" w:tplc="0809000F">
      <w:start w:val="1"/>
      <w:numFmt w:val="decimal"/>
      <w:lvlText w:val="%1."/>
      <w:lvlJc w:val="left"/>
      <w:pPr>
        <w:ind w:left="720" w:hanging="360"/>
      </w:pPr>
      <w:rPr>
        <w:rFonts w:hint="default"/>
        <w:u w:color="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C2455CA"/>
    <w:multiLevelType w:val="hybridMultilevel"/>
    <w:tmpl w:val="C7F4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6E30B8"/>
    <w:multiLevelType w:val="hybridMultilevel"/>
    <w:tmpl w:val="AA505B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E6A0159"/>
    <w:multiLevelType w:val="hybridMultilevel"/>
    <w:tmpl w:val="A4B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EB7D352"/>
    <w:multiLevelType w:val="hybridMultilevel"/>
    <w:tmpl w:val="FFFFFFFF"/>
    <w:lvl w:ilvl="0" w:tplc="5B589C0E">
      <w:start w:val="1"/>
      <w:numFmt w:val="bullet"/>
      <w:lvlText w:val="·"/>
      <w:lvlJc w:val="left"/>
      <w:pPr>
        <w:ind w:left="720" w:hanging="360"/>
      </w:pPr>
      <w:rPr>
        <w:rFonts w:ascii="Symbol" w:hAnsi="Symbol" w:hint="default"/>
      </w:rPr>
    </w:lvl>
    <w:lvl w:ilvl="1" w:tplc="6316CA54">
      <w:start w:val="1"/>
      <w:numFmt w:val="bullet"/>
      <w:lvlText w:val="o"/>
      <w:lvlJc w:val="left"/>
      <w:pPr>
        <w:ind w:left="1440" w:hanging="360"/>
      </w:pPr>
      <w:rPr>
        <w:rFonts w:ascii="Courier New" w:hAnsi="Courier New" w:hint="default"/>
      </w:rPr>
    </w:lvl>
    <w:lvl w:ilvl="2" w:tplc="738EB110">
      <w:start w:val="1"/>
      <w:numFmt w:val="bullet"/>
      <w:lvlText w:val=""/>
      <w:lvlJc w:val="left"/>
      <w:pPr>
        <w:ind w:left="2160" w:hanging="360"/>
      </w:pPr>
      <w:rPr>
        <w:rFonts w:ascii="Wingdings" w:hAnsi="Wingdings" w:hint="default"/>
      </w:rPr>
    </w:lvl>
    <w:lvl w:ilvl="3" w:tplc="2B70F2E2">
      <w:start w:val="1"/>
      <w:numFmt w:val="bullet"/>
      <w:lvlText w:val=""/>
      <w:lvlJc w:val="left"/>
      <w:pPr>
        <w:ind w:left="2880" w:hanging="360"/>
      </w:pPr>
      <w:rPr>
        <w:rFonts w:ascii="Symbol" w:hAnsi="Symbol" w:hint="default"/>
      </w:rPr>
    </w:lvl>
    <w:lvl w:ilvl="4" w:tplc="6F3CE906">
      <w:start w:val="1"/>
      <w:numFmt w:val="bullet"/>
      <w:lvlText w:val="o"/>
      <w:lvlJc w:val="left"/>
      <w:pPr>
        <w:ind w:left="3600" w:hanging="360"/>
      </w:pPr>
      <w:rPr>
        <w:rFonts w:ascii="Courier New" w:hAnsi="Courier New" w:hint="default"/>
      </w:rPr>
    </w:lvl>
    <w:lvl w:ilvl="5" w:tplc="14266540">
      <w:start w:val="1"/>
      <w:numFmt w:val="bullet"/>
      <w:lvlText w:val=""/>
      <w:lvlJc w:val="left"/>
      <w:pPr>
        <w:ind w:left="4320" w:hanging="360"/>
      </w:pPr>
      <w:rPr>
        <w:rFonts w:ascii="Wingdings" w:hAnsi="Wingdings" w:hint="default"/>
      </w:rPr>
    </w:lvl>
    <w:lvl w:ilvl="6" w:tplc="BCF47E0E">
      <w:start w:val="1"/>
      <w:numFmt w:val="bullet"/>
      <w:lvlText w:val=""/>
      <w:lvlJc w:val="left"/>
      <w:pPr>
        <w:ind w:left="5040" w:hanging="360"/>
      </w:pPr>
      <w:rPr>
        <w:rFonts w:ascii="Symbol" w:hAnsi="Symbol" w:hint="default"/>
      </w:rPr>
    </w:lvl>
    <w:lvl w:ilvl="7" w:tplc="826003B0">
      <w:start w:val="1"/>
      <w:numFmt w:val="bullet"/>
      <w:lvlText w:val="o"/>
      <w:lvlJc w:val="left"/>
      <w:pPr>
        <w:ind w:left="5760" w:hanging="360"/>
      </w:pPr>
      <w:rPr>
        <w:rFonts w:ascii="Courier New" w:hAnsi="Courier New" w:hint="default"/>
      </w:rPr>
    </w:lvl>
    <w:lvl w:ilvl="8" w:tplc="CA4E8B76">
      <w:start w:val="1"/>
      <w:numFmt w:val="bullet"/>
      <w:lvlText w:val=""/>
      <w:lvlJc w:val="left"/>
      <w:pPr>
        <w:ind w:left="6480" w:hanging="360"/>
      </w:pPr>
      <w:rPr>
        <w:rFonts w:ascii="Wingdings" w:hAnsi="Wingdings" w:hint="default"/>
      </w:rPr>
    </w:lvl>
  </w:abstractNum>
  <w:num w:numId="1" w16cid:durableId="831334646">
    <w:abstractNumId w:val="102"/>
  </w:num>
  <w:num w:numId="2" w16cid:durableId="1382942694">
    <w:abstractNumId w:val="112"/>
  </w:num>
  <w:num w:numId="3" w16cid:durableId="434400385">
    <w:abstractNumId w:val="75"/>
  </w:num>
  <w:num w:numId="4" w16cid:durableId="870143325">
    <w:abstractNumId w:val="26"/>
  </w:num>
  <w:num w:numId="5" w16cid:durableId="641808942">
    <w:abstractNumId w:val="33"/>
  </w:num>
  <w:num w:numId="6" w16cid:durableId="1044787663">
    <w:abstractNumId w:val="17"/>
  </w:num>
  <w:num w:numId="7" w16cid:durableId="969357959">
    <w:abstractNumId w:val="21"/>
  </w:num>
  <w:num w:numId="8" w16cid:durableId="1056977326">
    <w:abstractNumId w:val="10"/>
  </w:num>
  <w:num w:numId="9" w16cid:durableId="307827965">
    <w:abstractNumId w:val="97"/>
  </w:num>
  <w:num w:numId="10" w16cid:durableId="153567193">
    <w:abstractNumId w:val="18"/>
  </w:num>
  <w:num w:numId="11" w16cid:durableId="685014383">
    <w:abstractNumId w:val="77"/>
  </w:num>
  <w:num w:numId="12" w16cid:durableId="811140687">
    <w:abstractNumId w:val="34"/>
  </w:num>
  <w:num w:numId="13" w16cid:durableId="710806367">
    <w:abstractNumId w:val="111"/>
  </w:num>
  <w:num w:numId="14" w16cid:durableId="515461727">
    <w:abstractNumId w:val="71"/>
  </w:num>
  <w:num w:numId="15" w16cid:durableId="1731994447">
    <w:abstractNumId w:val="45"/>
  </w:num>
  <w:num w:numId="16" w16cid:durableId="964388469">
    <w:abstractNumId w:val="80"/>
  </w:num>
  <w:num w:numId="17" w16cid:durableId="773864026">
    <w:abstractNumId w:val="22"/>
  </w:num>
  <w:num w:numId="18" w16cid:durableId="1899199346">
    <w:abstractNumId w:val="53"/>
  </w:num>
  <w:num w:numId="19" w16cid:durableId="1207528456">
    <w:abstractNumId w:val="36"/>
  </w:num>
  <w:num w:numId="20" w16cid:durableId="1577282630">
    <w:abstractNumId w:val="5"/>
  </w:num>
  <w:num w:numId="21" w16cid:durableId="651370122">
    <w:abstractNumId w:val="78"/>
  </w:num>
  <w:num w:numId="22" w16cid:durableId="883641948">
    <w:abstractNumId w:val="7"/>
  </w:num>
  <w:num w:numId="23" w16cid:durableId="1028261168">
    <w:abstractNumId w:val="103"/>
  </w:num>
  <w:num w:numId="24" w16cid:durableId="1246264098">
    <w:abstractNumId w:val="19"/>
  </w:num>
  <w:num w:numId="25" w16cid:durableId="1697385842">
    <w:abstractNumId w:val="110"/>
  </w:num>
  <w:num w:numId="26" w16cid:durableId="522213168">
    <w:abstractNumId w:val="13"/>
  </w:num>
  <w:num w:numId="27" w16cid:durableId="1636643041">
    <w:abstractNumId w:val="104"/>
  </w:num>
  <w:num w:numId="28" w16cid:durableId="1987512194">
    <w:abstractNumId w:val="66"/>
  </w:num>
  <w:num w:numId="29" w16cid:durableId="1749376453">
    <w:abstractNumId w:val="8"/>
  </w:num>
  <w:num w:numId="30" w16cid:durableId="1527015882">
    <w:abstractNumId w:val="55"/>
  </w:num>
  <w:num w:numId="31" w16cid:durableId="717321642">
    <w:abstractNumId w:val="64"/>
  </w:num>
  <w:num w:numId="32" w16cid:durableId="6441674">
    <w:abstractNumId w:val="76"/>
  </w:num>
  <w:num w:numId="33" w16cid:durableId="1527403349">
    <w:abstractNumId w:val="82"/>
  </w:num>
  <w:num w:numId="34" w16cid:durableId="1079979718">
    <w:abstractNumId w:val="44"/>
  </w:num>
  <w:num w:numId="35" w16cid:durableId="2087800576">
    <w:abstractNumId w:val="40"/>
  </w:num>
  <w:num w:numId="36" w16cid:durableId="1047796723">
    <w:abstractNumId w:val="93"/>
  </w:num>
  <w:num w:numId="37" w16cid:durableId="2043047150">
    <w:abstractNumId w:val="89"/>
  </w:num>
  <w:num w:numId="38" w16cid:durableId="45956688">
    <w:abstractNumId w:val="52"/>
  </w:num>
  <w:num w:numId="39" w16cid:durableId="1588347108">
    <w:abstractNumId w:val="31"/>
  </w:num>
  <w:num w:numId="40" w16cid:durableId="1105612032">
    <w:abstractNumId w:val="57"/>
  </w:num>
  <w:num w:numId="41" w16cid:durableId="1548181766">
    <w:abstractNumId w:val="90"/>
  </w:num>
  <w:num w:numId="42" w16cid:durableId="1772234900">
    <w:abstractNumId w:val="99"/>
  </w:num>
  <w:num w:numId="43" w16cid:durableId="650864777">
    <w:abstractNumId w:val="58"/>
  </w:num>
  <w:num w:numId="44" w16cid:durableId="401216776">
    <w:abstractNumId w:val="11"/>
  </w:num>
  <w:num w:numId="45" w16cid:durableId="1835799065">
    <w:abstractNumId w:val="87"/>
  </w:num>
  <w:num w:numId="46" w16cid:durableId="2130514244">
    <w:abstractNumId w:val="6"/>
  </w:num>
  <w:num w:numId="47" w16cid:durableId="930624570">
    <w:abstractNumId w:val="109"/>
  </w:num>
  <w:num w:numId="48" w16cid:durableId="848301250">
    <w:abstractNumId w:val="68"/>
  </w:num>
  <w:num w:numId="49" w16cid:durableId="2081511978">
    <w:abstractNumId w:val="28"/>
  </w:num>
  <w:num w:numId="50" w16cid:durableId="14432559">
    <w:abstractNumId w:val="32"/>
  </w:num>
  <w:num w:numId="51" w16cid:durableId="1295912516">
    <w:abstractNumId w:val="14"/>
  </w:num>
  <w:num w:numId="52" w16cid:durableId="636108419">
    <w:abstractNumId w:val="38"/>
  </w:num>
  <w:num w:numId="53" w16cid:durableId="1516454787">
    <w:abstractNumId w:val="54"/>
  </w:num>
  <w:num w:numId="54" w16cid:durableId="1895579512">
    <w:abstractNumId w:val="46"/>
  </w:num>
  <w:num w:numId="55" w16cid:durableId="1763060951">
    <w:abstractNumId w:val="35"/>
  </w:num>
  <w:num w:numId="56" w16cid:durableId="1922714563">
    <w:abstractNumId w:val="9"/>
  </w:num>
  <w:num w:numId="57" w16cid:durableId="1544753871">
    <w:abstractNumId w:val="100"/>
  </w:num>
  <w:num w:numId="58" w16cid:durableId="1659109728">
    <w:abstractNumId w:val="92"/>
  </w:num>
  <w:num w:numId="59" w16cid:durableId="1282346193">
    <w:abstractNumId w:val="81"/>
  </w:num>
  <w:num w:numId="60" w16cid:durableId="1107388810">
    <w:abstractNumId w:val="41"/>
  </w:num>
  <w:num w:numId="61" w16cid:durableId="1628899767">
    <w:abstractNumId w:val="73"/>
  </w:num>
  <w:num w:numId="62" w16cid:durableId="127826012">
    <w:abstractNumId w:val="60"/>
  </w:num>
  <w:num w:numId="63" w16cid:durableId="999963201">
    <w:abstractNumId w:val="3"/>
  </w:num>
  <w:num w:numId="64" w16cid:durableId="568805733">
    <w:abstractNumId w:val="85"/>
  </w:num>
  <w:num w:numId="65" w16cid:durableId="1642073827">
    <w:abstractNumId w:val="63"/>
  </w:num>
  <w:num w:numId="66" w16cid:durableId="318388620">
    <w:abstractNumId w:val="83"/>
  </w:num>
  <w:num w:numId="67" w16cid:durableId="1912890277">
    <w:abstractNumId w:val="1"/>
  </w:num>
  <w:num w:numId="68" w16cid:durableId="114720006">
    <w:abstractNumId w:val="24"/>
  </w:num>
  <w:num w:numId="69" w16cid:durableId="601569644">
    <w:abstractNumId w:val="25"/>
  </w:num>
  <w:num w:numId="70" w16cid:durableId="1092552933">
    <w:abstractNumId w:val="101"/>
  </w:num>
  <w:num w:numId="71" w16cid:durableId="1312976239">
    <w:abstractNumId w:val="2"/>
  </w:num>
  <w:num w:numId="72" w16cid:durableId="175922682">
    <w:abstractNumId w:val="79"/>
  </w:num>
  <w:num w:numId="73" w16cid:durableId="934217029">
    <w:abstractNumId w:val="88"/>
  </w:num>
  <w:num w:numId="74" w16cid:durableId="1586646588">
    <w:abstractNumId w:val="27"/>
  </w:num>
  <w:num w:numId="75" w16cid:durableId="571088049">
    <w:abstractNumId w:val="106"/>
  </w:num>
  <w:num w:numId="76" w16cid:durableId="2146191449">
    <w:abstractNumId w:val="30"/>
  </w:num>
  <w:num w:numId="77" w16cid:durableId="1870021614">
    <w:abstractNumId w:val="59"/>
  </w:num>
  <w:num w:numId="78" w16cid:durableId="2097432648">
    <w:abstractNumId w:val="61"/>
  </w:num>
  <w:num w:numId="79" w16cid:durableId="457795393">
    <w:abstractNumId w:val="51"/>
  </w:num>
  <w:num w:numId="80" w16cid:durableId="887035418">
    <w:abstractNumId w:val="4"/>
  </w:num>
  <w:num w:numId="81" w16cid:durableId="1742750300">
    <w:abstractNumId w:val="86"/>
  </w:num>
  <w:num w:numId="82" w16cid:durableId="249890693">
    <w:abstractNumId w:val="20"/>
  </w:num>
  <w:num w:numId="83" w16cid:durableId="1942685912">
    <w:abstractNumId w:val="94"/>
  </w:num>
  <w:num w:numId="84" w16cid:durableId="983195815">
    <w:abstractNumId w:val="56"/>
  </w:num>
  <w:num w:numId="85" w16cid:durableId="222525649">
    <w:abstractNumId w:val="43"/>
  </w:num>
  <w:num w:numId="86" w16cid:durableId="1314410533">
    <w:abstractNumId w:val="74"/>
  </w:num>
  <w:num w:numId="87" w16cid:durableId="776216802">
    <w:abstractNumId w:val="49"/>
  </w:num>
  <w:num w:numId="88" w16cid:durableId="557514824">
    <w:abstractNumId w:val="91"/>
  </w:num>
  <w:num w:numId="89" w16cid:durableId="659847056">
    <w:abstractNumId w:val="39"/>
  </w:num>
  <w:num w:numId="90" w16cid:durableId="1285387991">
    <w:abstractNumId w:val="84"/>
  </w:num>
  <w:num w:numId="91" w16cid:durableId="174852096">
    <w:abstractNumId w:val="29"/>
  </w:num>
  <w:num w:numId="92" w16cid:durableId="59254613">
    <w:abstractNumId w:val="42"/>
  </w:num>
  <w:num w:numId="93" w16cid:durableId="1177774194">
    <w:abstractNumId w:val="47"/>
  </w:num>
  <w:num w:numId="94" w16cid:durableId="814687758">
    <w:abstractNumId w:val="15"/>
  </w:num>
  <w:num w:numId="95" w16cid:durableId="783380940">
    <w:abstractNumId w:val="16"/>
  </w:num>
  <w:num w:numId="96" w16cid:durableId="105123196">
    <w:abstractNumId w:val="12"/>
  </w:num>
  <w:num w:numId="97" w16cid:durableId="175309752">
    <w:abstractNumId w:val="50"/>
  </w:num>
  <w:num w:numId="98" w16cid:durableId="2056268104">
    <w:abstractNumId w:val="108"/>
  </w:num>
  <w:num w:numId="99" w16cid:durableId="1300378980">
    <w:abstractNumId w:val="98"/>
  </w:num>
  <w:num w:numId="100" w16cid:durableId="449931645">
    <w:abstractNumId w:val="37"/>
  </w:num>
  <w:num w:numId="101" w16cid:durableId="664358485">
    <w:abstractNumId w:val="62"/>
  </w:num>
  <w:num w:numId="102" w16cid:durableId="1896358351">
    <w:abstractNumId w:val="107"/>
  </w:num>
  <w:num w:numId="103" w16cid:durableId="2018726279">
    <w:abstractNumId w:val="72"/>
  </w:num>
  <w:num w:numId="104" w16cid:durableId="1360475484">
    <w:abstractNumId w:val="70"/>
  </w:num>
  <w:num w:numId="105" w16cid:durableId="1456824304">
    <w:abstractNumId w:val="67"/>
  </w:num>
  <w:num w:numId="106" w16cid:durableId="1803226410">
    <w:abstractNumId w:val="69"/>
  </w:num>
  <w:num w:numId="107" w16cid:durableId="2104720528">
    <w:abstractNumId w:val="105"/>
  </w:num>
  <w:num w:numId="108" w16cid:durableId="2118596737">
    <w:abstractNumId w:val="96"/>
  </w:num>
  <w:num w:numId="109" w16cid:durableId="837816351">
    <w:abstractNumId w:val="0"/>
  </w:num>
  <w:num w:numId="110" w16cid:durableId="1810587161">
    <w:abstractNumId w:val="48"/>
  </w:num>
  <w:num w:numId="111" w16cid:durableId="1078748296">
    <w:abstractNumId w:val="65"/>
  </w:num>
  <w:num w:numId="112" w16cid:durableId="1778527642">
    <w:abstractNumId w:val="23"/>
  </w:num>
  <w:num w:numId="113" w16cid:durableId="1648170649">
    <w:abstractNumId w:val="9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52"/>
    <w:rsid w:val="00001516"/>
    <w:rsid w:val="00001567"/>
    <w:rsid w:val="00001A25"/>
    <w:rsid w:val="000024B0"/>
    <w:rsid w:val="000028C8"/>
    <w:rsid w:val="00002CFF"/>
    <w:rsid w:val="0000363C"/>
    <w:rsid w:val="00003A99"/>
    <w:rsid w:val="00003DC4"/>
    <w:rsid w:val="00003E38"/>
    <w:rsid w:val="000042FE"/>
    <w:rsid w:val="00004838"/>
    <w:rsid w:val="0000498A"/>
    <w:rsid w:val="00004CEF"/>
    <w:rsid w:val="00004D2C"/>
    <w:rsid w:val="00005769"/>
    <w:rsid w:val="00005A2D"/>
    <w:rsid w:val="00005D00"/>
    <w:rsid w:val="00005E87"/>
    <w:rsid w:val="0000600D"/>
    <w:rsid w:val="00006348"/>
    <w:rsid w:val="000064C4"/>
    <w:rsid w:val="00006741"/>
    <w:rsid w:val="0000674E"/>
    <w:rsid w:val="00006DD7"/>
    <w:rsid w:val="00007440"/>
    <w:rsid w:val="00011148"/>
    <w:rsid w:val="0001189B"/>
    <w:rsid w:val="00011A64"/>
    <w:rsid w:val="00011BCF"/>
    <w:rsid w:val="00011BE9"/>
    <w:rsid w:val="00011C41"/>
    <w:rsid w:val="00012092"/>
    <w:rsid w:val="00012511"/>
    <w:rsid w:val="00012AD4"/>
    <w:rsid w:val="000131D1"/>
    <w:rsid w:val="000133E7"/>
    <w:rsid w:val="0001391B"/>
    <w:rsid w:val="00013A5C"/>
    <w:rsid w:val="00014139"/>
    <w:rsid w:val="0001442D"/>
    <w:rsid w:val="000146AA"/>
    <w:rsid w:val="000148AD"/>
    <w:rsid w:val="00014CDE"/>
    <w:rsid w:val="000157E7"/>
    <w:rsid w:val="0001592A"/>
    <w:rsid w:val="00015E6B"/>
    <w:rsid w:val="000168A6"/>
    <w:rsid w:val="00016A18"/>
    <w:rsid w:val="00017061"/>
    <w:rsid w:val="00017808"/>
    <w:rsid w:val="000178B5"/>
    <w:rsid w:val="00017947"/>
    <w:rsid w:val="00017B1D"/>
    <w:rsid w:val="00017B9B"/>
    <w:rsid w:val="00017C13"/>
    <w:rsid w:val="00020003"/>
    <w:rsid w:val="00020681"/>
    <w:rsid w:val="00020B26"/>
    <w:rsid w:val="00020B72"/>
    <w:rsid w:val="0002229D"/>
    <w:rsid w:val="00022331"/>
    <w:rsid w:val="000225D6"/>
    <w:rsid w:val="000228D7"/>
    <w:rsid w:val="00022DA7"/>
    <w:rsid w:val="0002338C"/>
    <w:rsid w:val="00023C88"/>
    <w:rsid w:val="00023E5C"/>
    <w:rsid w:val="00024F79"/>
    <w:rsid w:val="00025060"/>
    <w:rsid w:val="0002550C"/>
    <w:rsid w:val="0002567C"/>
    <w:rsid w:val="00025D41"/>
    <w:rsid w:val="00026455"/>
    <w:rsid w:val="000266E5"/>
    <w:rsid w:val="000267F2"/>
    <w:rsid w:val="000268A4"/>
    <w:rsid w:val="00026927"/>
    <w:rsid w:val="00026C3E"/>
    <w:rsid w:val="000273D6"/>
    <w:rsid w:val="00027A42"/>
    <w:rsid w:val="00030528"/>
    <w:rsid w:val="00030603"/>
    <w:rsid w:val="00030A7B"/>
    <w:rsid w:val="00030C42"/>
    <w:rsid w:val="00030F69"/>
    <w:rsid w:val="000311B3"/>
    <w:rsid w:val="0003199C"/>
    <w:rsid w:val="00031DA1"/>
    <w:rsid w:val="00031E26"/>
    <w:rsid w:val="000329D7"/>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84"/>
    <w:rsid w:val="00037628"/>
    <w:rsid w:val="00037728"/>
    <w:rsid w:val="00037782"/>
    <w:rsid w:val="00037B09"/>
    <w:rsid w:val="00037BFB"/>
    <w:rsid w:val="00037DF2"/>
    <w:rsid w:val="00040187"/>
    <w:rsid w:val="000407E0"/>
    <w:rsid w:val="000408C7"/>
    <w:rsid w:val="0004095E"/>
    <w:rsid w:val="000409F6"/>
    <w:rsid w:val="00040C2D"/>
    <w:rsid w:val="000410AF"/>
    <w:rsid w:val="00042226"/>
    <w:rsid w:val="000422FB"/>
    <w:rsid w:val="00042BF8"/>
    <w:rsid w:val="00043232"/>
    <w:rsid w:val="0004372A"/>
    <w:rsid w:val="000439D7"/>
    <w:rsid w:val="000439F5"/>
    <w:rsid w:val="00043B0D"/>
    <w:rsid w:val="00043CF4"/>
    <w:rsid w:val="00043F1C"/>
    <w:rsid w:val="00044290"/>
    <w:rsid w:val="000453B5"/>
    <w:rsid w:val="0004568B"/>
    <w:rsid w:val="000458D4"/>
    <w:rsid w:val="00045D22"/>
    <w:rsid w:val="0004609C"/>
    <w:rsid w:val="00046565"/>
    <w:rsid w:val="000465ED"/>
    <w:rsid w:val="00046708"/>
    <w:rsid w:val="0004680A"/>
    <w:rsid w:val="000468FB"/>
    <w:rsid w:val="00046F92"/>
    <w:rsid w:val="000470D5"/>
    <w:rsid w:val="000473A7"/>
    <w:rsid w:val="000479E4"/>
    <w:rsid w:val="00047CE1"/>
    <w:rsid w:val="0005043E"/>
    <w:rsid w:val="00050472"/>
    <w:rsid w:val="0005064B"/>
    <w:rsid w:val="00050881"/>
    <w:rsid w:val="000508A1"/>
    <w:rsid w:val="00050C01"/>
    <w:rsid w:val="00050F23"/>
    <w:rsid w:val="00050FD6"/>
    <w:rsid w:val="0005105D"/>
    <w:rsid w:val="000510F7"/>
    <w:rsid w:val="00051D12"/>
    <w:rsid w:val="000522A4"/>
    <w:rsid w:val="00052526"/>
    <w:rsid w:val="00052799"/>
    <w:rsid w:val="000529BC"/>
    <w:rsid w:val="00052A00"/>
    <w:rsid w:val="00052C9F"/>
    <w:rsid w:val="0005316E"/>
    <w:rsid w:val="000537DF"/>
    <w:rsid w:val="00053A85"/>
    <w:rsid w:val="00054209"/>
    <w:rsid w:val="0005468D"/>
    <w:rsid w:val="0005486A"/>
    <w:rsid w:val="00055258"/>
    <w:rsid w:val="00055A2D"/>
    <w:rsid w:val="00055AA4"/>
    <w:rsid w:val="00055B22"/>
    <w:rsid w:val="00055EA7"/>
    <w:rsid w:val="00055F3E"/>
    <w:rsid w:val="0005616C"/>
    <w:rsid w:val="00056766"/>
    <w:rsid w:val="000569BC"/>
    <w:rsid w:val="000579A5"/>
    <w:rsid w:val="00060FF5"/>
    <w:rsid w:val="000618D0"/>
    <w:rsid w:val="000625D9"/>
    <w:rsid w:val="00062C0D"/>
    <w:rsid w:val="00062D33"/>
    <w:rsid w:val="000630B2"/>
    <w:rsid w:val="00063485"/>
    <w:rsid w:val="000638BD"/>
    <w:rsid w:val="0006396F"/>
    <w:rsid w:val="000639DB"/>
    <w:rsid w:val="00063A5C"/>
    <w:rsid w:val="00063B25"/>
    <w:rsid w:val="00063ECD"/>
    <w:rsid w:val="0006468D"/>
    <w:rsid w:val="000646FC"/>
    <w:rsid w:val="00064C32"/>
    <w:rsid w:val="0006579D"/>
    <w:rsid w:val="00065853"/>
    <w:rsid w:val="00065B92"/>
    <w:rsid w:val="00065C9E"/>
    <w:rsid w:val="00066272"/>
    <w:rsid w:val="00066C9F"/>
    <w:rsid w:val="0006757F"/>
    <w:rsid w:val="00067DA4"/>
    <w:rsid w:val="00067F2A"/>
    <w:rsid w:val="00067FA8"/>
    <w:rsid w:val="00070321"/>
    <w:rsid w:val="0007054B"/>
    <w:rsid w:val="0007066A"/>
    <w:rsid w:val="00070C7B"/>
    <w:rsid w:val="00070F35"/>
    <w:rsid w:val="00071284"/>
    <w:rsid w:val="0007170B"/>
    <w:rsid w:val="00071D45"/>
    <w:rsid w:val="0007204D"/>
    <w:rsid w:val="00072092"/>
    <w:rsid w:val="00074260"/>
    <w:rsid w:val="00074558"/>
    <w:rsid w:val="00074559"/>
    <w:rsid w:val="00074572"/>
    <w:rsid w:val="0007469C"/>
    <w:rsid w:val="00074775"/>
    <w:rsid w:val="00074953"/>
    <w:rsid w:val="000749BD"/>
    <w:rsid w:val="00074CD9"/>
    <w:rsid w:val="00075102"/>
    <w:rsid w:val="00075EDD"/>
    <w:rsid w:val="0007617D"/>
    <w:rsid w:val="00076321"/>
    <w:rsid w:val="0007646C"/>
    <w:rsid w:val="00076533"/>
    <w:rsid w:val="0007656E"/>
    <w:rsid w:val="00076575"/>
    <w:rsid w:val="00076CA4"/>
    <w:rsid w:val="00076DA0"/>
    <w:rsid w:val="0007704C"/>
    <w:rsid w:val="00077F0D"/>
    <w:rsid w:val="00080160"/>
    <w:rsid w:val="00080DF3"/>
    <w:rsid w:val="00081228"/>
    <w:rsid w:val="00081278"/>
    <w:rsid w:val="00081E8D"/>
    <w:rsid w:val="00082259"/>
    <w:rsid w:val="000831E0"/>
    <w:rsid w:val="000833F1"/>
    <w:rsid w:val="00083481"/>
    <w:rsid w:val="000837D8"/>
    <w:rsid w:val="00083998"/>
    <w:rsid w:val="00083B18"/>
    <w:rsid w:val="00083D5F"/>
    <w:rsid w:val="0008400C"/>
    <w:rsid w:val="0008488F"/>
    <w:rsid w:val="00084952"/>
    <w:rsid w:val="00084B17"/>
    <w:rsid w:val="00084CD9"/>
    <w:rsid w:val="000853C2"/>
    <w:rsid w:val="000854F7"/>
    <w:rsid w:val="0008585C"/>
    <w:rsid w:val="00085C1E"/>
    <w:rsid w:val="00085F2D"/>
    <w:rsid w:val="00086496"/>
    <w:rsid w:val="000864C6"/>
    <w:rsid w:val="00086C99"/>
    <w:rsid w:val="0008707D"/>
    <w:rsid w:val="00087539"/>
    <w:rsid w:val="000879A6"/>
    <w:rsid w:val="00087C89"/>
    <w:rsid w:val="000903A6"/>
    <w:rsid w:val="000904A8"/>
    <w:rsid w:val="00090B22"/>
    <w:rsid w:val="00092103"/>
    <w:rsid w:val="00092A13"/>
    <w:rsid w:val="00092A4D"/>
    <w:rsid w:val="00092AAB"/>
    <w:rsid w:val="00092DA9"/>
    <w:rsid w:val="000936C0"/>
    <w:rsid w:val="00093F3C"/>
    <w:rsid w:val="000948D5"/>
    <w:rsid w:val="00094D56"/>
    <w:rsid w:val="00094FA9"/>
    <w:rsid w:val="00095974"/>
    <w:rsid w:val="00095AB3"/>
    <w:rsid w:val="00096201"/>
    <w:rsid w:val="00096348"/>
    <w:rsid w:val="000965E1"/>
    <w:rsid w:val="0009677C"/>
    <w:rsid w:val="00096A2D"/>
    <w:rsid w:val="00096C9B"/>
    <w:rsid w:val="00096F83"/>
    <w:rsid w:val="00097416"/>
    <w:rsid w:val="00097859"/>
    <w:rsid w:val="00097AFA"/>
    <w:rsid w:val="00097E89"/>
    <w:rsid w:val="000A0426"/>
    <w:rsid w:val="000A0A58"/>
    <w:rsid w:val="000A102B"/>
    <w:rsid w:val="000A148F"/>
    <w:rsid w:val="000A16D4"/>
    <w:rsid w:val="000A1A96"/>
    <w:rsid w:val="000A21A3"/>
    <w:rsid w:val="000A2C09"/>
    <w:rsid w:val="000A2C52"/>
    <w:rsid w:val="000A2E8C"/>
    <w:rsid w:val="000A2F9E"/>
    <w:rsid w:val="000A3384"/>
    <w:rsid w:val="000A34D9"/>
    <w:rsid w:val="000A3A24"/>
    <w:rsid w:val="000A3A39"/>
    <w:rsid w:val="000A4362"/>
    <w:rsid w:val="000A4574"/>
    <w:rsid w:val="000A47A5"/>
    <w:rsid w:val="000A4B49"/>
    <w:rsid w:val="000A4C98"/>
    <w:rsid w:val="000A4E34"/>
    <w:rsid w:val="000A52A9"/>
    <w:rsid w:val="000A5888"/>
    <w:rsid w:val="000A6366"/>
    <w:rsid w:val="000A65AF"/>
    <w:rsid w:val="000A6862"/>
    <w:rsid w:val="000A6FB1"/>
    <w:rsid w:val="000A703F"/>
    <w:rsid w:val="000A756A"/>
    <w:rsid w:val="000A7658"/>
    <w:rsid w:val="000A76A8"/>
    <w:rsid w:val="000A7B11"/>
    <w:rsid w:val="000B06BA"/>
    <w:rsid w:val="000B0FD6"/>
    <w:rsid w:val="000B12AB"/>
    <w:rsid w:val="000B18FF"/>
    <w:rsid w:val="000B19C7"/>
    <w:rsid w:val="000B1FB5"/>
    <w:rsid w:val="000B206F"/>
    <w:rsid w:val="000B2BF9"/>
    <w:rsid w:val="000B2CE6"/>
    <w:rsid w:val="000B2D3B"/>
    <w:rsid w:val="000B2DCE"/>
    <w:rsid w:val="000B3292"/>
    <w:rsid w:val="000B348B"/>
    <w:rsid w:val="000B35E7"/>
    <w:rsid w:val="000B393A"/>
    <w:rsid w:val="000B4074"/>
    <w:rsid w:val="000B41BE"/>
    <w:rsid w:val="000B4755"/>
    <w:rsid w:val="000B4E8C"/>
    <w:rsid w:val="000B5388"/>
    <w:rsid w:val="000B55A0"/>
    <w:rsid w:val="000B591B"/>
    <w:rsid w:val="000B5A12"/>
    <w:rsid w:val="000B5CC6"/>
    <w:rsid w:val="000B609F"/>
    <w:rsid w:val="000B6825"/>
    <w:rsid w:val="000B6F0F"/>
    <w:rsid w:val="000B7360"/>
    <w:rsid w:val="000B75A7"/>
    <w:rsid w:val="000B78D4"/>
    <w:rsid w:val="000B79BE"/>
    <w:rsid w:val="000B7D6F"/>
    <w:rsid w:val="000C013D"/>
    <w:rsid w:val="000C01C8"/>
    <w:rsid w:val="000C0566"/>
    <w:rsid w:val="000C08A7"/>
    <w:rsid w:val="000C0A81"/>
    <w:rsid w:val="000C1104"/>
    <w:rsid w:val="000C15AA"/>
    <w:rsid w:val="000C1D85"/>
    <w:rsid w:val="000C20D1"/>
    <w:rsid w:val="000C279E"/>
    <w:rsid w:val="000C2905"/>
    <w:rsid w:val="000C2F3A"/>
    <w:rsid w:val="000C3879"/>
    <w:rsid w:val="000C3D6E"/>
    <w:rsid w:val="000C3F53"/>
    <w:rsid w:val="000C44E3"/>
    <w:rsid w:val="000C479E"/>
    <w:rsid w:val="000C4A16"/>
    <w:rsid w:val="000C4B86"/>
    <w:rsid w:val="000C50E2"/>
    <w:rsid w:val="000C532A"/>
    <w:rsid w:val="000C5DD0"/>
    <w:rsid w:val="000C61F3"/>
    <w:rsid w:val="000C63CD"/>
    <w:rsid w:val="000C6969"/>
    <w:rsid w:val="000C6CAD"/>
    <w:rsid w:val="000C78B8"/>
    <w:rsid w:val="000C7FC9"/>
    <w:rsid w:val="000D072A"/>
    <w:rsid w:val="000D0815"/>
    <w:rsid w:val="000D0C9D"/>
    <w:rsid w:val="000D13AB"/>
    <w:rsid w:val="000D1D1C"/>
    <w:rsid w:val="000D1D72"/>
    <w:rsid w:val="000D1EF2"/>
    <w:rsid w:val="000D1F0C"/>
    <w:rsid w:val="000D2104"/>
    <w:rsid w:val="000D292D"/>
    <w:rsid w:val="000D2FCA"/>
    <w:rsid w:val="000D3F19"/>
    <w:rsid w:val="000D451B"/>
    <w:rsid w:val="000D4799"/>
    <w:rsid w:val="000D48B2"/>
    <w:rsid w:val="000D48EA"/>
    <w:rsid w:val="000D4925"/>
    <w:rsid w:val="000D49E6"/>
    <w:rsid w:val="000D5ECA"/>
    <w:rsid w:val="000D6646"/>
    <w:rsid w:val="000D66B0"/>
    <w:rsid w:val="000D676F"/>
    <w:rsid w:val="000D67C7"/>
    <w:rsid w:val="000D6939"/>
    <w:rsid w:val="000D6989"/>
    <w:rsid w:val="000D6A48"/>
    <w:rsid w:val="000D6CBB"/>
    <w:rsid w:val="000D7261"/>
    <w:rsid w:val="000D72FB"/>
    <w:rsid w:val="000D73DA"/>
    <w:rsid w:val="000D77B2"/>
    <w:rsid w:val="000D79EC"/>
    <w:rsid w:val="000D7C8A"/>
    <w:rsid w:val="000D7D4F"/>
    <w:rsid w:val="000E07C4"/>
    <w:rsid w:val="000E084E"/>
    <w:rsid w:val="000E0C47"/>
    <w:rsid w:val="000E0F6B"/>
    <w:rsid w:val="000E1160"/>
    <w:rsid w:val="000E1371"/>
    <w:rsid w:val="000E17EA"/>
    <w:rsid w:val="000E1880"/>
    <w:rsid w:val="000E1A4C"/>
    <w:rsid w:val="000E1D8A"/>
    <w:rsid w:val="000E2392"/>
    <w:rsid w:val="000E2437"/>
    <w:rsid w:val="000E2721"/>
    <w:rsid w:val="000E27D3"/>
    <w:rsid w:val="000E27F9"/>
    <w:rsid w:val="000E2D3E"/>
    <w:rsid w:val="000E2D83"/>
    <w:rsid w:val="000E3132"/>
    <w:rsid w:val="000E3BE6"/>
    <w:rsid w:val="000E4196"/>
    <w:rsid w:val="000E44BE"/>
    <w:rsid w:val="000E4875"/>
    <w:rsid w:val="000E4A13"/>
    <w:rsid w:val="000E4A4D"/>
    <w:rsid w:val="000E53D1"/>
    <w:rsid w:val="000E5638"/>
    <w:rsid w:val="000E5B72"/>
    <w:rsid w:val="000E5E71"/>
    <w:rsid w:val="000E60C8"/>
    <w:rsid w:val="000E63FE"/>
    <w:rsid w:val="000E68C8"/>
    <w:rsid w:val="000E693D"/>
    <w:rsid w:val="000E7411"/>
    <w:rsid w:val="000E77B7"/>
    <w:rsid w:val="000E7A2F"/>
    <w:rsid w:val="000F01BE"/>
    <w:rsid w:val="000F0333"/>
    <w:rsid w:val="000F05DC"/>
    <w:rsid w:val="000F0CE5"/>
    <w:rsid w:val="000F0D00"/>
    <w:rsid w:val="000F0E9A"/>
    <w:rsid w:val="000F0ED2"/>
    <w:rsid w:val="000F19B8"/>
    <w:rsid w:val="000F1CD7"/>
    <w:rsid w:val="000F1E76"/>
    <w:rsid w:val="000F25D8"/>
    <w:rsid w:val="000F2C15"/>
    <w:rsid w:val="000F328D"/>
    <w:rsid w:val="000F3341"/>
    <w:rsid w:val="000F3406"/>
    <w:rsid w:val="000F3550"/>
    <w:rsid w:val="000F363F"/>
    <w:rsid w:val="000F3B87"/>
    <w:rsid w:val="000F3D6F"/>
    <w:rsid w:val="000F3DE3"/>
    <w:rsid w:val="000F4051"/>
    <w:rsid w:val="000F49B0"/>
    <w:rsid w:val="000F4F58"/>
    <w:rsid w:val="000F5048"/>
    <w:rsid w:val="000F5803"/>
    <w:rsid w:val="000F6297"/>
    <w:rsid w:val="000F6C20"/>
    <w:rsid w:val="000F6D43"/>
    <w:rsid w:val="000F727C"/>
    <w:rsid w:val="000F7697"/>
    <w:rsid w:val="000F78A1"/>
    <w:rsid w:val="000F78ED"/>
    <w:rsid w:val="00100069"/>
    <w:rsid w:val="001000F7"/>
    <w:rsid w:val="00100505"/>
    <w:rsid w:val="00100AE9"/>
    <w:rsid w:val="00100F6D"/>
    <w:rsid w:val="00101258"/>
    <w:rsid w:val="00101872"/>
    <w:rsid w:val="00101A41"/>
    <w:rsid w:val="00101A9C"/>
    <w:rsid w:val="00101DD3"/>
    <w:rsid w:val="0010265C"/>
    <w:rsid w:val="00102804"/>
    <w:rsid w:val="0010293A"/>
    <w:rsid w:val="00103158"/>
    <w:rsid w:val="00103704"/>
    <w:rsid w:val="00103BF9"/>
    <w:rsid w:val="00103E5F"/>
    <w:rsid w:val="00103F05"/>
    <w:rsid w:val="001041E4"/>
    <w:rsid w:val="001044B1"/>
    <w:rsid w:val="001046BE"/>
    <w:rsid w:val="0010489F"/>
    <w:rsid w:val="00104A20"/>
    <w:rsid w:val="00104E80"/>
    <w:rsid w:val="00105019"/>
    <w:rsid w:val="00105022"/>
    <w:rsid w:val="001051C2"/>
    <w:rsid w:val="00105247"/>
    <w:rsid w:val="00105272"/>
    <w:rsid w:val="001052F6"/>
    <w:rsid w:val="0010579E"/>
    <w:rsid w:val="00105F99"/>
    <w:rsid w:val="00106100"/>
    <w:rsid w:val="001063D9"/>
    <w:rsid w:val="00107F64"/>
    <w:rsid w:val="00110067"/>
    <w:rsid w:val="00110164"/>
    <w:rsid w:val="00110846"/>
    <w:rsid w:val="00110D99"/>
    <w:rsid w:val="00110E89"/>
    <w:rsid w:val="001112C2"/>
    <w:rsid w:val="001116C4"/>
    <w:rsid w:val="00111F21"/>
    <w:rsid w:val="00112AF4"/>
    <w:rsid w:val="00112D8A"/>
    <w:rsid w:val="001131D1"/>
    <w:rsid w:val="001137CA"/>
    <w:rsid w:val="00114054"/>
    <w:rsid w:val="0011434A"/>
    <w:rsid w:val="0011442B"/>
    <w:rsid w:val="001147D3"/>
    <w:rsid w:val="001148AC"/>
    <w:rsid w:val="00114B48"/>
    <w:rsid w:val="00115AA4"/>
    <w:rsid w:val="0011617C"/>
    <w:rsid w:val="001162FE"/>
    <w:rsid w:val="00116403"/>
    <w:rsid w:val="001165F7"/>
    <w:rsid w:val="00116E92"/>
    <w:rsid w:val="0011727F"/>
    <w:rsid w:val="00117427"/>
    <w:rsid w:val="00117894"/>
    <w:rsid w:val="0011795F"/>
    <w:rsid w:val="001206B1"/>
    <w:rsid w:val="00120B6B"/>
    <w:rsid w:val="0012127B"/>
    <w:rsid w:val="001216D4"/>
    <w:rsid w:val="00121AC9"/>
    <w:rsid w:val="00121C3B"/>
    <w:rsid w:val="00121E4D"/>
    <w:rsid w:val="001220A9"/>
    <w:rsid w:val="00122890"/>
    <w:rsid w:val="00122A9A"/>
    <w:rsid w:val="00122E45"/>
    <w:rsid w:val="00123668"/>
    <w:rsid w:val="001239A6"/>
    <w:rsid w:val="00123B98"/>
    <w:rsid w:val="001240C6"/>
    <w:rsid w:val="00124328"/>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6AF7"/>
    <w:rsid w:val="00127186"/>
    <w:rsid w:val="00127DE5"/>
    <w:rsid w:val="0013025F"/>
    <w:rsid w:val="0013040F"/>
    <w:rsid w:val="0013081A"/>
    <w:rsid w:val="00130A31"/>
    <w:rsid w:val="00130AF6"/>
    <w:rsid w:val="00130FC6"/>
    <w:rsid w:val="0013129C"/>
    <w:rsid w:val="001314AD"/>
    <w:rsid w:val="001315D9"/>
    <w:rsid w:val="001318A5"/>
    <w:rsid w:val="00131F47"/>
    <w:rsid w:val="0013207B"/>
    <w:rsid w:val="00132282"/>
    <w:rsid w:val="0013280F"/>
    <w:rsid w:val="00132C96"/>
    <w:rsid w:val="00132F07"/>
    <w:rsid w:val="00133613"/>
    <w:rsid w:val="00133BE0"/>
    <w:rsid w:val="00133D78"/>
    <w:rsid w:val="00133DB4"/>
    <w:rsid w:val="0013414B"/>
    <w:rsid w:val="001345F4"/>
    <w:rsid w:val="00134A78"/>
    <w:rsid w:val="00134AD2"/>
    <w:rsid w:val="00134B01"/>
    <w:rsid w:val="00135905"/>
    <w:rsid w:val="00135B53"/>
    <w:rsid w:val="00135C5B"/>
    <w:rsid w:val="00135EBF"/>
    <w:rsid w:val="001363EC"/>
    <w:rsid w:val="001366BA"/>
    <w:rsid w:val="001368E3"/>
    <w:rsid w:val="00136BD4"/>
    <w:rsid w:val="00136D11"/>
    <w:rsid w:val="00137272"/>
    <w:rsid w:val="0013730B"/>
    <w:rsid w:val="001374F9"/>
    <w:rsid w:val="0013753F"/>
    <w:rsid w:val="0013760F"/>
    <w:rsid w:val="00137F64"/>
    <w:rsid w:val="0014001A"/>
    <w:rsid w:val="001401CC"/>
    <w:rsid w:val="00140210"/>
    <w:rsid w:val="001408AB"/>
    <w:rsid w:val="00140C90"/>
    <w:rsid w:val="00140DDC"/>
    <w:rsid w:val="00140FB0"/>
    <w:rsid w:val="00141281"/>
    <w:rsid w:val="00141AD1"/>
    <w:rsid w:val="00142770"/>
    <w:rsid w:val="00143021"/>
    <w:rsid w:val="00143026"/>
    <w:rsid w:val="00143039"/>
    <w:rsid w:val="00143092"/>
    <w:rsid w:val="001430AF"/>
    <w:rsid w:val="001432BD"/>
    <w:rsid w:val="00143697"/>
    <w:rsid w:val="00143917"/>
    <w:rsid w:val="00143C18"/>
    <w:rsid w:val="00143E49"/>
    <w:rsid w:val="00143F03"/>
    <w:rsid w:val="00144045"/>
    <w:rsid w:val="00144AB4"/>
    <w:rsid w:val="0014509D"/>
    <w:rsid w:val="001457FE"/>
    <w:rsid w:val="00145DC5"/>
    <w:rsid w:val="00146033"/>
    <w:rsid w:val="00146147"/>
    <w:rsid w:val="00146191"/>
    <w:rsid w:val="00146524"/>
    <w:rsid w:val="00146A65"/>
    <w:rsid w:val="00146CCB"/>
    <w:rsid w:val="00147213"/>
    <w:rsid w:val="0014745F"/>
    <w:rsid w:val="0014780E"/>
    <w:rsid w:val="00147F2B"/>
    <w:rsid w:val="001502F7"/>
    <w:rsid w:val="00150B08"/>
    <w:rsid w:val="00150B2B"/>
    <w:rsid w:val="00151D1B"/>
    <w:rsid w:val="00151E36"/>
    <w:rsid w:val="00151F04"/>
    <w:rsid w:val="00151F8E"/>
    <w:rsid w:val="001520F6"/>
    <w:rsid w:val="00152196"/>
    <w:rsid w:val="001521BC"/>
    <w:rsid w:val="001521F2"/>
    <w:rsid w:val="00152224"/>
    <w:rsid w:val="001522A7"/>
    <w:rsid w:val="0015273F"/>
    <w:rsid w:val="00152BCE"/>
    <w:rsid w:val="00152C99"/>
    <w:rsid w:val="00152F18"/>
    <w:rsid w:val="001538B4"/>
    <w:rsid w:val="00154409"/>
    <w:rsid w:val="00154C89"/>
    <w:rsid w:val="001550A0"/>
    <w:rsid w:val="00155525"/>
    <w:rsid w:val="0015610F"/>
    <w:rsid w:val="00156149"/>
    <w:rsid w:val="001562AA"/>
    <w:rsid w:val="0015691E"/>
    <w:rsid w:val="00156935"/>
    <w:rsid w:val="00156D5A"/>
    <w:rsid w:val="00156E39"/>
    <w:rsid w:val="00157600"/>
    <w:rsid w:val="00157D6F"/>
    <w:rsid w:val="0016059F"/>
    <w:rsid w:val="001609D8"/>
    <w:rsid w:val="00161373"/>
    <w:rsid w:val="00161AFE"/>
    <w:rsid w:val="00161E27"/>
    <w:rsid w:val="001621CC"/>
    <w:rsid w:val="00162509"/>
    <w:rsid w:val="00162786"/>
    <w:rsid w:val="00162A31"/>
    <w:rsid w:val="001631BE"/>
    <w:rsid w:val="00163979"/>
    <w:rsid w:val="00163B65"/>
    <w:rsid w:val="00164057"/>
    <w:rsid w:val="0016444C"/>
    <w:rsid w:val="00164D4B"/>
    <w:rsid w:val="00165773"/>
    <w:rsid w:val="0016587F"/>
    <w:rsid w:val="001658FD"/>
    <w:rsid w:val="001659FF"/>
    <w:rsid w:val="00165D8B"/>
    <w:rsid w:val="001666D2"/>
    <w:rsid w:val="00166A36"/>
    <w:rsid w:val="00166EDF"/>
    <w:rsid w:val="0016750C"/>
    <w:rsid w:val="001679D7"/>
    <w:rsid w:val="00167A77"/>
    <w:rsid w:val="00167BF9"/>
    <w:rsid w:val="00167C93"/>
    <w:rsid w:val="00167E37"/>
    <w:rsid w:val="001706A7"/>
    <w:rsid w:val="00171893"/>
    <w:rsid w:val="00171DA2"/>
    <w:rsid w:val="00171EA7"/>
    <w:rsid w:val="00172450"/>
    <w:rsid w:val="00172506"/>
    <w:rsid w:val="001729E1"/>
    <w:rsid w:val="00172F44"/>
    <w:rsid w:val="00173416"/>
    <w:rsid w:val="0017398B"/>
    <w:rsid w:val="00173B14"/>
    <w:rsid w:val="00173B4F"/>
    <w:rsid w:val="00173B99"/>
    <w:rsid w:val="00173B9A"/>
    <w:rsid w:val="00173F44"/>
    <w:rsid w:val="00173F97"/>
    <w:rsid w:val="00174D77"/>
    <w:rsid w:val="0017516E"/>
    <w:rsid w:val="00175450"/>
    <w:rsid w:val="0017560B"/>
    <w:rsid w:val="00175FCB"/>
    <w:rsid w:val="0017672B"/>
    <w:rsid w:val="00176E75"/>
    <w:rsid w:val="00176FC4"/>
    <w:rsid w:val="00177272"/>
    <w:rsid w:val="00177746"/>
    <w:rsid w:val="001777B2"/>
    <w:rsid w:val="0017785C"/>
    <w:rsid w:val="0018034A"/>
    <w:rsid w:val="00180BA2"/>
    <w:rsid w:val="00180D4C"/>
    <w:rsid w:val="00181519"/>
    <w:rsid w:val="00181A7B"/>
    <w:rsid w:val="00181BCA"/>
    <w:rsid w:val="00181C49"/>
    <w:rsid w:val="00181E81"/>
    <w:rsid w:val="00182229"/>
    <w:rsid w:val="001826C9"/>
    <w:rsid w:val="00183588"/>
    <w:rsid w:val="001837AB"/>
    <w:rsid w:val="00183980"/>
    <w:rsid w:val="0018459F"/>
    <w:rsid w:val="00184762"/>
    <w:rsid w:val="00184E26"/>
    <w:rsid w:val="0018544B"/>
    <w:rsid w:val="00185962"/>
    <w:rsid w:val="00185E15"/>
    <w:rsid w:val="001865A9"/>
    <w:rsid w:val="001866E1"/>
    <w:rsid w:val="00186744"/>
    <w:rsid w:val="00186F2A"/>
    <w:rsid w:val="0018701E"/>
    <w:rsid w:val="001870FC"/>
    <w:rsid w:val="001872D8"/>
    <w:rsid w:val="00187DA7"/>
    <w:rsid w:val="001901E0"/>
    <w:rsid w:val="0019025A"/>
    <w:rsid w:val="0019091E"/>
    <w:rsid w:val="00190F5C"/>
    <w:rsid w:val="00190F71"/>
    <w:rsid w:val="001912D9"/>
    <w:rsid w:val="001916BA"/>
    <w:rsid w:val="00191BE8"/>
    <w:rsid w:val="00191CC1"/>
    <w:rsid w:val="00191F7E"/>
    <w:rsid w:val="001920A1"/>
    <w:rsid w:val="00192219"/>
    <w:rsid w:val="0019235A"/>
    <w:rsid w:val="00192703"/>
    <w:rsid w:val="00192AB2"/>
    <w:rsid w:val="00193065"/>
    <w:rsid w:val="00193182"/>
    <w:rsid w:val="001931D0"/>
    <w:rsid w:val="00193423"/>
    <w:rsid w:val="001937C3"/>
    <w:rsid w:val="001938C5"/>
    <w:rsid w:val="00193E9F"/>
    <w:rsid w:val="00193F13"/>
    <w:rsid w:val="0019415B"/>
    <w:rsid w:val="00194ADF"/>
    <w:rsid w:val="00194E27"/>
    <w:rsid w:val="0019580F"/>
    <w:rsid w:val="00195C62"/>
    <w:rsid w:val="00195F27"/>
    <w:rsid w:val="00195F5E"/>
    <w:rsid w:val="0019603C"/>
    <w:rsid w:val="00196167"/>
    <w:rsid w:val="00196216"/>
    <w:rsid w:val="00196387"/>
    <w:rsid w:val="00196399"/>
    <w:rsid w:val="00196808"/>
    <w:rsid w:val="00196A26"/>
    <w:rsid w:val="00196CF5"/>
    <w:rsid w:val="00196F26"/>
    <w:rsid w:val="00196F31"/>
    <w:rsid w:val="00196FA0"/>
    <w:rsid w:val="00197411"/>
    <w:rsid w:val="00197632"/>
    <w:rsid w:val="001978E8"/>
    <w:rsid w:val="00197DCD"/>
    <w:rsid w:val="001A0101"/>
    <w:rsid w:val="001A0B97"/>
    <w:rsid w:val="001A11AE"/>
    <w:rsid w:val="001A12B9"/>
    <w:rsid w:val="001A1418"/>
    <w:rsid w:val="001A15E4"/>
    <w:rsid w:val="001A1925"/>
    <w:rsid w:val="001A1E7A"/>
    <w:rsid w:val="001A1ED7"/>
    <w:rsid w:val="001A1EE6"/>
    <w:rsid w:val="001A2000"/>
    <w:rsid w:val="001A2159"/>
    <w:rsid w:val="001A2214"/>
    <w:rsid w:val="001A243C"/>
    <w:rsid w:val="001A2BD9"/>
    <w:rsid w:val="001A2D0F"/>
    <w:rsid w:val="001A31D2"/>
    <w:rsid w:val="001A3202"/>
    <w:rsid w:val="001A32F9"/>
    <w:rsid w:val="001A35AC"/>
    <w:rsid w:val="001A3903"/>
    <w:rsid w:val="001A460C"/>
    <w:rsid w:val="001A485F"/>
    <w:rsid w:val="001A4CEE"/>
    <w:rsid w:val="001A4D16"/>
    <w:rsid w:val="001A5422"/>
    <w:rsid w:val="001A5692"/>
    <w:rsid w:val="001A6370"/>
    <w:rsid w:val="001A6AEB"/>
    <w:rsid w:val="001A6CEF"/>
    <w:rsid w:val="001A6CF5"/>
    <w:rsid w:val="001A6EC5"/>
    <w:rsid w:val="001A6FD1"/>
    <w:rsid w:val="001A711F"/>
    <w:rsid w:val="001A772A"/>
    <w:rsid w:val="001A7A4D"/>
    <w:rsid w:val="001A7A96"/>
    <w:rsid w:val="001A7C70"/>
    <w:rsid w:val="001B00FF"/>
    <w:rsid w:val="001B01DE"/>
    <w:rsid w:val="001B0697"/>
    <w:rsid w:val="001B0D9F"/>
    <w:rsid w:val="001B0FD8"/>
    <w:rsid w:val="001B1DB4"/>
    <w:rsid w:val="001B2D9F"/>
    <w:rsid w:val="001B3265"/>
    <w:rsid w:val="001B3782"/>
    <w:rsid w:val="001B3AB3"/>
    <w:rsid w:val="001B3CCA"/>
    <w:rsid w:val="001B3E3C"/>
    <w:rsid w:val="001B406A"/>
    <w:rsid w:val="001B409D"/>
    <w:rsid w:val="001B41A5"/>
    <w:rsid w:val="001B4CF3"/>
    <w:rsid w:val="001B5366"/>
    <w:rsid w:val="001B5526"/>
    <w:rsid w:val="001B59FC"/>
    <w:rsid w:val="001B5C46"/>
    <w:rsid w:val="001B5D05"/>
    <w:rsid w:val="001B607F"/>
    <w:rsid w:val="001B676C"/>
    <w:rsid w:val="001B6F0C"/>
    <w:rsid w:val="001B6FC8"/>
    <w:rsid w:val="001B7042"/>
    <w:rsid w:val="001B71DB"/>
    <w:rsid w:val="001B735F"/>
    <w:rsid w:val="001B738F"/>
    <w:rsid w:val="001B7A08"/>
    <w:rsid w:val="001B7B26"/>
    <w:rsid w:val="001C0297"/>
    <w:rsid w:val="001C03E6"/>
    <w:rsid w:val="001C0439"/>
    <w:rsid w:val="001C0C3E"/>
    <w:rsid w:val="001C0D1F"/>
    <w:rsid w:val="001C15A2"/>
    <w:rsid w:val="001C1795"/>
    <w:rsid w:val="001C1F6E"/>
    <w:rsid w:val="001C287B"/>
    <w:rsid w:val="001C2BD0"/>
    <w:rsid w:val="001C2C65"/>
    <w:rsid w:val="001C3016"/>
    <w:rsid w:val="001C33D1"/>
    <w:rsid w:val="001C3517"/>
    <w:rsid w:val="001C367E"/>
    <w:rsid w:val="001C3920"/>
    <w:rsid w:val="001C3EF0"/>
    <w:rsid w:val="001C4049"/>
    <w:rsid w:val="001C44A4"/>
    <w:rsid w:val="001C463E"/>
    <w:rsid w:val="001C4C20"/>
    <w:rsid w:val="001C53D4"/>
    <w:rsid w:val="001C55AE"/>
    <w:rsid w:val="001C565B"/>
    <w:rsid w:val="001C5683"/>
    <w:rsid w:val="001C5D85"/>
    <w:rsid w:val="001C5E64"/>
    <w:rsid w:val="001C614C"/>
    <w:rsid w:val="001C69C2"/>
    <w:rsid w:val="001C6C1B"/>
    <w:rsid w:val="001C6DCB"/>
    <w:rsid w:val="001C71BD"/>
    <w:rsid w:val="001C7AC3"/>
    <w:rsid w:val="001C7ACE"/>
    <w:rsid w:val="001C7C3D"/>
    <w:rsid w:val="001D0018"/>
    <w:rsid w:val="001D0118"/>
    <w:rsid w:val="001D04A6"/>
    <w:rsid w:val="001D0ED3"/>
    <w:rsid w:val="001D140A"/>
    <w:rsid w:val="001D146C"/>
    <w:rsid w:val="001D14FE"/>
    <w:rsid w:val="001D1793"/>
    <w:rsid w:val="001D1BCE"/>
    <w:rsid w:val="001D1D7F"/>
    <w:rsid w:val="001D27A4"/>
    <w:rsid w:val="001D2D22"/>
    <w:rsid w:val="001D3178"/>
    <w:rsid w:val="001D32D2"/>
    <w:rsid w:val="001D3719"/>
    <w:rsid w:val="001D4361"/>
    <w:rsid w:val="001D4A25"/>
    <w:rsid w:val="001D4D2D"/>
    <w:rsid w:val="001D510A"/>
    <w:rsid w:val="001D5134"/>
    <w:rsid w:val="001D55B0"/>
    <w:rsid w:val="001D569D"/>
    <w:rsid w:val="001D570E"/>
    <w:rsid w:val="001D6713"/>
    <w:rsid w:val="001D6DB2"/>
    <w:rsid w:val="001D7130"/>
    <w:rsid w:val="001D72E3"/>
    <w:rsid w:val="001D7457"/>
    <w:rsid w:val="001D7649"/>
    <w:rsid w:val="001D790A"/>
    <w:rsid w:val="001E0059"/>
    <w:rsid w:val="001E042E"/>
    <w:rsid w:val="001E05F0"/>
    <w:rsid w:val="001E0C7C"/>
    <w:rsid w:val="001E0FD4"/>
    <w:rsid w:val="001E1250"/>
    <w:rsid w:val="001E1530"/>
    <w:rsid w:val="001E1C28"/>
    <w:rsid w:val="001E2AD2"/>
    <w:rsid w:val="001E30F9"/>
    <w:rsid w:val="001E3293"/>
    <w:rsid w:val="001E3BC7"/>
    <w:rsid w:val="001E4A0B"/>
    <w:rsid w:val="001E4D2B"/>
    <w:rsid w:val="001E4FE8"/>
    <w:rsid w:val="001E57B4"/>
    <w:rsid w:val="001E6548"/>
    <w:rsid w:val="001E6893"/>
    <w:rsid w:val="001E6E6B"/>
    <w:rsid w:val="001E7371"/>
    <w:rsid w:val="001E7758"/>
    <w:rsid w:val="001F01FE"/>
    <w:rsid w:val="001F0404"/>
    <w:rsid w:val="001F09DC"/>
    <w:rsid w:val="001F0A23"/>
    <w:rsid w:val="001F0BAB"/>
    <w:rsid w:val="001F1461"/>
    <w:rsid w:val="001F1D9F"/>
    <w:rsid w:val="001F23C9"/>
    <w:rsid w:val="001F2490"/>
    <w:rsid w:val="001F2712"/>
    <w:rsid w:val="001F2BF0"/>
    <w:rsid w:val="001F2C9A"/>
    <w:rsid w:val="001F2F79"/>
    <w:rsid w:val="001F30B8"/>
    <w:rsid w:val="001F3329"/>
    <w:rsid w:val="001F352D"/>
    <w:rsid w:val="001F3649"/>
    <w:rsid w:val="001F3F70"/>
    <w:rsid w:val="001F4153"/>
    <w:rsid w:val="001F49E0"/>
    <w:rsid w:val="001F4CBC"/>
    <w:rsid w:val="001F4CD3"/>
    <w:rsid w:val="001F4EE9"/>
    <w:rsid w:val="001F4FF6"/>
    <w:rsid w:val="001F5551"/>
    <w:rsid w:val="001F58FE"/>
    <w:rsid w:val="001F590F"/>
    <w:rsid w:val="001F5B1F"/>
    <w:rsid w:val="001F6BB7"/>
    <w:rsid w:val="001F6C75"/>
    <w:rsid w:val="001F6D21"/>
    <w:rsid w:val="001F6E90"/>
    <w:rsid w:val="001F7F3E"/>
    <w:rsid w:val="002002F7"/>
    <w:rsid w:val="00200354"/>
    <w:rsid w:val="00201FA4"/>
    <w:rsid w:val="00202B98"/>
    <w:rsid w:val="00202DD4"/>
    <w:rsid w:val="0020328D"/>
    <w:rsid w:val="002038EA"/>
    <w:rsid w:val="00203962"/>
    <w:rsid w:val="00203A28"/>
    <w:rsid w:val="00203B01"/>
    <w:rsid w:val="00203D72"/>
    <w:rsid w:val="00203E62"/>
    <w:rsid w:val="00204E78"/>
    <w:rsid w:val="002050FD"/>
    <w:rsid w:val="00205EDD"/>
    <w:rsid w:val="0020600A"/>
    <w:rsid w:val="00206145"/>
    <w:rsid w:val="00206750"/>
    <w:rsid w:val="002067DE"/>
    <w:rsid w:val="002071DE"/>
    <w:rsid w:val="002077AB"/>
    <w:rsid w:val="002108F4"/>
    <w:rsid w:val="00210A9D"/>
    <w:rsid w:val="0021135F"/>
    <w:rsid w:val="0021137B"/>
    <w:rsid w:val="002118F9"/>
    <w:rsid w:val="002122E5"/>
    <w:rsid w:val="002127CE"/>
    <w:rsid w:val="0021290D"/>
    <w:rsid w:val="00213262"/>
    <w:rsid w:val="0021362F"/>
    <w:rsid w:val="0021402B"/>
    <w:rsid w:val="002142E0"/>
    <w:rsid w:val="0021438E"/>
    <w:rsid w:val="002149D6"/>
    <w:rsid w:val="0021626F"/>
    <w:rsid w:val="002167A2"/>
    <w:rsid w:val="002170A7"/>
    <w:rsid w:val="002174A0"/>
    <w:rsid w:val="002178BB"/>
    <w:rsid w:val="00217E5F"/>
    <w:rsid w:val="00220465"/>
    <w:rsid w:val="0022051A"/>
    <w:rsid w:val="00220647"/>
    <w:rsid w:val="00220666"/>
    <w:rsid w:val="00220A1B"/>
    <w:rsid w:val="00220A39"/>
    <w:rsid w:val="00220CA1"/>
    <w:rsid w:val="00220DFF"/>
    <w:rsid w:val="00221064"/>
    <w:rsid w:val="00221066"/>
    <w:rsid w:val="00221154"/>
    <w:rsid w:val="00221AC6"/>
    <w:rsid w:val="00221BF6"/>
    <w:rsid w:val="00222066"/>
    <w:rsid w:val="00222386"/>
    <w:rsid w:val="00222A6E"/>
    <w:rsid w:val="00223736"/>
    <w:rsid w:val="00223943"/>
    <w:rsid w:val="002239EE"/>
    <w:rsid w:val="00223B78"/>
    <w:rsid w:val="00224475"/>
    <w:rsid w:val="00224C74"/>
    <w:rsid w:val="00225106"/>
    <w:rsid w:val="0022618E"/>
    <w:rsid w:val="0022672B"/>
    <w:rsid w:val="00226881"/>
    <w:rsid w:val="00226AD5"/>
    <w:rsid w:val="00226CE6"/>
    <w:rsid w:val="00226D57"/>
    <w:rsid w:val="00226FD6"/>
    <w:rsid w:val="0022712F"/>
    <w:rsid w:val="00227C12"/>
    <w:rsid w:val="0023065E"/>
    <w:rsid w:val="00230788"/>
    <w:rsid w:val="00230CAE"/>
    <w:rsid w:val="00230E33"/>
    <w:rsid w:val="00230F09"/>
    <w:rsid w:val="002311FD"/>
    <w:rsid w:val="0023145F"/>
    <w:rsid w:val="002318F6"/>
    <w:rsid w:val="00231DE4"/>
    <w:rsid w:val="00231EAD"/>
    <w:rsid w:val="00232330"/>
    <w:rsid w:val="002326DF"/>
    <w:rsid w:val="002327C4"/>
    <w:rsid w:val="00232C87"/>
    <w:rsid w:val="00232CE2"/>
    <w:rsid w:val="00232E3D"/>
    <w:rsid w:val="0023301A"/>
    <w:rsid w:val="0023353B"/>
    <w:rsid w:val="00233B53"/>
    <w:rsid w:val="00233BF9"/>
    <w:rsid w:val="00234479"/>
    <w:rsid w:val="00234638"/>
    <w:rsid w:val="00234783"/>
    <w:rsid w:val="00234785"/>
    <w:rsid w:val="00234A8D"/>
    <w:rsid w:val="00234EA8"/>
    <w:rsid w:val="00234EC2"/>
    <w:rsid w:val="00234F87"/>
    <w:rsid w:val="00235C13"/>
    <w:rsid w:val="00235FB6"/>
    <w:rsid w:val="00236117"/>
    <w:rsid w:val="00236579"/>
    <w:rsid w:val="002367F5"/>
    <w:rsid w:val="00236BBD"/>
    <w:rsid w:val="00236C0A"/>
    <w:rsid w:val="00236EAA"/>
    <w:rsid w:val="00236F0C"/>
    <w:rsid w:val="00237184"/>
    <w:rsid w:val="002379CF"/>
    <w:rsid w:val="00237B9B"/>
    <w:rsid w:val="00237F9F"/>
    <w:rsid w:val="00240D64"/>
    <w:rsid w:val="00240F3C"/>
    <w:rsid w:val="00240FF2"/>
    <w:rsid w:val="00241067"/>
    <w:rsid w:val="002417A6"/>
    <w:rsid w:val="002418C0"/>
    <w:rsid w:val="0024199D"/>
    <w:rsid w:val="00241C31"/>
    <w:rsid w:val="00241D34"/>
    <w:rsid w:val="00241EA0"/>
    <w:rsid w:val="00242267"/>
    <w:rsid w:val="002424E7"/>
    <w:rsid w:val="0024283B"/>
    <w:rsid w:val="00243432"/>
    <w:rsid w:val="002439FA"/>
    <w:rsid w:val="0024483B"/>
    <w:rsid w:val="002448A1"/>
    <w:rsid w:val="00244ADE"/>
    <w:rsid w:val="00244FA5"/>
    <w:rsid w:val="0024501B"/>
    <w:rsid w:val="002454DE"/>
    <w:rsid w:val="00245868"/>
    <w:rsid w:val="00245870"/>
    <w:rsid w:val="00245E56"/>
    <w:rsid w:val="002461B8"/>
    <w:rsid w:val="002467BE"/>
    <w:rsid w:val="00246851"/>
    <w:rsid w:val="0024686A"/>
    <w:rsid w:val="00246946"/>
    <w:rsid w:val="00246D5B"/>
    <w:rsid w:val="0024714F"/>
    <w:rsid w:val="002473F7"/>
    <w:rsid w:val="002477C0"/>
    <w:rsid w:val="00247891"/>
    <w:rsid w:val="00247E36"/>
    <w:rsid w:val="002500C6"/>
    <w:rsid w:val="0025039F"/>
    <w:rsid w:val="0025070A"/>
    <w:rsid w:val="002507E1"/>
    <w:rsid w:val="00250F45"/>
    <w:rsid w:val="00251B79"/>
    <w:rsid w:val="00251CA5"/>
    <w:rsid w:val="00251D06"/>
    <w:rsid w:val="0025228A"/>
    <w:rsid w:val="00252429"/>
    <w:rsid w:val="00252E0D"/>
    <w:rsid w:val="002531AF"/>
    <w:rsid w:val="002533A1"/>
    <w:rsid w:val="00253447"/>
    <w:rsid w:val="00253DE1"/>
    <w:rsid w:val="00253EF1"/>
    <w:rsid w:val="002542EA"/>
    <w:rsid w:val="00254579"/>
    <w:rsid w:val="00254A47"/>
    <w:rsid w:val="00254E6D"/>
    <w:rsid w:val="002556A6"/>
    <w:rsid w:val="002558D6"/>
    <w:rsid w:val="00255C8A"/>
    <w:rsid w:val="00255CC0"/>
    <w:rsid w:val="00255EBB"/>
    <w:rsid w:val="002566A1"/>
    <w:rsid w:val="002568B0"/>
    <w:rsid w:val="00257416"/>
    <w:rsid w:val="002600D9"/>
    <w:rsid w:val="0026023F"/>
    <w:rsid w:val="00260C7B"/>
    <w:rsid w:val="00260D27"/>
    <w:rsid w:val="00262AB0"/>
    <w:rsid w:val="00262AD9"/>
    <w:rsid w:val="00262CCB"/>
    <w:rsid w:val="00262EB5"/>
    <w:rsid w:val="00263641"/>
    <w:rsid w:val="00263793"/>
    <w:rsid w:val="002644A4"/>
    <w:rsid w:val="0026485D"/>
    <w:rsid w:val="00265006"/>
    <w:rsid w:val="00265956"/>
    <w:rsid w:val="00265A98"/>
    <w:rsid w:val="002660DE"/>
    <w:rsid w:val="0026643F"/>
    <w:rsid w:val="002666DC"/>
    <w:rsid w:val="00266A04"/>
    <w:rsid w:val="00267198"/>
    <w:rsid w:val="002671F8"/>
    <w:rsid w:val="00267670"/>
    <w:rsid w:val="00267C95"/>
    <w:rsid w:val="002703D7"/>
    <w:rsid w:val="002705BB"/>
    <w:rsid w:val="00270FEF"/>
    <w:rsid w:val="002718E1"/>
    <w:rsid w:val="00271A1B"/>
    <w:rsid w:val="00271A2A"/>
    <w:rsid w:val="00271E84"/>
    <w:rsid w:val="0027207C"/>
    <w:rsid w:val="00272206"/>
    <w:rsid w:val="00272207"/>
    <w:rsid w:val="00272382"/>
    <w:rsid w:val="002723F7"/>
    <w:rsid w:val="00272E4F"/>
    <w:rsid w:val="00273014"/>
    <w:rsid w:val="0027331E"/>
    <w:rsid w:val="00273B5C"/>
    <w:rsid w:val="002745A5"/>
    <w:rsid w:val="002745C2"/>
    <w:rsid w:val="00274AD1"/>
    <w:rsid w:val="00275243"/>
    <w:rsid w:val="0027535C"/>
    <w:rsid w:val="0027548E"/>
    <w:rsid w:val="00276205"/>
    <w:rsid w:val="00276B16"/>
    <w:rsid w:val="00276D64"/>
    <w:rsid w:val="00277015"/>
    <w:rsid w:val="00277274"/>
    <w:rsid w:val="00277469"/>
    <w:rsid w:val="002774ED"/>
    <w:rsid w:val="00277D18"/>
    <w:rsid w:val="00277E9C"/>
    <w:rsid w:val="00277FB6"/>
    <w:rsid w:val="00280172"/>
    <w:rsid w:val="00280517"/>
    <w:rsid w:val="0028074B"/>
    <w:rsid w:val="0028079A"/>
    <w:rsid w:val="00280DB4"/>
    <w:rsid w:val="002812C0"/>
    <w:rsid w:val="00281551"/>
    <w:rsid w:val="00281AC2"/>
    <w:rsid w:val="0028201A"/>
    <w:rsid w:val="00282500"/>
    <w:rsid w:val="00282572"/>
    <w:rsid w:val="0028265B"/>
    <w:rsid w:val="002826CF"/>
    <w:rsid w:val="00282E2B"/>
    <w:rsid w:val="00282F28"/>
    <w:rsid w:val="00283144"/>
    <w:rsid w:val="0028332F"/>
    <w:rsid w:val="00283A2B"/>
    <w:rsid w:val="00283AB3"/>
    <w:rsid w:val="00284358"/>
    <w:rsid w:val="00284447"/>
    <w:rsid w:val="00284673"/>
    <w:rsid w:val="002846AE"/>
    <w:rsid w:val="0028473C"/>
    <w:rsid w:val="00284DB7"/>
    <w:rsid w:val="002851A5"/>
    <w:rsid w:val="00285327"/>
    <w:rsid w:val="00285655"/>
    <w:rsid w:val="00285C9A"/>
    <w:rsid w:val="002862AA"/>
    <w:rsid w:val="002862E7"/>
    <w:rsid w:val="00286E4B"/>
    <w:rsid w:val="00286EA6"/>
    <w:rsid w:val="00286EFA"/>
    <w:rsid w:val="0028734E"/>
    <w:rsid w:val="002902AD"/>
    <w:rsid w:val="00290588"/>
    <w:rsid w:val="002905FC"/>
    <w:rsid w:val="0029097C"/>
    <w:rsid w:val="00290FDA"/>
    <w:rsid w:val="002911A0"/>
    <w:rsid w:val="00291456"/>
    <w:rsid w:val="00291954"/>
    <w:rsid w:val="00291EBB"/>
    <w:rsid w:val="00291EF2"/>
    <w:rsid w:val="00292150"/>
    <w:rsid w:val="00292214"/>
    <w:rsid w:val="00292618"/>
    <w:rsid w:val="00292785"/>
    <w:rsid w:val="00292C79"/>
    <w:rsid w:val="00292E9B"/>
    <w:rsid w:val="00292FDD"/>
    <w:rsid w:val="00293756"/>
    <w:rsid w:val="00294707"/>
    <w:rsid w:val="00294B2D"/>
    <w:rsid w:val="00294B82"/>
    <w:rsid w:val="00294E6B"/>
    <w:rsid w:val="00294ED2"/>
    <w:rsid w:val="00295178"/>
    <w:rsid w:val="00295557"/>
    <w:rsid w:val="00295EE9"/>
    <w:rsid w:val="00296300"/>
    <w:rsid w:val="00296336"/>
    <w:rsid w:val="00297446"/>
    <w:rsid w:val="00297ABA"/>
    <w:rsid w:val="002A0151"/>
    <w:rsid w:val="002A0436"/>
    <w:rsid w:val="002A06F3"/>
    <w:rsid w:val="002A0844"/>
    <w:rsid w:val="002A0A7E"/>
    <w:rsid w:val="002A0B1B"/>
    <w:rsid w:val="002A0D6D"/>
    <w:rsid w:val="002A145E"/>
    <w:rsid w:val="002A149E"/>
    <w:rsid w:val="002A196A"/>
    <w:rsid w:val="002A1A66"/>
    <w:rsid w:val="002A2DAD"/>
    <w:rsid w:val="002A2FB5"/>
    <w:rsid w:val="002A3067"/>
    <w:rsid w:val="002A39A7"/>
    <w:rsid w:val="002A3C0C"/>
    <w:rsid w:val="002A3FAB"/>
    <w:rsid w:val="002A40B3"/>
    <w:rsid w:val="002A431D"/>
    <w:rsid w:val="002A441E"/>
    <w:rsid w:val="002A4988"/>
    <w:rsid w:val="002A49C7"/>
    <w:rsid w:val="002A4A44"/>
    <w:rsid w:val="002A4B6E"/>
    <w:rsid w:val="002A4C6A"/>
    <w:rsid w:val="002A4FF7"/>
    <w:rsid w:val="002A503E"/>
    <w:rsid w:val="002A51EF"/>
    <w:rsid w:val="002A52F2"/>
    <w:rsid w:val="002A5C61"/>
    <w:rsid w:val="002A5DF5"/>
    <w:rsid w:val="002A65B5"/>
    <w:rsid w:val="002A69CD"/>
    <w:rsid w:val="002A6A6E"/>
    <w:rsid w:val="002A78BF"/>
    <w:rsid w:val="002A7E75"/>
    <w:rsid w:val="002B02B2"/>
    <w:rsid w:val="002B0739"/>
    <w:rsid w:val="002B0B66"/>
    <w:rsid w:val="002B0F22"/>
    <w:rsid w:val="002B123F"/>
    <w:rsid w:val="002B1257"/>
    <w:rsid w:val="002B18A5"/>
    <w:rsid w:val="002B1F0C"/>
    <w:rsid w:val="002B22BB"/>
    <w:rsid w:val="002B297E"/>
    <w:rsid w:val="002B2B74"/>
    <w:rsid w:val="002B2E45"/>
    <w:rsid w:val="002B2F14"/>
    <w:rsid w:val="002B339F"/>
    <w:rsid w:val="002B375B"/>
    <w:rsid w:val="002B37B8"/>
    <w:rsid w:val="002B3D33"/>
    <w:rsid w:val="002B3E1C"/>
    <w:rsid w:val="002B4026"/>
    <w:rsid w:val="002B498F"/>
    <w:rsid w:val="002B4C3C"/>
    <w:rsid w:val="002B4D35"/>
    <w:rsid w:val="002B4DD7"/>
    <w:rsid w:val="002B5065"/>
    <w:rsid w:val="002B5503"/>
    <w:rsid w:val="002B5A5F"/>
    <w:rsid w:val="002B5CA2"/>
    <w:rsid w:val="002B5EC6"/>
    <w:rsid w:val="002B65B0"/>
    <w:rsid w:val="002B65BE"/>
    <w:rsid w:val="002B673D"/>
    <w:rsid w:val="002B6C35"/>
    <w:rsid w:val="002B6CD6"/>
    <w:rsid w:val="002B6D59"/>
    <w:rsid w:val="002B6E87"/>
    <w:rsid w:val="002B74A6"/>
    <w:rsid w:val="002B7900"/>
    <w:rsid w:val="002B7999"/>
    <w:rsid w:val="002C06DC"/>
    <w:rsid w:val="002C08A0"/>
    <w:rsid w:val="002C19BF"/>
    <w:rsid w:val="002C1BC4"/>
    <w:rsid w:val="002C1C31"/>
    <w:rsid w:val="002C2C71"/>
    <w:rsid w:val="002C2F7E"/>
    <w:rsid w:val="002C2FC2"/>
    <w:rsid w:val="002C3067"/>
    <w:rsid w:val="002C3925"/>
    <w:rsid w:val="002C3A3C"/>
    <w:rsid w:val="002C3A6E"/>
    <w:rsid w:val="002C410E"/>
    <w:rsid w:val="002C43ED"/>
    <w:rsid w:val="002C48A5"/>
    <w:rsid w:val="002C4CE1"/>
    <w:rsid w:val="002C4E3B"/>
    <w:rsid w:val="002C51E7"/>
    <w:rsid w:val="002C5731"/>
    <w:rsid w:val="002C5BDC"/>
    <w:rsid w:val="002C68B7"/>
    <w:rsid w:val="002C69D3"/>
    <w:rsid w:val="002C6B82"/>
    <w:rsid w:val="002C7358"/>
    <w:rsid w:val="002C753B"/>
    <w:rsid w:val="002C75A6"/>
    <w:rsid w:val="002C79A0"/>
    <w:rsid w:val="002C7A3C"/>
    <w:rsid w:val="002C7AEA"/>
    <w:rsid w:val="002C7EA0"/>
    <w:rsid w:val="002D0272"/>
    <w:rsid w:val="002D0CE3"/>
    <w:rsid w:val="002D0F55"/>
    <w:rsid w:val="002D1130"/>
    <w:rsid w:val="002D122D"/>
    <w:rsid w:val="002D167B"/>
    <w:rsid w:val="002D17FA"/>
    <w:rsid w:val="002D18FA"/>
    <w:rsid w:val="002D1A45"/>
    <w:rsid w:val="002D1B04"/>
    <w:rsid w:val="002D2089"/>
    <w:rsid w:val="002D22B1"/>
    <w:rsid w:val="002D3017"/>
    <w:rsid w:val="002D318E"/>
    <w:rsid w:val="002D330E"/>
    <w:rsid w:val="002D334A"/>
    <w:rsid w:val="002D3664"/>
    <w:rsid w:val="002D397F"/>
    <w:rsid w:val="002D439D"/>
    <w:rsid w:val="002D46F6"/>
    <w:rsid w:val="002D47F5"/>
    <w:rsid w:val="002D4890"/>
    <w:rsid w:val="002D4B15"/>
    <w:rsid w:val="002D4E83"/>
    <w:rsid w:val="002D4F01"/>
    <w:rsid w:val="002D4F46"/>
    <w:rsid w:val="002D5147"/>
    <w:rsid w:val="002D531B"/>
    <w:rsid w:val="002D5AE2"/>
    <w:rsid w:val="002D5C26"/>
    <w:rsid w:val="002D602A"/>
    <w:rsid w:val="002D6292"/>
    <w:rsid w:val="002D636D"/>
    <w:rsid w:val="002D67A2"/>
    <w:rsid w:val="002D6E3D"/>
    <w:rsid w:val="002D714F"/>
    <w:rsid w:val="002D77F4"/>
    <w:rsid w:val="002D7DA4"/>
    <w:rsid w:val="002D7F77"/>
    <w:rsid w:val="002E0397"/>
    <w:rsid w:val="002E0788"/>
    <w:rsid w:val="002E099A"/>
    <w:rsid w:val="002E0F05"/>
    <w:rsid w:val="002E1410"/>
    <w:rsid w:val="002E14B1"/>
    <w:rsid w:val="002E1568"/>
    <w:rsid w:val="002E1589"/>
    <w:rsid w:val="002E176C"/>
    <w:rsid w:val="002E17B0"/>
    <w:rsid w:val="002E2190"/>
    <w:rsid w:val="002E222A"/>
    <w:rsid w:val="002E29FD"/>
    <w:rsid w:val="002E2F2B"/>
    <w:rsid w:val="002E2FF2"/>
    <w:rsid w:val="002E3EAE"/>
    <w:rsid w:val="002E408C"/>
    <w:rsid w:val="002E40A0"/>
    <w:rsid w:val="002E41AC"/>
    <w:rsid w:val="002E42FF"/>
    <w:rsid w:val="002E45B5"/>
    <w:rsid w:val="002E45ED"/>
    <w:rsid w:val="002E48B3"/>
    <w:rsid w:val="002E4EDB"/>
    <w:rsid w:val="002E5119"/>
    <w:rsid w:val="002E518A"/>
    <w:rsid w:val="002E5193"/>
    <w:rsid w:val="002E5746"/>
    <w:rsid w:val="002E58CF"/>
    <w:rsid w:val="002E60E8"/>
    <w:rsid w:val="002E6114"/>
    <w:rsid w:val="002E6727"/>
    <w:rsid w:val="002E6BAA"/>
    <w:rsid w:val="002E6BF1"/>
    <w:rsid w:val="002E7697"/>
    <w:rsid w:val="002E77BE"/>
    <w:rsid w:val="002E7EE8"/>
    <w:rsid w:val="002F00B1"/>
    <w:rsid w:val="002F041C"/>
    <w:rsid w:val="002F095B"/>
    <w:rsid w:val="002F0AE6"/>
    <w:rsid w:val="002F0D32"/>
    <w:rsid w:val="002F1231"/>
    <w:rsid w:val="002F1373"/>
    <w:rsid w:val="002F13D0"/>
    <w:rsid w:val="002F1797"/>
    <w:rsid w:val="002F187B"/>
    <w:rsid w:val="002F1A6C"/>
    <w:rsid w:val="002F1B21"/>
    <w:rsid w:val="002F1F49"/>
    <w:rsid w:val="002F2386"/>
    <w:rsid w:val="002F27AB"/>
    <w:rsid w:val="002F2C8A"/>
    <w:rsid w:val="002F3016"/>
    <w:rsid w:val="002F306F"/>
    <w:rsid w:val="002F37BA"/>
    <w:rsid w:val="002F39D5"/>
    <w:rsid w:val="002F3E13"/>
    <w:rsid w:val="002F430D"/>
    <w:rsid w:val="002F4A76"/>
    <w:rsid w:val="002F4E22"/>
    <w:rsid w:val="002F551C"/>
    <w:rsid w:val="002F5607"/>
    <w:rsid w:val="002F588E"/>
    <w:rsid w:val="002F620D"/>
    <w:rsid w:val="002F62A5"/>
    <w:rsid w:val="002F6859"/>
    <w:rsid w:val="002F6CA1"/>
    <w:rsid w:val="002F7112"/>
    <w:rsid w:val="002F7267"/>
    <w:rsid w:val="002F739E"/>
    <w:rsid w:val="002F7436"/>
    <w:rsid w:val="002F7727"/>
    <w:rsid w:val="002F79B3"/>
    <w:rsid w:val="002F7D1C"/>
    <w:rsid w:val="00300ADD"/>
    <w:rsid w:val="00300B48"/>
    <w:rsid w:val="00300B4E"/>
    <w:rsid w:val="00300E61"/>
    <w:rsid w:val="003017FF"/>
    <w:rsid w:val="003019A2"/>
    <w:rsid w:val="00301AB0"/>
    <w:rsid w:val="0030212D"/>
    <w:rsid w:val="003027EB"/>
    <w:rsid w:val="00302C4F"/>
    <w:rsid w:val="00302E0E"/>
    <w:rsid w:val="00303282"/>
    <w:rsid w:val="0030357E"/>
    <w:rsid w:val="003037FB"/>
    <w:rsid w:val="003039F8"/>
    <w:rsid w:val="00303DB3"/>
    <w:rsid w:val="00303EDC"/>
    <w:rsid w:val="0030401E"/>
    <w:rsid w:val="00304173"/>
    <w:rsid w:val="0030429D"/>
    <w:rsid w:val="00305105"/>
    <w:rsid w:val="003051CA"/>
    <w:rsid w:val="00305578"/>
    <w:rsid w:val="00305D3C"/>
    <w:rsid w:val="00306289"/>
    <w:rsid w:val="00306580"/>
    <w:rsid w:val="00306627"/>
    <w:rsid w:val="0030668E"/>
    <w:rsid w:val="003069E8"/>
    <w:rsid w:val="00306CB7"/>
    <w:rsid w:val="00307014"/>
    <w:rsid w:val="00310120"/>
    <w:rsid w:val="003104EC"/>
    <w:rsid w:val="00310C9F"/>
    <w:rsid w:val="00310D3D"/>
    <w:rsid w:val="00310F81"/>
    <w:rsid w:val="0031104A"/>
    <w:rsid w:val="00311130"/>
    <w:rsid w:val="00311409"/>
    <w:rsid w:val="00311536"/>
    <w:rsid w:val="003117D1"/>
    <w:rsid w:val="00312074"/>
    <w:rsid w:val="00312732"/>
    <w:rsid w:val="00312B1C"/>
    <w:rsid w:val="00312E60"/>
    <w:rsid w:val="00312EE6"/>
    <w:rsid w:val="0031341D"/>
    <w:rsid w:val="00313455"/>
    <w:rsid w:val="00314352"/>
    <w:rsid w:val="00314467"/>
    <w:rsid w:val="00314592"/>
    <w:rsid w:val="00314892"/>
    <w:rsid w:val="00314B19"/>
    <w:rsid w:val="00314C95"/>
    <w:rsid w:val="00315AA2"/>
    <w:rsid w:val="00315C68"/>
    <w:rsid w:val="003160D1"/>
    <w:rsid w:val="0031657B"/>
    <w:rsid w:val="00316751"/>
    <w:rsid w:val="0031687B"/>
    <w:rsid w:val="00316EFC"/>
    <w:rsid w:val="00316FF7"/>
    <w:rsid w:val="00317960"/>
    <w:rsid w:val="003179EA"/>
    <w:rsid w:val="00317DCF"/>
    <w:rsid w:val="0032062B"/>
    <w:rsid w:val="00320926"/>
    <w:rsid w:val="00321508"/>
    <w:rsid w:val="00321619"/>
    <w:rsid w:val="00322090"/>
    <w:rsid w:val="003223F3"/>
    <w:rsid w:val="00322668"/>
    <w:rsid w:val="00322680"/>
    <w:rsid w:val="00322A64"/>
    <w:rsid w:val="00323017"/>
    <w:rsid w:val="00323877"/>
    <w:rsid w:val="0032394E"/>
    <w:rsid w:val="0032406C"/>
    <w:rsid w:val="00324414"/>
    <w:rsid w:val="00324F29"/>
    <w:rsid w:val="003257EA"/>
    <w:rsid w:val="003259F4"/>
    <w:rsid w:val="00325AB9"/>
    <w:rsid w:val="00325D0B"/>
    <w:rsid w:val="0032652D"/>
    <w:rsid w:val="0032667C"/>
    <w:rsid w:val="0032696B"/>
    <w:rsid w:val="00326E1D"/>
    <w:rsid w:val="00326E1E"/>
    <w:rsid w:val="00326E47"/>
    <w:rsid w:val="0032707C"/>
    <w:rsid w:val="003275DE"/>
    <w:rsid w:val="0033002E"/>
    <w:rsid w:val="003300E0"/>
    <w:rsid w:val="00330263"/>
    <w:rsid w:val="0033026F"/>
    <w:rsid w:val="00330341"/>
    <w:rsid w:val="0033061D"/>
    <w:rsid w:val="003309E5"/>
    <w:rsid w:val="003309E7"/>
    <w:rsid w:val="00330EB3"/>
    <w:rsid w:val="00330F64"/>
    <w:rsid w:val="00331412"/>
    <w:rsid w:val="003314F1"/>
    <w:rsid w:val="003315A1"/>
    <w:rsid w:val="0033178C"/>
    <w:rsid w:val="00331945"/>
    <w:rsid w:val="00331B92"/>
    <w:rsid w:val="00331D20"/>
    <w:rsid w:val="00331DBC"/>
    <w:rsid w:val="00332103"/>
    <w:rsid w:val="003325A4"/>
    <w:rsid w:val="00333439"/>
    <w:rsid w:val="00333A79"/>
    <w:rsid w:val="0033428F"/>
    <w:rsid w:val="003342BE"/>
    <w:rsid w:val="00335127"/>
    <w:rsid w:val="00335182"/>
    <w:rsid w:val="003351D5"/>
    <w:rsid w:val="00335708"/>
    <w:rsid w:val="00335C4C"/>
    <w:rsid w:val="00335E0F"/>
    <w:rsid w:val="00336198"/>
    <w:rsid w:val="00336645"/>
    <w:rsid w:val="00336A7E"/>
    <w:rsid w:val="00336B6B"/>
    <w:rsid w:val="00336EBA"/>
    <w:rsid w:val="00336F0B"/>
    <w:rsid w:val="00337159"/>
    <w:rsid w:val="0033751E"/>
    <w:rsid w:val="00337856"/>
    <w:rsid w:val="003379F6"/>
    <w:rsid w:val="0034020D"/>
    <w:rsid w:val="0034060B"/>
    <w:rsid w:val="00340EA6"/>
    <w:rsid w:val="00340F4C"/>
    <w:rsid w:val="003418B0"/>
    <w:rsid w:val="00341C08"/>
    <w:rsid w:val="0034215F"/>
    <w:rsid w:val="003421BD"/>
    <w:rsid w:val="0034223A"/>
    <w:rsid w:val="00342282"/>
    <w:rsid w:val="003424E0"/>
    <w:rsid w:val="0034257A"/>
    <w:rsid w:val="00342729"/>
    <w:rsid w:val="00342826"/>
    <w:rsid w:val="00342D14"/>
    <w:rsid w:val="003435AF"/>
    <w:rsid w:val="00343DCC"/>
    <w:rsid w:val="00343FB9"/>
    <w:rsid w:val="003441DD"/>
    <w:rsid w:val="003444DD"/>
    <w:rsid w:val="0034476E"/>
    <w:rsid w:val="003448F4"/>
    <w:rsid w:val="00344CA4"/>
    <w:rsid w:val="00344D7E"/>
    <w:rsid w:val="0034555B"/>
    <w:rsid w:val="0034556B"/>
    <w:rsid w:val="003463A9"/>
    <w:rsid w:val="003466B8"/>
    <w:rsid w:val="00346AA1"/>
    <w:rsid w:val="00346DBD"/>
    <w:rsid w:val="00347223"/>
    <w:rsid w:val="003472BB"/>
    <w:rsid w:val="00347320"/>
    <w:rsid w:val="00347FE6"/>
    <w:rsid w:val="00350392"/>
    <w:rsid w:val="00350541"/>
    <w:rsid w:val="0035065A"/>
    <w:rsid w:val="003506F3"/>
    <w:rsid w:val="003508F2"/>
    <w:rsid w:val="00350C1E"/>
    <w:rsid w:val="00350D57"/>
    <w:rsid w:val="00350DEE"/>
    <w:rsid w:val="00350F60"/>
    <w:rsid w:val="00350F64"/>
    <w:rsid w:val="003510E6"/>
    <w:rsid w:val="00351443"/>
    <w:rsid w:val="003516DD"/>
    <w:rsid w:val="00351772"/>
    <w:rsid w:val="003521B9"/>
    <w:rsid w:val="00352304"/>
    <w:rsid w:val="00352811"/>
    <w:rsid w:val="0035291B"/>
    <w:rsid w:val="00352F19"/>
    <w:rsid w:val="00352F75"/>
    <w:rsid w:val="0035306B"/>
    <w:rsid w:val="00353280"/>
    <w:rsid w:val="003536BD"/>
    <w:rsid w:val="00353892"/>
    <w:rsid w:val="003545C4"/>
    <w:rsid w:val="00354781"/>
    <w:rsid w:val="00354A9B"/>
    <w:rsid w:val="00354EE8"/>
    <w:rsid w:val="00354FF4"/>
    <w:rsid w:val="0035517D"/>
    <w:rsid w:val="003553EF"/>
    <w:rsid w:val="003558E7"/>
    <w:rsid w:val="00355CDA"/>
    <w:rsid w:val="00355EC2"/>
    <w:rsid w:val="00355FB7"/>
    <w:rsid w:val="003561BC"/>
    <w:rsid w:val="00356653"/>
    <w:rsid w:val="003569F4"/>
    <w:rsid w:val="00356C1C"/>
    <w:rsid w:val="00356E15"/>
    <w:rsid w:val="0035723B"/>
    <w:rsid w:val="00357492"/>
    <w:rsid w:val="00357A13"/>
    <w:rsid w:val="00357B74"/>
    <w:rsid w:val="00357EBF"/>
    <w:rsid w:val="00357FB3"/>
    <w:rsid w:val="00360EEF"/>
    <w:rsid w:val="00360F04"/>
    <w:rsid w:val="00361191"/>
    <w:rsid w:val="0036129C"/>
    <w:rsid w:val="00361984"/>
    <w:rsid w:val="00361E12"/>
    <w:rsid w:val="00361F28"/>
    <w:rsid w:val="00361FF6"/>
    <w:rsid w:val="00362708"/>
    <w:rsid w:val="00362AB3"/>
    <w:rsid w:val="00362ACE"/>
    <w:rsid w:val="00362B39"/>
    <w:rsid w:val="00363104"/>
    <w:rsid w:val="0036322E"/>
    <w:rsid w:val="003637AD"/>
    <w:rsid w:val="00363D45"/>
    <w:rsid w:val="003640C2"/>
    <w:rsid w:val="00364210"/>
    <w:rsid w:val="00364C1B"/>
    <w:rsid w:val="00364F42"/>
    <w:rsid w:val="00365596"/>
    <w:rsid w:val="0036572B"/>
    <w:rsid w:val="00365F62"/>
    <w:rsid w:val="0036658E"/>
    <w:rsid w:val="00366740"/>
    <w:rsid w:val="00366AA4"/>
    <w:rsid w:val="00366C9D"/>
    <w:rsid w:val="00366F4C"/>
    <w:rsid w:val="0036791B"/>
    <w:rsid w:val="00367FF8"/>
    <w:rsid w:val="003706DD"/>
    <w:rsid w:val="00370D00"/>
    <w:rsid w:val="00370D45"/>
    <w:rsid w:val="00370F08"/>
    <w:rsid w:val="003711FC"/>
    <w:rsid w:val="0037120D"/>
    <w:rsid w:val="00371390"/>
    <w:rsid w:val="0037148B"/>
    <w:rsid w:val="0037168F"/>
    <w:rsid w:val="003717D0"/>
    <w:rsid w:val="00371953"/>
    <w:rsid w:val="003723A6"/>
    <w:rsid w:val="00372626"/>
    <w:rsid w:val="00372AB5"/>
    <w:rsid w:val="0037355E"/>
    <w:rsid w:val="003736B6"/>
    <w:rsid w:val="003739FD"/>
    <w:rsid w:val="00373EC9"/>
    <w:rsid w:val="00373FE1"/>
    <w:rsid w:val="00374088"/>
    <w:rsid w:val="0037422F"/>
    <w:rsid w:val="00374434"/>
    <w:rsid w:val="00374541"/>
    <w:rsid w:val="003747D7"/>
    <w:rsid w:val="00374953"/>
    <w:rsid w:val="0037500C"/>
    <w:rsid w:val="00375139"/>
    <w:rsid w:val="003756D3"/>
    <w:rsid w:val="00375DCB"/>
    <w:rsid w:val="003762CC"/>
    <w:rsid w:val="00376646"/>
    <w:rsid w:val="0037683F"/>
    <w:rsid w:val="00376BE0"/>
    <w:rsid w:val="00376F23"/>
    <w:rsid w:val="003771F3"/>
    <w:rsid w:val="0037731A"/>
    <w:rsid w:val="003774C9"/>
    <w:rsid w:val="003777A2"/>
    <w:rsid w:val="00377889"/>
    <w:rsid w:val="00377B97"/>
    <w:rsid w:val="00377D1C"/>
    <w:rsid w:val="00380BD3"/>
    <w:rsid w:val="00380CA4"/>
    <w:rsid w:val="00380D17"/>
    <w:rsid w:val="00380DA1"/>
    <w:rsid w:val="0038119A"/>
    <w:rsid w:val="0038135B"/>
    <w:rsid w:val="00381D55"/>
    <w:rsid w:val="00381EFA"/>
    <w:rsid w:val="00382323"/>
    <w:rsid w:val="003828BF"/>
    <w:rsid w:val="0038290A"/>
    <w:rsid w:val="00382CBC"/>
    <w:rsid w:val="00382DD9"/>
    <w:rsid w:val="0038395D"/>
    <w:rsid w:val="00383BBE"/>
    <w:rsid w:val="00383C91"/>
    <w:rsid w:val="00383DCC"/>
    <w:rsid w:val="00383FE9"/>
    <w:rsid w:val="003841AF"/>
    <w:rsid w:val="00384396"/>
    <w:rsid w:val="0038476E"/>
    <w:rsid w:val="00384826"/>
    <w:rsid w:val="003851F8"/>
    <w:rsid w:val="00385331"/>
    <w:rsid w:val="00385415"/>
    <w:rsid w:val="0038561A"/>
    <w:rsid w:val="0038578D"/>
    <w:rsid w:val="003858AE"/>
    <w:rsid w:val="00385976"/>
    <w:rsid w:val="00385B46"/>
    <w:rsid w:val="00385C91"/>
    <w:rsid w:val="00385EFD"/>
    <w:rsid w:val="00385F3C"/>
    <w:rsid w:val="00386639"/>
    <w:rsid w:val="00386829"/>
    <w:rsid w:val="003868C3"/>
    <w:rsid w:val="00386AB3"/>
    <w:rsid w:val="00386B73"/>
    <w:rsid w:val="00386BDB"/>
    <w:rsid w:val="00386C39"/>
    <w:rsid w:val="00386E41"/>
    <w:rsid w:val="00386F37"/>
    <w:rsid w:val="00386FA6"/>
    <w:rsid w:val="003870B5"/>
    <w:rsid w:val="003875EB"/>
    <w:rsid w:val="00387747"/>
    <w:rsid w:val="00390445"/>
    <w:rsid w:val="0039046C"/>
    <w:rsid w:val="0039065E"/>
    <w:rsid w:val="003906F5"/>
    <w:rsid w:val="00390E72"/>
    <w:rsid w:val="003910B8"/>
    <w:rsid w:val="00391203"/>
    <w:rsid w:val="00391531"/>
    <w:rsid w:val="00391737"/>
    <w:rsid w:val="003918E9"/>
    <w:rsid w:val="00391918"/>
    <w:rsid w:val="003919D7"/>
    <w:rsid w:val="003921A7"/>
    <w:rsid w:val="003923D0"/>
    <w:rsid w:val="0039263B"/>
    <w:rsid w:val="00392F29"/>
    <w:rsid w:val="00392FAF"/>
    <w:rsid w:val="0039303A"/>
    <w:rsid w:val="00393060"/>
    <w:rsid w:val="00393666"/>
    <w:rsid w:val="003937CF"/>
    <w:rsid w:val="003938FF"/>
    <w:rsid w:val="003939CC"/>
    <w:rsid w:val="00393A24"/>
    <w:rsid w:val="00393B52"/>
    <w:rsid w:val="00393F23"/>
    <w:rsid w:val="00394C96"/>
    <w:rsid w:val="0039524A"/>
    <w:rsid w:val="003957C7"/>
    <w:rsid w:val="00395FAB"/>
    <w:rsid w:val="0039614F"/>
    <w:rsid w:val="0039681E"/>
    <w:rsid w:val="00396E40"/>
    <w:rsid w:val="00397416"/>
    <w:rsid w:val="0039774D"/>
    <w:rsid w:val="00397EC0"/>
    <w:rsid w:val="003A0235"/>
    <w:rsid w:val="003A0596"/>
    <w:rsid w:val="003A06F2"/>
    <w:rsid w:val="003A0CB0"/>
    <w:rsid w:val="003A1D4A"/>
    <w:rsid w:val="003A21B0"/>
    <w:rsid w:val="003A2716"/>
    <w:rsid w:val="003A289B"/>
    <w:rsid w:val="003A28D2"/>
    <w:rsid w:val="003A2A8A"/>
    <w:rsid w:val="003A2D9D"/>
    <w:rsid w:val="003A2F98"/>
    <w:rsid w:val="003A335E"/>
    <w:rsid w:val="003A3378"/>
    <w:rsid w:val="003A344D"/>
    <w:rsid w:val="003A34CB"/>
    <w:rsid w:val="003A369E"/>
    <w:rsid w:val="003A3ED7"/>
    <w:rsid w:val="003A4056"/>
    <w:rsid w:val="003A40F5"/>
    <w:rsid w:val="003A41E4"/>
    <w:rsid w:val="003A44E5"/>
    <w:rsid w:val="003A4668"/>
    <w:rsid w:val="003A466C"/>
    <w:rsid w:val="003A5253"/>
    <w:rsid w:val="003A5264"/>
    <w:rsid w:val="003A56D2"/>
    <w:rsid w:val="003A597F"/>
    <w:rsid w:val="003A59A7"/>
    <w:rsid w:val="003A6791"/>
    <w:rsid w:val="003A6D53"/>
    <w:rsid w:val="003A6E09"/>
    <w:rsid w:val="003A7021"/>
    <w:rsid w:val="003A72AE"/>
    <w:rsid w:val="003A7610"/>
    <w:rsid w:val="003A77B9"/>
    <w:rsid w:val="003A7959"/>
    <w:rsid w:val="003B00D6"/>
    <w:rsid w:val="003B07D6"/>
    <w:rsid w:val="003B08EE"/>
    <w:rsid w:val="003B08FA"/>
    <w:rsid w:val="003B0BB0"/>
    <w:rsid w:val="003B11C9"/>
    <w:rsid w:val="003B13A8"/>
    <w:rsid w:val="003B1408"/>
    <w:rsid w:val="003B14F9"/>
    <w:rsid w:val="003B1594"/>
    <w:rsid w:val="003B1E36"/>
    <w:rsid w:val="003B1E8B"/>
    <w:rsid w:val="003B1F65"/>
    <w:rsid w:val="003B2078"/>
    <w:rsid w:val="003B20CB"/>
    <w:rsid w:val="003B226A"/>
    <w:rsid w:val="003B2468"/>
    <w:rsid w:val="003B278F"/>
    <w:rsid w:val="003B2CCE"/>
    <w:rsid w:val="003B33F3"/>
    <w:rsid w:val="003B37FF"/>
    <w:rsid w:val="003B3EB1"/>
    <w:rsid w:val="003B41AC"/>
    <w:rsid w:val="003B44C0"/>
    <w:rsid w:val="003B46FE"/>
    <w:rsid w:val="003B5308"/>
    <w:rsid w:val="003B5370"/>
    <w:rsid w:val="003B54EA"/>
    <w:rsid w:val="003B5E87"/>
    <w:rsid w:val="003B5EF6"/>
    <w:rsid w:val="003B5F95"/>
    <w:rsid w:val="003B6272"/>
    <w:rsid w:val="003B638A"/>
    <w:rsid w:val="003B63FE"/>
    <w:rsid w:val="003B64A8"/>
    <w:rsid w:val="003B64C5"/>
    <w:rsid w:val="003B6A64"/>
    <w:rsid w:val="003B6F57"/>
    <w:rsid w:val="003B72A9"/>
    <w:rsid w:val="003B736B"/>
    <w:rsid w:val="003B75ED"/>
    <w:rsid w:val="003B7977"/>
    <w:rsid w:val="003B7C39"/>
    <w:rsid w:val="003C00BB"/>
    <w:rsid w:val="003C0C95"/>
    <w:rsid w:val="003C12AE"/>
    <w:rsid w:val="003C1F5F"/>
    <w:rsid w:val="003C2011"/>
    <w:rsid w:val="003C20FC"/>
    <w:rsid w:val="003C21C2"/>
    <w:rsid w:val="003C2740"/>
    <w:rsid w:val="003C2EA7"/>
    <w:rsid w:val="003C317D"/>
    <w:rsid w:val="003C31CE"/>
    <w:rsid w:val="003C3BB9"/>
    <w:rsid w:val="003C3CE0"/>
    <w:rsid w:val="003C401B"/>
    <w:rsid w:val="003C4085"/>
    <w:rsid w:val="003C4263"/>
    <w:rsid w:val="003C42BE"/>
    <w:rsid w:val="003C485C"/>
    <w:rsid w:val="003C516F"/>
    <w:rsid w:val="003C5A57"/>
    <w:rsid w:val="003C6B20"/>
    <w:rsid w:val="003C6D4C"/>
    <w:rsid w:val="003C6F4E"/>
    <w:rsid w:val="003C75D9"/>
    <w:rsid w:val="003C7686"/>
    <w:rsid w:val="003C78D5"/>
    <w:rsid w:val="003C7BA8"/>
    <w:rsid w:val="003C7BEB"/>
    <w:rsid w:val="003C7D91"/>
    <w:rsid w:val="003D055B"/>
    <w:rsid w:val="003D0632"/>
    <w:rsid w:val="003D09F0"/>
    <w:rsid w:val="003D0F3D"/>
    <w:rsid w:val="003D1287"/>
    <w:rsid w:val="003D1755"/>
    <w:rsid w:val="003D1B7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A0E"/>
    <w:rsid w:val="003D6C9D"/>
    <w:rsid w:val="003D6DD3"/>
    <w:rsid w:val="003D6F6A"/>
    <w:rsid w:val="003D77F2"/>
    <w:rsid w:val="003D78C8"/>
    <w:rsid w:val="003D7C5E"/>
    <w:rsid w:val="003D7E76"/>
    <w:rsid w:val="003E0AF5"/>
    <w:rsid w:val="003E0BCF"/>
    <w:rsid w:val="003E0C61"/>
    <w:rsid w:val="003E0F27"/>
    <w:rsid w:val="003E13AC"/>
    <w:rsid w:val="003E14B5"/>
    <w:rsid w:val="003E17ED"/>
    <w:rsid w:val="003E1D7D"/>
    <w:rsid w:val="003E25E8"/>
    <w:rsid w:val="003E2AE9"/>
    <w:rsid w:val="003E2AF4"/>
    <w:rsid w:val="003E3330"/>
    <w:rsid w:val="003E3F13"/>
    <w:rsid w:val="003E3F62"/>
    <w:rsid w:val="003E3FF8"/>
    <w:rsid w:val="003E4221"/>
    <w:rsid w:val="003E4A04"/>
    <w:rsid w:val="003E5BE1"/>
    <w:rsid w:val="003E5CED"/>
    <w:rsid w:val="003E6157"/>
    <w:rsid w:val="003E62FC"/>
    <w:rsid w:val="003E64CE"/>
    <w:rsid w:val="003E6C7B"/>
    <w:rsid w:val="003E6E7F"/>
    <w:rsid w:val="003E71F2"/>
    <w:rsid w:val="003E73D9"/>
    <w:rsid w:val="003E7570"/>
    <w:rsid w:val="003F01B3"/>
    <w:rsid w:val="003F0549"/>
    <w:rsid w:val="003F0703"/>
    <w:rsid w:val="003F09EF"/>
    <w:rsid w:val="003F0DF2"/>
    <w:rsid w:val="003F0EE0"/>
    <w:rsid w:val="003F102D"/>
    <w:rsid w:val="003F13E0"/>
    <w:rsid w:val="003F15A6"/>
    <w:rsid w:val="003F18A9"/>
    <w:rsid w:val="003F2241"/>
    <w:rsid w:val="003F293C"/>
    <w:rsid w:val="003F29B9"/>
    <w:rsid w:val="003F2DA9"/>
    <w:rsid w:val="003F3763"/>
    <w:rsid w:val="003F3C2F"/>
    <w:rsid w:val="003F3EF1"/>
    <w:rsid w:val="003F4110"/>
    <w:rsid w:val="003F4156"/>
    <w:rsid w:val="003F46DD"/>
    <w:rsid w:val="003F47C2"/>
    <w:rsid w:val="003F4C6E"/>
    <w:rsid w:val="003F512F"/>
    <w:rsid w:val="003F5E6E"/>
    <w:rsid w:val="003F63DC"/>
    <w:rsid w:val="003F6635"/>
    <w:rsid w:val="003F69CD"/>
    <w:rsid w:val="003F6AC4"/>
    <w:rsid w:val="003F6D28"/>
    <w:rsid w:val="003F6FA3"/>
    <w:rsid w:val="003F71B8"/>
    <w:rsid w:val="003F796C"/>
    <w:rsid w:val="003F7F64"/>
    <w:rsid w:val="00400221"/>
    <w:rsid w:val="004003BC"/>
    <w:rsid w:val="004006AF"/>
    <w:rsid w:val="00400A7B"/>
    <w:rsid w:val="00400B09"/>
    <w:rsid w:val="00400F84"/>
    <w:rsid w:val="004010F0"/>
    <w:rsid w:val="00401340"/>
    <w:rsid w:val="00401565"/>
    <w:rsid w:val="0040167D"/>
    <w:rsid w:val="0040187D"/>
    <w:rsid w:val="00401960"/>
    <w:rsid w:val="00401EBE"/>
    <w:rsid w:val="00401EDA"/>
    <w:rsid w:val="00401EEC"/>
    <w:rsid w:val="004020E9"/>
    <w:rsid w:val="00402552"/>
    <w:rsid w:val="00402E07"/>
    <w:rsid w:val="004031F9"/>
    <w:rsid w:val="00403260"/>
    <w:rsid w:val="00403967"/>
    <w:rsid w:val="00403E6D"/>
    <w:rsid w:val="00403FDE"/>
    <w:rsid w:val="00404308"/>
    <w:rsid w:val="0040460A"/>
    <w:rsid w:val="00404876"/>
    <w:rsid w:val="00404E68"/>
    <w:rsid w:val="00405861"/>
    <w:rsid w:val="00405E12"/>
    <w:rsid w:val="00406737"/>
    <w:rsid w:val="00406821"/>
    <w:rsid w:val="0040688B"/>
    <w:rsid w:val="00406EFB"/>
    <w:rsid w:val="0040744D"/>
    <w:rsid w:val="00407810"/>
    <w:rsid w:val="00407A3B"/>
    <w:rsid w:val="00407E8B"/>
    <w:rsid w:val="00407EE2"/>
    <w:rsid w:val="0041021F"/>
    <w:rsid w:val="0041064A"/>
    <w:rsid w:val="004106FA"/>
    <w:rsid w:val="00410E33"/>
    <w:rsid w:val="004119E7"/>
    <w:rsid w:val="00411C0C"/>
    <w:rsid w:val="00412011"/>
    <w:rsid w:val="004123C1"/>
    <w:rsid w:val="00412598"/>
    <w:rsid w:val="004129A9"/>
    <w:rsid w:val="00412EAF"/>
    <w:rsid w:val="00412F2E"/>
    <w:rsid w:val="0041391F"/>
    <w:rsid w:val="00413C77"/>
    <w:rsid w:val="00413DE5"/>
    <w:rsid w:val="004141F9"/>
    <w:rsid w:val="0041447C"/>
    <w:rsid w:val="00414AA5"/>
    <w:rsid w:val="00414C50"/>
    <w:rsid w:val="00414C67"/>
    <w:rsid w:val="00414DD0"/>
    <w:rsid w:val="004151F2"/>
    <w:rsid w:val="004153B7"/>
    <w:rsid w:val="0041546F"/>
    <w:rsid w:val="004154A2"/>
    <w:rsid w:val="00415600"/>
    <w:rsid w:val="0041576E"/>
    <w:rsid w:val="004158F9"/>
    <w:rsid w:val="00415CCB"/>
    <w:rsid w:val="00415F58"/>
    <w:rsid w:val="0041663B"/>
    <w:rsid w:val="00416881"/>
    <w:rsid w:val="00416977"/>
    <w:rsid w:val="00416C15"/>
    <w:rsid w:val="004178F9"/>
    <w:rsid w:val="00417ADB"/>
    <w:rsid w:val="00417D31"/>
    <w:rsid w:val="00417D9F"/>
    <w:rsid w:val="00417FEF"/>
    <w:rsid w:val="004204AE"/>
    <w:rsid w:val="004204D8"/>
    <w:rsid w:val="00420593"/>
    <w:rsid w:val="004206B4"/>
    <w:rsid w:val="00420706"/>
    <w:rsid w:val="004208A2"/>
    <w:rsid w:val="00420978"/>
    <w:rsid w:val="00420F5E"/>
    <w:rsid w:val="00421169"/>
    <w:rsid w:val="0042123D"/>
    <w:rsid w:val="00421BA7"/>
    <w:rsid w:val="00421E51"/>
    <w:rsid w:val="00421EE4"/>
    <w:rsid w:val="00422021"/>
    <w:rsid w:val="0042252D"/>
    <w:rsid w:val="00422D56"/>
    <w:rsid w:val="0042329F"/>
    <w:rsid w:val="00423F58"/>
    <w:rsid w:val="00424001"/>
    <w:rsid w:val="0042408E"/>
    <w:rsid w:val="00424279"/>
    <w:rsid w:val="00424291"/>
    <w:rsid w:val="00424440"/>
    <w:rsid w:val="0042463B"/>
    <w:rsid w:val="0042487C"/>
    <w:rsid w:val="0042499A"/>
    <w:rsid w:val="004255D4"/>
    <w:rsid w:val="0042577A"/>
    <w:rsid w:val="004257A6"/>
    <w:rsid w:val="0042588E"/>
    <w:rsid w:val="004259F1"/>
    <w:rsid w:val="00425DB8"/>
    <w:rsid w:val="00426479"/>
    <w:rsid w:val="004264E4"/>
    <w:rsid w:val="00426975"/>
    <w:rsid w:val="00426D24"/>
    <w:rsid w:val="00427166"/>
    <w:rsid w:val="00427879"/>
    <w:rsid w:val="00427947"/>
    <w:rsid w:val="00427F51"/>
    <w:rsid w:val="00430024"/>
    <w:rsid w:val="00430065"/>
    <w:rsid w:val="004300DE"/>
    <w:rsid w:val="00430650"/>
    <w:rsid w:val="00430AC1"/>
    <w:rsid w:val="00430D12"/>
    <w:rsid w:val="00431006"/>
    <w:rsid w:val="004311F3"/>
    <w:rsid w:val="00431260"/>
    <w:rsid w:val="00431511"/>
    <w:rsid w:val="00431661"/>
    <w:rsid w:val="004317A8"/>
    <w:rsid w:val="00431BCE"/>
    <w:rsid w:val="00431E1F"/>
    <w:rsid w:val="00431F47"/>
    <w:rsid w:val="00432648"/>
    <w:rsid w:val="00432BD7"/>
    <w:rsid w:val="0043386C"/>
    <w:rsid w:val="004340E0"/>
    <w:rsid w:val="00434936"/>
    <w:rsid w:val="0043519A"/>
    <w:rsid w:val="00436034"/>
    <w:rsid w:val="0043609C"/>
    <w:rsid w:val="0043613C"/>
    <w:rsid w:val="004366AC"/>
    <w:rsid w:val="00437057"/>
    <w:rsid w:val="0043714A"/>
    <w:rsid w:val="0043788F"/>
    <w:rsid w:val="00437D73"/>
    <w:rsid w:val="00437F15"/>
    <w:rsid w:val="00437FB3"/>
    <w:rsid w:val="004401E3"/>
    <w:rsid w:val="004403B9"/>
    <w:rsid w:val="0044072B"/>
    <w:rsid w:val="00440830"/>
    <w:rsid w:val="00440849"/>
    <w:rsid w:val="004410AA"/>
    <w:rsid w:val="0044156A"/>
    <w:rsid w:val="00442279"/>
    <w:rsid w:val="00442F17"/>
    <w:rsid w:val="0044310A"/>
    <w:rsid w:val="004439E0"/>
    <w:rsid w:val="0044412B"/>
    <w:rsid w:val="004448B4"/>
    <w:rsid w:val="004448DA"/>
    <w:rsid w:val="00444BC1"/>
    <w:rsid w:val="00445147"/>
    <w:rsid w:val="00445213"/>
    <w:rsid w:val="004457C6"/>
    <w:rsid w:val="0044624D"/>
    <w:rsid w:val="00446D1B"/>
    <w:rsid w:val="004471AB"/>
    <w:rsid w:val="004472E6"/>
    <w:rsid w:val="00447E34"/>
    <w:rsid w:val="0045061A"/>
    <w:rsid w:val="00451891"/>
    <w:rsid w:val="00451D98"/>
    <w:rsid w:val="004521A7"/>
    <w:rsid w:val="004521D0"/>
    <w:rsid w:val="004527A4"/>
    <w:rsid w:val="00452A78"/>
    <w:rsid w:val="00452C92"/>
    <w:rsid w:val="0045351D"/>
    <w:rsid w:val="004536B3"/>
    <w:rsid w:val="0045393A"/>
    <w:rsid w:val="00453B91"/>
    <w:rsid w:val="00453D99"/>
    <w:rsid w:val="0045491E"/>
    <w:rsid w:val="00454C0F"/>
    <w:rsid w:val="0045516C"/>
    <w:rsid w:val="00455458"/>
    <w:rsid w:val="00455627"/>
    <w:rsid w:val="00455AB9"/>
    <w:rsid w:val="00455D0F"/>
    <w:rsid w:val="00455D99"/>
    <w:rsid w:val="004565B0"/>
    <w:rsid w:val="00456CD3"/>
    <w:rsid w:val="00457559"/>
    <w:rsid w:val="0045787D"/>
    <w:rsid w:val="00460024"/>
    <w:rsid w:val="0046024B"/>
    <w:rsid w:val="0046035C"/>
    <w:rsid w:val="004605EF"/>
    <w:rsid w:val="00460660"/>
    <w:rsid w:val="00460866"/>
    <w:rsid w:val="0046099A"/>
    <w:rsid w:val="00460E2A"/>
    <w:rsid w:val="004612D0"/>
    <w:rsid w:val="0046140E"/>
    <w:rsid w:val="00461456"/>
    <w:rsid w:val="004617D4"/>
    <w:rsid w:val="00461A42"/>
    <w:rsid w:val="00461E6C"/>
    <w:rsid w:val="004625AD"/>
    <w:rsid w:val="004626DF"/>
    <w:rsid w:val="0046289D"/>
    <w:rsid w:val="004628F5"/>
    <w:rsid w:val="00462C22"/>
    <w:rsid w:val="00462C54"/>
    <w:rsid w:val="00462FD4"/>
    <w:rsid w:val="00463185"/>
    <w:rsid w:val="0046326F"/>
    <w:rsid w:val="004635A9"/>
    <w:rsid w:val="00463794"/>
    <w:rsid w:val="00464546"/>
    <w:rsid w:val="00464AE9"/>
    <w:rsid w:val="00464D07"/>
    <w:rsid w:val="004652E4"/>
    <w:rsid w:val="004653CD"/>
    <w:rsid w:val="00465849"/>
    <w:rsid w:val="004658A5"/>
    <w:rsid w:val="004667CF"/>
    <w:rsid w:val="00466CDE"/>
    <w:rsid w:val="00466CFA"/>
    <w:rsid w:val="0046703B"/>
    <w:rsid w:val="0046712C"/>
    <w:rsid w:val="004671DD"/>
    <w:rsid w:val="004671DF"/>
    <w:rsid w:val="00467286"/>
    <w:rsid w:val="004673BF"/>
    <w:rsid w:val="00467965"/>
    <w:rsid w:val="004679A2"/>
    <w:rsid w:val="00467A8F"/>
    <w:rsid w:val="004701E4"/>
    <w:rsid w:val="00470924"/>
    <w:rsid w:val="00470AD6"/>
    <w:rsid w:val="00470C43"/>
    <w:rsid w:val="00470EB0"/>
    <w:rsid w:val="00470F6C"/>
    <w:rsid w:val="004716C7"/>
    <w:rsid w:val="004719DC"/>
    <w:rsid w:val="00471E8B"/>
    <w:rsid w:val="00471FB3"/>
    <w:rsid w:val="0047213C"/>
    <w:rsid w:val="00472436"/>
    <w:rsid w:val="004729F2"/>
    <w:rsid w:val="0047302F"/>
    <w:rsid w:val="004732E6"/>
    <w:rsid w:val="00473354"/>
    <w:rsid w:val="00473D8D"/>
    <w:rsid w:val="00473F8F"/>
    <w:rsid w:val="00474697"/>
    <w:rsid w:val="00474FB2"/>
    <w:rsid w:val="0047543F"/>
    <w:rsid w:val="00475506"/>
    <w:rsid w:val="00475FE1"/>
    <w:rsid w:val="004761C3"/>
    <w:rsid w:val="00476439"/>
    <w:rsid w:val="004765BF"/>
    <w:rsid w:val="0047663C"/>
    <w:rsid w:val="004766B6"/>
    <w:rsid w:val="00476FCC"/>
    <w:rsid w:val="00477FA7"/>
    <w:rsid w:val="004800BC"/>
    <w:rsid w:val="00480204"/>
    <w:rsid w:val="0048094F"/>
    <w:rsid w:val="00480B03"/>
    <w:rsid w:val="00480E61"/>
    <w:rsid w:val="00481025"/>
    <w:rsid w:val="0048119E"/>
    <w:rsid w:val="004816DB"/>
    <w:rsid w:val="004817FD"/>
    <w:rsid w:val="00481A8A"/>
    <w:rsid w:val="0048205E"/>
    <w:rsid w:val="0048258C"/>
    <w:rsid w:val="00482E9A"/>
    <w:rsid w:val="004830EF"/>
    <w:rsid w:val="00483261"/>
    <w:rsid w:val="004833C5"/>
    <w:rsid w:val="0048369B"/>
    <w:rsid w:val="00483742"/>
    <w:rsid w:val="00483C5B"/>
    <w:rsid w:val="00484348"/>
    <w:rsid w:val="00484496"/>
    <w:rsid w:val="004845F5"/>
    <w:rsid w:val="004847B6"/>
    <w:rsid w:val="00484A4A"/>
    <w:rsid w:val="00484C71"/>
    <w:rsid w:val="00484F95"/>
    <w:rsid w:val="004850E4"/>
    <w:rsid w:val="004855E9"/>
    <w:rsid w:val="00486DE5"/>
    <w:rsid w:val="00487282"/>
    <w:rsid w:val="00487E8A"/>
    <w:rsid w:val="00487F65"/>
    <w:rsid w:val="004919F4"/>
    <w:rsid w:val="00491D2C"/>
    <w:rsid w:val="00491E33"/>
    <w:rsid w:val="004929AF"/>
    <w:rsid w:val="00492D0B"/>
    <w:rsid w:val="00493188"/>
    <w:rsid w:val="00493B6B"/>
    <w:rsid w:val="004940AD"/>
    <w:rsid w:val="0049413C"/>
    <w:rsid w:val="00494A05"/>
    <w:rsid w:val="00494A8E"/>
    <w:rsid w:val="004953AD"/>
    <w:rsid w:val="004959FD"/>
    <w:rsid w:val="00496067"/>
    <w:rsid w:val="00496176"/>
    <w:rsid w:val="0049683F"/>
    <w:rsid w:val="00496B61"/>
    <w:rsid w:val="00496E1D"/>
    <w:rsid w:val="0049727B"/>
    <w:rsid w:val="00497851"/>
    <w:rsid w:val="004A0193"/>
    <w:rsid w:val="004A0564"/>
    <w:rsid w:val="004A06CA"/>
    <w:rsid w:val="004A08C7"/>
    <w:rsid w:val="004A0BDB"/>
    <w:rsid w:val="004A0D20"/>
    <w:rsid w:val="004A0E15"/>
    <w:rsid w:val="004A10BD"/>
    <w:rsid w:val="004A10EE"/>
    <w:rsid w:val="004A133C"/>
    <w:rsid w:val="004A1359"/>
    <w:rsid w:val="004A154B"/>
    <w:rsid w:val="004A24A7"/>
    <w:rsid w:val="004A24C8"/>
    <w:rsid w:val="004A29FD"/>
    <w:rsid w:val="004A2ECC"/>
    <w:rsid w:val="004A32A4"/>
    <w:rsid w:val="004A38B4"/>
    <w:rsid w:val="004A4076"/>
    <w:rsid w:val="004A4487"/>
    <w:rsid w:val="004A45D2"/>
    <w:rsid w:val="004A48A4"/>
    <w:rsid w:val="004A493E"/>
    <w:rsid w:val="004A57B0"/>
    <w:rsid w:val="004A5B6D"/>
    <w:rsid w:val="004A6340"/>
    <w:rsid w:val="004A6382"/>
    <w:rsid w:val="004A686A"/>
    <w:rsid w:val="004A6F0C"/>
    <w:rsid w:val="004A7467"/>
    <w:rsid w:val="004A786E"/>
    <w:rsid w:val="004A7D87"/>
    <w:rsid w:val="004B00C4"/>
    <w:rsid w:val="004B0AC0"/>
    <w:rsid w:val="004B0BB9"/>
    <w:rsid w:val="004B0C94"/>
    <w:rsid w:val="004B0D7B"/>
    <w:rsid w:val="004B1323"/>
    <w:rsid w:val="004B1823"/>
    <w:rsid w:val="004B1F8B"/>
    <w:rsid w:val="004B2250"/>
    <w:rsid w:val="004B2793"/>
    <w:rsid w:val="004B368C"/>
    <w:rsid w:val="004B40E9"/>
    <w:rsid w:val="004B45AC"/>
    <w:rsid w:val="004B45DF"/>
    <w:rsid w:val="004B4F4A"/>
    <w:rsid w:val="004B5402"/>
    <w:rsid w:val="004B5510"/>
    <w:rsid w:val="004B5627"/>
    <w:rsid w:val="004B5A13"/>
    <w:rsid w:val="004B5A15"/>
    <w:rsid w:val="004B6095"/>
    <w:rsid w:val="004B7214"/>
    <w:rsid w:val="004B7409"/>
    <w:rsid w:val="004B7420"/>
    <w:rsid w:val="004B777C"/>
    <w:rsid w:val="004B787D"/>
    <w:rsid w:val="004B7EA8"/>
    <w:rsid w:val="004C044A"/>
    <w:rsid w:val="004C0B3E"/>
    <w:rsid w:val="004C0E52"/>
    <w:rsid w:val="004C13D3"/>
    <w:rsid w:val="004C13DE"/>
    <w:rsid w:val="004C1DE3"/>
    <w:rsid w:val="004C1DFB"/>
    <w:rsid w:val="004C26D0"/>
    <w:rsid w:val="004C2733"/>
    <w:rsid w:val="004C2F11"/>
    <w:rsid w:val="004C3092"/>
    <w:rsid w:val="004C388C"/>
    <w:rsid w:val="004C39D7"/>
    <w:rsid w:val="004C3F26"/>
    <w:rsid w:val="004C4280"/>
    <w:rsid w:val="004C42A8"/>
    <w:rsid w:val="004C42D9"/>
    <w:rsid w:val="004C4495"/>
    <w:rsid w:val="004C47E9"/>
    <w:rsid w:val="004C48AB"/>
    <w:rsid w:val="004C4981"/>
    <w:rsid w:val="004C4D4F"/>
    <w:rsid w:val="004C4E74"/>
    <w:rsid w:val="004C5089"/>
    <w:rsid w:val="004C525B"/>
    <w:rsid w:val="004C52A2"/>
    <w:rsid w:val="004C5385"/>
    <w:rsid w:val="004C5898"/>
    <w:rsid w:val="004C63E1"/>
    <w:rsid w:val="004C6E94"/>
    <w:rsid w:val="004C730D"/>
    <w:rsid w:val="004C76D7"/>
    <w:rsid w:val="004C7707"/>
    <w:rsid w:val="004C7731"/>
    <w:rsid w:val="004C7741"/>
    <w:rsid w:val="004C777F"/>
    <w:rsid w:val="004C7830"/>
    <w:rsid w:val="004C78D1"/>
    <w:rsid w:val="004C7C33"/>
    <w:rsid w:val="004D01CD"/>
    <w:rsid w:val="004D05E1"/>
    <w:rsid w:val="004D073E"/>
    <w:rsid w:val="004D0C1F"/>
    <w:rsid w:val="004D0C93"/>
    <w:rsid w:val="004D0DCD"/>
    <w:rsid w:val="004D0E09"/>
    <w:rsid w:val="004D0EB9"/>
    <w:rsid w:val="004D10D8"/>
    <w:rsid w:val="004D11C5"/>
    <w:rsid w:val="004D1474"/>
    <w:rsid w:val="004D1599"/>
    <w:rsid w:val="004D16DD"/>
    <w:rsid w:val="004D1F5C"/>
    <w:rsid w:val="004D2196"/>
    <w:rsid w:val="004D238D"/>
    <w:rsid w:val="004D25B2"/>
    <w:rsid w:val="004D267F"/>
    <w:rsid w:val="004D2814"/>
    <w:rsid w:val="004D2852"/>
    <w:rsid w:val="004D2C6D"/>
    <w:rsid w:val="004D2E4E"/>
    <w:rsid w:val="004D2E86"/>
    <w:rsid w:val="004D3490"/>
    <w:rsid w:val="004D3F2F"/>
    <w:rsid w:val="004D43CA"/>
    <w:rsid w:val="004D45F6"/>
    <w:rsid w:val="004D463D"/>
    <w:rsid w:val="004D486C"/>
    <w:rsid w:val="004D4A77"/>
    <w:rsid w:val="004D4C1B"/>
    <w:rsid w:val="004D4DD2"/>
    <w:rsid w:val="004D4F88"/>
    <w:rsid w:val="004D571F"/>
    <w:rsid w:val="004D594D"/>
    <w:rsid w:val="004D5F05"/>
    <w:rsid w:val="004D606F"/>
    <w:rsid w:val="004D6D47"/>
    <w:rsid w:val="004D6F0B"/>
    <w:rsid w:val="004D70D9"/>
    <w:rsid w:val="004D70E2"/>
    <w:rsid w:val="004D7395"/>
    <w:rsid w:val="004D771A"/>
    <w:rsid w:val="004D794B"/>
    <w:rsid w:val="004E009A"/>
    <w:rsid w:val="004E00FB"/>
    <w:rsid w:val="004E0167"/>
    <w:rsid w:val="004E0EFD"/>
    <w:rsid w:val="004E123D"/>
    <w:rsid w:val="004E1379"/>
    <w:rsid w:val="004E16CA"/>
    <w:rsid w:val="004E16EF"/>
    <w:rsid w:val="004E17B8"/>
    <w:rsid w:val="004E18E7"/>
    <w:rsid w:val="004E1FC5"/>
    <w:rsid w:val="004E2080"/>
    <w:rsid w:val="004E22AA"/>
    <w:rsid w:val="004E2374"/>
    <w:rsid w:val="004E2703"/>
    <w:rsid w:val="004E3315"/>
    <w:rsid w:val="004E39BF"/>
    <w:rsid w:val="004E3D33"/>
    <w:rsid w:val="004E47F8"/>
    <w:rsid w:val="004E4C8B"/>
    <w:rsid w:val="004E5617"/>
    <w:rsid w:val="004E5785"/>
    <w:rsid w:val="004E579E"/>
    <w:rsid w:val="004E57AF"/>
    <w:rsid w:val="004E589E"/>
    <w:rsid w:val="004E5DD4"/>
    <w:rsid w:val="004E612D"/>
    <w:rsid w:val="004E6435"/>
    <w:rsid w:val="004E66E9"/>
    <w:rsid w:val="004E6898"/>
    <w:rsid w:val="004E68B0"/>
    <w:rsid w:val="004E6B78"/>
    <w:rsid w:val="004E6CD3"/>
    <w:rsid w:val="004E6EBA"/>
    <w:rsid w:val="004E6F16"/>
    <w:rsid w:val="004E738C"/>
    <w:rsid w:val="004E745B"/>
    <w:rsid w:val="004E7880"/>
    <w:rsid w:val="004E7B33"/>
    <w:rsid w:val="004E7B3A"/>
    <w:rsid w:val="004E7E90"/>
    <w:rsid w:val="004E7EFF"/>
    <w:rsid w:val="004E7F72"/>
    <w:rsid w:val="004F01F8"/>
    <w:rsid w:val="004F0588"/>
    <w:rsid w:val="004F0B17"/>
    <w:rsid w:val="004F0CC7"/>
    <w:rsid w:val="004F0E8F"/>
    <w:rsid w:val="004F1B52"/>
    <w:rsid w:val="004F24FB"/>
    <w:rsid w:val="004F2821"/>
    <w:rsid w:val="004F2928"/>
    <w:rsid w:val="004F2A18"/>
    <w:rsid w:val="004F2F2F"/>
    <w:rsid w:val="004F30C9"/>
    <w:rsid w:val="004F33E6"/>
    <w:rsid w:val="004F397C"/>
    <w:rsid w:val="004F39F4"/>
    <w:rsid w:val="004F3C17"/>
    <w:rsid w:val="004F42E4"/>
    <w:rsid w:val="004F445A"/>
    <w:rsid w:val="004F4660"/>
    <w:rsid w:val="004F4664"/>
    <w:rsid w:val="004F4778"/>
    <w:rsid w:val="004F4AF8"/>
    <w:rsid w:val="004F564C"/>
    <w:rsid w:val="004F5E0E"/>
    <w:rsid w:val="004F61C4"/>
    <w:rsid w:val="004F65FC"/>
    <w:rsid w:val="004F66A5"/>
    <w:rsid w:val="004F6B65"/>
    <w:rsid w:val="004F6F75"/>
    <w:rsid w:val="004F75A7"/>
    <w:rsid w:val="004F7A43"/>
    <w:rsid w:val="004F7B46"/>
    <w:rsid w:val="004F7D65"/>
    <w:rsid w:val="00500057"/>
    <w:rsid w:val="00500366"/>
    <w:rsid w:val="0050055B"/>
    <w:rsid w:val="00500627"/>
    <w:rsid w:val="0050067F"/>
    <w:rsid w:val="00501327"/>
    <w:rsid w:val="005014EF"/>
    <w:rsid w:val="0050188F"/>
    <w:rsid w:val="005019BF"/>
    <w:rsid w:val="0050200A"/>
    <w:rsid w:val="0050233F"/>
    <w:rsid w:val="00502783"/>
    <w:rsid w:val="00502B15"/>
    <w:rsid w:val="00502E11"/>
    <w:rsid w:val="005035F2"/>
    <w:rsid w:val="00503654"/>
    <w:rsid w:val="005039EA"/>
    <w:rsid w:val="00503DE7"/>
    <w:rsid w:val="00503FF7"/>
    <w:rsid w:val="0050439D"/>
    <w:rsid w:val="00504882"/>
    <w:rsid w:val="005048EC"/>
    <w:rsid w:val="00505186"/>
    <w:rsid w:val="00505491"/>
    <w:rsid w:val="0050583A"/>
    <w:rsid w:val="005058D4"/>
    <w:rsid w:val="005061DE"/>
    <w:rsid w:val="005064F3"/>
    <w:rsid w:val="005066B6"/>
    <w:rsid w:val="00506A6D"/>
    <w:rsid w:val="00506DA1"/>
    <w:rsid w:val="0050725D"/>
    <w:rsid w:val="00507BB6"/>
    <w:rsid w:val="00507CB9"/>
    <w:rsid w:val="00507D94"/>
    <w:rsid w:val="00507DEC"/>
    <w:rsid w:val="00510072"/>
    <w:rsid w:val="00510260"/>
    <w:rsid w:val="00510331"/>
    <w:rsid w:val="00510577"/>
    <w:rsid w:val="0051082D"/>
    <w:rsid w:val="00511037"/>
    <w:rsid w:val="0051121B"/>
    <w:rsid w:val="00511967"/>
    <w:rsid w:val="00511FA5"/>
    <w:rsid w:val="005120DE"/>
    <w:rsid w:val="005124B0"/>
    <w:rsid w:val="00512F46"/>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51F3"/>
    <w:rsid w:val="0051532B"/>
    <w:rsid w:val="0051583B"/>
    <w:rsid w:val="00515911"/>
    <w:rsid w:val="00517B67"/>
    <w:rsid w:val="00517D6F"/>
    <w:rsid w:val="00517E95"/>
    <w:rsid w:val="005204B3"/>
    <w:rsid w:val="0052083A"/>
    <w:rsid w:val="0052086C"/>
    <w:rsid w:val="00520A49"/>
    <w:rsid w:val="00520D22"/>
    <w:rsid w:val="00520FDB"/>
    <w:rsid w:val="0052104A"/>
    <w:rsid w:val="00521ED3"/>
    <w:rsid w:val="00521F61"/>
    <w:rsid w:val="0052285B"/>
    <w:rsid w:val="005228E4"/>
    <w:rsid w:val="00522C6A"/>
    <w:rsid w:val="00523C35"/>
    <w:rsid w:val="00523D4C"/>
    <w:rsid w:val="00524956"/>
    <w:rsid w:val="00524AEC"/>
    <w:rsid w:val="00524B1C"/>
    <w:rsid w:val="00524DA3"/>
    <w:rsid w:val="005252F8"/>
    <w:rsid w:val="00525435"/>
    <w:rsid w:val="005255D8"/>
    <w:rsid w:val="005256C4"/>
    <w:rsid w:val="005256DE"/>
    <w:rsid w:val="00525B90"/>
    <w:rsid w:val="00525FD3"/>
    <w:rsid w:val="00526139"/>
    <w:rsid w:val="005266C1"/>
    <w:rsid w:val="00526C21"/>
    <w:rsid w:val="00526D51"/>
    <w:rsid w:val="00527194"/>
    <w:rsid w:val="00527403"/>
    <w:rsid w:val="00527493"/>
    <w:rsid w:val="005275EB"/>
    <w:rsid w:val="00527D55"/>
    <w:rsid w:val="0053004A"/>
    <w:rsid w:val="005305CB"/>
    <w:rsid w:val="0053061E"/>
    <w:rsid w:val="00530771"/>
    <w:rsid w:val="00530C07"/>
    <w:rsid w:val="00530C75"/>
    <w:rsid w:val="00530D30"/>
    <w:rsid w:val="005313DA"/>
    <w:rsid w:val="0053144E"/>
    <w:rsid w:val="0053147D"/>
    <w:rsid w:val="00531D14"/>
    <w:rsid w:val="00531E3E"/>
    <w:rsid w:val="005332C2"/>
    <w:rsid w:val="00533953"/>
    <w:rsid w:val="00534281"/>
    <w:rsid w:val="00534973"/>
    <w:rsid w:val="00534F31"/>
    <w:rsid w:val="005350BC"/>
    <w:rsid w:val="00535605"/>
    <w:rsid w:val="00535643"/>
    <w:rsid w:val="00535CCC"/>
    <w:rsid w:val="00536204"/>
    <w:rsid w:val="0053620E"/>
    <w:rsid w:val="00536243"/>
    <w:rsid w:val="00536E93"/>
    <w:rsid w:val="00536EDB"/>
    <w:rsid w:val="00537480"/>
    <w:rsid w:val="005376E7"/>
    <w:rsid w:val="005402CD"/>
    <w:rsid w:val="00540325"/>
    <w:rsid w:val="00540982"/>
    <w:rsid w:val="00540C70"/>
    <w:rsid w:val="005412C8"/>
    <w:rsid w:val="0054139C"/>
    <w:rsid w:val="0054178A"/>
    <w:rsid w:val="0054181E"/>
    <w:rsid w:val="00541BA1"/>
    <w:rsid w:val="00541C3E"/>
    <w:rsid w:val="00541E90"/>
    <w:rsid w:val="00541F9E"/>
    <w:rsid w:val="005424BD"/>
    <w:rsid w:val="00542559"/>
    <w:rsid w:val="0054256A"/>
    <w:rsid w:val="005425EE"/>
    <w:rsid w:val="005428DB"/>
    <w:rsid w:val="005436BC"/>
    <w:rsid w:val="00543846"/>
    <w:rsid w:val="00543926"/>
    <w:rsid w:val="00544021"/>
    <w:rsid w:val="00544175"/>
    <w:rsid w:val="005441C4"/>
    <w:rsid w:val="005442B0"/>
    <w:rsid w:val="0054436F"/>
    <w:rsid w:val="0054444C"/>
    <w:rsid w:val="0054448D"/>
    <w:rsid w:val="005444F1"/>
    <w:rsid w:val="00544D63"/>
    <w:rsid w:val="00545013"/>
    <w:rsid w:val="005453AE"/>
    <w:rsid w:val="00545731"/>
    <w:rsid w:val="00545776"/>
    <w:rsid w:val="00545841"/>
    <w:rsid w:val="00545C2E"/>
    <w:rsid w:val="00545CF0"/>
    <w:rsid w:val="00546128"/>
    <w:rsid w:val="00546229"/>
    <w:rsid w:val="00546547"/>
    <w:rsid w:val="00546827"/>
    <w:rsid w:val="005473B9"/>
    <w:rsid w:val="0054777B"/>
    <w:rsid w:val="00547D05"/>
    <w:rsid w:val="00547DD3"/>
    <w:rsid w:val="0055024C"/>
    <w:rsid w:val="0055032E"/>
    <w:rsid w:val="005508DC"/>
    <w:rsid w:val="00550C31"/>
    <w:rsid w:val="005510F7"/>
    <w:rsid w:val="00551502"/>
    <w:rsid w:val="0055158A"/>
    <w:rsid w:val="005515EE"/>
    <w:rsid w:val="00551B02"/>
    <w:rsid w:val="00551B4C"/>
    <w:rsid w:val="00551C83"/>
    <w:rsid w:val="00551CF0"/>
    <w:rsid w:val="005522DC"/>
    <w:rsid w:val="005523E1"/>
    <w:rsid w:val="0055247A"/>
    <w:rsid w:val="005524FF"/>
    <w:rsid w:val="00552BC4"/>
    <w:rsid w:val="00552BF2"/>
    <w:rsid w:val="00552E2F"/>
    <w:rsid w:val="00552F03"/>
    <w:rsid w:val="005531B0"/>
    <w:rsid w:val="005532F9"/>
    <w:rsid w:val="005535D4"/>
    <w:rsid w:val="0055384F"/>
    <w:rsid w:val="00553E2D"/>
    <w:rsid w:val="00553FA4"/>
    <w:rsid w:val="00554554"/>
    <w:rsid w:val="00554972"/>
    <w:rsid w:val="00554CC0"/>
    <w:rsid w:val="00554E4D"/>
    <w:rsid w:val="00554EB8"/>
    <w:rsid w:val="00555031"/>
    <w:rsid w:val="00555300"/>
    <w:rsid w:val="00555442"/>
    <w:rsid w:val="0055552A"/>
    <w:rsid w:val="00555AF7"/>
    <w:rsid w:val="00556740"/>
    <w:rsid w:val="0055697A"/>
    <w:rsid w:val="00556B34"/>
    <w:rsid w:val="005571A9"/>
    <w:rsid w:val="00557D94"/>
    <w:rsid w:val="00557E16"/>
    <w:rsid w:val="005602B1"/>
    <w:rsid w:val="005602FD"/>
    <w:rsid w:val="005606A8"/>
    <w:rsid w:val="00560998"/>
    <w:rsid w:val="00560EE6"/>
    <w:rsid w:val="00561366"/>
    <w:rsid w:val="00561CCC"/>
    <w:rsid w:val="00561D70"/>
    <w:rsid w:val="00562069"/>
    <w:rsid w:val="0056257C"/>
    <w:rsid w:val="00562735"/>
    <w:rsid w:val="005628E5"/>
    <w:rsid w:val="00562C1F"/>
    <w:rsid w:val="00563955"/>
    <w:rsid w:val="00563A20"/>
    <w:rsid w:val="00564F87"/>
    <w:rsid w:val="0056583E"/>
    <w:rsid w:val="00565F88"/>
    <w:rsid w:val="005665B7"/>
    <w:rsid w:val="00566925"/>
    <w:rsid w:val="00566A9B"/>
    <w:rsid w:val="00566CE9"/>
    <w:rsid w:val="00566DEB"/>
    <w:rsid w:val="00566E8D"/>
    <w:rsid w:val="00567038"/>
    <w:rsid w:val="00567144"/>
    <w:rsid w:val="005671F1"/>
    <w:rsid w:val="005675E3"/>
    <w:rsid w:val="005675EC"/>
    <w:rsid w:val="00570375"/>
    <w:rsid w:val="005711CB"/>
    <w:rsid w:val="005716E9"/>
    <w:rsid w:val="005717A6"/>
    <w:rsid w:val="0057195D"/>
    <w:rsid w:val="00571FA3"/>
    <w:rsid w:val="005720B8"/>
    <w:rsid w:val="00572829"/>
    <w:rsid w:val="00573183"/>
    <w:rsid w:val="005736ED"/>
    <w:rsid w:val="00573823"/>
    <w:rsid w:val="00573A1A"/>
    <w:rsid w:val="00573E1B"/>
    <w:rsid w:val="00573E43"/>
    <w:rsid w:val="00573F4D"/>
    <w:rsid w:val="0057423C"/>
    <w:rsid w:val="00574552"/>
    <w:rsid w:val="00574571"/>
    <w:rsid w:val="00574AD9"/>
    <w:rsid w:val="00574FED"/>
    <w:rsid w:val="00575432"/>
    <w:rsid w:val="00575739"/>
    <w:rsid w:val="005758F7"/>
    <w:rsid w:val="00575C43"/>
    <w:rsid w:val="00576EED"/>
    <w:rsid w:val="00577129"/>
    <w:rsid w:val="005778E8"/>
    <w:rsid w:val="00577B33"/>
    <w:rsid w:val="00577CEE"/>
    <w:rsid w:val="005802FB"/>
    <w:rsid w:val="005808B9"/>
    <w:rsid w:val="0058116D"/>
    <w:rsid w:val="00581C6A"/>
    <w:rsid w:val="005820EC"/>
    <w:rsid w:val="005825F6"/>
    <w:rsid w:val="00582BA8"/>
    <w:rsid w:val="005834FE"/>
    <w:rsid w:val="0058353C"/>
    <w:rsid w:val="00583892"/>
    <w:rsid w:val="00585095"/>
    <w:rsid w:val="0058532F"/>
    <w:rsid w:val="005853D7"/>
    <w:rsid w:val="005854A6"/>
    <w:rsid w:val="0058577C"/>
    <w:rsid w:val="005859D6"/>
    <w:rsid w:val="00585A39"/>
    <w:rsid w:val="00585BEC"/>
    <w:rsid w:val="00586111"/>
    <w:rsid w:val="00586172"/>
    <w:rsid w:val="00586374"/>
    <w:rsid w:val="005867E3"/>
    <w:rsid w:val="00586ED0"/>
    <w:rsid w:val="00587147"/>
    <w:rsid w:val="00587158"/>
    <w:rsid w:val="00587580"/>
    <w:rsid w:val="0058784A"/>
    <w:rsid w:val="0058787D"/>
    <w:rsid w:val="00590279"/>
    <w:rsid w:val="00590380"/>
    <w:rsid w:val="005905B4"/>
    <w:rsid w:val="005910D3"/>
    <w:rsid w:val="0059161A"/>
    <w:rsid w:val="005919CA"/>
    <w:rsid w:val="00591B45"/>
    <w:rsid w:val="005920DF"/>
    <w:rsid w:val="005921A9"/>
    <w:rsid w:val="005921CF"/>
    <w:rsid w:val="00592753"/>
    <w:rsid w:val="005927D7"/>
    <w:rsid w:val="005930D1"/>
    <w:rsid w:val="0059321E"/>
    <w:rsid w:val="00593234"/>
    <w:rsid w:val="005932DD"/>
    <w:rsid w:val="00593345"/>
    <w:rsid w:val="00593511"/>
    <w:rsid w:val="00593683"/>
    <w:rsid w:val="00593E76"/>
    <w:rsid w:val="0059451A"/>
    <w:rsid w:val="00594B53"/>
    <w:rsid w:val="00594BC3"/>
    <w:rsid w:val="00594C6C"/>
    <w:rsid w:val="005956F8"/>
    <w:rsid w:val="00595BD8"/>
    <w:rsid w:val="00595BF8"/>
    <w:rsid w:val="00595C21"/>
    <w:rsid w:val="00595E20"/>
    <w:rsid w:val="00596140"/>
    <w:rsid w:val="005966DC"/>
    <w:rsid w:val="00596B9D"/>
    <w:rsid w:val="00596CC3"/>
    <w:rsid w:val="005975C3"/>
    <w:rsid w:val="0059767B"/>
    <w:rsid w:val="005979FC"/>
    <w:rsid w:val="00597FF5"/>
    <w:rsid w:val="005A002E"/>
    <w:rsid w:val="005A049B"/>
    <w:rsid w:val="005A05A4"/>
    <w:rsid w:val="005A083E"/>
    <w:rsid w:val="005A0C78"/>
    <w:rsid w:val="005A0CB6"/>
    <w:rsid w:val="005A10EE"/>
    <w:rsid w:val="005A12C6"/>
    <w:rsid w:val="005A13AE"/>
    <w:rsid w:val="005A13E6"/>
    <w:rsid w:val="005A1494"/>
    <w:rsid w:val="005A16E9"/>
    <w:rsid w:val="005A1930"/>
    <w:rsid w:val="005A1A9C"/>
    <w:rsid w:val="005A2501"/>
    <w:rsid w:val="005A2FC1"/>
    <w:rsid w:val="005A302D"/>
    <w:rsid w:val="005A317D"/>
    <w:rsid w:val="005A32C1"/>
    <w:rsid w:val="005A367C"/>
    <w:rsid w:val="005A4251"/>
    <w:rsid w:val="005A429B"/>
    <w:rsid w:val="005A4611"/>
    <w:rsid w:val="005A4A2A"/>
    <w:rsid w:val="005A4BCE"/>
    <w:rsid w:val="005A4D04"/>
    <w:rsid w:val="005A4EB4"/>
    <w:rsid w:val="005A5268"/>
    <w:rsid w:val="005A53CD"/>
    <w:rsid w:val="005A56DB"/>
    <w:rsid w:val="005A56EB"/>
    <w:rsid w:val="005A58D3"/>
    <w:rsid w:val="005A6499"/>
    <w:rsid w:val="005A695B"/>
    <w:rsid w:val="005A70EC"/>
    <w:rsid w:val="005A71DA"/>
    <w:rsid w:val="005A73F9"/>
    <w:rsid w:val="005A7C6D"/>
    <w:rsid w:val="005A7CD5"/>
    <w:rsid w:val="005A7ED2"/>
    <w:rsid w:val="005B0538"/>
    <w:rsid w:val="005B0AC2"/>
    <w:rsid w:val="005B14A2"/>
    <w:rsid w:val="005B150A"/>
    <w:rsid w:val="005B192F"/>
    <w:rsid w:val="005B2065"/>
    <w:rsid w:val="005B21AD"/>
    <w:rsid w:val="005B22BE"/>
    <w:rsid w:val="005B24A7"/>
    <w:rsid w:val="005B26F3"/>
    <w:rsid w:val="005B2768"/>
    <w:rsid w:val="005B2B30"/>
    <w:rsid w:val="005B35E9"/>
    <w:rsid w:val="005B3993"/>
    <w:rsid w:val="005B3B66"/>
    <w:rsid w:val="005B41CA"/>
    <w:rsid w:val="005B41EA"/>
    <w:rsid w:val="005B4392"/>
    <w:rsid w:val="005B4625"/>
    <w:rsid w:val="005B55DA"/>
    <w:rsid w:val="005B5703"/>
    <w:rsid w:val="005B5EFE"/>
    <w:rsid w:val="005B61CE"/>
    <w:rsid w:val="005B64D9"/>
    <w:rsid w:val="005B67B9"/>
    <w:rsid w:val="005B6D2A"/>
    <w:rsid w:val="005B763C"/>
    <w:rsid w:val="005B7D59"/>
    <w:rsid w:val="005C02A1"/>
    <w:rsid w:val="005C04C6"/>
    <w:rsid w:val="005C081C"/>
    <w:rsid w:val="005C0A2E"/>
    <w:rsid w:val="005C0A68"/>
    <w:rsid w:val="005C0FCF"/>
    <w:rsid w:val="005C1D2E"/>
    <w:rsid w:val="005C22BE"/>
    <w:rsid w:val="005C2471"/>
    <w:rsid w:val="005C2555"/>
    <w:rsid w:val="005C2A3C"/>
    <w:rsid w:val="005C2B30"/>
    <w:rsid w:val="005C2FA3"/>
    <w:rsid w:val="005C331E"/>
    <w:rsid w:val="005C36F1"/>
    <w:rsid w:val="005C3803"/>
    <w:rsid w:val="005C3CAD"/>
    <w:rsid w:val="005C3DC7"/>
    <w:rsid w:val="005C40EA"/>
    <w:rsid w:val="005C42E7"/>
    <w:rsid w:val="005C487E"/>
    <w:rsid w:val="005C49BA"/>
    <w:rsid w:val="005C4CAA"/>
    <w:rsid w:val="005C4E6C"/>
    <w:rsid w:val="005C526D"/>
    <w:rsid w:val="005C529D"/>
    <w:rsid w:val="005C55E7"/>
    <w:rsid w:val="005C57A7"/>
    <w:rsid w:val="005C58A8"/>
    <w:rsid w:val="005C683F"/>
    <w:rsid w:val="005C68E0"/>
    <w:rsid w:val="005C6A89"/>
    <w:rsid w:val="005C7778"/>
    <w:rsid w:val="005D023B"/>
    <w:rsid w:val="005D0457"/>
    <w:rsid w:val="005D0C3E"/>
    <w:rsid w:val="005D0D40"/>
    <w:rsid w:val="005D13D5"/>
    <w:rsid w:val="005D1770"/>
    <w:rsid w:val="005D1EE9"/>
    <w:rsid w:val="005D2357"/>
    <w:rsid w:val="005D2450"/>
    <w:rsid w:val="005D2497"/>
    <w:rsid w:val="005D3143"/>
    <w:rsid w:val="005D39F4"/>
    <w:rsid w:val="005D3A86"/>
    <w:rsid w:val="005D3B75"/>
    <w:rsid w:val="005D406F"/>
    <w:rsid w:val="005D410B"/>
    <w:rsid w:val="005D460D"/>
    <w:rsid w:val="005D4A11"/>
    <w:rsid w:val="005D4CA8"/>
    <w:rsid w:val="005D51D4"/>
    <w:rsid w:val="005D53E6"/>
    <w:rsid w:val="005D5794"/>
    <w:rsid w:val="005D5A82"/>
    <w:rsid w:val="005D5B2B"/>
    <w:rsid w:val="005D5DDC"/>
    <w:rsid w:val="005D5E0E"/>
    <w:rsid w:val="005D6168"/>
    <w:rsid w:val="005D6AE5"/>
    <w:rsid w:val="005D6E23"/>
    <w:rsid w:val="005D6F7C"/>
    <w:rsid w:val="005D709B"/>
    <w:rsid w:val="005D724F"/>
    <w:rsid w:val="005D7C83"/>
    <w:rsid w:val="005D7EA5"/>
    <w:rsid w:val="005E0488"/>
    <w:rsid w:val="005E0E6C"/>
    <w:rsid w:val="005E0F7E"/>
    <w:rsid w:val="005E1844"/>
    <w:rsid w:val="005E195A"/>
    <w:rsid w:val="005E1FFF"/>
    <w:rsid w:val="005E268E"/>
    <w:rsid w:val="005E283D"/>
    <w:rsid w:val="005E290D"/>
    <w:rsid w:val="005E2915"/>
    <w:rsid w:val="005E29B5"/>
    <w:rsid w:val="005E2D3D"/>
    <w:rsid w:val="005E2DA1"/>
    <w:rsid w:val="005E2EB0"/>
    <w:rsid w:val="005E3366"/>
    <w:rsid w:val="005E33D8"/>
    <w:rsid w:val="005E3582"/>
    <w:rsid w:val="005E3704"/>
    <w:rsid w:val="005E389E"/>
    <w:rsid w:val="005E38EA"/>
    <w:rsid w:val="005E3E58"/>
    <w:rsid w:val="005E40A2"/>
    <w:rsid w:val="005E4660"/>
    <w:rsid w:val="005E4E5A"/>
    <w:rsid w:val="005E4E90"/>
    <w:rsid w:val="005E53EE"/>
    <w:rsid w:val="005E5DE1"/>
    <w:rsid w:val="005E6121"/>
    <w:rsid w:val="005E6550"/>
    <w:rsid w:val="005E65D8"/>
    <w:rsid w:val="005E7130"/>
    <w:rsid w:val="005E7835"/>
    <w:rsid w:val="005E7DF6"/>
    <w:rsid w:val="005F03D0"/>
    <w:rsid w:val="005F05BD"/>
    <w:rsid w:val="005F0887"/>
    <w:rsid w:val="005F0934"/>
    <w:rsid w:val="005F0A57"/>
    <w:rsid w:val="005F0D37"/>
    <w:rsid w:val="005F0D8A"/>
    <w:rsid w:val="005F1A34"/>
    <w:rsid w:val="005F2755"/>
    <w:rsid w:val="005F29AD"/>
    <w:rsid w:val="005F2AA8"/>
    <w:rsid w:val="005F2C55"/>
    <w:rsid w:val="005F3140"/>
    <w:rsid w:val="005F318F"/>
    <w:rsid w:val="005F32F0"/>
    <w:rsid w:val="005F3304"/>
    <w:rsid w:val="005F344A"/>
    <w:rsid w:val="005F350C"/>
    <w:rsid w:val="005F3C86"/>
    <w:rsid w:val="005F4716"/>
    <w:rsid w:val="005F49AD"/>
    <w:rsid w:val="005F4BFB"/>
    <w:rsid w:val="005F4D69"/>
    <w:rsid w:val="005F4EF7"/>
    <w:rsid w:val="005F5CF6"/>
    <w:rsid w:val="005F6447"/>
    <w:rsid w:val="005F6926"/>
    <w:rsid w:val="005F6BED"/>
    <w:rsid w:val="005F7301"/>
    <w:rsid w:val="005F75AD"/>
    <w:rsid w:val="005F7700"/>
    <w:rsid w:val="005F7EFD"/>
    <w:rsid w:val="00600744"/>
    <w:rsid w:val="006009F3"/>
    <w:rsid w:val="00601178"/>
    <w:rsid w:val="006012CD"/>
    <w:rsid w:val="0060139F"/>
    <w:rsid w:val="00601447"/>
    <w:rsid w:val="006016F6"/>
    <w:rsid w:val="00601E04"/>
    <w:rsid w:val="00601FDE"/>
    <w:rsid w:val="00602A09"/>
    <w:rsid w:val="00602A16"/>
    <w:rsid w:val="0060349A"/>
    <w:rsid w:val="00603644"/>
    <w:rsid w:val="00603687"/>
    <w:rsid w:val="006037E3"/>
    <w:rsid w:val="0060381F"/>
    <w:rsid w:val="00603C75"/>
    <w:rsid w:val="00603C8C"/>
    <w:rsid w:val="00603FFB"/>
    <w:rsid w:val="006046C9"/>
    <w:rsid w:val="0060485A"/>
    <w:rsid w:val="006049FC"/>
    <w:rsid w:val="00604B39"/>
    <w:rsid w:val="00605274"/>
    <w:rsid w:val="00605A9D"/>
    <w:rsid w:val="00606037"/>
    <w:rsid w:val="006065D3"/>
    <w:rsid w:val="00606680"/>
    <w:rsid w:val="00606821"/>
    <w:rsid w:val="00606A29"/>
    <w:rsid w:val="00606FE4"/>
    <w:rsid w:val="00607455"/>
    <w:rsid w:val="006074ED"/>
    <w:rsid w:val="0060778B"/>
    <w:rsid w:val="00607B1D"/>
    <w:rsid w:val="00607CA0"/>
    <w:rsid w:val="0061084D"/>
    <w:rsid w:val="0061087F"/>
    <w:rsid w:val="006109B4"/>
    <w:rsid w:val="00610B79"/>
    <w:rsid w:val="00610B8D"/>
    <w:rsid w:val="00610C08"/>
    <w:rsid w:val="00610C43"/>
    <w:rsid w:val="00611079"/>
    <w:rsid w:val="006110D9"/>
    <w:rsid w:val="00611271"/>
    <w:rsid w:val="00611609"/>
    <w:rsid w:val="00611F8D"/>
    <w:rsid w:val="006123F7"/>
    <w:rsid w:val="00612404"/>
    <w:rsid w:val="006125E6"/>
    <w:rsid w:val="00612BEA"/>
    <w:rsid w:val="00612C7D"/>
    <w:rsid w:val="00613438"/>
    <w:rsid w:val="00613648"/>
    <w:rsid w:val="00614041"/>
    <w:rsid w:val="00614208"/>
    <w:rsid w:val="00614CBF"/>
    <w:rsid w:val="00614D62"/>
    <w:rsid w:val="006155B2"/>
    <w:rsid w:val="0061561D"/>
    <w:rsid w:val="00615657"/>
    <w:rsid w:val="00615A9C"/>
    <w:rsid w:val="00615BD9"/>
    <w:rsid w:val="00615EF0"/>
    <w:rsid w:val="00616085"/>
    <w:rsid w:val="00616467"/>
    <w:rsid w:val="00616526"/>
    <w:rsid w:val="0061680B"/>
    <w:rsid w:val="006168DE"/>
    <w:rsid w:val="00616B49"/>
    <w:rsid w:val="00616B92"/>
    <w:rsid w:val="00616C36"/>
    <w:rsid w:val="00616D6C"/>
    <w:rsid w:val="0061728A"/>
    <w:rsid w:val="006173EA"/>
    <w:rsid w:val="006173EB"/>
    <w:rsid w:val="00617E8B"/>
    <w:rsid w:val="00620267"/>
    <w:rsid w:val="0062081D"/>
    <w:rsid w:val="00620888"/>
    <w:rsid w:val="006208CD"/>
    <w:rsid w:val="00620CE5"/>
    <w:rsid w:val="00620CEB"/>
    <w:rsid w:val="006218CD"/>
    <w:rsid w:val="0062260C"/>
    <w:rsid w:val="00622AFE"/>
    <w:rsid w:val="00622DA2"/>
    <w:rsid w:val="006233E9"/>
    <w:rsid w:val="00623925"/>
    <w:rsid w:val="00623C2A"/>
    <w:rsid w:val="00623D0B"/>
    <w:rsid w:val="00623DE0"/>
    <w:rsid w:val="00623F33"/>
    <w:rsid w:val="0062425A"/>
    <w:rsid w:val="00624355"/>
    <w:rsid w:val="00624AF0"/>
    <w:rsid w:val="00624E92"/>
    <w:rsid w:val="006250C9"/>
    <w:rsid w:val="00625326"/>
    <w:rsid w:val="00625395"/>
    <w:rsid w:val="0062591C"/>
    <w:rsid w:val="00625BFC"/>
    <w:rsid w:val="00625CB7"/>
    <w:rsid w:val="00625E70"/>
    <w:rsid w:val="0062638A"/>
    <w:rsid w:val="0062642E"/>
    <w:rsid w:val="006266C3"/>
    <w:rsid w:val="0062695D"/>
    <w:rsid w:val="00626D12"/>
    <w:rsid w:val="00627945"/>
    <w:rsid w:val="00627BCB"/>
    <w:rsid w:val="00627E5F"/>
    <w:rsid w:val="00627ECE"/>
    <w:rsid w:val="006301B6"/>
    <w:rsid w:val="006302C9"/>
    <w:rsid w:val="0063071D"/>
    <w:rsid w:val="00631095"/>
    <w:rsid w:val="00631099"/>
    <w:rsid w:val="0063154B"/>
    <w:rsid w:val="00631652"/>
    <w:rsid w:val="00631888"/>
    <w:rsid w:val="00631943"/>
    <w:rsid w:val="00631BA0"/>
    <w:rsid w:val="00631BA7"/>
    <w:rsid w:val="00631BC7"/>
    <w:rsid w:val="00631DD7"/>
    <w:rsid w:val="00632B78"/>
    <w:rsid w:val="00632FE6"/>
    <w:rsid w:val="006331E2"/>
    <w:rsid w:val="006333B5"/>
    <w:rsid w:val="00633529"/>
    <w:rsid w:val="00633B1B"/>
    <w:rsid w:val="00633BAF"/>
    <w:rsid w:val="00633BDB"/>
    <w:rsid w:val="00633BE6"/>
    <w:rsid w:val="00633EC3"/>
    <w:rsid w:val="00633F40"/>
    <w:rsid w:val="00633FDE"/>
    <w:rsid w:val="00634BDB"/>
    <w:rsid w:val="00634F79"/>
    <w:rsid w:val="006351A8"/>
    <w:rsid w:val="0063565D"/>
    <w:rsid w:val="00635A1F"/>
    <w:rsid w:val="00635AF4"/>
    <w:rsid w:val="00635BFC"/>
    <w:rsid w:val="006363C6"/>
    <w:rsid w:val="00636AEA"/>
    <w:rsid w:val="00636BC8"/>
    <w:rsid w:val="00636C32"/>
    <w:rsid w:val="00637947"/>
    <w:rsid w:val="00637C02"/>
    <w:rsid w:val="00637E2A"/>
    <w:rsid w:val="00640524"/>
    <w:rsid w:val="00640661"/>
    <w:rsid w:val="00640807"/>
    <w:rsid w:val="00641871"/>
    <w:rsid w:val="00641C66"/>
    <w:rsid w:val="00642340"/>
    <w:rsid w:val="006423B9"/>
    <w:rsid w:val="00642483"/>
    <w:rsid w:val="006427B4"/>
    <w:rsid w:val="00642972"/>
    <w:rsid w:val="00642C46"/>
    <w:rsid w:val="00643AEE"/>
    <w:rsid w:val="00643D91"/>
    <w:rsid w:val="0064431A"/>
    <w:rsid w:val="0064457A"/>
    <w:rsid w:val="006446F8"/>
    <w:rsid w:val="0064483F"/>
    <w:rsid w:val="006451A9"/>
    <w:rsid w:val="00645434"/>
    <w:rsid w:val="00645741"/>
    <w:rsid w:val="00645DFB"/>
    <w:rsid w:val="00646488"/>
    <w:rsid w:val="00646925"/>
    <w:rsid w:val="00646B6D"/>
    <w:rsid w:val="00646F65"/>
    <w:rsid w:val="0064730A"/>
    <w:rsid w:val="00647427"/>
    <w:rsid w:val="006478DD"/>
    <w:rsid w:val="00647B87"/>
    <w:rsid w:val="00647D60"/>
    <w:rsid w:val="00647E55"/>
    <w:rsid w:val="00647FDF"/>
    <w:rsid w:val="006502B0"/>
    <w:rsid w:val="00650DEA"/>
    <w:rsid w:val="006514BC"/>
    <w:rsid w:val="00651977"/>
    <w:rsid w:val="00652628"/>
    <w:rsid w:val="00652C04"/>
    <w:rsid w:val="00653585"/>
    <w:rsid w:val="00653904"/>
    <w:rsid w:val="00653A0D"/>
    <w:rsid w:val="00653ACF"/>
    <w:rsid w:val="00653D08"/>
    <w:rsid w:val="00653E06"/>
    <w:rsid w:val="0065576F"/>
    <w:rsid w:val="006560F7"/>
    <w:rsid w:val="00656124"/>
    <w:rsid w:val="00656126"/>
    <w:rsid w:val="00656604"/>
    <w:rsid w:val="00656B56"/>
    <w:rsid w:val="00656E17"/>
    <w:rsid w:val="00657123"/>
    <w:rsid w:val="00657911"/>
    <w:rsid w:val="00657978"/>
    <w:rsid w:val="00657994"/>
    <w:rsid w:val="00657E89"/>
    <w:rsid w:val="006600D3"/>
    <w:rsid w:val="00660639"/>
    <w:rsid w:val="00660D09"/>
    <w:rsid w:val="00660D83"/>
    <w:rsid w:val="00660DD9"/>
    <w:rsid w:val="00660E97"/>
    <w:rsid w:val="00660F7B"/>
    <w:rsid w:val="00660FE2"/>
    <w:rsid w:val="00661252"/>
    <w:rsid w:val="00661415"/>
    <w:rsid w:val="006614E2"/>
    <w:rsid w:val="00661551"/>
    <w:rsid w:val="006619D4"/>
    <w:rsid w:val="00661E5F"/>
    <w:rsid w:val="00662673"/>
    <w:rsid w:val="00662CD7"/>
    <w:rsid w:val="00662E83"/>
    <w:rsid w:val="00662F3D"/>
    <w:rsid w:val="00663116"/>
    <w:rsid w:val="0066358E"/>
    <w:rsid w:val="006637B8"/>
    <w:rsid w:val="006637F8"/>
    <w:rsid w:val="006638A5"/>
    <w:rsid w:val="00664362"/>
    <w:rsid w:val="00664646"/>
    <w:rsid w:val="00664B48"/>
    <w:rsid w:val="00664C0E"/>
    <w:rsid w:val="00665059"/>
    <w:rsid w:val="00665773"/>
    <w:rsid w:val="00665ADE"/>
    <w:rsid w:val="00665CDF"/>
    <w:rsid w:val="00665E9D"/>
    <w:rsid w:val="0066604F"/>
    <w:rsid w:val="006662C9"/>
    <w:rsid w:val="006667CE"/>
    <w:rsid w:val="00666872"/>
    <w:rsid w:val="006673FD"/>
    <w:rsid w:val="00667411"/>
    <w:rsid w:val="006678CA"/>
    <w:rsid w:val="00667A4E"/>
    <w:rsid w:val="00667EA1"/>
    <w:rsid w:val="006701CD"/>
    <w:rsid w:val="00670215"/>
    <w:rsid w:val="0067036B"/>
    <w:rsid w:val="006703F8"/>
    <w:rsid w:val="006703FC"/>
    <w:rsid w:val="00670CB9"/>
    <w:rsid w:val="006711C1"/>
    <w:rsid w:val="006713A5"/>
    <w:rsid w:val="00671CA7"/>
    <w:rsid w:val="00671CDB"/>
    <w:rsid w:val="00671E2F"/>
    <w:rsid w:val="0067216E"/>
    <w:rsid w:val="00672175"/>
    <w:rsid w:val="0067253F"/>
    <w:rsid w:val="0067268B"/>
    <w:rsid w:val="00672A43"/>
    <w:rsid w:val="00672CD7"/>
    <w:rsid w:val="00673468"/>
    <w:rsid w:val="006737A5"/>
    <w:rsid w:val="006739CD"/>
    <w:rsid w:val="00673A6C"/>
    <w:rsid w:val="006741CA"/>
    <w:rsid w:val="00674551"/>
    <w:rsid w:val="0067455A"/>
    <w:rsid w:val="00674732"/>
    <w:rsid w:val="00674B03"/>
    <w:rsid w:val="00674B5D"/>
    <w:rsid w:val="00674C6C"/>
    <w:rsid w:val="00675148"/>
    <w:rsid w:val="006751DD"/>
    <w:rsid w:val="0067628B"/>
    <w:rsid w:val="006763EF"/>
    <w:rsid w:val="00676689"/>
    <w:rsid w:val="0067678C"/>
    <w:rsid w:val="00676CFE"/>
    <w:rsid w:val="006770C4"/>
    <w:rsid w:val="006774D1"/>
    <w:rsid w:val="00677776"/>
    <w:rsid w:val="006777D2"/>
    <w:rsid w:val="0067785E"/>
    <w:rsid w:val="00677887"/>
    <w:rsid w:val="00677B8E"/>
    <w:rsid w:val="00677CC1"/>
    <w:rsid w:val="006803AC"/>
    <w:rsid w:val="006803BD"/>
    <w:rsid w:val="0068047C"/>
    <w:rsid w:val="00680971"/>
    <w:rsid w:val="00680B45"/>
    <w:rsid w:val="00680CBF"/>
    <w:rsid w:val="00680CC4"/>
    <w:rsid w:val="00681E83"/>
    <w:rsid w:val="006820AB"/>
    <w:rsid w:val="006822E1"/>
    <w:rsid w:val="006827C6"/>
    <w:rsid w:val="006827D7"/>
    <w:rsid w:val="00682D6D"/>
    <w:rsid w:val="00682E46"/>
    <w:rsid w:val="00683F49"/>
    <w:rsid w:val="0068482B"/>
    <w:rsid w:val="00684AFB"/>
    <w:rsid w:val="00684C50"/>
    <w:rsid w:val="00684DF8"/>
    <w:rsid w:val="00684EE3"/>
    <w:rsid w:val="006857AE"/>
    <w:rsid w:val="00685896"/>
    <w:rsid w:val="00685BBB"/>
    <w:rsid w:val="00685DE0"/>
    <w:rsid w:val="00685DF2"/>
    <w:rsid w:val="00685F8D"/>
    <w:rsid w:val="00686939"/>
    <w:rsid w:val="00687098"/>
    <w:rsid w:val="0068761E"/>
    <w:rsid w:val="00687D68"/>
    <w:rsid w:val="00687D6A"/>
    <w:rsid w:val="00687F95"/>
    <w:rsid w:val="00687FB2"/>
    <w:rsid w:val="00690163"/>
    <w:rsid w:val="00690503"/>
    <w:rsid w:val="00690541"/>
    <w:rsid w:val="006906B7"/>
    <w:rsid w:val="006908BD"/>
    <w:rsid w:val="00690F08"/>
    <w:rsid w:val="00690FE5"/>
    <w:rsid w:val="00691376"/>
    <w:rsid w:val="00691641"/>
    <w:rsid w:val="006924FA"/>
    <w:rsid w:val="006928C5"/>
    <w:rsid w:val="00692BF6"/>
    <w:rsid w:val="00693193"/>
    <w:rsid w:val="00693429"/>
    <w:rsid w:val="006938D3"/>
    <w:rsid w:val="00693D86"/>
    <w:rsid w:val="00694D84"/>
    <w:rsid w:val="00694F32"/>
    <w:rsid w:val="00695E7C"/>
    <w:rsid w:val="00695EFF"/>
    <w:rsid w:val="006964D5"/>
    <w:rsid w:val="00696525"/>
    <w:rsid w:val="00696700"/>
    <w:rsid w:val="00696F27"/>
    <w:rsid w:val="00697698"/>
    <w:rsid w:val="00697DD1"/>
    <w:rsid w:val="00697F91"/>
    <w:rsid w:val="006A022C"/>
    <w:rsid w:val="006A19B6"/>
    <w:rsid w:val="006A19F6"/>
    <w:rsid w:val="006A209E"/>
    <w:rsid w:val="006A21E6"/>
    <w:rsid w:val="006A34FC"/>
    <w:rsid w:val="006A3C8A"/>
    <w:rsid w:val="006A3D6C"/>
    <w:rsid w:val="006A3DBD"/>
    <w:rsid w:val="006A408C"/>
    <w:rsid w:val="006A47AB"/>
    <w:rsid w:val="006A494F"/>
    <w:rsid w:val="006A4AE2"/>
    <w:rsid w:val="006A4BB4"/>
    <w:rsid w:val="006A4CA2"/>
    <w:rsid w:val="006A4FE6"/>
    <w:rsid w:val="006A52F7"/>
    <w:rsid w:val="006A5A5C"/>
    <w:rsid w:val="006A5F10"/>
    <w:rsid w:val="006A67C0"/>
    <w:rsid w:val="006A6CE2"/>
    <w:rsid w:val="006A7013"/>
    <w:rsid w:val="006A74B5"/>
    <w:rsid w:val="006A756E"/>
    <w:rsid w:val="006A7900"/>
    <w:rsid w:val="006A7DEC"/>
    <w:rsid w:val="006B0313"/>
    <w:rsid w:val="006B0736"/>
    <w:rsid w:val="006B08D1"/>
    <w:rsid w:val="006B0B9F"/>
    <w:rsid w:val="006B1346"/>
    <w:rsid w:val="006B15DE"/>
    <w:rsid w:val="006B169E"/>
    <w:rsid w:val="006B17C4"/>
    <w:rsid w:val="006B2BBD"/>
    <w:rsid w:val="006B2BEA"/>
    <w:rsid w:val="006B2FE9"/>
    <w:rsid w:val="006B352F"/>
    <w:rsid w:val="006B3650"/>
    <w:rsid w:val="006B3BB4"/>
    <w:rsid w:val="006B3D61"/>
    <w:rsid w:val="006B51DE"/>
    <w:rsid w:val="006B5620"/>
    <w:rsid w:val="006B57AD"/>
    <w:rsid w:val="006B63F3"/>
    <w:rsid w:val="006B6DE6"/>
    <w:rsid w:val="006B6DF5"/>
    <w:rsid w:val="006B6FC7"/>
    <w:rsid w:val="006B7BEF"/>
    <w:rsid w:val="006B7DB1"/>
    <w:rsid w:val="006C0047"/>
    <w:rsid w:val="006C01DB"/>
    <w:rsid w:val="006C038A"/>
    <w:rsid w:val="006C0FB3"/>
    <w:rsid w:val="006C1489"/>
    <w:rsid w:val="006C16AF"/>
    <w:rsid w:val="006C17C8"/>
    <w:rsid w:val="006C18E6"/>
    <w:rsid w:val="006C1B8A"/>
    <w:rsid w:val="006C1C17"/>
    <w:rsid w:val="006C2258"/>
    <w:rsid w:val="006C2A0C"/>
    <w:rsid w:val="006C2CBC"/>
    <w:rsid w:val="006C30AA"/>
    <w:rsid w:val="006C3120"/>
    <w:rsid w:val="006C34E1"/>
    <w:rsid w:val="006C357E"/>
    <w:rsid w:val="006C383C"/>
    <w:rsid w:val="006C3B2E"/>
    <w:rsid w:val="006C43D5"/>
    <w:rsid w:val="006C455D"/>
    <w:rsid w:val="006C45BA"/>
    <w:rsid w:val="006C499E"/>
    <w:rsid w:val="006C4C82"/>
    <w:rsid w:val="006C4CA5"/>
    <w:rsid w:val="006C4E6D"/>
    <w:rsid w:val="006C5019"/>
    <w:rsid w:val="006C52B5"/>
    <w:rsid w:val="006C541E"/>
    <w:rsid w:val="006C5557"/>
    <w:rsid w:val="006C5885"/>
    <w:rsid w:val="006C5BDE"/>
    <w:rsid w:val="006C5D10"/>
    <w:rsid w:val="006C5DE3"/>
    <w:rsid w:val="006C5FD7"/>
    <w:rsid w:val="006C69DE"/>
    <w:rsid w:val="006C6A3F"/>
    <w:rsid w:val="006C6A5D"/>
    <w:rsid w:val="006C6E0D"/>
    <w:rsid w:val="006C6F01"/>
    <w:rsid w:val="006C70AF"/>
    <w:rsid w:val="006C727A"/>
    <w:rsid w:val="006C73DE"/>
    <w:rsid w:val="006C75CB"/>
    <w:rsid w:val="006C78A4"/>
    <w:rsid w:val="006C7CA9"/>
    <w:rsid w:val="006D02B5"/>
    <w:rsid w:val="006D036E"/>
    <w:rsid w:val="006D05DA"/>
    <w:rsid w:val="006D0B7F"/>
    <w:rsid w:val="006D147A"/>
    <w:rsid w:val="006D1919"/>
    <w:rsid w:val="006D1A01"/>
    <w:rsid w:val="006D1F2D"/>
    <w:rsid w:val="006D28BB"/>
    <w:rsid w:val="006D3329"/>
    <w:rsid w:val="006D3441"/>
    <w:rsid w:val="006D383C"/>
    <w:rsid w:val="006D3B0B"/>
    <w:rsid w:val="006D3DEA"/>
    <w:rsid w:val="006D3F1D"/>
    <w:rsid w:val="006D4174"/>
    <w:rsid w:val="006D42A6"/>
    <w:rsid w:val="006D484E"/>
    <w:rsid w:val="006D55E7"/>
    <w:rsid w:val="006D594E"/>
    <w:rsid w:val="006D5C0B"/>
    <w:rsid w:val="006D5ECB"/>
    <w:rsid w:val="006D611B"/>
    <w:rsid w:val="006D6270"/>
    <w:rsid w:val="006D6887"/>
    <w:rsid w:val="006D6DDB"/>
    <w:rsid w:val="006D707B"/>
    <w:rsid w:val="006D7355"/>
    <w:rsid w:val="006D798E"/>
    <w:rsid w:val="006D7C7A"/>
    <w:rsid w:val="006D7F88"/>
    <w:rsid w:val="006E0172"/>
    <w:rsid w:val="006E03A2"/>
    <w:rsid w:val="006E03C8"/>
    <w:rsid w:val="006E0692"/>
    <w:rsid w:val="006E07CD"/>
    <w:rsid w:val="006E1599"/>
    <w:rsid w:val="006E1B4D"/>
    <w:rsid w:val="006E22BB"/>
    <w:rsid w:val="006E25D3"/>
    <w:rsid w:val="006E28FB"/>
    <w:rsid w:val="006E2CAE"/>
    <w:rsid w:val="006E32B9"/>
    <w:rsid w:val="006E3471"/>
    <w:rsid w:val="006E349E"/>
    <w:rsid w:val="006E36CB"/>
    <w:rsid w:val="006E3AC9"/>
    <w:rsid w:val="006E3D09"/>
    <w:rsid w:val="006E3EF7"/>
    <w:rsid w:val="006E4339"/>
    <w:rsid w:val="006E47D6"/>
    <w:rsid w:val="006E5544"/>
    <w:rsid w:val="006E5AC6"/>
    <w:rsid w:val="006E615F"/>
    <w:rsid w:val="006E62AB"/>
    <w:rsid w:val="006E65E0"/>
    <w:rsid w:val="006E67EB"/>
    <w:rsid w:val="006E6BDB"/>
    <w:rsid w:val="006E6CB0"/>
    <w:rsid w:val="006E7FB2"/>
    <w:rsid w:val="006F0196"/>
    <w:rsid w:val="006F08CF"/>
    <w:rsid w:val="006F0953"/>
    <w:rsid w:val="006F0999"/>
    <w:rsid w:val="006F0FCA"/>
    <w:rsid w:val="006F12A2"/>
    <w:rsid w:val="006F13C0"/>
    <w:rsid w:val="006F1528"/>
    <w:rsid w:val="006F17F5"/>
    <w:rsid w:val="006F1818"/>
    <w:rsid w:val="006F199D"/>
    <w:rsid w:val="006F1A5C"/>
    <w:rsid w:val="006F1E9A"/>
    <w:rsid w:val="006F2293"/>
    <w:rsid w:val="006F2429"/>
    <w:rsid w:val="006F2A38"/>
    <w:rsid w:val="006F2A9C"/>
    <w:rsid w:val="006F308F"/>
    <w:rsid w:val="006F3343"/>
    <w:rsid w:val="006F367D"/>
    <w:rsid w:val="006F36B1"/>
    <w:rsid w:val="006F3912"/>
    <w:rsid w:val="006F3E44"/>
    <w:rsid w:val="006F4020"/>
    <w:rsid w:val="006F4458"/>
    <w:rsid w:val="006F4A65"/>
    <w:rsid w:val="006F4ABA"/>
    <w:rsid w:val="006F4B9D"/>
    <w:rsid w:val="006F4D17"/>
    <w:rsid w:val="006F5214"/>
    <w:rsid w:val="006F54EA"/>
    <w:rsid w:val="006F5675"/>
    <w:rsid w:val="006F5A06"/>
    <w:rsid w:val="006F5A38"/>
    <w:rsid w:val="006F5A76"/>
    <w:rsid w:val="006F5ABA"/>
    <w:rsid w:val="006F5E62"/>
    <w:rsid w:val="006F5EFC"/>
    <w:rsid w:val="006F6038"/>
    <w:rsid w:val="006F635C"/>
    <w:rsid w:val="006F6586"/>
    <w:rsid w:val="006F668F"/>
    <w:rsid w:val="006F6E35"/>
    <w:rsid w:val="006F7109"/>
    <w:rsid w:val="006F72BE"/>
    <w:rsid w:val="006F795D"/>
    <w:rsid w:val="006F7F6E"/>
    <w:rsid w:val="006F7F77"/>
    <w:rsid w:val="00700960"/>
    <w:rsid w:val="007012CB"/>
    <w:rsid w:val="0070150B"/>
    <w:rsid w:val="00701F07"/>
    <w:rsid w:val="007022AB"/>
    <w:rsid w:val="007029E1"/>
    <w:rsid w:val="00702B5A"/>
    <w:rsid w:val="00702BBE"/>
    <w:rsid w:val="00702D6A"/>
    <w:rsid w:val="00702FCA"/>
    <w:rsid w:val="0070327D"/>
    <w:rsid w:val="00703344"/>
    <w:rsid w:val="00703786"/>
    <w:rsid w:val="00703DC5"/>
    <w:rsid w:val="00704451"/>
    <w:rsid w:val="00704DDA"/>
    <w:rsid w:val="00704E17"/>
    <w:rsid w:val="00704F92"/>
    <w:rsid w:val="00705152"/>
    <w:rsid w:val="007052DF"/>
    <w:rsid w:val="0070559D"/>
    <w:rsid w:val="0070574F"/>
    <w:rsid w:val="00705828"/>
    <w:rsid w:val="00705B5A"/>
    <w:rsid w:val="007063C7"/>
    <w:rsid w:val="0070669B"/>
    <w:rsid w:val="00706C08"/>
    <w:rsid w:val="007073E0"/>
    <w:rsid w:val="00707526"/>
    <w:rsid w:val="007077CC"/>
    <w:rsid w:val="00707A88"/>
    <w:rsid w:val="00707E75"/>
    <w:rsid w:val="00710685"/>
    <w:rsid w:val="0071099E"/>
    <w:rsid w:val="00710DC8"/>
    <w:rsid w:val="00711879"/>
    <w:rsid w:val="00711B1A"/>
    <w:rsid w:val="00711DA0"/>
    <w:rsid w:val="00712120"/>
    <w:rsid w:val="00713403"/>
    <w:rsid w:val="007136F4"/>
    <w:rsid w:val="00713898"/>
    <w:rsid w:val="00714747"/>
    <w:rsid w:val="007149A4"/>
    <w:rsid w:val="00714CEA"/>
    <w:rsid w:val="0071566F"/>
    <w:rsid w:val="007156AF"/>
    <w:rsid w:val="00715963"/>
    <w:rsid w:val="00715A12"/>
    <w:rsid w:val="00715BC6"/>
    <w:rsid w:val="00715DCC"/>
    <w:rsid w:val="00715EB7"/>
    <w:rsid w:val="0071698C"/>
    <w:rsid w:val="00716C59"/>
    <w:rsid w:val="00717091"/>
    <w:rsid w:val="007173C9"/>
    <w:rsid w:val="007177EC"/>
    <w:rsid w:val="0071789F"/>
    <w:rsid w:val="00717FF5"/>
    <w:rsid w:val="00720A67"/>
    <w:rsid w:val="00720B51"/>
    <w:rsid w:val="00720E01"/>
    <w:rsid w:val="00720E54"/>
    <w:rsid w:val="00720EB9"/>
    <w:rsid w:val="007211E0"/>
    <w:rsid w:val="00721321"/>
    <w:rsid w:val="00721C19"/>
    <w:rsid w:val="007222A6"/>
    <w:rsid w:val="00722CED"/>
    <w:rsid w:val="00722F37"/>
    <w:rsid w:val="00723103"/>
    <w:rsid w:val="00724158"/>
    <w:rsid w:val="00724238"/>
    <w:rsid w:val="007244BE"/>
    <w:rsid w:val="00724D27"/>
    <w:rsid w:val="00725189"/>
    <w:rsid w:val="007259A6"/>
    <w:rsid w:val="00725C5F"/>
    <w:rsid w:val="00725D10"/>
    <w:rsid w:val="00725E1E"/>
    <w:rsid w:val="00725EB1"/>
    <w:rsid w:val="00726446"/>
    <w:rsid w:val="00726697"/>
    <w:rsid w:val="00726A41"/>
    <w:rsid w:val="00726E4B"/>
    <w:rsid w:val="00726F23"/>
    <w:rsid w:val="00726F3C"/>
    <w:rsid w:val="00727106"/>
    <w:rsid w:val="007271B3"/>
    <w:rsid w:val="00727379"/>
    <w:rsid w:val="00727443"/>
    <w:rsid w:val="0072764C"/>
    <w:rsid w:val="00727EEE"/>
    <w:rsid w:val="00730A02"/>
    <w:rsid w:val="00730E8B"/>
    <w:rsid w:val="00731289"/>
    <w:rsid w:val="007316BE"/>
    <w:rsid w:val="00731BDD"/>
    <w:rsid w:val="00731D1C"/>
    <w:rsid w:val="00731F78"/>
    <w:rsid w:val="0073214C"/>
    <w:rsid w:val="00732609"/>
    <w:rsid w:val="0073273F"/>
    <w:rsid w:val="007327FE"/>
    <w:rsid w:val="007328B5"/>
    <w:rsid w:val="00732A57"/>
    <w:rsid w:val="00732F02"/>
    <w:rsid w:val="007332A6"/>
    <w:rsid w:val="00733318"/>
    <w:rsid w:val="0073341C"/>
    <w:rsid w:val="007335D9"/>
    <w:rsid w:val="007335DA"/>
    <w:rsid w:val="00733B61"/>
    <w:rsid w:val="00733BF9"/>
    <w:rsid w:val="00734022"/>
    <w:rsid w:val="00734096"/>
    <w:rsid w:val="007345CF"/>
    <w:rsid w:val="00734690"/>
    <w:rsid w:val="0073486D"/>
    <w:rsid w:val="00734A1C"/>
    <w:rsid w:val="00735CC6"/>
    <w:rsid w:val="00735EBB"/>
    <w:rsid w:val="00736668"/>
    <w:rsid w:val="00736796"/>
    <w:rsid w:val="007369B2"/>
    <w:rsid w:val="00736AE3"/>
    <w:rsid w:val="00736D24"/>
    <w:rsid w:val="0073708D"/>
    <w:rsid w:val="007375A7"/>
    <w:rsid w:val="007376B0"/>
    <w:rsid w:val="007376CE"/>
    <w:rsid w:val="00737700"/>
    <w:rsid w:val="00737CB7"/>
    <w:rsid w:val="00737D80"/>
    <w:rsid w:val="007400C0"/>
    <w:rsid w:val="00740344"/>
    <w:rsid w:val="00740DD7"/>
    <w:rsid w:val="0074150E"/>
    <w:rsid w:val="00741DBB"/>
    <w:rsid w:val="00741F93"/>
    <w:rsid w:val="007422FF"/>
    <w:rsid w:val="00742F56"/>
    <w:rsid w:val="0074301D"/>
    <w:rsid w:val="007435C0"/>
    <w:rsid w:val="0074361D"/>
    <w:rsid w:val="00743BF2"/>
    <w:rsid w:val="00743C77"/>
    <w:rsid w:val="00743FA5"/>
    <w:rsid w:val="0074436C"/>
    <w:rsid w:val="0074437B"/>
    <w:rsid w:val="007443FD"/>
    <w:rsid w:val="00744A44"/>
    <w:rsid w:val="00744B6A"/>
    <w:rsid w:val="00744C78"/>
    <w:rsid w:val="00744E6A"/>
    <w:rsid w:val="007450A1"/>
    <w:rsid w:val="007450EB"/>
    <w:rsid w:val="00745539"/>
    <w:rsid w:val="00745953"/>
    <w:rsid w:val="00745AE4"/>
    <w:rsid w:val="00745D85"/>
    <w:rsid w:val="00745E1F"/>
    <w:rsid w:val="00746182"/>
    <w:rsid w:val="00746BA8"/>
    <w:rsid w:val="00746C0D"/>
    <w:rsid w:val="007476F3"/>
    <w:rsid w:val="00747966"/>
    <w:rsid w:val="00747AD3"/>
    <w:rsid w:val="00747B39"/>
    <w:rsid w:val="00747EB6"/>
    <w:rsid w:val="00750231"/>
    <w:rsid w:val="00750339"/>
    <w:rsid w:val="0075044D"/>
    <w:rsid w:val="0075085C"/>
    <w:rsid w:val="00750899"/>
    <w:rsid w:val="00750AE4"/>
    <w:rsid w:val="00750E7D"/>
    <w:rsid w:val="00751170"/>
    <w:rsid w:val="00751320"/>
    <w:rsid w:val="007515AB"/>
    <w:rsid w:val="00751655"/>
    <w:rsid w:val="00751B38"/>
    <w:rsid w:val="007522CB"/>
    <w:rsid w:val="007526F5"/>
    <w:rsid w:val="0075281C"/>
    <w:rsid w:val="00752A72"/>
    <w:rsid w:val="007530CC"/>
    <w:rsid w:val="007533D3"/>
    <w:rsid w:val="007538B4"/>
    <w:rsid w:val="0075457E"/>
    <w:rsid w:val="00754731"/>
    <w:rsid w:val="00754873"/>
    <w:rsid w:val="007551A4"/>
    <w:rsid w:val="007552A6"/>
    <w:rsid w:val="007556D3"/>
    <w:rsid w:val="00755878"/>
    <w:rsid w:val="00755EF3"/>
    <w:rsid w:val="00756243"/>
    <w:rsid w:val="0075680B"/>
    <w:rsid w:val="00756B8A"/>
    <w:rsid w:val="00756E53"/>
    <w:rsid w:val="00757072"/>
    <w:rsid w:val="007575B0"/>
    <w:rsid w:val="00757EB2"/>
    <w:rsid w:val="00757EF9"/>
    <w:rsid w:val="00760F82"/>
    <w:rsid w:val="00761719"/>
    <w:rsid w:val="00761911"/>
    <w:rsid w:val="00761A94"/>
    <w:rsid w:val="00761D66"/>
    <w:rsid w:val="00761F32"/>
    <w:rsid w:val="007629A9"/>
    <w:rsid w:val="00762B3F"/>
    <w:rsid w:val="0076315A"/>
    <w:rsid w:val="00763310"/>
    <w:rsid w:val="007633E8"/>
    <w:rsid w:val="00763CBE"/>
    <w:rsid w:val="00763D1B"/>
    <w:rsid w:val="007641D0"/>
    <w:rsid w:val="007643FB"/>
    <w:rsid w:val="00764700"/>
    <w:rsid w:val="00764FFF"/>
    <w:rsid w:val="007654E6"/>
    <w:rsid w:val="00765A73"/>
    <w:rsid w:val="00766112"/>
    <w:rsid w:val="00766398"/>
    <w:rsid w:val="00766851"/>
    <w:rsid w:val="00766C23"/>
    <w:rsid w:val="0076724A"/>
    <w:rsid w:val="007676F0"/>
    <w:rsid w:val="00767729"/>
    <w:rsid w:val="007678F9"/>
    <w:rsid w:val="00767E54"/>
    <w:rsid w:val="00767F23"/>
    <w:rsid w:val="007700EF"/>
    <w:rsid w:val="007702E4"/>
    <w:rsid w:val="007704DA"/>
    <w:rsid w:val="00770546"/>
    <w:rsid w:val="0077075E"/>
    <w:rsid w:val="007708B0"/>
    <w:rsid w:val="007708D6"/>
    <w:rsid w:val="00771361"/>
    <w:rsid w:val="0077165A"/>
    <w:rsid w:val="00771C0C"/>
    <w:rsid w:val="007722BA"/>
    <w:rsid w:val="007723EB"/>
    <w:rsid w:val="00772535"/>
    <w:rsid w:val="007733A6"/>
    <w:rsid w:val="007734E3"/>
    <w:rsid w:val="007738B7"/>
    <w:rsid w:val="007738EC"/>
    <w:rsid w:val="00773D39"/>
    <w:rsid w:val="00773E15"/>
    <w:rsid w:val="00773F1B"/>
    <w:rsid w:val="00773F98"/>
    <w:rsid w:val="00774304"/>
    <w:rsid w:val="00774386"/>
    <w:rsid w:val="00774630"/>
    <w:rsid w:val="007747D8"/>
    <w:rsid w:val="00775403"/>
    <w:rsid w:val="00775458"/>
    <w:rsid w:val="00775491"/>
    <w:rsid w:val="00775CDA"/>
    <w:rsid w:val="00775DD7"/>
    <w:rsid w:val="00775E5B"/>
    <w:rsid w:val="00775F1A"/>
    <w:rsid w:val="00776440"/>
    <w:rsid w:val="00776616"/>
    <w:rsid w:val="00776872"/>
    <w:rsid w:val="0077726B"/>
    <w:rsid w:val="007774B8"/>
    <w:rsid w:val="00777C3E"/>
    <w:rsid w:val="00777D31"/>
    <w:rsid w:val="007808F3"/>
    <w:rsid w:val="0078099E"/>
    <w:rsid w:val="00780B43"/>
    <w:rsid w:val="00780EE0"/>
    <w:rsid w:val="007813F1"/>
    <w:rsid w:val="0078154F"/>
    <w:rsid w:val="007816F8"/>
    <w:rsid w:val="0078173F"/>
    <w:rsid w:val="00781DE5"/>
    <w:rsid w:val="00781E0B"/>
    <w:rsid w:val="00781F27"/>
    <w:rsid w:val="00781F29"/>
    <w:rsid w:val="00782052"/>
    <w:rsid w:val="00782976"/>
    <w:rsid w:val="00782CC3"/>
    <w:rsid w:val="00782D84"/>
    <w:rsid w:val="007830CD"/>
    <w:rsid w:val="0078372C"/>
    <w:rsid w:val="00783973"/>
    <w:rsid w:val="00783AB7"/>
    <w:rsid w:val="00784135"/>
    <w:rsid w:val="00784A79"/>
    <w:rsid w:val="00784C37"/>
    <w:rsid w:val="00784CEE"/>
    <w:rsid w:val="00785290"/>
    <w:rsid w:val="00785410"/>
    <w:rsid w:val="00785708"/>
    <w:rsid w:val="007859D0"/>
    <w:rsid w:val="00786490"/>
    <w:rsid w:val="00786867"/>
    <w:rsid w:val="00787367"/>
    <w:rsid w:val="00787601"/>
    <w:rsid w:val="0078781C"/>
    <w:rsid w:val="00787C62"/>
    <w:rsid w:val="00790260"/>
    <w:rsid w:val="00790BC7"/>
    <w:rsid w:val="00790D12"/>
    <w:rsid w:val="00790EE8"/>
    <w:rsid w:val="00790FA3"/>
    <w:rsid w:val="00790FFE"/>
    <w:rsid w:val="00791111"/>
    <w:rsid w:val="007913F8"/>
    <w:rsid w:val="007926A1"/>
    <w:rsid w:val="00792DD6"/>
    <w:rsid w:val="007930AE"/>
    <w:rsid w:val="007932AE"/>
    <w:rsid w:val="007938B1"/>
    <w:rsid w:val="00793FAA"/>
    <w:rsid w:val="00794096"/>
    <w:rsid w:val="007940C3"/>
    <w:rsid w:val="00794331"/>
    <w:rsid w:val="00794447"/>
    <w:rsid w:val="00794A49"/>
    <w:rsid w:val="00794EC3"/>
    <w:rsid w:val="00794F14"/>
    <w:rsid w:val="00795934"/>
    <w:rsid w:val="00795A91"/>
    <w:rsid w:val="0079603A"/>
    <w:rsid w:val="007966E8"/>
    <w:rsid w:val="007968E8"/>
    <w:rsid w:val="007975AF"/>
    <w:rsid w:val="007977CB"/>
    <w:rsid w:val="00797FF5"/>
    <w:rsid w:val="007A01E1"/>
    <w:rsid w:val="007A02CE"/>
    <w:rsid w:val="007A02EF"/>
    <w:rsid w:val="007A0513"/>
    <w:rsid w:val="007A0590"/>
    <w:rsid w:val="007A062D"/>
    <w:rsid w:val="007A0743"/>
    <w:rsid w:val="007A0833"/>
    <w:rsid w:val="007A0AB3"/>
    <w:rsid w:val="007A0C4F"/>
    <w:rsid w:val="007A0E10"/>
    <w:rsid w:val="007A0E5B"/>
    <w:rsid w:val="007A1B21"/>
    <w:rsid w:val="007A2685"/>
    <w:rsid w:val="007A3144"/>
    <w:rsid w:val="007A34CC"/>
    <w:rsid w:val="007A352D"/>
    <w:rsid w:val="007A3996"/>
    <w:rsid w:val="007A3D01"/>
    <w:rsid w:val="007A4330"/>
    <w:rsid w:val="007A44CD"/>
    <w:rsid w:val="007A4571"/>
    <w:rsid w:val="007A4762"/>
    <w:rsid w:val="007A48E5"/>
    <w:rsid w:val="007A4934"/>
    <w:rsid w:val="007A4BB4"/>
    <w:rsid w:val="007A4DCF"/>
    <w:rsid w:val="007A4EA4"/>
    <w:rsid w:val="007A5417"/>
    <w:rsid w:val="007A54F0"/>
    <w:rsid w:val="007A582A"/>
    <w:rsid w:val="007A5869"/>
    <w:rsid w:val="007A602E"/>
    <w:rsid w:val="007A6253"/>
    <w:rsid w:val="007A6487"/>
    <w:rsid w:val="007A64D8"/>
    <w:rsid w:val="007A6513"/>
    <w:rsid w:val="007A6529"/>
    <w:rsid w:val="007A6D81"/>
    <w:rsid w:val="007A709E"/>
    <w:rsid w:val="007A78B1"/>
    <w:rsid w:val="007A7A96"/>
    <w:rsid w:val="007A7AEE"/>
    <w:rsid w:val="007A7CBA"/>
    <w:rsid w:val="007A7DE7"/>
    <w:rsid w:val="007B05B2"/>
    <w:rsid w:val="007B0E62"/>
    <w:rsid w:val="007B1230"/>
    <w:rsid w:val="007B167E"/>
    <w:rsid w:val="007B1892"/>
    <w:rsid w:val="007B1BB6"/>
    <w:rsid w:val="007B1D62"/>
    <w:rsid w:val="007B22E8"/>
    <w:rsid w:val="007B2484"/>
    <w:rsid w:val="007B2496"/>
    <w:rsid w:val="007B2693"/>
    <w:rsid w:val="007B289E"/>
    <w:rsid w:val="007B2C28"/>
    <w:rsid w:val="007B3416"/>
    <w:rsid w:val="007B3ADC"/>
    <w:rsid w:val="007B48C1"/>
    <w:rsid w:val="007B4AB1"/>
    <w:rsid w:val="007B4B27"/>
    <w:rsid w:val="007B53FB"/>
    <w:rsid w:val="007B552A"/>
    <w:rsid w:val="007B59E2"/>
    <w:rsid w:val="007B6DAB"/>
    <w:rsid w:val="007B757B"/>
    <w:rsid w:val="007B7D49"/>
    <w:rsid w:val="007C00A4"/>
    <w:rsid w:val="007C0520"/>
    <w:rsid w:val="007C05E1"/>
    <w:rsid w:val="007C0BA7"/>
    <w:rsid w:val="007C1BAD"/>
    <w:rsid w:val="007C1E66"/>
    <w:rsid w:val="007C2155"/>
    <w:rsid w:val="007C2219"/>
    <w:rsid w:val="007C2542"/>
    <w:rsid w:val="007C2560"/>
    <w:rsid w:val="007C35A3"/>
    <w:rsid w:val="007C3616"/>
    <w:rsid w:val="007C36F9"/>
    <w:rsid w:val="007C3851"/>
    <w:rsid w:val="007C3F74"/>
    <w:rsid w:val="007C4049"/>
    <w:rsid w:val="007C4260"/>
    <w:rsid w:val="007C4389"/>
    <w:rsid w:val="007C4C4D"/>
    <w:rsid w:val="007C4D42"/>
    <w:rsid w:val="007C4FB8"/>
    <w:rsid w:val="007C515D"/>
    <w:rsid w:val="007C55D9"/>
    <w:rsid w:val="007C56B4"/>
    <w:rsid w:val="007C5741"/>
    <w:rsid w:val="007C587C"/>
    <w:rsid w:val="007C5B4E"/>
    <w:rsid w:val="007C5E4F"/>
    <w:rsid w:val="007C671C"/>
    <w:rsid w:val="007C6BE6"/>
    <w:rsid w:val="007C6C57"/>
    <w:rsid w:val="007C6F04"/>
    <w:rsid w:val="007C6FD9"/>
    <w:rsid w:val="007C7055"/>
    <w:rsid w:val="007C706E"/>
    <w:rsid w:val="007C7492"/>
    <w:rsid w:val="007C779D"/>
    <w:rsid w:val="007C7E3C"/>
    <w:rsid w:val="007C7E7F"/>
    <w:rsid w:val="007D04C8"/>
    <w:rsid w:val="007D066C"/>
    <w:rsid w:val="007D0759"/>
    <w:rsid w:val="007D0B4B"/>
    <w:rsid w:val="007D1402"/>
    <w:rsid w:val="007D15B6"/>
    <w:rsid w:val="007D1EDC"/>
    <w:rsid w:val="007D216D"/>
    <w:rsid w:val="007D2203"/>
    <w:rsid w:val="007D247F"/>
    <w:rsid w:val="007D2BC9"/>
    <w:rsid w:val="007D2C0E"/>
    <w:rsid w:val="007D2C4B"/>
    <w:rsid w:val="007D34C9"/>
    <w:rsid w:val="007D38D1"/>
    <w:rsid w:val="007D3FDE"/>
    <w:rsid w:val="007D429A"/>
    <w:rsid w:val="007D430C"/>
    <w:rsid w:val="007D4A98"/>
    <w:rsid w:val="007D4AA6"/>
    <w:rsid w:val="007D4E86"/>
    <w:rsid w:val="007D50CF"/>
    <w:rsid w:val="007D5897"/>
    <w:rsid w:val="007D5CA6"/>
    <w:rsid w:val="007D5CD2"/>
    <w:rsid w:val="007D6167"/>
    <w:rsid w:val="007D6914"/>
    <w:rsid w:val="007D6A29"/>
    <w:rsid w:val="007D799F"/>
    <w:rsid w:val="007D7BB5"/>
    <w:rsid w:val="007E02B1"/>
    <w:rsid w:val="007E056A"/>
    <w:rsid w:val="007E0C8C"/>
    <w:rsid w:val="007E10E0"/>
    <w:rsid w:val="007E1653"/>
    <w:rsid w:val="007E17F7"/>
    <w:rsid w:val="007E182C"/>
    <w:rsid w:val="007E1CF0"/>
    <w:rsid w:val="007E1D2C"/>
    <w:rsid w:val="007E1D48"/>
    <w:rsid w:val="007E2128"/>
    <w:rsid w:val="007E23B2"/>
    <w:rsid w:val="007E2513"/>
    <w:rsid w:val="007E2725"/>
    <w:rsid w:val="007E2E08"/>
    <w:rsid w:val="007E3931"/>
    <w:rsid w:val="007E39F2"/>
    <w:rsid w:val="007E3B78"/>
    <w:rsid w:val="007E3D88"/>
    <w:rsid w:val="007E3E1A"/>
    <w:rsid w:val="007E40C3"/>
    <w:rsid w:val="007E4373"/>
    <w:rsid w:val="007E4667"/>
    <w:rsid w:val="007E4F9D"/>
    <w:rsid w:val="007E5778"/>
    <w:rsid w:val="007E580B"/>
    <w:rsid w:val="007E5A36"/>
    <w:rsid w:val="007E5D44"/>
    <w:rsid w:val="007E5E63"/>
    <w:rsid w:val="007E5F6F"/>
    <w:rsid w:val="007E5FAB"/>
    <w:rsid w:val="007E60D2"/>
    <w:rsid w:val="007E6191"/>
    <w:rsid w:val="007E70DE"/>
    <w:rsid w:val="007E7152"/>
    <w:rsid w:val="007E72A0"/>
    <w:rsid w:val="007E742D"/>
    <w:rsid w:val="007E7481"/>
    <w:rsid w:val="007E7824"/>
    <w:rsid w:val="007E78BF"/>
    <w:rsid w:val="007E797C"/>
    <w:rsid w:val="007F0120"/>
    <w:rsid w:val="007F0869"/>
    <w:rsid w:val="007F0E9B"/>
    <w:rsid w:val="007F0F9C"/>
    <w:rsid w:val="007F1228"/>
    <w:rsid w:val="007F1423"/>
    <w:rsid w:val="007F17BF"/>
    <w:rsid w:val="007F1868"/>
    <w:rsid w:val="007F19E7"/>
    <w:rsid w:val="007F25A9"/>
    <w:rsid w:val="007F2CE2"/>
    <w:rsid w:val="007F321B"/>
    <w:rsid w:val="007F331E"/>
    <w:rsid w:val="007F3654"/>
    <w:rsid w:val="007F3AAE"/>
    <w:rsid w:val="007F3ADC"/>
    <w:rsid w:val="007F4350"/>
    <w:rsid w:val="007F4611"/>
    <w:rsid w:val="007F465B"/>
    <w:rsid w:val="007F469C"/>
    <w:rsid w:val="007F46DD"/>
    <w:rsid w:val="007F47BA"/>
    <w:rsid w:val="007F4A11"/>
    <w:rsid w:val="007F4FC9"/>
    <w:rsid w:val="007F50C0"/>
    <w:rsid w:val="007F54AE"/>
    <w:rsid w:val="007F5570"/>
    <w:rsid w:val="007F563A"/>
    <w:rsid w:val="007F5698"/>
    <w:rsid w:val="007F60CF"/>
    <w:rsid w:val="007F64C0"/>
    <w:rsid w:val="007F6ADC"/>
    <w:rsid w:val="007F6DCC"/>
    <w:rsid w:val="007F757A"/>
    <w:rsid w:val="007F7C4E"/>
    <w:rsid w:val="00800099"/>
    <w:rsid w:val="00800207"/>
    <w:rsid w:val="008002BA"/>
    <w:rsid w:val="00800838"/>
    <w:rsid w:val="00801151"/>
    <w:rsid w:val="008017FF"/>
    <w:rsid w:val="00801951"/>
    <w:rsid w:val="00801EC9"/>
    <w:rsid w:val="008020A7"/>
    <w:rsid w:val="008022A6"/>
    <w:rsid w:val="008022C0"/>
    <w:rsid w:val="0080236A"/>
    <w:rsid w:val="00802B5C"/>
    <w:rsid w:val="00802F89"/>
    <w:rsid w:val="008032EE"/>
    <w:rsid w:val="0080416F"/>
    <w:rsid w:val="008044CF"/>
    <w:rsid w:val="00804953"/>
    <w:rsid w:val="008049FD"/>
    <w:rsid w:val="00804D01"/>
    <w:rsid w:val="008054D4"/>
    <w:rsid w:val="008056E4"/>
    <w:rsid w:val="00805CD8"/>
    <w:rsid w:val="00805E78"/>
    <w:rsid w:val="00805FDD"/>
    <w:rsid w:val="008064E8"/>
    <w:rsid w:val="00806738"/>
    <w:rsid w:val="00807209"/>
    <w:rsid w:val="00807538"/>
    <w:rsid w:val="008078B0"/>
    <w:rsid w:val="00807961"/>
    <w:rsid w:val="0080798C"/>
    <w:rsid w:val="00810197"/>
    <w:rsid w:val="0081052A"/>
    <w:rsid w:val="00810FDA"/>
    <w:rsid w:val="008111D3"/>
    <w:rsid w:val="00811317"/>
    <w:rsid w:val="0081140B"/>
    <w:rsid w:val="00811880"/>
    <w:rsid w:val="00811B26"/>
    <w:rsid w:val="00811D3F"/>
    <w:rsid w:val="00811E06"/>
    <w:rsid w:val="00811E68"/>
    <w:rsid w:val="0081210E"/>
    <w:rsid w:val="00812671"/>
    <w:rsid w:val="0081291C"/>
    <w:rsid w:val="00812CC4"/>
    <w:rsid w:val="0081300E"/>
    <w:rsid w:val="00813171"/>
    <w:rsid w:val="00813397"/>
    <w:rsid w:val="0081365F"/>
    <w:rsid w:val="00813A0B"/>
    <w:rsid w:val="00813F6A"/>
    <w:rsid w:val="00813FAC"/>
    <w:rsid w:val="00813FF1"/>
    <w:rsid w:val="00814992"/>
    <w:rsid w:val="00814D57"/>
    <w:rsid w:val="00815510"/>
    <w:rsid w:val="008158A1"/>
    <w:rsid w:val="008158F7"/>
    <w:rsid w:val="00815C4F"/>
    <w:rsid w:val="00815D09"/>
    <w:rsid w:val="00815D3A"/>
    <w:rsid w:val="00815DF5"/>
    <w:rsid w:val="00815E3A"/>
    <w:rsid w:val="0081617E"/>
    <w:rsid w:val="00816240"/>
    <w:rsid w:val="00816C28"/>
    <w:rsid w:val="00816E8E"/>
    <w:rsid w:val="0081729A"/>
    <w:rsid w:val="0081761B"/>
    <w:rsid w:val="00817AEF"/>
    <w:rsid w:val="00817EEE"/>
    <w:rsid w:val="0082004F"/>
    <w:rsid w:val="0082009B"/>
    <w:rsid w:val="008206BA"/>
    <w:rsid w:val="00820930"/>
    <w:rsid w:val="00820B6A"/>
    <w:rsid w:val="00820FBE"/>
    <w:rsid w:val="00821E62"/>
    <w:rsid w:val="00822B83"/>
    <w:rsid w:val="00822BE0"/>
    <w:rsid w:val="00822C9F"/>
    <w:rsid w:val="00822EF3"/>
    <w:rsid w:val="00823195"/>
    <w:rsid w:val="00823BB1"/>
    <w:rsid w:val="0082428B"/>
    <w:rsid w:val="008244D1"/>
    <w:rsid w:val="00824805"/>
    <w:rsid w:val="00824E2B"/>
    <w:rsid w:val="00824EB3"/>
    <w:rsid w:val="008252D0"/>
    <w:rsid w:val="00825938"/>
    <w:rsid w:val="00825C0F"/>
    <w:rsid w:val="0082617C"/>
    <w:rsid w:val="00826192"/>
    <w:rsid w:val="00826E26"/>
    <w:rsid w:val="008276E8"/>
    <w:rsid w:val="008277CB"/>
    <w:rsid w:val="00827AAD"/>
    <w:rsid w:val="00827D38"/>
    <w:rsid w:val="00830403"/>
    <w:rsid w:val="008304B0"/>
    <w:rsid w:val="0083059A"/>
    <w:rsid w:val="00830BED"/>
    <w:rsid w:val="0083153B"/>
    <w:rsid w:val="00831AF6"/>
    <w:rsid w:val="00831DE7"/>
    <w:rsid w:val="00831F1D"/>
    <w:rsid w:val="0083219C"/>
    <w:rsid w:val="00832482"/>
    <w:rsid w:val="00832A2F"/>
    <w:rsid w:val="00832A87"/>
    <w:rsid w:val="00832A8D"/>
    <w:rsid w:val="008336A1"/>
    <w:rsid w:val="00834049"/>
    <w:rsid w:val="00834457"/>
    <w:rsid w:val="00834D4D"/>
    <w:rsid w:val="00834F70"/>
    <w:rsid w:val="008350CB"/>
    <w:rsid w:val="008354C7"/>
    <w:rsid w:val="008354E7"/>
    <w:rsid w:val="008358C5"/>
    <w:rsid w:val="00836852"/>
    <w:rsid w:val="008369C9"/>
    <w:rsid w:val="00836EFC"/>
    <w:rsid w:val="008373DE"/>
    <w:rsid w:val="008376EA"/>
    <w:rsid w:val="008377BA"/>
    <w:rsid w:val="00837A4C"/>
    <w:rsid w:val="00837EA3"/>
    <w:rsid w:val="00837ECA"/>
    <w:rsid w:val="00837EED"/>
    <w:rsid w:val="00840088"/>
    <w:rsid w:val="00840833"/>
    <w:rsid w:val="00840952"/>
    <w:rsid w:val="00840BE9"/>
    <w:rsid w:val="00840E7D"/>
    <w:rsid w:val="008410C2"/>
    <w:rsid w:val="008416F5"/>
    <w:rsid w:val="008424D6"/>
    <w:rsid w:val="00842B51"/>
    <w:rsid w:val="00842BC0"/>
    <w:rsid w:val="00843091"/>
    <w:rsid w:val="00843350"/>
    <w:rsid w:val="00843555"/>
    <w:rsid w:val="00843902"/>
    <w:rsid w:val="00843AC1"/>
    <w:rsid w:val="0084425E"/>
    <w:rsid w:val="0084454E"/>
    <w:rsid w:val="008448E2"/>
    <w:rsid w:val="00844C8E"/>
    <w:rsid w:val="008450B2"/>
    <w:rsid w:val="00845476"/>
    <w:rsid w:val="0084555B"/>
    <w:rsid w:val="00845607"/>
    <w:rsid w:val="0084560E"/>
    <w:rsid w:val="00845838"/>
    <w:rsid w:val="00845AB8"/>
    <w:rsid w:val="00845B16"/>
    <w:rsid w:val="008463DC"/>
    <w:rsid w:val="00846B1A"/>
    <w:rsid w:val="00847195"/>
    <w:rsid w:val="0084771E"/>
    <w:rsid w:val="00847982"/>
    <w:rsid w:val="00850416"/>
    <w:rsid w:val="008515FE"/>
    <w:rsid w:val="00851D11"/>
    <w:rsid w:val="008523ED"/>
    <w:rsid w:val="00852A9D"/>
    <w:rsid w:val="00852C48"/>
    <w:rsid w:val="00852C9E"/>
    <w:rsid w:val="00852E6F"/>
    <w:rsid w:val="00852ED7"/>
    <w:rsid w:val="008532B8"/>
    <w:rsid w:val="00853829"/>
    <w:rsid w:val="008544DD"/>
    <w:rsid w:val="00854596"/>
    <w:rsid w:val="0085477A"/>
    <w:rsid w:val="00854B54"/>
    <w:rsid w:val="00854C17"/>
    <w:rsid w:val="00854D07"/>
    <w:rsid w:val="008550F4"/>
    <w:rsid w:val="00855C9F"/>
    <w:rsid w:val="00856068"/>
    <w:rsid w:val="0085665B"/>
    <w:rsid w:val="00856BE4"/>
    <w:rsid w:val="00856DC2"/>
    <w:rsid w:val="00856E7B"/>
    <w:rsid w:val="00857BDE"/>
    <w:rsid w:val="00857EAA"/>
    <w:rsid w:val="00857FBC"/>
    <w:rsid w:val="00860C9A"/>
    <w:rsid w:val="008613AD"/>
    <w:rsid w:val="0086183E"/>
    <w:rsid w:val="00861A08"/>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75"/>
    <w:rsid w:val="008655DB"/>
    <w:rsid w:val="00865707"/>
    <w:rsid w:val="00865B9A"/>
    <w:rsid w:val="0086664A"/>
    <w:rsid w:val="00866696"/>
    <w:rsid w:val="00866799"/>
    <w:rsid w:val="00866FA5"/>
    <w:rsid w:val="00867250"/>
    <w:rsid w:val="00867579"/>
    <w:rsid w:val="00867D68"/>
    <w:rsid w:val="0087009B"/>
    <w:rsid w:val="008706FC"/>
    <w:rsid w:val="00870734"/>
    <w:rsid w:val="008708FA"/>
    <w:rsid w:val="00870AEE"/>
    <w:rsid w:val="00870C0F"/>
    <w:rsid w:val="00870E29"/>
    <w:rsid w:val="0087111C"/>
    <w:rsid w:val="0087122C"/>
    <w:rsid w:val="00871473"/>
    <w:rsid w:val="00872151"/>
    <w:rsid w:val="008725D1"/>
    <w:rsid w:val="00872C49"/>
    <w:rsid w:val="00872D22"/>
    <w:rsid w:val="00872EF0"/>
    <w:rsid w:val="00873E35"/>
    <w:rsid w:val="008744BE"/>
    <w:rsid w:val="00874934"/>
    <w:rsid w:val="00874B80"/>
    <w:rsid w:val="00874BA4"/>
    <w:rsid w:val="00874DD2"/>
    <w:rsid w:val="0087567A"/>
    <w:rsid w:val="00875718"/>
    <w:rsid w:val="008757E8"/>
    <w:rsid w:val="00875BF2"/>
    <w:rsid w:val="00875C69"/>
    <w:rsid w:val="00875DB2"/>
    <w:rsid w:val="00875FE4"/>
    <w:rsid w:val="008761F5"/>
    <w:rsid w:val="00876621"/>
    <w:rsid w:val="00876795"/>
    <w:rsid w:val="00877147"/>
    <w:rsid w:val="008774A8"/>
    <w:rsid w:val="00877886"/>
    <w:rsid w:val="0088001C"/>
    <w:rsid w:val="00880023"/>
    <w:rsid w:val="0088016A"/>
    <w:rsid w:val="00880691"/>
    <w:rsid w:val="00880931"/>
    <w:rsid w:val="008815F6"/>
    <w:rsid w:val="00881727"/>
    <w:rsid w:val="00881A06"/>
    <w:rsid w:val="00881E87"/>
    <w:rsid w:val="008827CD"/>
    <w:rsid w:val="00882BBA"/>
    <w:rsid w:val="00882F77"/>
    <w:rsid w:val="00883096"/>
    <w:rsid w:val="008837DD"/>
    <w:rsid w:val="00883976"/>
    <w:rsid w:val="00883E12"/>
    <w:rsid w:val="008844DC"/>
    <w:rsid w:val="008848FE"/>
    <w:rsid w:val="00884F7A"/>
    <w:rsid w:val="0088516F"/>
    <w:rsid w:val="00885249"/>
    <w:rsid w:val="008857D5"/>
    <w:rsid w:val="00886C2D"/>
    <w:rsid w:val="0088727D"/>
    <w:rsid w:val="0088757D"/>
    <w:rsid w:val="008878CD"/>
    <w:rsid w:val="00887933"/>
    <w:rsid w:val="008879E4"/>
    <w:rsid w:val="00887AAB"/>
    <w:rsid w:val="0089004E"/>
    <w:rsid w:val="0089014A"/>
    <w:rsid w:val="00890388"/>
    <w:rsid w:val="008905D0"/>
    <w:rsid w:val="00890B8E"/>
    <w:rsid w:val="0089132D"/>
    <w:rsid w:val="0089154B"/>
    <w:rsid w:val="008917A7"/>
    <w:rsid w:val="00891C0C"/>
    <w:rsid w:val="008927AB"/>
    <w:rsid w:val="008927D9"/>
    <w:rsid w:val="00892814"/>
    <w:rsid w:val="00892C52"/>
    <w:rsid w:val="00892F54"/>
    <w:rsid w:val="0089342E"/>
    <w:rsid w:val="00893621"/>
    <w:rsid w:val="0089370C"/>
    <w:rsid w:val="00893775"/>
    <w:rsid w:val="008939D7"/>
    <w:rsid w:val="00893B7B"/>
    <w:rsid w:val="00893BBB"/>
    <w:rsid w:val="00893DCE"/>
    <w:rsid w:val="0089474D"/>
    <w:rsid w:val="00894FD4"/>
    <w:rsid w:val="0089516B"/>
    <w:rsid w:val="0089546A"/>
    <w:rsid w:val="0089599E"/>
    <w:rsid w:val="0089648A"/>
    <w:rsid w:val="008965C1"/>
    <w:rsid w:val="00896889"/>
    <w:rsid w:val="00896E0A"/>
    <w:rsid w:val="0089742D"/>
    <w:rsid w:val="008975EC"/>
    <w:rsid w:val="00897CD4"/>
    <w:rsid w:val="008A01CF"/>
    <w:rsid w:val="008A0865"/>
    <w:rsid w:val="008A0BCD"/>
    <w:rsid w:val="008A0FAA"/>
    <w:rsid w:val="008A1167"/>
    <w:rsid w:val="008A1283"/>
    <w:rsid w:val="008A1994"/>
    <w:rsid w:val="008A1B6D"/>
    <w:rsid w:val="008A1D4A"/>
    <w:rsid w:val="008A266D"/>
    <w:rsid w:val="008A287F"/>
    <w:rsid w:val="008A2999"/>
    <w:rsid w:val="008A29BD"/>
    <w:rsid w:val="008A29CF"/>
    <w:rsid w:val="008A309A"/>
    <w:rsid w:val="008A3B21"/>
    <w:rsid w:val="008A3BAC"/>
    <w:rsid w:val="008A3DBB"/>
    <w:rsid w:val="008A431F"/>
    <w:rsid w:val="008A4506"/>
    <w:rsid w:val="008A4528"/>
    <w:rsid w:val="008A45D4"/>
    <w:rsid w:val="008A4ACA"/>
    <w:rsid w:val="008A4BCD"/>
    <w:rsid w:val="008A5038"/>
    <w:rsid w:val="008A54EA"/>
    <w:rsid w:val="008A54F5"/>
    <w:rsid w:val="008A56C7"/>
    <w:rsid w:val="008A5A7D"/>
    <w:rsid w:val="008A60D5"/>
    <w:rsid w:val="008A637F"/>
    <w:rsid w:val="008A663F"/>
    <w:rsid w:val="008A6D16"/>
    <w:rsid w:val="008A6D6A"/>
    <w:rsid w:val="008A7179"/>
    <w:rsid w:val="008A7C46"/>
    <w:rsid w:val="008B018C"/>
    <w:rsid w:val="008B0890"/>
    <w:rsid w:val="008B0A47"/>
    <w:rsid w:val="008B1016"/>
    <w:rsid w:val="008B1099"/>
    <w:rsid w:val="008B113D"/>
    <w:rsid w:val="008B13AD"/>
    <w:rsid w:val="008B183A"/>
    <w:rsid w:val="008B1D2A"/>
    <w:rsid w:val="008B22D1"/>
    <w:rsid w:val="008B24B1"/>
    <w:rsid w:val="008B27D0"/>
    <w:rsid w:val="008B280A"/>
    <w:rsid w:val="008B2E9C"/>
    <w:rsid w:val="008B3722"/>
    <w:rsid w:val="008B391A"/>
    <w:rsid w:val="008B3F38"/>
    <w:rsid w:val="008B438D"/>
    <w:rsid w:val="008B4541"/>
    <w:rsid w:val="008B4695"/>
    <w:rsid w:val="008B4896"/>
    <w:rsid w:val="008B48D0"/>
    <w:rsid w:val="008B4F16"/>
    <w:rsid w:val="008B4FC7"/>
    <w:rsid w:val="008B51B3"/>
    <w:rsid w:val="008B521C"/>
    <w:rsid w:val="008B5238"/>
    <w:rsid w:val="008B5A70"/>
    <w:rsid w:val="008B5B6D"/>
    <w:rsid w:val="008B5E43"/>
    <w:rsid w:val="008B62E9"/>
    <w:rsid w:val="008B686F"/>
    <w:rsid w:val="008B6896"/>
    <w:rsid w:val="008B68D0"/>
    <w:rsid w:val="008B6FF3"/>
    <w:rsid w:val="008C0013"/>
    <w:rsid w:val="008C01BB"/>
    <w:rsid w:val="008C056D"/>
    <w:rsid w:val="008C0826"/>
    <w:rsid w:val="008C0C39"/>
    <w:rsid w:val="008C1484"/>
    <w:rsid w:val="008C1556"/>
    <w:rsid w:val="008C1677"/>
    <w:rsid w:val="008C184C"/>
    <w:rsid w:val="008C1A28"/>
    <w:rsid w:val="008C1E1B"/>
    <w:rsid w:val="008C24B0"/>
    <w:rsid w:val="008C259F"/>
    <w:rsid w:val="008C28A7"/>
    <w:rsid w:val="008C2E3C"/>
    <w:rsid w:val="008C3268"/>
    <w:rsid w:val="008C333F"/>
    <w:rsid w:val="008C365A"/>
    <w:rsid w:val="008C36FB"/>
    <w:rsid w:val="008C3783"/>
    <w:rsid w:val="008C3F70"/>
    <w:rsid w:val="008C4D75"/>
    <w:rsid w:val="008C4F19"/>
    <w:rsid w:val="008C5535"/>
    <w:rsid w:val="008C5842"/>
    <w:rsid w:val="008C5B30"/>
    <w:rsid w:val="008C5C53"/>
    <w:rsid w:val="008C5E05"/>
    <w:rsid w:val="008C6288"/>
    <w:rsid w:val="008C6324"/>
    <w:rsid w:val="008C6CF9"/>
    <w:rsid w:val="008C6FB5"/>
    <w:rsid w:val="008C7055"/>
    <w:rsid w:val="008D014B"/>
    <w:rsid w:val="008D05D9"/>
    <w:rsid w:val="008D0761"/>
    <w:rsid w:val="008D0E86"/>
    <w:rsid w:val="008D138F"/>
    <w:rsid w:val="008D13DE"/>
    <w:rsid w:val="008D1763"/>
    <w:rsid w:val="008D1966"/>
    <w:rsid w:val="008D1D36"/>
    <w:rsid w:val="008D1EF0"/>
    <w:rsid w:val="008D2108"/>
    <w:rsid w:val="008D2BE1"/>
    <w:rsid w:val="008D2F83"/>
    <w:rsid w:val="008D3269"/>
    <w:rsid w:val="008D3329"/>
    <w:rsid w:val="008D3670"/>
    <w:rsid w:val="008D37A9"/>
    <w:rsid w:val="008D3A4A"/>
    <w:rsid w:val="008D41DC"/>
    <w:rsid w:val="008D4500"/>
    <w:rsid w:val="008D475C"/>
    <w:rsid w:val="008D4AA2"/>
    <w:rsid w:val="008D55D8"/>
    <w:rsid w:val="008D5A06"/>
    <w:rsid w:val="008D5AE9"/>
    <w:rsid w:val="008D5FF4"/>
    <w:rsid w:val="008D60EB"/>
    <w:rsid w:val="008D644F"/>
    <w:rsid w:val="008D679E"/>
    <w:rsid w:val="008D679F"/>
    <w:rsid w:val="008D6CA0"/>
    <w:rsid w:val="008D794C"/>
    <w:rsid w:val="008D7D58"/>
    <w:rsid w:val="008D7D8C"/>
    <w:rsid w:val="008D7E0B"/>
    <w:rsid w:val="008D7FBE"/>
    <w:rsid w:val="008E001B"/>
    <w:rsid w:val="008E0087"/>
    <w:rsid w:val="008E00FF"/>
    <w:rsid w:val="008E0472"/>
    <w:rsid w:val="008E0A60"/>
    <w:rsid w:val="008E0A98"/>
    <w:rsid w:val="008E0B5C"/>
    <w:rsid w:val="008E193F"/>
    <w:rsid w:val="008E2A62"/>
    <w:rsid w:val="008E2AD7"/>
    <w:rsid w:val="008E3087"/>
    <w:rsid w:val="008E38BA"/>
    <w:rsid w:val="008E3942"/>
    <w:rsid w:val="008E3CFA"/>
    <w:rsid w:val="008E3F1D"/>
    <w:rsid w:val="008E444B"/>
    <w:rsid w:val="008E47DD"/>
    <w:rsid w:val="008E4AB2"/>
    <w:rsid w:val="008E4AEC"/>
    <w:rsid w:val="008E4C14"/>
    <w:rsid w:val="008E4D96"/>
    <w:rsid w:val="008E55B2"/>
    <w:rsid w:val="008E620B"/>
    <w:rsid w:val="008E6375"/>
    <w:rsid w:val="008E65B2"/>
    <w:rsid w:val="008E68FE"/>
    <w:rsid w:val="008E69D0"/>
    <w:rsid w:val="008E6A9F"/>
    <w:rsid w:val="008E6D69"/>
    <w:rsid w:val="008E7149"/>
    <w:rsid w:val="008E7969"/>
    <w:rsid w:val="008E7AD1"/>
    <w:rsid w:val="008E7BB2"/>
    <w:rsid w:val="008F0100"/>
    <w:rsid w:val="008F02CD"/>
    <w:rsid w:val="008F05DA"/>
    <w:rsid w:val="008F07C8"/>
    <w:rsid w:val="008F0826"/>
    <w:rsid w:val="008F086A"/>
    <w:rsid w:val="008F0C7A"/>
    <w:rsid w:val="008F0F6A"/>
    <w:rsid w:val="008F0FB8"/>
    <w:rsid w:val="008F15F4"/>
    <w:rsid w:val="008F17A6"/>
    <w:rsid w:val="008F20CC"/>
    <w:rsid w:val="008F30C3"/>
    <w:rsid w:val="008F399E"/>
    <w:rsid w:val="008F4381"/>
    <w:rsid w:val="008F4639"/>
    <w:rsid w:val="008F4BEE"/>
    <w:rsid w:val="008F4EF6"/>
    <w:rsid w:val="008F4FDF"/>
    <w:rsid w:val="008F519C"/>
    <w:rsid w:val="008F528E"/>
    <w:rsid w:val="008F52AA"/>
    <w:rsid w:val="008F5662"/>
    <w:rsid w:val="008F5A2C"/>
    <w:rsid w:val="008F5E37"/>
    <w:rsid w:val="008F6091"/>
    <w:rsid w:val="008F6269"/>
    <w:rsid w:val="008F663E"/>
    <w:rsid w:val="008F66FD"/>
    <w:rsid w:val="008F719A"/>
    <w:rsid w:val="008F773C"/>
    <w:rsid w:val="008F7A18"/>
    <w:rsid w:val="008F7C21"/>
    <w:rsid w:val="008F7E5B"/>
    <w:rsid w:val="00900424"/>
    <w:rsid w:val="00900B86"/>
    <w:rsid w:val="009018D8"/>
    <w:rsid w:val="00901921"/>
    <w:rsid w:val="0090196F"/>
    <w:rsid w:val="009019EA"/>
    <w:rsid w:val="009024F6"/>
    <w:rsid w:val="0090255A"/>
    <w:rsid w:val="00902A53"/>
    <w:rsid w:val="00902D37"/>
    <w:rsid w:val="009032BD"/>
    <w:rsid w:val="0090359A"/>
    <w:rsid w:val="00903684"/>
    <w:rsid w:val="00903731"/>
    <w:rsid w:val="00903C3D"/>
    <w:rsid w:val="00903C97"/>
    <w:rsid w:val="00903D08"/>
    <w:rsid w:val="00903F70"/>
    <w:rsid w:val="00904699"/>
    <w:rsid w:val="00904767"/>
    <w:rsid w:val="009052E6"/>
    <w:rsid w:val="00905328"/>
    <w:rsid w:val="00905E09"/>
    <w:rsid w:val="00906592"/>
    <w:rsid w:val="00906870"/>
    <w:rsid w:val="00906988"/>
    <w:rsid w:val="00906A8B"/>
    <w:rsid w:val="00906DA2"/>
    <w:rsid w:val="00906E8F"/>
    <w:rsid w:val="00910375"/>
    <w:rsid w:val="0091067B"/>
    <w:rsid w:val="00910810"/>
    <w:rsid w:val="009108D4"/>
    <w:rsid w:val="0091138F"/>
    <w:rsid w:val="00911F68"/>
    <w:rsid w:val="009123CB"/>
    <w:rsid w:val="009125C6"/>
    <w:rsid w:val="009129CF"/>
    <w:rsid w:val="00912ABA"/>
    <w:rsid w:val="009131EC"/>
    <w:rsid w:val="009132FB"/>
    <w:rsid w:val="0091365F"/>
    <w:rsid w:val="0091368C"/>
    <w:rsid w:val="00913C4E"/>
    <w:rsid w:val="00913D06"/>
    <w:rsid w:val="00913D2B"/>
    <w:rsid w:val="00913D58"/>
    <w:rsid w:val="009144F6"/>
    <w:rsid w:val="0091467E"/>
    <w:rsid w:val="009147ED"/>
    <w:rsid w:val="00914A7E"/>
    <w:rsid w:val="00915384"/>
    <w:rsid w:val="009154FE"/>
    <w:rsid w:val="00915A29"/>
    <w:rsid w:val="00916387"/>
    <w:rsid w:val="0091640A"/>
    <w:rsid w:val="00916571"/>
    <w:rsid w:val="00916A99"/>
    <w:rsid w:val="009170F1"/>
    <w:rsid w:val="00917398"/>
    <w:rsid w:val="009174EC"/>
    <w:rsid w:val="0091775D"/>
    <w:rsid w:val="00917900"/>
    <w:rsid w:val="00920A8D"/>
    <w:rsid w:val="00920DD9"/>
    <w:rsid w:val="00921068"/>
    <w:rsid w:val="00921512"/>
    <w:rsid w:val="00921943"/>
    <w:rsid w:val="00922594"/>
    <w:rsid w:val="00922726"/>
    <w:rsid w:val="00922760"/>
    <w:rsid w:val="00922B8F"/>
    <w:rsid w:val="00922D24"/>
    <w:rsid w:val="009236BF"/>
    <w:rsid w:val="009244BE"/>
    <w:rsid w:val="0092535E"/>
    <w:rsid w:val="00925630"/>
    <w:rsid w:val="009256CC"/>
    <w:rsid w:val="00925827"/>
    <w:rsid w:val="00925981"/>
    <w:rsid w:val="00925BDF"/>
    <w:rsid w:val="00926462"/>
    <w:rsid w:val="00926933"/>
    <w:rsid w:val="009269E8"/>
    <w:rsid w:val="00926D78"/>
    <w:rsid w:val="00926E73"/>
    <w:rsid w:val="009271A6"/>
    <w:rsid w:val="0092766A"/>
    <w:rsid w:val="009277B5"/>
    <w:rsid w:val="00927E6B"/>
    <w:rsid w:val="0093012F"/>
    <w:rsid w:val="00930749"/>
    <w:rsid w:val="00930825"/>
    <w:rsid w:val="00930D6A"/>
    <w:rsid w:val="009318EF"/>
    <w:rsid w:val="00931B3F"/>
    <w:rsid w:val="00931E4A"/>
    <w:rsid w:val="009320E8"/>
    <w:rsid w:val="009320F8"/>
    <w:rsid w:val="00932833"/>
    <w:rsid w:val="00932CBD"/>
    <w:rsid w:val="00932D47"/>
    <w:rsid w:val="00932EB4"/>
    <w:rsid w:val="009333A8"/>
    <w:rsid w:val="0093357B"/>
    <w:rsid w:val="00933781"/>
    <w:rsid w:val="00933798"/>
    <w:rsid w:val="00933A5C"/>
    <w:rsid w:val="00933AA7"/>
    <w:rsid w:val="009343D3"/>
    <w:rsid w:val="00934564"/>
    <w:rsid w:val="009349B4"/>
    <w:rsid w:val="00934D8B"/>
    <w:rsid w:val="0093527F"/>
    <w:rsid w:val="0093535D"/>
    <w:rsid w:val="00935791"/>
    <w:rsid w:val="00935846"/>
    <w:rsid w:val="009358AE"/>
    <w:rsid w:val="00935945"/>
    <w:rsid w:val="00935AFA"/>
    <w:rsid w:val="00935E08"/>
    <w:rsid w:val="00936202"/>
    <w:rsid w:val="00936369"/>
    <w:rsid w:val="009368D5"/>
    <w:rsid w:val="00936A6A"/>
    <w:rsid w:val="00936AAE"/>
    <w:rsid w:val="00936C3F"/>
    <w:rsid w:val="009371E9"/>
    <w:rsid w:val="0093725B"/>
    <w:rsid w:val="00937668"/>
    <w:rsid w:val="00937941"/>
    <w:rsid w:val="00937ED0"/>
    <w:rsid w:val="00937F19"/>
    <w:rsid w:val="00940A5B"/>
    <w:rsid w:val="00940C6A"/>
    <w:rsid w:val="00940F03"/>
    <w:rsid w:val="00941147"/>
    <w:rsid w:val="0094129C"/>
    <w:rsid w:val="009414D7"/>
    <w:rsid w:val="00941A38"/>
    <w:rsid w:val="00941C5E"/>
    <w:rsid w:val="00941E5C"/>
    <w:rsid w:val="009424A6"/>
    <w:rsid w:val="00942615"/>
    <w:rsid w:val="00942A9B"/>
    <w:rsid w:val="00942C51"/>
    <w:rsid w:val="00942CD3"/>
    <w:rsid w:val="00942F83"/>
    <w:rsid w:val="00943523"/>
    <w:rsid w:val="00943840"/>
    <w:rsid w:val="00943B80"/>
    <w:rsid w:val="00943DBF"/>
    <w:rsid w:val="00943E38"/>
    <w:rsid w:val="00944720"/>
    <w:rsid w:val="00944ADA"/>
    <w:rsid w:val="00944B4A"/>
    <w:rsid w:val="00944D6B"/>
    <w:rsid w:val="00945747"/>
    <w:rsid w:val="0094618C"/>
    <w:rsid w:val="0094661D"/>
    <w:rsid w:val="0094682F"/>
    <w:rsid w:val="00950055"/>
    <w:rsid w:val="00950445"/>
    <w:rsid w:val="0095193A"/>
    <w:rsid w:val="00951D80"/>
    <w:rsid w:val="00951F47"/>
    <w:rsid w:val="0095283C"/>
    <w:rsid w:val="00952C25"/>
    <w:rsid w:val="00952C80"/>
    <w:rsid w:val="00952CA3"/>
    <w:rsid w:val="009533FD"/>
    <w:rsid w:val="009537BF"/>
    <w:rsid w:val="00953E11"/>
    <w:rsid w:val="00954112"/>
    <w:rsid w:val="009546C1"/>
    <w:rsid w:val="00954818"/>
    <w:rsid w:val="00954A59"/>
    <w:rsid w:val="00954E5B"/>
    <w:rsid w:val="009552DA"/>
    <w:rsid w:val="00955364"/>
    <w:rsid w:val="009557D1"/>
    <w:rsid w:val="00955959"/>
    <w:rsid w:val="00955A20"/>
    <w:rsid w:val="00955AFD"/>
    <w:rsid w:val="00955B97"/>
    <w:rsid w:val="00956732"/>
    <w:rsid w:val="009572E2"/>
    <w:rsid w:val="009576C8"/>
    <w:rsid w:val="00957800"/>
    <w:rsid w:val="00957967"/>
    <w:rsid w:val="00957A0E"/>
    <w:rsid w:val="00957B18"/>
    <w:rsid w:val="00957B27"/>
    <w:rsid w:val="00957E33"/>
    <w:rsid w:val="009605E9"/>
    <w:rsid w:val="00960D4B"/>
    <w:rsid w:val="00960DDC"/>
    <w:rsid w:val="00961539"/>
    <w:rsid w:val="00961610"/>
    <w:rsid w:val="00961B68"/>
    <w:rsid w:val="00962000"/>
    <w:rsid w:val="00962203"/>
    <w:rsid w:val="0096232C"/>
    <w:rsid w:val="009626D8"/>
    <w:rsid w:val="00962A4A"/>
    <w:rsid w:val="00962BC7"/>
    <w:rsid w:val="00962E6D"/>
    <w:rsid w:val="0096364B"/>
    <w:rsid w:val="009637C4"/>
    <w:rsid w:val="00963956"/>
    <w:rsid w:val="00963A7C"/>
    <w:rsid w:val="00963C45"/>
    <w:rsid w:val="00963C54"/>
    <w:rsid w:val="00963DBE"/>
    <w:rsid w:val="009647FC"/>
    <w:rsid w:val="00964D5F"/>
    <w:rsid w:val="00964E8E"/>
    <w:rsid w:val="00964EBD"/>
    <w:rsid w:val="00964F32"/>
    <w:rsid w:val="0096500A"/>
    <w:rsid w:val="00965457"/>
    <w:rsid w:val="009656D2"/>
    <w:rsid w:val="009659B0"/>
    <w:rsid w:val="00966032"/>
    <w:rsid w:val="00966406"/>
    <w:rsid w:val="009664F2"/>
    <w:rsid w:val="00966865"/>
    <w:rsid w:val="00966B6F"/>
    <w:rsid w:val="00966DA6"/>
    <w:rsid w:val="00966E66"/>
    <w:rsid w:val="00966F7D"/>
    <w:rsid w:val="009674AF"/>
    <w:rsid w:val="00967E45"/>
    <w:rsid w:val="00970244"/>
    <w:rsid w:val="00970343"/>
    <w:rsid w:val="009703BF"/>
    <w:rsid w:val="00970674"/>
    <w:rsid w:val="00970E76"/>
    <w:rsid w:val="0097109E"/>
    <w:rsid w:val="0097109F"/>
    <w:rsid w:val="009711FD"/>
    <w:rsid w:val="00971A53"/>
    <w:rsid w:val="00971D32"/>
    <w:rsid w:val="00971DC3"/>
    <w:rsid w:val="00971DF4"/>
    <w:rsid w:val="00971F30"/>
    <w:rsid w:val="00972273"/>
    <w:rsid w:val="0097243A"/>
    <w:rsid w:val="00972B01"/>
    <w:rsid w:val="00972B3F"/>
    <w:rsid w:val="00972E67"/>
    <w:rsid w:val="009731EB"/>
    <w:rsid w:val="00973501"/>
    <w:rsid w:val="0097383D"/>
    <w:rsid w:val="009739C9"/>
    <w:rsid w:val="00973C57"/>
    <w:rsid w:val="00973DA9"/>
    <w:rsid w:val="00973EFF"/>
    <w:rsid w:val="009745DA"/>
    <w:rsid w:val="00974660"/>
    <w:rsid w:val="0097541D"/>
    <w:rsid w:val="009759F0"/>
    <w:rsid w:val="00975BC6"/>
    <w:rsid w:val="00975C34"/>
    <w:rsid w:val="00975CED"/>
    <w:rsid w:val="009760EC"/>
    <w:rsid w:val="0097660A"/>
    <w:rsid w:val="009768D7"/>
    <w:rsid w:val="009770CD"/>
    <w:rsid w:val="00977139"/>
    <w:rsid w:val="00977813"/>
    <w:rsid w:val="00977B8C"/>
    <w:rsid w:val="00980958"/>
    <w:rsid w:val="00980C68"/>
    <w:rsid w:val="00981049"/>
    <w:rsid w:val="00981188"/>
    <w:rsid w:val="009814B6"/>
    <w:rsid w:val="00981571"/>
    <w:rsid w:val="0098178C"/>
    <w:rsid w:val="00981EE9"/>
    <w:rsid w:val="009821FE"/>
    <w:rsid w:val="009823CA"/>
    <w:rsid w:val="00982477"/>
    <w:rsid w:val="009825A1"/>
    <w:rsid w:val="00982C2F"/>
    <w:rsid w:val="00982D52"/>
    <w:rsid w:val="00982DD4"/>
    <w:rsid w:val="009831B9"/>
    <w:rsid w:val="009832A6"/>
    <w:rsid w:val="009834D6"/>
    <w:rsid w:val="009840F8"/>
    <w:rsid w:val="00985289"/>
    <w:rsid w:val="0098533D"/>
    <w:rsid w:val="00985C11"/>
    <w:rsid w:val="00985C7A"/>
    <w:rsid w:val="00985E81"/>
    <w:rsid w:val="00986435"/>
    <w:rsid w:val="0098650E"/>
    <w:rsid w:val="00986BD7"/>
    <w:rsid w:val="0098707E"/>
    <w:rsid w:val="009872CD"/>
    <w:rsid w:val="00987300"/>
    <w:rsid w:val="00987405"/>
    <w:rsid w:val="0098744F"/>
    <w:rsid w:val="00987579"/>
    <w:rsid w:val="00987685"/>
    <w:rsid w:val="0098768B"/>
    <w:rsid w:val="00987886"/>
    <w:rsid w:val="00987987"/>
    <w:rsid w:val="0099003E"/>
    <w:rsid w:val="009904EA"/>
    <w:rsid w:val="00990DED"/>
    <w:rsid w:val="00990E88"/>
    <w:rsid w:val="009911B2"/>
    <w:rsid w:val="00991769"/>
    <w:rsid w:val="00991B5F"/>
    <w:rsid w:val="00991D01"/>
    <w:rsid w:val="00991E88"/>
    <w:rsid w:val="00992196"/>
    <w:rsid w:val="009924E0"/>
    <w:rsid w:val="00992A4B"/>
    <w:rsid w:val="00992AEE"/>
    <w:rsid w:val="0099330A"/>
    <w:rsid w:val="00993633"/>
    <w:rsid w:val="00993873"/>
    <w:rsid w:val="00993A85"/>
    <w:rsid w:val="009945BF"/>
    <w:rsid w:val="00995018"/>
    <w:rsid w:val="00995603"/>
    <w:rsid w:val="009957E1"/>
    <w:rsid w:val="0099631F"/>
    <w:rsid w:val="00996399"/>
    <w:rsid w:val="009963C3"/>
    <w:rsid w:val="009964D4"/>
    <w:rsid w:val="009967FD"/>
    <w:rsid w:val="009968F4"/>
    <w:rsid w:val="00997442"/>
    <w:rsid w:val="009974CF"/>
    <w:rsid w:val="009974E7"/>
    <w:rsid w:val="0099773C"/>
    <w:rsid w:val="0099782D"/>
    <w:rsid w:val="00997B6A"/>
    <w:rsid w:val="009A00C7"/>
    <w:rsid w:val="009A0224"/>
    <w:rsid w:val="009A02EC"/>
    <w:rsid w:val="009A0568"/>
    <w:rsid w:val="009A0735"/>
    <w:rsid w:val="009A0771"/>
    <w:rsid w:val="009A0BB1"/>
    <w:rsid w:val="009A0F12"/>
    <w:rsid w:val="009A10B8"/>
    <w:rsid w:val="009A10C8"/>
    <w:rsid w:val="009A1DC1"/>
    <w:rsid w:val="009A217C"/>
    <w:rsid w:val="009A2490"/>
    <w:rsid w:val="009A25C5"/>
    <w:rsid w:val="009A28A2"/>
    <w:rsid w:val="009A2B34"/>
    <w:rsid w:val="009A2C67"/>
    <w:rsid w:val="009A2E42"/>
    <w:rsid w:val="009A3214"/>
    <w:rsid w:val="009A3482"/>
    <w:rsid w:val="009A3629"/>
    <w:rsid w:val="009A37FF"/>
    <w:rsid w:val="009A3B45"/>
    <w:rsid w:val="009A3DBF"/>
    <w:rsid w:val="009A4591"/>
    <w:rsid w:val="009A4753"/>
    <w:rsid w:val="009A48F9"/>
    <w:rsid w:val="009A4D23"/>
    <w:rsid w:val="009A50BD"/>
    <w:rsid w:val="009A5101"/>
    <w:rsid w:val="009A52B6"/>
    <w:rsid w:val="009A54CD"/>
    <w:rsid w:val="009A5B2E"/>
    <w:rsid w:val="009A60E8"/>
    <w:rsid w:val="009A6226"/>
    <w:rsid w:val="009A6258"/>
    <w:rsid w:val="009A63DB"/>
    <w:rsid w:val="009A655A"/>
    <w:rsid w:val="009A666C"/>
    <w:rsid w:val="009A6736"/>
    <w:rsid w:val="009A6896"/>
    <w:rsid w:val="009A739E"/>
    <w:rsid w:val="009A7580"/>
    <w:rsid w:val="009A79A1"/>
    <w:rsid w:val="009B0642"/>
    <w:rsid w:val="009B0BC8"/>
    <w:rsid w:val="009B0E9B"/>
    <w:rsid w:val="009B1261"/>
    <w:rsid w:val="009B1B97"/>
    <w:rsid w:val="009B2578"/>
    <w:rsid w:val="009B27DD"/>
    <w:rsid w:val="009B2895"/>
    <w:rsid w:val="009B2917"/>
    <w:rsid w:val="009B3248"/>
    <w:rsid w:val="009B3571"/>
    <w:rsid w:val="009B3E1B"/>
    <w:rsid w:val="009B40EC"/>
    <w:rsid w:val="009B41B5"/>
    <w:rsid w:val="009B4895"/>
    <w:rsid w:val="009B5673"/>
    <w:rsid w:val="009B583B"/>
    <w:rsid w:val="009B585C"/>
    <w:rsid w:val="009B5F8C"/>
    <w:rsid w:val="009B6479"/>
    <w:rsid w:val="009B65F1"/>
    <w:rsid w:val="009B6729"/>
    <w:rsid w:val="009B690D"/>
    <w:rsid w:val="009B6DBD"/>
    <w:rsid w:val="009B6F1F"/>
    <w:rsid w:val="009B7213"/>
    <w:rsid w:val="009B7D68"/>
    <w:rsid w:val="009B7D6B"/>
    <w:rsid w:val="009B7DC2"/>
    <w:rsid w:val="009C0F3A"/>
    <w:rsid w:val="009C1160"/>
    <w:rsid w:val="009C143F"/>
    <w:rsid w:val="009C1C42"/>
    <w:rsid w:val="009C1D3F"/>
    <w:rsid w:val="009C1F2F"/>
    <w:rsid w:val="009C21A3"/>
    <w:rsid w:val="009C262D"/>
    <w:rsid w:val="009C272A"/>
    <w:rsid w:val="009C2992"/>
    <w:rsid w:val="009C379F"/>
    <w:rsid w:val="009C420F"/>
    <w:rsid w:val="009C4447"/>
    <w:rsid w:val="009C4474"/>
    <w:rsid w:val="009C471E"/>
    <w:rsid w:val="009C485B"/>
    <w:rsid w:val="009C5017"/>
    <w:rsid w:val="009C50A2"/>
    <w:rsid w:val="009C51F8"/>
    <w:rsid w:val="009C520A"/>
    <w:rsid w:val="009C537A"/>
    <w:rsid w:val="009C53B8"/>
    <w:rsid w:val="009C5934"/>
    <w:rsid w:val="009C5A03"/>
    <w:rsid w:val="009C5AA7"/>
    <w:rsid w:val="009C5BF9"/>
    <w:rsid w:val="009C6142"/>
    <w:rsid w:val="009C6590"/>
    <w:rsid w:val="009C6CCB"/>
    <w:rsid w:val="009C6FB6"/>
    <w:rsid w:val="009C729F"/>
    <w:rsid w:val="009C7A96"/>
    <w:rsid w:val="009C7B50"/>
    <w:rsid w:val="009C7B73"/>
    <w:rsid w:val="009C7D69"/>
    <w:rsid w:val="009D00C5"/>
    <w:rsid w:val="009D024B"/>
    <w:rsid w:val="009D062C"/>
    <w:rsid w:val="009D0B2D"/>
    <w:rsid w:val="009D0B5A"/>
    <w:rsid w:val="009D1FE0"/>
    <w:rsid w:val="009D2057"/>
    <w:rsid w:val="009D2141"/>
    <w:rsid w:val="009D34A8"/>
    <w:rsid w:val="009D366F"/>
    <w:rsid w:val="009D38CA"/>
    <w:rsid w:val="009D3949"/>
    <w:rsid w:val="009D39A5"/>
    <w:rsid w:val="009D3A7B"/>
    <w:rsid w:val="009D4891"/>
    <w:rsid w:val="009D4B8C"/>
    <w:rsid w:val="009D5154"/>
    <w:rsid w:val="009D57E7"/>
    <w:rsid w:val="009D6077"/>
    <w:rsid w:val="009D6285"/>
    <w:rsid w:val="009D720C"/>
    <w:rsid w:val="009D7F18"/>
    <w:rsid w:val="009E0995"/>
    <w:rsid w:val="009E0A7E"/>
    <w:rsid w:val="009E0A8A"/>
    <w:rsid w:val="009E1249"/>
    <w:rsid w:val="009E149E"/>
    <w:rsid w:val="009E14F9"/>
    <w:rsid w:val="009E167C"/>
    <w:rsid w:val="009E1A23"/>
    <w:rsid w:val="009E2481"/>
    <w:rsid w:val="009E2F6D"/>
    <w:rsid w:val="009E3321"/>
    <w:rsid w:val="009E3DD1"/>
    <w:rsid w:val="009E3DE1"/>
    <w:rsid w:val="009E3FD4"/>
    <w:rsid w:val="009E4006"/>
    <w:rsid w:val="009E4161"/>
    <w:rsid w:val="009E41DC"/>
    <w:rsid w:val="009E4447"/>
    <w:rsid w:val="009E482E"/>
    <w:rsid w:val="009E4ADA"/>
    <w:rsid w:val="009E4B2B"/>
    <w:rsid w:val="009E51CB"/>
    <w:rsid w:val="009E57A4"/>
    <w:rsid w:val="009E5C63"/>
    <w:rsid w:val="009E5E74"/>
    <w:rsid w:val="009E63BF"/>
    <w:rsid w:val="009E643C"/>
    <w:rsid w:val="009E69DE"/>
    <w:rsid w:val="009E6EBC"/>
    <w:rsid w:val="009E735E"/>
    <w:rsid w:val="009E7B2F"/>
    <w:rsid w:val="009E7E05"/>
    <w:rsid w:val="009E7E45"/>
    <w:rsid w:val="009F0FFD"/>
    <w:rsid w:val="009F1186"/>
    <w:rsid w:val="009F14A9"/>
    <w:rsid w:val="009F1503"/>
    <w:rsid w:val="009F19F6"/>
    <w:rsid w:val="009F1A69"/>
    <w:rsid w:val="009F1BCF"/>
    <w:rsid w:val="009F1C8E"/>
    <w:rsid w:val="009F26D6"/>
    <w:rsid w:val="009F424E"/>
    <w:rsid w:val="009F4686"/>
    <w:rsid w:val="009F46E6"/>
    <w:rsid w:val="009F483F"/>
    <w:rsid w:val="009F4AFE"/>
    <w:rsid w:val="009F4CFE"/>
    <w:rsid w:val="009F4E95"/>
    <w:rsid w:val="009F562E"/>
    <w:rsid w:val="009F5B3F"/>
    <w:rsid w:val="009F5B70"/>
    <w:rsid w:val="009F5BD2"/>
    <w:rsid w:val="009F67E3"/>
    <w:rsid w:val="009F6936"/>
    <w:rsid w:val="009F6951"/>
    <w:rsid w:val="009F6C7B"/>
    <w:rsid w:val="009F702C"/>
    <w:rsid w:val="009F74B8"/>
    <w:rsid w:val="009F7621"/>
    <w:rsid w:val="009F77A5"/>
    <w:rsid w:val="009F793D"/>
    <w:rsid w:val="009F7AE8"/>
    <w:rsid w:val="009F7B23"/>
    <w:rsid w:val="009F7B87"/>
    <w:rsid w:val="009F7BB9"/>
    <w:rsid w:val="00A006D2"/>
    <w:rsid w:val="00A00704"/>
    <w:rsid w:val="00A00D99"/>
    <w:rsid w:val="00A00FD3"/>
    <w:rsid w:val="00A020B5"/>
    <w:rsid w:val="00A0219B"/>
    <w:rsid w:val="00A0265D"/>
    <w:rsid w:val="00A02845"/>
    <w:rsid w:val="00A02C17"/>
    <w:rsid w:val="00A02C1B"/>
    <w:rsid w:val="00A02FB6"/>
    <w:rsid w:val="00A033BE"/>
    <w:rsid w:val="00A035E1"/>
    <w:rsid w:val="00A036BD"/>
    <w:rsid w:val="00A0371B"/>
    <w:rsid w:val="00A03753"/>
    <w:rsid w:val="00A0399B"/>
    <w:rsid w:val="00A03C1A"/>
    <w:rsid w:val="00A046EE"/>
    <w:rsid w:val="00A048DF"/>
    <w:rsid w:val="00A05154"/>
    <w:rsid w:val="00A052CC"/>
    <w:rsid w:val="00A05969"/>
    <w:rsid w:val="00A05B84"/>
    <w:rsid w:val="00A05CBB"/>
    <w:rsid w:val="00A05ECA"/>
    <w:rsid w:val="00A05FCC"/>
    <w:rsid w:val="00A06431"/>
    <w:rsid w:val="00A06479"/>
    <w:rsid w:val="00A068EC"/>
    <w:rsid w:val="00A06945"/>
    <w:rsid w:val="00A06BE4"/>
    <w:rsid w:val="00A074D0"/>
    <w:rsid w:val="00A076F6"/>
    <w:rsid w:val="00A07AA0"/>
    <w:rsid w:val="00A07DFC"/>
    <w:rsid w:val="00A10439"/>
    <w:rsid w:val="00A10591"/>
    <w:rsid w:val="00A10CFC"/>
    <w:rsid w:val="00A1138F"/>
    <w:rsid w:val="00A1170C"/>
    <w:rsid w:val="00A11717"/>
    <w:rsid w:val="00A11B55"/>
    <w:rsid w:val="00A11FCC"/>
    <w:rsid w:val="00A12221"/>
    <w:rsid w:val="00A1235A"/>
    <w:rsid w:val="00A12C67"/>
    <w:rsid w:val="00A12F35"/>
    <w:rsid w:val="00A12F84"/>
    <w:rsid w:val="00A130E4"/>
    <w:rsid w:val="00A13B23"/>
    <w:rsid w:val="00A13F31"/>
    <w:rsid w:val="00A14211"/>
    <w:rsid w:val="00A147D0"/>
    <w:rsid w:val="00A14D8F"/>
    <w:rsid w:val="00A15239"/>
    <w:rsid w:val="00A1540F"/>
    <w:rsid w:val="00A15971"/>
    <w:rsid w:val="00A15AEF"/>
    <w:rsid w:val="00A15B7C"/>
    <w:rsid w:val="00A15FF3"/>
    <w:rsid w:val="00A1604A"/>
    <w:rsid w:val="00A166FB"/>
    <w:rsid w:val="00A16847"/>
    <w:rsid w:val="00A17014"/>
    <w:rsid w:val="00A17258"/>
    <w:rsid w:val="00A17307"/>
    <w:rsid w:val="00A176C0"/>
    <w:rsid w:val="00A17730"/>
    <w:rsid w:val="00A177FE"/>
    <w:rsid w:val="00A20283"/>
    <w:rsid w:val="00A202EB"/>
    <w:rsid w:val="00A2068C"/>
    <w:rsid w:val="00A221B9"/>
    <w:rsid w:val="00A22C35"/>
    <w:rsid w:val="00A23336"/>
    <w:rsid w:val="00A233E8"/>
    <w:rsid w:val="00A2342D"/>
    <w:rsid w:val="00A235C2"/>
    <w:rsid w:val="00A23778"/>
    <w:rsid w:val="00A2393E"/>
    <w:rsid w:val="00A23B90"/>
    <w:rsid w:val="00A23E5C"/>
    <w:rsid w:val="00A24159"/>
    <w:rsid w:val="00A24231"/>
    <w:rsid w:val="00A24673"/>
    <w:rsid w:val="00A24E3E"/>
    <w:rsid w:val="00A2560F"/>
    <w:rsid w:val="00A259F4"/>
    <w:rsid w:val="00A25B6E"/>
    <w:rsid w:val="00A25BEB"/>
    <w:rsid w:val="00A25C30"/>
    <w:rsid w:val="00A25F55"/>
    <w:rsid w:val="00A260FF"/>
    <w:rsid w:val="00A26605"/>
    <w:rsid w:val="00A27B52"/>
    <w:rsid w:val="00A27C7B"/>
    <w:rsid w:val="00A27D3A"/>
    <w:rsid w:val="00A27F73"/>
    <w:rsid w:val="00A30597"/>
    <w:rsid w:val="00A308C2"/>
    <w:rsid w:val="00A30BDC"/>
    <w:rsid w:val="00A316E8"/>
    <w:rsid w:val="00A31833"/>
    <w:rsid w:val="00A31963"/>
    <w:rsid w:val="00A31AEC"/>
    <w:rsid w:val="00A31BA7"/>
    <w:rsid w:val="00A31E48"/>
    <w:rsid w:val="00A31F93"/>
    <w:rsid w:val="00A325B6"/>
    <w:rsid w:val="00A325EF"/>
    <w:rsid w:val="00A328A1"/>
    <w:rsid w:val="00A332C8"/>
    <w:rsid w:val="00A33F06"/>
    <w:rsid w:val="00A340A2"/>
    <w:rsid w:val="00A344ED"/>
    <w:rsid w:val="00A34ADA"/>
    <w:rsid w:val="00A34B69"/>
    <w:rsid w:val="00A34C4E"/>
    <w:rsid w:val="00A34CEE"/>
    <w:rsid w:val="00A34D11"/>
    <w:rsid w:val="00A3549F"/>
    <w:rsid w:val="00A35F71"/>
    <w:rsid w:val="00A3602F"/>
    <w:rsid w:val="00A36495"/>
    <w:rsid w:val="00A36912"/>
    <w:rsid w:val="00A36AB5"/>
    <w:rsid w:val="00A37139"/>
    <w:rsid w:val="00A373E4"/>
    <w:rsid w:val="00A3746B"/>
    <w:rsid w:val="00A37790"/>
    <w:rsid w:val="00A37EC5"/>
    <w:rsid w:val="00A40498"/>
    <w:rsid w:val="00A40E9C"/>
    <w:rsid w:val="00A40FD3"/>
    <w:rsid w:val="00A41427"/>
    <w:rsid w:val="00A41A66"/>
    <w:rsid w:val="00A41EA5"/>
    <w:rsid w:val="00A42613"/>
    <w:rsid w:val="00A42801"/>
    <w:rsid w:val="00A42E3D"/>
    <w:rsid w:val="00A433AD"/>
    <w:rsid w:val="00A43A2B"/>
    <w:rsid w:val="00A43D88"/>
    <w:rsid w:val="00A4445F"/>
    <w:rsid w:val="00A44473"/>
    <w:rsid w:val="00A4493A"/>
    <w:rsid w:val="00A44BAF"/>
    <w:rsid w:val="00A44D81"/>
    <w:rsid w:val="00A44FA4"/>
    <w:rsid w:val="00A45032"/>
    <w:rsid w:val="00A459BD"/>
    <w:rsid w:val="00A45CB7"/>
    <w:rsid w:val="00A45D84"/>
    <w:rsid w:val="00A46038"/>
    <w:rsid w:val="00A46585"/>
    <w:rsid w:val="00A466A5"/>
    <w:rsid w:val="00A46AB4"/>
    <w:rsid w:val="00A4774E"/>
    <w:rsid w:val="00A478FB"/>
    <w:rsid w:val="00A47E8E"/>
    <w:rsid w:val="00A47F2D"/>
    <w:rsid w:val="00A50435"/>
    <w:rsid w:val="00A50487"/>
    <w:rsid w:val="00A50F69"/>
    <w:rsid w:val="00A512E0"/>
    <w:rsid w:val="00A5152A"/>
    <w:rsid w:val="00A51702"/>
    <w:rsid w:val="00A52162"/>
    <w:rsid w:val="00A525D2"/>
    <w:rsid w:val="00A527B8"/>
    <w:rsid w:val="00A5378D"/>
    <w:rsid w:val="00A53857"/>
    <w:rsid w:val="00A53BF3"/>
    <w:rsid w:val="00A54357"/>
    <w:rsid w:val="00A543B3"/>
    <w:rsid w:val="00A54570"/>
    <w:rsid w:val="00A54CD0"/>
    <w:rsid w:val="00A54CD4"/>
    <w:rsid w:val="00A54ED4"/>
    <w:rsid w:val="00A5507B"/>
    <w:rsid w:val="00A55205"/>
    <w:rsid w:val="00A552A7"/>
    <w:rsid w:val="00A554DD"/>
    <w:rsid w:val="00A555C0"/>
    <w:rsid w:val="00A55739"/>
    <w:rsid w:val="00A55B5B"/>
    <w:rsid w:val="00A55F52"/>
    <w:rsid w:val="00A56034"/>
    <w:rsid w:val="00A5646F"/>
    <w:rsid w:val="00A568E8"/>
    <w:rsid w:val="00A56B54"/>
    <w:rsid w:val="00A56BE9"/>
    <w:rsid w:val="00A56F9F"/>
    <w:rsid w:val="00A57212"/>
    <w:rsid w:val="00A57BE9"/>
    <w:rsid w:val="00A57E43"/>
    <w:rsid w:val="00A60540"/>
    <w:rsid w:val="00A61069"/>
    <w:rsid w:val="00A61129"/>
    <w:rsid w:val="00A613EC"/>
    <w:rsid w:val="00A61478"/>
    <w:rsid w:val="00A614C2"/>
    <w:rsid w:val="00A61842"/>
    <w:rsid w:val="00A62009"/>
    <w:rsid w:val="00A620BC"/>
    <w:rsid w:val="00A62331"/>
    <w:rsid w:val="00A6254D"/>
    <w:rsid w:val="00A6258C"/>
    <w:rsid w:val="00A6287F"/>
    <w:rsid w:val="00A6291D"/>
    <w:rsid w:val="00A62972"/>
    <w:rsid w:val="00A62CB0"/>
    <w:rsid w:val="00A62D0B"/>
    <w:rsid w:val="00A62DDA"/>
    <w:rsid w:val="00A630B3"/>
    <w:rsid w:val="00A6352F"/>
    <w:rsid w:val="00A63838"/>
    <w:rsid w:val="00A63903"/>
    <w:rsid w:val="00A63D55"/>
    <w:rsid w:val="00A63D56"/>
    <w:rsid w:val="00A644DD"/>
    <w:rsid w:val="00A64A77"/>
    <w:rsid w:val="00A64CDD"/>
    <w:rsid w:val="00A64E80"/>
    <w:rsid w:val="00A65354"/>
    <w:rsid w:val="00A66246"/>
    <w:rsid w:val="00A666DA"/>
    <w:rsid w:val="00A6685A"/>
    <w:rsid w:val="00A66A59"/>
    <w:rsid w:val="00A66B5A"/>
    <w:rsid w:val="00A66DE8"/>
    <w:rsid w:val="00A674A6"/>
    <w:rsid w:val="00A67637"/>
    <w:rsid w:val="00A6785B"/>
    <w:rsid w:val="00A7001C"/>
    <w:rsid w:val="00A7067C"/>
    <w:rsid w:val="00A707A7"/>
    <w:rsid w:val="00A7084C"/>
    <w:rsid w:val="00A70B81"/>
    <w:rsid w:val="00A714D3"/>
    <w:rsid w:val="00A7167B"/>
    <w:rsid w:val="00A718EF"/>
    <w:rsid w:val="00A719FC"/>
    <w:rsid w:val="00A71D41"/>
    <w:rsid w:val="00A72279"/>
    <w:rsid w:val="00A726DC"/>
    <w:rsid w:val="00A72794"/>
    <w:rsid w:val="00A72844"/>
    <w:rsid w:val="00A72852"/>
    <w:rsid w:val="00A7292A"/>
    <w:rsid w:val="00A72C54"/>
    <w:rsid w:val="00A73053"/>
    <w:rsid w:val="00A7380C"/>
    <w:rsid w:val="00A73D98"/>
    <w:rsid w:val="00A73ECC"/>
    <w:rsid w:val="00A73EF4"/>
    <w:rsid w:val="00A74250"/>
    <w:rsid w:val="00A74E13"/>
    <w:rsid w:val="00A75502"/>
    <w:rsid w:val="00A75581"/>
    <w:rsid w:val="00A75A2A"/>
    <w:rsid w:val="00A75D0A"/>
    <w:rsid w:val="00A760F2"/>
    <w:rsid w:val="00A761A4"/>
    <w:rsid w:val="00A76750"/>
    <w:rsid w:val="00A7692C"/>
    <w:rsid w:val="00A777F1"/>
    <w:rsid w:val="00A778E0"/>
    <w:rsid w:val="00A77BF6"/>
    <w:rsid w:val="00A8022A"/>
    <w:rsid w:val="00A80D6A"/>
    <w:rsid w:val="00A81679"/>
    <w:rsid w:val="00A81956"/>
    <w:rsid w:val="00A81B6C"/>
    <w:rsid w:val="00A81E86"/>
    <w:rsid w:val="00A81FCE"/>
    <w:rsid w:val="00A8208A"/>
    <w:rsid w:val="00A82B19"/>
    <w:rsid w:val="00A82B9B"/>
    <w:rsid w:val="00A82F3B"/>
    <w:rsid w:val="00A83196"/>
    <w:rsid w:val="00A832C0"/>
    <w:rsid w:val="00A83984"/>
    <w:rsid w:val="00A83A54"/>
    <w:rsid w:val="00A84DA9"/>
    <w:rsid w:val="00A85211"/>
    <w:rsid w:val="00A852B7"/>
    <w:rsid w:val="00A852C2"/>
    <w:rsid w:val="00A85387"/>
    <w:rsid w:val="00A85454"/>
    <w:rsid w:val="00A85506"/>
    <w:rsid w:val="00A85EB1"/>
    <w:rsid w:val="00A85FAE"/>
    <w:rsid w:val="00A85FE5"/>
    <w:rsid w:val="00A8613D"/>
    <w:rsid w:val="00A87287"/>
    <w:rsid w:val="00A87B0B"/>
    <w:rsid w:val="00A90AFA"/>
    <w:rsid w:val="00A90FDE"/>
    <w:rsid w:val="00A90FE7"/>
    <w:rsid w:val="00A91A3B"/>
    <w:rsid w:val="00A91F70"/>
    <w:rsid w:val="00A926FE"/>
    <w:rsid w:val="00A92BEF"/>
    <w:rsid w:val="00A92C34"/>
    <w:rsid w:val="00A93C9E"/>
    <w:rsid w:val="00A93F0F"/>
    <w:rsid w:val="00A93FAF"/>
    <w:rsid w:val="00A94F95"/>
    <w:rsid w:val="00A95284"/>
    <w:rsid w:val="00A953AF"/>
    <w:rsid w:val="00A955D1"/>
    <w:rsid w:val="00A9596F"/>
    <w:rsid w:val="00A95F96"/>
    <w:rsid w:val="00A963BF"/>
    <w:rsid w:val="00A9644E"/>
    <w:rsid w:val="00A96765"/>
    <w:rsid w:val="00A96BAC"/>
    <w:rsid w:val="00A96ED0"/>
    <w:rsid w:val="00A970FF"/>
    <w:rsid w:val="00A97779"/>
    <w:rsid w:val="00A978CB"/>
    <w:rsid w:val="00A97AA6"/>
    <w:rsid w:val="00A97F70"/>
    <w:rsid w:val="00A97F9E"/>
    <w:rsid w:val="00A97FCB"/>
    <w:rsid w:val="00AA008A"/>
    <w:rsid w:val="00AA0571"/>
    <w:rsid w:val="00AA0AA8"/>
    <w:rsid w:val="00AA0BE7"/>
    <w:rsid w:val="00AA0BFF"/>
    <w:rsid w:val="00AA12A7"/>
    <w:rsid w:val="00AA1406"/>
    <w:rsid w:val="00AA142E"/>
    <w:rsid w:val="00AA14AC"/>
    <w:rsid w:val="00AA14E4"/>
    <w:rsid w:val="00AA19AC"/>
    <w:rsid w:val="00AA1C98"/>
    <w:rsid w:val="00AA1DFC"/>
    <w:rsid w:val="00AA1F60"/>
    <w:rsid w:val="00AA22A6"/>
    <w:rsid w:val="00AA2A9D"/>
    <w:rsid w:val="00AA2DAF"/>
    <w:rsid w:val="00AA2E31"/>
    <w:rsid w:val="00AA2F2F"/>
    <w:rsid w:val="00AA2FCC"/>
    <w:rsid w:val="00AA3465"/>
    <w:rsid w:val="00AA49DB"/>
    <w:rsid w:val="00AA5017"/>
    <w:rsid w:val="00AA546F"/>
    <w:rsid w:val="00AA57D3"/>
    <w:rsid w:val="00AA60A3"/>
    <w:rsid w:val="00AA66B4"/>
    <w:rsid w:val="00AA6760"/>
    <w:rsid w:val="00AA6B35"/>
    <w:rsid w:val="00AA6BFC"/>
    <w:rsid w:val="00AA6FC2"/>
    <w:rsid w:val="00AA72CD"/>
    <w:rsid w:val="00AA7961"/>
    <w:rsid w:val="00AA79B6"/>
    <w:rsid w:val="00AA7B77"/>
    <w:rsid w:val="00AB0196"/>
    <w:rsid w:val="00AB0656"/>
    <w:rsid w:val="00AB0899"/>
    <w:rsid w:val="00AB0E22"/>
    <w:rsid w:val="00AB11E1"/>
    <w:rsid w:val="00AB19EF"/>
    <w:rsid w:val="00AB1AF1"/>
    <w:rsid w:val="00AB1B66"/>
    <w:rsid w:val="00AB2267"/>
    <w:rsid w:val="00AB268C"/>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CCE"/>
    <w:rsid w:val="00AB5D23"/>
    <w:rsid w:val="00AB5ECD"/>
    <w:rsid w:val="00AB6178"/>
    <w:rsid w:val="00AB6408"/>
    <w:rsid w:val="00AB6417"/>
    <w:rsid w:val="00AB6BBD"/>
    <w:rsid w:val="00AB6C87"/>
    <w:rsid w:val="00AB71F4"/>
    <w:rsid w:val="00AB75B0"/>
    <w:rsid w:val="00AB7A2E"/>
    <w:rsid w:val="00AB7DD4"/>
    <w:rsid w:val="00AC02C1"/>
    <w:rsid w:val="00AC02E1"/>
    <w:rsid w:val="00AC0660"/>
    <w:rsid w:val="00AC0ADB"/>
    <w:rsid w:val="00AC136F"/>
    <w:rsid w:val="00AC15CA"/>
    <w:rsid w:val="00AC2067"/>
    <w:rsid w:val="00AC22E7"/>
    <w:rsid w:val="00AC2513"/>
    <w:rsid w:val="00AC2618"/>
    <w:rsid w:val="00AC28A5"/>
    <w:rsid w:val="00AC298E"/>
    <w:rsid w:val="00AC2A76"/>
    <w:rsid w:val="00AC3126"/>
    <w:rsid w:val="00AC3154"/>
    <w:rsid w:val="00AC33BC"/>
    <w:rsid w:val="00AC346E"/>
    <w:rsid w:val="00AC34F1"/>
    <w:rsid w:val="00AC4565"/>
    <w:rsid w:val="00AC48F4"/>
    <w:rsid w:val="00AC4AE8"/>
    <w:rsid w:val="00AC4C93"/>
    <w:rsid w:val="00AC5DAE"/>
    <w:rsid w:val="00AC5F4C"/>
    <w:rsid w:val="00AC663C"/>
    <w:rsid w:val="00AC7210"/>
    <w:rsid w:val="00AC7672"/>
    <w:rsid w:val="00AD02AD"/>
    <w:rsid w:val="00AD083C"/>
    <w:rsid w:val="00AD0863"/>
    <w:rsid w:val="00AD09EC"/>
    <w:rsid w:val="00AD0D39"/>
    <w:rsid w:val="00AD10A4"/>
    <w:rsid w:val="00AD11D6"/>
    <w:rsid w:val="00AD1419"/>
    <w:rsid w:val="00AD16F9"/>
    <w:rsid w:val="00AD1AF4"/>
    <w:rsid w:val="00AD1F11"/>
    <w:rsid w:val="00AD2479"/>
    <w:rsid w:val="00AD2625"/>
    <w:rsid w:val="00AD2C3F"/>
    <w:rsid w:val="00AD30C3"/>
    <w:rsid w:val="00AD30E7"/>
    <w:rsid w:val="00AD39AB"/>
    <w:rsid w:val="00AD41D6"/>
    <w:rsid w:val="00AD50FB"/>
    <w:rsid w:val="00AD584A"/>
    <w:rsid w:val="00AD5A48"/>
    <w:rsid w:val="00AD5B65"/>
    <w:rsid w:val="00AD5C54"/>
    <w:rsid w:val="00AD645C"/>
    <w:rsid w:val="00AD64F2"/>
    <w:rsid w:val="00AD67CE"/>
    <w:rsid w:val="00AD6B08"/>
    <w:rsid w:val="00AD6EEF"/>
    <w:rsid w:val="00AD752B"/>
    <w:rsid w:val="00AD776B"/>
    <w:rsid w:val="00AD7C4F"/>
    <w:rsid w:val="00AD7E55"/>
    <w:rsid w:val="00AE0005"/>
    <w:rsid w:val="00AE0200"/>
    <w:rsid w:val="00AE020B"/>
    <w:rsid w:val="00AE0805"/>
    <w:rsid w:val="00AE0CA3"/>
    <w:rsid w:val="00AE0E6D"/>
    <w:rsid w:val="00AE1001"/>
    <w:rsid w:val="00AE18C1"/>
    <w:rsid w:val="00AE18E6"/>
    <w:rsid w:val="00AE1B7D"/>
    <w:rsid w:val="00AE1C3A"/>
    <w:rsid w:val="00AE1C56"/>
    <w:rsid w:val="00AE1FAF"/>
    <w:rsid w:val="00AE2261"/>
    <w:rsid w:val="00AE2EC3"/>
    <w:rsid w:val="00AE30AB"/>
    <w:rsid w:val="00AE32D5"/>
    <w:rsid w:val="00AE3BE2"/>
    <w:rsid w:val="00AE3D4D"/>
    <w:rsid w:val="00AE3ED8"/>
    <w:rsid w:val="00AE4B6F"/>
    <w:rsid w:val="00AE4CD9"/>
    <w:rsid w:val="00AE4CF5"/>
    <w:rsid w:val="00AE521B"/>
    <w:rsid w:val="00AE547A"/>
    <w:rsid w:val="00AE5948"/>
    <w:rsid w:val="00AE7010"/>
    <w:rsid w:val="00AE7484"/>
    <w:rsid w:val="00AE748A"/>
    <w:rsid w:val="00AE754B"/>
    <w:rsid w:val="00AE78A7"/>
    <w:rsid w:val="00AE78B4"/>
    <w:rsid w:val="00AF0474"/>
    <w:rsid w:val="00AF0BC6"/>
    <w:rsid w:val="00AF0DDE"/>
    <w:rsid w:val="00AF0F61"/>
    <w:rsid w:val="00AF12DF"/>
    <w:rsid w:val="00AF1BAD"/>
    <w:rsid w:val="00AF1BBC"/>
    <w:rsid w:val="00AF1F4F"/>
    <w:rsid w:val="00AF2E02"/>
    <w:rsid w:val="00AF30A7"/>
    <w:rsid w:val="00AF4134"/>
    <w:rsid w:val="00AF4452"/>
    <w:rsid w:val="00AF54A5"/>
    <w:rsid w:val="00AF574C"/>
    <w:rsid w:val="00AF5EEE"/>
    <w:rsid w:val="00AF613D"/>
    <w:rsid w:val="00AF6B8C"/>
    <w:rsid w:val="00AF7285"/>
    <w:rsid w:val="00AF79ED"/>
    <w:rsid w:val="00AF7A72"/>
    <w:rsid w:val="00AF7BF8"/>
    <w:rsid w:val="00AF7C09"/>
    <w:rsid w:val="00AF7FDB"/>
    <w:rsid w:val="00B00216"/>
    <w:rsid w:val="00B00EA9"/>
    <w:rsid w:val="00B010E4"/>
    <w:rsid w:val="00B01340"/>
    <w:rsid w:val="00B018FC"/>
    <w:rsid w:val="00B01CB8"/>
    <w:rsid w:val="00B01FC9"/>
    <w:rsid w:val="00B02231"/>
    <w:rsid w:val="00B02B4F"/>
    <w:rsid w:val="00B0317C"/>
    <w:rsid w:val="00B03D7D"/>
    <w:rsid w:val="00B04017"/>
    <w:rsid w:val="00B0415B"/>
    <w:rsid w:val="00B04A16"/>
    <w:rsid w:val="00B05326"/>
    <w:rsid w:val="00B059A0"/>
    <w:rsid w:val="00B05BD3"/>
    <w:rsid w:val="00B0670C"/>
    <w:rsid w:val="00B07A0D"/>
    <w:rsid w:val="00B07D22"/>
    <w:rsid w:val="00B1009E"/>
    <w:rsid w:val="00B10776"/>
    <w:rsid w:val="00B10A45"/>
    <w:rsid w:val="00B10F1C"/>
    <w:rsid w:val="00B11C1A"/>
    <w:rsid w:val="00B11ECE"/>
    <w:rsid w:val="00B131E1"/>
    <w:rsid w:val="00B13823"/>
    <w:rsid w:val="00B13C6B"/>
    <w:rsid w:val="00B13CD1"/>
    <w:rsid w:val="00B14392"/>
    <w:rsid w:val="00B1462E"/>
    <w:rsid w:val="00B15350"/>
    <w:rsid w:val="00B154FA"/>
    <w:rsid w:val="00B15B18"/>
    <w:rsid w:val="00B16996"/>
    <w:rsid w:val="00B169C4"/>
    <w:rsid w:val="00B171B4"/>
    <w:rsid w:val="00B17782"/>
    <w:rsid w:val="00B17855"/>
    <w:rsid w:val="00B17B76"/>
    <w:rsid w:val="00B17D82"/>
    <w:rsid w:val="00B17FB0"/>
    <w:rsid w:val="00B20265"/>
    <w:rsid w:val="00B20CF8"/>
    <w:rsid w:val="00B20F3F"/>
    <w:rsid w:val="00B2102B"/>
    <w:rsid w:val="00B21362"/>
    <w:rsid w:val="00B2139B"/>
    <w:rsid w:val="00B21464"/>
    <w:rsid w:val="00B215FB"/>
    <w:rsid w:val="00B21623"/>
    <w:rsid w:val="00B21626"/>
    <w:rsid w:val="00B218E3"/>
    <w:rsid w:val="00B21E97"/>
    <w:rsid w:val="00B2226A"/>
    <w:rsid w:val="00B22B1A"/>
    <w:rsid w:val="00B232FF"/>
    <w:rsid w:val="00B23765"/>
    <w:rsid w:val="00B23B1D"/>
    <w:rsid w:val="00B23D47"/>
    <w:rsid w:val="00B23FCC"/>
    <w:rsid w:val="00B24D6B"/>
    <w:rsid w:val="00B24FEC"/>
    <w:rsid w:val="00B25248"/>
    <w:rsid w:val="00B2580B"/>
    <w:rsid w:val="00B259AA"/>
    <w:rsid w:val="00B259B1"/>
    <w:rsid w:val="00B25B5B"/>
    <w:rsid w:val="00B25DD9"/>
    <w:rsid w:val="00B25EE6"/>
    <w:rsid w:val="00B2618B"/>
    <w:rsid w:val="00B26643"/>
    <w:rsid w:val="00B26C54"/>
    <w:rsid w:val="00B26D7D"/>
    <w:rsid w:val="00B26DAF"/>
    <w:rsid w:val="00B26E8D"/>
    <w:rsid w:val="00B26EA7"/>
    <w:rsid w:val="00B26F1A"/>
    <w:rsid w:val="00B26FB3"/>
    <w:rsid w:val="00B27058"/>
    <w:rsid w:val="00B278E3"/>
    <w:rsid w:val="00B30184"/>
    <w:rsid w:val="00B30254"/>
    <w:rsid w:val="00B30394"/>
    <w:rsid w:val="00B30799"/>
    <w:rsid w:val="00B3091D"/>
    <w:rsid w:val="00B31069"/>
    <w:rsid w:val="00B311CF"/>
    <w:rsid w:val="00B31698"/>
    <w:rsid w:val="00B32637"/>
    <w:rsid w:val="00B328DC"/>
    <w:rsid w:val="00B32E6C"/>
    <w:rsid w:val="00B330F5"/>
    <w:rsid w:val="00B33561"/>
    <w:rsid w:val="00B33A4B"/>
    <w:rsid w:val="00B33AF9"/>
    <w:rsid w:val="00B33C4C"/>
    <w:rsid w:val="00B343AF"/>
    <w:rsid w:val="00B343B7"/>
    <w:rsid w:val="00B34C24"/>
    <w:rsid w:val="00B34F82"/>
    <w:rsid w:val="00B35609"/>
    <w:rsid w:val="00B3564A"/>
    <w:rsid w:val="00B360A9"/>
    <w:rsid w:val="00B36321"/>
    <w:rsid w:val="00B3654D"/>
    <w:rsid w:val="00B36769"/>
    <w:rsid w:val="00B36C6F"/>
    <w:rsid w:val="00B36CD5"/>
    <w:rsid w:val="00B36E52"/>
    <w:rsid w:val="00B37923"/>
    <w:rsid w:val="00B37CDC"/>
    <w:rsid w:val="00B37ED0"/>
    <w:rsid w:val="00B4026F"/>
    <w:rsid w:val="00B404A3"/>
    <w:rsid w:val="00B40768"/>
    <w:rsid w:val="00B4087A"/>
    <w:rsid w:val="00B40957"/>
    <w:rsid w:val="00B40D4D"/>
    <w:rsid w:val="00B41BD1"/>
    <w:rsid w:val="00B42042"/>
    <w:rsid w:val="00B42310"/>
    <w:rsid w:val="00B4251E"/>
    <w:rsid w:val="00B425EF"/>
    <w:rsid w:val="00B427C4"/>
    <w:rsid w:val="00B42D85"/>
    <w:rsid w:val="00B42E12"/>
    <w:rsid w:val="00B42F67"/>
    <w:rsid w:val="00B4317A"/>
    <w:rsid w:val="00B4377E"/>
    <w:rsid w:val="00B438DF"/>
    <w:rsid w:val="00B43CF1"/>
    <w:rsid w:val="00B43F82"/>
    <w:rsid w:val="00B444DB"/>
    <w:rsid w:val="00B44647"/>
    <w:rsid w:val="00B4498C"/>
    <w:rsid w:val="00B44A1F"/>
    <w:rsid w:val="00B44BEE"/>
    <w:rsid w:val="00B44BF7"/>
    <w:rsid w:val="00B45084"/>
    <w:rsid w:val="00B450B6"/>
    <w:rsid w:val="00B45175"/>
    <w:rsid w:val="00B4526C"/>
    <w:rsid w:val="00B4529F"/>
    <w:rsid w:val="00B4577F"/>
    <w:rsid w:val="00B458BD"/>
    <w:rsid w:val="00B45902"/>
    <w:rsid w:val="00B45BA3"/>
    <w:rsid w:val="00B45D7B"/>
    <w:rsid w:val="00B4642A"/>
    <w:rsid w:val="00B46512"/>
    <w:rsid w:val="00B46F4A"/>
    <w:rsid w:val="00B46FDC"/>
    <w:rsid w:val="00B471E2"/>
    <w:rsid w:val="00B4766D"/>
    <w:rsid w:val="00B47FC0"/>
    <w:rsid w:val="00B504A5"/>
    <w:rsid w:val="00B50DB3"/>
    <w:rsid w:val="00B51290"/>
    <w:rsid w:val="00B512B6"/>
    <w:rsid w:val="00B51967"/>
    <w:rsid w:val="00B51B1B"/>
    <w:rsid w:val="00B51BCA"/>
    <w:rsid w:val="00B51E07"/>
    <w:rsid w:val="00B526B1"/>
    <w:rsid w:val="00B527EF"/>
    <w:rsid w:val="00B52E13"/>
    <w:rsid w:val="00B53268"/>
    <w:rsid w:val="00B535B1"/>
    <w:rsid w:val="00B53886"/>
    <w:rsid w:val="00B5491E"/>
    <w:rsid w:val="00B55239"/>
    <w:rsid w:val="00B5560E"/>
    <w:rsid w:val="00B55A4D"/>
    <w:rsid w:val="00B55CB0"/>
    <w:rsid w:val="00B562E9"/>
    <w:rsid w:val="00B56590"/>
    <w:rsid w:val="00B568B3"/>
    <w:rsid w:val="00B569B8"/>
    <w:rsid w:val="00B56E08"/>
    <w:rsid w:val="00B5714E"/>
    <w:rsid w:val="00B573A0"/>
    <w:rsid w:val="00B57460"/>
    <w:rsid w:val="00B575D8"/>
    <w:rsid w:val="00B57831"/>
    <w:rsid w:val="00B57B43"/>
    <w:rsid w:val="00B57FD5"/>
    <w:rsid w:val="00B60256"/>
    <w:rsid w:val="00B602CC"/>
    <w:rsid w:val="00B60B59"/>
    <w:rsid w:val="00B60B64"/>
    <w:rsid w:val="00B60BD4"/>
    <w:rsid w:val="00B60F9A"/>
    <w:rsid w:val="00B614D8"/>
    <w:rsid w:val="00B61C0C"/>
    <w:rsid w:val="00B61D23"/>
    <w:rsid w:val="00B62301"/>
    <w:rsid w:val="00B62729"/>
    <w:rsid w:val="00B628A1"/>
    <w:rsid w:val="00B62B6B"/>
    <w:rsid w:val="00B62D84"/>
    <w:rsid w:val="00B63E47"/>
    <w:rsid w:val="00B63F34"/>
    <w:rsid w:val="00B63F6A"/>
    <w:rsid w:val="00B6477F"/>
    <w:rsid w:val="00B64A38"/>
    <w:rsid w:val="00B64C12"/>
    <w:rsid w:val="00B650F0"/>
    <w:rsid w:val="00B65447"/>
    <w:rsid w:val="00B655EA"/>
    <w:rsid w:val="00B65ABF"/>
    <w:rsid w:val="00B65EBB"/>
    <w:rsid w:val="00B66201"/>
    <w:rsid w:val="00B66DA3"/>
    <w:rsid w:val="00B66DB6"/>
    <w:rsid w:val="00B66DEC"/>
    <w:rsid w:val="00B66F32"/>
    <w:rsid w:val="00B671DC"/>
    <w:rsid w:val="00B67402"/>
    <w:rsid w:val="00B675F2"/>
    <w:rsid w:val="00B679C8"/>
    <w:rsid w:val="00B67F90"/>
    <w:rsid w:val="00B70119"/>
    <w:rsid w:val="00B70176"/>
    <w:rsid w:val="00B7017B"/>
    <w:rsid w:val="00B70732"/>
    <w:rsid w:val="00B707C0"/>
    <w:rsid w:val="00B7088A"/>
    <w:rsid w:val="00B70897"/>
    <w:rsid w:val="00B70DAE"/>
    <w:rsid w:val="00B715A2"/>
    <w:rsid w:val="00B715F2"/>
    <w:rsid w:val="00B71ABA"/>
    <w:rsid w:val="00B71CF5"/>
    <w:rsid w:val="00B72037"/>
    <w:rsid w:val="00B7222D"/>
    <w:rsid w:val="00B72308"/>
    <w:rsid w:val="00B72721"/>
    <w:rsid w:val="00B7290E"/>
    <w:rsid w:val="00B72A60"/>
    <w:rsid w:val="00B72B7C"/>
    <w:rsid w:val="00B7328E"/>
    <w:rsid w:val="00B73580"/>
    <w:rsid w:val="00B73FF4"/>
    <w:rsid w:val="00B745A0"/>
    <w:rsid w:val="00B75310"/>
    <w:rsid w:val="00B7542B"/>
    <w:rsid w:val="00B7560B"/>
    <w:rsid w:val="00B758EA"/>
    <w:rsid w:val="00B75DD8"/>
    <w:rsid w:val="00B76AEA"/>
    <w:rsid w:val="00B76EDF"/>
    <w:rsid w:val="00B76FC3"/>
    <w:rsid w:val="00B77151"/>
    <w:rsid w:val="00B771A9"/>
    <w:rsid w:val="00B7730D"/>
    <w:rsid w:val="00B77410"/>
    <w:rsid w:val="00B77CAB"/>
    <w:rsid w:val="00B77CB1"/>
    <w:rsid w:val="00B77E03"/>
    <w:rsid w:val="00B77E8C"/>
    <w:rsid w:val="00B80324"/>
    <w:rsid w:val="00B809BF"/>
    <w:rsid w:val="00B80BEB"/>
    <w:rsid w:val="00B81776"/>
    <w:rsid w:val="00B81A88"/>
    <w:rsid w:val="00B81AA3"/>
    <w:rsid w:val="00B81C34"/>
    <w:rsid w:val="00B81E58"/>
    <w:rsid w:val="00B821BE"/>
    <w:rsid w:val="00B824AF"/>
    <w:rsid w:val="00B8271E"/>
    <w:rsid w:val="00B82F14"/>
    <w:rsid w:val="00B82F78"/>
    <w:rsid w:val="00B83003"/>
    <w:rsid w:val="00B83152"/>
    <w:rsid w:val="00B8341B"/>
    <w:rsid w:val="00B834A9"/>
    <w:rsid w:val="00B83641"/>
    <w:rsid w:val="00B839B0"/>
    <w:rsid w:val="00B83B11"/>
    <w:rsid w:val="00B83F0B"/>
    <w:rsid w:val="00B8420E"/>
    <w:rsid w:val="00B8473F"/>
    <w:rsid w:val="00B84B48"/>
    <w:rsid w:val="00B85472"/>
    <w:rsid w:val="00B85B2A"/>
    <w:rsid w:val="00B877CD"/>
    <w:rsid w:val="00B87926"/>
    <w:rsid w:val="00B87FE7"/>
    <w:rsid w:val="00B900F3"/>
    <w:rsid w:val="00B90477"/>
    <w:rsid w:val="00B90697"/>
    <w:rsid w:val="00B906D0"/>
    <w:rsid w:val="00B90832"/>
    <w:rsid w:val="00B910B2"/>
    <w:rsid w:val="00B911F1"/>
    <w:rsid w:val="00B91596"/>
    <w:rsid w:val="00B91DB9"/>
    <w:rsid w:val="00B91DCC"/>
    <w:rsid w:val="00B91F9D"/>
    <w:rsid w:val="00B924E1"/>
    <w:rsid w:val="00B932AB"/>
    <w:rsid w:val="00B9339E"/>
    <w:rsid w:val="00B93A94"/>
    <w:rsid w:val="00B93C49"/>
    <w:rsid w:val="00B93DCE"/>
    <w:rsid w:val="00B93E6F"/>
    <w:rsid w:val="00B94239"/>
    <w:rsid w:val="00B9442E"/>
    <w:rsid w:val="00B94441"/>
    <w:rsid w:val="00B9453A"/>
    <w:rsid w:val="00B947FA"/>
    <w:rsid w:val="00B94CCA"/>
    <w:rsid w:val="00B951A5"/>
    <w:rsid w:val="00B951F7"/>
    <w:rsid w:val="00B952C3"/>
    <w:rsid w:val="00B95688"/>
    <w:rsid w:val="00B95BA7"/>
    <w:rsid w:val="00B95D8A"/>
    <w:rsid w:val="00B95F09"/>
    <w:rsid w:val="00B96205"/>
    <w:rsid w:val="00B96330"/>
    <w:rsid w:val="00B9645D"/>
    <w:rsid w:val="00B96AB4"/>
    <w:rsid w:val="00B974AF"/>
    <w:rsid w:val="00B975E9"/>
    <w:rsid w:val="00B97AEF"/>
    <w:rsid w:val="00B97AFC"/>
    <w:rsid w:val="00B97C14"/>
    <w:rsid w:val="00BA0799"/>
    <w:rsid w:val="00BA07E0"/>
    <w:rsid w:val="00BA0A0C"/>
    <w:rsid w:val="00BA0AF1"/>
    <w:rsid w:val="00BA0C8A"/>
    <w:rsid w:val="00BA0DD5"/>
    <w:rsid w:val="00BA0F9C"/>
    <w:rsid w:val="00BA135F"/>
    <w:rsid w:val="00BA13BA"/>
    <w:rsid w:val="00BA179B"/>
    <w:rsid w:val="00BA1A21"/>
    <w:rsid w:val="00BA1EFA"/>
    <w:rsid w:val="00BA1F3E"/>
    <w:rsid w:val="00BA2169"/>
    <w:rsid w:val="00BA259D"/>
    <w:rsid w:val="00BA30BD"/>
    <w:rsid w:val="00BA36BB"/>
    <w:rsid w:val="00BA397F"/>
    <w:rsid w:val="00BA3C2F"/>
    <w:rsid w:val="00BA4164"/>
    <w:rsid w:val="00BA46E0"/>
    <w:rsid w:val="00BA4AC6"/>
    <w:rsid w:val="00BA4B9F"/>
    <w:rsid w:val="00BA4F04"/>
    <w:rsid w:val="00BA5306"/>
    <w:rsid w:val="00BA65F6"/>
    <w:rsid w:val="00BA6FC3"/>
    <w:rsid w:val="00BA7161"/>
    <w:rsid w:val="00BA7391"/>
    <w:rsid w:val="00BA76BC"/>
    <w:rsid w:val="00BA7724"/>
    <w:rsid w:val="00BA7CAD"/>
    <w:rsid w:val="00BB010A"/>
    <w:rsid w:val="00BB0175"/>
    <w:rsid w:val="00BB02E7"/>
    <w:rsid w:val="00BB09D7"/>
    <w:rsid w:val="00BB0C92"/>
    <w:rsid w:val="00BB0F49"/>
    <w:rsid w:val="00BB1CBD"/>
    <w:rsid w:val="00BB2075"/>
    <w:rsid w:val="00BB3144"/>
    <w:rsid w:val="00BB3704"/>
    <w:rsid w:val="00BB3ACB"/>
    <w:rsid w:val="00BB46F0"/>
    <w:rsid w:val="00BB48B4"/>
    <w:rsid w:val="00BB4F04"/>
    <w:rsid w:val="00BB5012"/>
    <w:rsid w:val="00BB5295"/>
    <w:rsid w:val="00BB54A0"/>
    <w:rsid w:val="00BB5C09"/>
    <w:rsid w:val="00BB5D33"/>
    <w:rsid w:val="00BB6BAB"/>
    <w:rsid w:val="00BB6EA7"/>
    <w:rsid w:val="00BB7077"/>
    <w:rsid w:val="00BB75C9"/>
    <w:rsid w:val="00BB76DB"/>
    <w:rsid w:val="00BB773F"/>
    <w:rsid w:val="00BB782A"/>
    <w:rsid w:val="00BB7DF8"/>
    <w:rsid w:val="00BC075A"/>
    <w:rsid w:val="00BC175D"/>
    <w:rsid w:val="00BC19F5"/>
    <w:rsid w:val="00BC1EAB"/>
    <w:rsid w:val="00BC22EB"/>
    <w:rsid w:val="00BC25B1"/>
    <w:rsid w:val="00BC26E5"/>
    <w:rsid w:val="00BC2C5B"/>
    <w:rsid w:val="00BC3E41"/>
    <w:rsid w:val="00BC47CD"/>
    <w:rsid w:val="00BC51E4"/>
    <w:rsid w:val="00BC53EE"/>
    <w:rsid w:val="00BC5469"/>
    <w:rsid w:val="00BC588B"/>
    <w:rsid w:val="00BC59C9"/>
    <w:rsid w:val="00BC5EDD"/>
    <w:rsid w:val="00BC62BD"/>
    <w:rsid w:val="00BC6BCE"/>
    <w:rsid w:val="00BC79E4"/>
    <w:rsid w:val="00BC7C61"/>
    <w:rsid w:val="00BD0005"/>
    <w:rsid w:val="00BD01D8"/>
    <w:rsid w:val="00BD06E0"/>
    <w:rsid w:val="00BD14B1"/>
    <w:rsid w:val="00BD1503"/>
    <w:rsid w:val="00BD1955"/>
    <w:rsid w:val="00BD1DB8"/>
    <w:rsid w:val="00BD22C1"/>
    <w:rsid w:val="00BD2614"/>
    <w:rsid w:val="00BD2819"/>
    <w:rsid w:val="00BD28EE"/>
    <w:rsid w:val="00BD2BAD"/>
    <w:rsid w:val="00BD2BD0"/>
    <w:rsid w:val="00BD2C76"/>
    <w:rsid w:val="00BD3CA3"/>
    <w:rsid w:val="00BD448B"/>
    <w:rsid w:val="00BD4511"/>
    <w:rsid w:val="00BD493F"/>
    <w:rsid w:val="00BD4B7E"/>
    <w:rsid w:val="00BD4CC8"/>
    <w:rsid w:val="00BD51B4"/>
    <w:rsid w:val="00BD592C"/>
    <w:rsid w:val="00BD5A0C"/>
    <w:rsid w:val="00BD5ADB"/>
    <w:rsid w:val="00BD5ED7"/>
    <w:rsid w:val="00BD68A5"/>
    <w:rsid w:val="00BD6D5C"/>
    <w:rsid w:val="00BD7477"/>
    <w:rsid w:val="00BD75F8"/>
    <w:rsid w:val="00BD77D0"/>
    <w:rsid w:val="00BD7D4E"/>
    <w:rsid w:val="00BD7EF5"/>
    <w:rsid w:val="00BE00D7"/>
    <w:rsid w:val="00BE0E64"/>
    <w:rsid w:val="00BE1442"/>
    <w:rsid w:val="00BE1822"/>
    <w:rsid w:val="00BE1CEB"/>
    <w:rsid w:val="00BE202E"/>
    <w:rsid w:val="00BE2068"/>
    <w:rsid w:val="00BE2132"/>
    <w:rsid w:val="00BE25AF"/>
    <w:rsid w:val="00BE263C"/>
    <w:rsid w:val="00BE2972"/>
    <w:rsid w:val="00BE3014"/>
    <w:rsid w:val="00BE330F"/>
    <w:rsid w:val="00BE347C"/>
    <w:rsid w:val="00BE3748"/>
    <w:rsid w:val="00BE3885"/>
    <w:rsid w:val="00BE3B42"/>
    <w:rsid w:val="00BE40EC"/>
    <w:rsid w:val="00BE4377"/>
    <w:rsid w:val="00BE4D58"/>
    <w:rsid w:val="00BE4E8B"/>
    <w:rsid w:val="00BE6F4C"/>
    <w:rsid w:val="00BE7D4C"/>
    <w:rsid w:val="00BF003F"/>
    <w:rsid w:val="00BF07A1"/>
    <w:rsid w:val="00BF08FC"/>
    <w:rsid w:val="00BF0DD3"/>
    <w:rsid w:val="00BF11F8"/>
    <w:rsid w:val="00BF1294"/>
    <w:rsid w:val="00BF1507"/>
    <w:rsid w:val="00BF1760"/>
    <w:rsid w:val="00BF1D8C"/>
    <w:rsid w:val="00BF1D8E"/>
    <w:rsid w:val="00BF1E7E"/>
    <w:rsid w:val="00BF1F6C"/>
    <w:rsid w:val="00BF210D"/>
    <w:rsid w:val="00BF2685"/>
    <w:rsid w:val="00BF26C3"/>
    <w:rsid w:val="00BF27BF"/>
    <w:rsid w:val="00BF2EE8"/>
    <w:rsid w:val="00BF3090"/>
    <w:rsid w:val="00BF3373"/>
    <w:rsid w:val="00BF3B95"/>
    <w:rsid w:val="00BF409A"/>
    <w:rsid w:val="00BF4272"/>
    <w:rsid w:val="00BF47DF"/>
    <w:rsid w:val="00BF5393"/>
    <w:rsid w:val="00BF55F5"/>
    <w:rsid w:val="00BF6175"/>
    <w:rsid w:val="00BF6217"/>
    <w:rsid w:val="00BF68BE"/>
    <w:rsid w:val="00BF696B"/>
    <w:rsid w:val="00BF69B7"/>
    <w:rsid w:val="00BF6EFC"/>
    <w:rsid w:val="00BF6F36"/>
    <w:rsid w:val="00BF72B2"/>
    <w:rsid w:val="00BF7567"/>
    <w:rsid w:val="00BF7665"/>
    <w:rsid w:val="00BF769A"/>
    <w:rsid w:val="00BF7EE3"/>
    <w:rsid w:val="00C000E2"/>
    <w:rsid w:val="00C001DD"/>
    <w:rsid w:val="00C00968"/>
    <w:rsid w:val="00C0098D"/>
    <w:rsid w:val="00C016C4"/>
    <w:rsid w:val="00C01AC1"/>
    <w:rsid w:val="00C02290"/>
    <w:rsid w:val="00C026D0"/>
    <w:rsid w:val="00C02768"/>
    <w:rsid w:val="00C02D07"/>
    <w:rsid w:val="00C02D2D"/>
    <w:rsid w:val="00C02E5A"/>
    <w:rsid w:val="00C03135"/>
    <w:rsid w:val="00C033DD"/>
    <w:rsid w:val="00C0418B"/>
    <w:rsid w:val="00C04713"/>
    <w:rsid w:val="00C0474B"/>
    <w:rsid w:val="00C04759"/>
    <w:rsid w:val="00C0495E"/>
    <w:rsid w:val="00C04F5C"/>
    <w:rsid w:val="00C05463"/>
    <w:rsid w:val="00C056CC"/>
    <w:rsid w:val="00C05936"/>
    <w:rsid w:val="00C06082"/>
    <w:rsid w:val="00C0608D"/>
    <w:rsid w:val="00C065DB"/>
    <w:rsid w:val="00C066C2"/>
    <w:rsid w:val="00C06805"/>
    <w:rsid w:val="00C06836"/>
    <w:rsid w:val="00C06A65"/>
    <w:rsid w:val="00C06DAC"/>
    <w:rsid w:val="00C07181"/>
    <w:rsid w:val="00C073F6"/>
    <w:rsid w:val="00C07875"/>
    <w:rsid w:val="00C07A21"/>
    <w:rsid w:val="00C10215"/>
    <w:rsid w:val="00C10547"/>
    <w:rsid w:val="00C10591"/>
    <w:rsid w:val="00C107E8"/>
    <w:rsid w:val="00C1095C"/>
    <w:rsid w:val="00C10E92"/>
    <w:rsid w:val="00C11462"/>
    <w:rsid w:val="00C114E1"/>
    <w:rsid w:val="00C123C6"/>
    <w:rsid w:val="00C12521"/>
    <w:rsid w:val="00C12B5D"/>
    <w:rsid w:val="00C12E72"/>
    <w:rsid w:val="00C12EA4"/>
    <w:rsid w:val="00C12F8A"/>
    <w:rsid w:val="00C13090"/>
    <w:rsid w:val="00C134D2"/>
    <w:rsid w:val="00C1372A"/>
    <w:rsid w:val="00C13C1F"/>
    <w:rsid w:val="00C14529"/>
    <w:rsid w:val="00C14C12"/>
    <w:rsid w:val="00C14D08"/>
    <w:rsid w:val="00C14EEC"/>
    <w:rsid w:val="00C1560C"/>
    <w:rsid w:val="00C15E23"/>
    <w:rsid w:val="00C160CC"/>
    <w:rsid w:val="00C167EE"/>
    <w:rsid w:val="00C16B94"/>
    <w:rsid w:val="00C17608"/>
    <w:rsid w:val="00C17749"/>
    <w:rsid w:val="00C17D72"/>
    <w:rsid w:val="00C17E40"/>
    <w:rsid w:val="00C20444"/>
    <w:rsid w:val="00C20BBC"/>
    <w:rsid w:val="00C21150"/>
    <w:rsid w:val="00C212F2"/>
    <w:rsid w:val="00C21380"/>
    <w:rsid w:val="00C21D85"/>
    <w:rsid w:val="00C220B9"/>
    <w:rsid w:val="00C22682"/>
    <w:rsid w:val="00C2268A"/>
    <w:rsid w:val="00C22900"/>
    <w:rsid w:val="00C22E05"/>
    <w:rsid w:val="00C22FF7"/>
    <w:rsid w:val="00C233EE"/>
    <w:rsid w:val="00C23A29"/>
    <w:rsid w:val="00C23F03"/>
    <w:rsid w:val="00C24276"/>
    <w:rsid w:val="00C2430E"/>
    <w:rsid w:val="00C244D4"/>
    <w:rsid w:val="00C246AC"/>
    <w:rsid w:val="00C24B4C"/>
    <w:rsid w:val="00C254A0"/>
    <w:rsid w:val="00C25913"/>
    <w:rsid w:val="00C25A42"/>
    <w:rsid w:val="00C260DB"/>
    <w:rsid w:val="00C262CE"/>
    <w:rsid w:val="00C2687B"/>
    <w:rsid w:val="00C2799B"/>
    <w:rsid w:val="00C27ACF"/>
    <w:rsid w:val="00C27AF8"/>
    <w:rsid w:val="00C27B1E"/>
    <w:rsid w:val="00C27D6E"/>
    <w:rsid w:val="00C3035D"/>
    <w:rsid w:val="00C30DE1"/>
    <w:rsid w:val="00C31769"/>
    <w:rsid w:val="00C31FE7"/>
    <w:rsid w:val="00C3201C"/>
    <w:rsid w:val="00C32046"/>
    <w:rsid w:val="00C323CD"/>
    <w:rsid w:val="00C32596"/>
    <w:rsid w:val="00C325F0"/>
    <w:rsid w:val="00C32D4C"/>
    <w:rsid w:val="00C32DA1"/>
    <w:rsid w:val="00C32FBA"/>
    <w:rsid w:val="00C330EA"/>
    <w:rsid w:val="00C3321F"/>
    <w:rsid w:val="00C33275"/>
    <w:rsid w:val="00C3330F"/>
    <w:rsid w:val="00C33584"/>
    <w:rsid w:val="00C3369F"/>
    <w:rsid w:val="00C34057"/>
    <w:rsid w:val="00C348B8"/>
    <w:rsid w:val="00C3490D"/>
    <w:rsid w:val="00C34A86"/>
    <w:rsid w:val="00C34B8F"/>
    <w:rsid w:val="00C3514F"/>
    <w:rsid w:val="00C35367"/>
    <w:rsid w:val="00C35793"/>
    <w:rsid w:val="00C35A0B"/>
    <w:rsid w:val="00C36A6D"/>
    <w:rsid w:val="00C36A98"/>
    <w:rsid w:val="00C36CFC"/>
    <w:rsid w:val="00C40292"/>
    <w:rsid w:val="00C4055D"/>
    <w:rsid w:val="00C408F0"/>
    <w:rsid w:val="00C40A04"/>
    <w:rsid w:val="00C40ECD"/>
    <w:rsid w:val="00C411A8"/>
    <w:rsid w:val="00C4176C"/>
    <w:rsid w:val="00C41C61"/>
    <w:rsid w:val="00C41EBF"/>
    <w:rsid w:val="00C41FCC"/>
    <w:rsid w:val="00C42DA5"/>
    <w:rsid w:val="00C43204"/>
    <w:rsid w:val="00C4336B"/>
    <w:rsid w:val="00C434E1"/>
    <w:rsid w:val="00C43853"/>
    <w:rsid w:val="00C4385F"/>
    <w:rsid w:val="00C43F6A"/>
    <w:rsid w:val="00C445F2"/>
    <w:rsid w:val="00C447E3"/>
    <w:rsid w:val="00C448E5"/>
    <w:rsid w:val="00C44979"/>
    <w:rsid w:val="00C4501B"/>
    <w:rsid w:val="00C45883"/>
    <w:rsid w:val="00C45AB5"/>
    <w:rsid w:val="00C45B5D"/>
    <w:rsid w:val="00C45EC0"/>
    <w:rsid w:val="00C461F8"/>
    <w:rsid w:val="00C46311"/>
    <w:rsid w:val="00C46C1F"/>
    <w:rsid w:val="00C46DE8"/>
    <w:rsid w:val="00C47375"/>
    <w:rsid w:val="00C47BC3"/>
    <w:rsid w:val="00C47DD8"/>
    <w:rsid w:val="00C47EC8"/>
    <w:rsid w:val="00C500BF"/>
    <w:rsid w:val="00C50314"/>
    <w:rsid w:val="00C5047B"/>
    <w:rsid w:val="00C5058A"/>
    <w:rsid w:val="00C50766"/>
    <w:rsid w:val="00C50AF1"/>
    <w:rsid w:val="00C50DF4"/>
    <w:rsid w:val="00C5156E"/>
    <w:rsid w:val="00C5159C"/>
    <w:rsid w:val="00C51A4E"/>
    <w:rsid w:val="00C51AD6"/>
    <w:rsid w:val="00C51C85"/>
    <w:rsid w:val="00C51E66"/>
    <w:rsid w:val="00C51FF3"/>
    <w:rsid w:val="00C52191"/>
    <w:rsid w:val="00C527B7"/>
    <w:rsid w:val="00C52AEF"/>
    <w:rsid w:val="00C52C35"/>
    <w:rsid w:val="00C531AF"/>
    <w:rsid w:val="00C5398B"/>
    <w:rsid w:val="00C53E4F"/>
    <w:rsid w:val="00C5433F"/>
    <w:rsid w:val="00C547AA"/>
    <w:rsid w:val="00C548B6"/>
    <w:rsid w:val="00C549D4"/>
    <w:rsid w:val="00C54E52"/>
    <w:rsid w:val="00C554B5"/>
    <w:rsid w:val="00C55912"/>
    <w:rsid w:val="00C55B34"/>
    <w:rsid w:val="00C55B5B"/>
    <w:rsid w:val="00C561BC"/>
    <w:rsid w:val="00C5639B"/>
    <w:rsid w:val="00C567C0"/>
    <w:rsid w:val="00C56B79"/>
    <w:rsid w:val="00C56D7C"/>
    <w:rsid w:val="00C57131"/>
    <w:rsid w:val="00C578FF"/>
    <w:rsid w:val="00C57992"/>
    <w:rsid w:val="00C57A98"/>
    <w:rsid w:val="00C57B1C"/>
    <w:rsid w:val="00C57C09"/>
    <w:rsid w:val="00C57F41"/>
    <w:rsid w:val="00C5EEB6"/>
    <w:rsid w:val="00C6039E"/>
    <w:rsid w:val="00C603BB"/>
    <w:rsid w:val="00C608AB"/>
    <w:rsid w:val="00C60D44"/>
    <w:rsid w:val="00C60EC2"/>
    <w:rsid w:val="00C60F6A"/>
    <w:rsid w:val="00C610B6"/>
    <w:rsid w:val="00C612D1"/>
    <w:rsid w:val="00C61D54"/>
    <w:rsid w:val="00C621B3"/>
    <w:rsid w:val="00C62282"/>
    <w:rsid w:val="00C62931"/>
    <w:rsid w:val="00C62C7D"/>
    <w:rsid w:val="00C62CD8"/>
    <w:rsid w:val="00C62E9B"/>
    <w:rsid w:val="00C63427"/>
    <w:rsid w:val="00C636E8"/>
    <w:rsid w:val="00C63714"/>
    <w:rsid w:val="00C639AA"/>
    <w:rsid w:val="00C63BD1"/>
    <w:rsid w:val="00C63DD7"/>
    <w:rsid w:val="00C64219"/>
    <w:rsid w:val="00C64552"/>
    <w:rsid w:val="00C64A58"/>
    <w:rsid w:val="00C64B7E"/>
    <w:rsid w:val="00C64DA4"/>
    <w:rsid w:val="00C659BC"/>
    <w:rsid w:val="00C65E39"/>
    <w:rsid w:val="00C66069"/>
    <w:rsid w:val="00C66B43"/>
    <w:rsid w:val="00C66FA4"/>
    <w:rsid w:val="00C6703B"/>
    <w:rsid w:val="00C673E8"/>
    <w:rsid w:val="00C6764C"/>
    <w:rsid w:val="00C678F2"/>
    <w:rsid w:val="00C67AF4"/>
    <w:rsid w:val="00C67CF3"/>
    <w:rsid w:val="00C704BB"/>
    <w:rsid w:val="00C704F8"/>
    <w:rsid w:val="00C70B9D"/>
    <w:rsid w:val="00C70DD9"/>
    <w:rsid w:val="00C710F0"/>
    <w:rsid w:val="00C7137A"/>
    <w:rsid w:val="00C71B67"/>
    <w:rsid w:val="00C72029"/>
    <w:rsid w:val="00C72338"/>
    <w:rsid w:val="00C72496"/>
    <w:rsid w:val="00C728BA"/>
    <w:rsid w:val="00C73275"/>
    <w:rsid w:val="00C733D3"/>
    <w:rsid w:val="00C7348B"/>
    <w:rsid w:val="00C736EA"/>
    <w:rsid w:val="00C73862"/>
    <w:rsid w:val="00C73A56"/>
    <w:rsid w:val="00C73A76"/>
    <w:rsid w:val="00C73ACF"/>
    <w:rsid w:val="00C73B4A"/>
    <w:rsid w:val="00C74043"/>
    <w:rsid w:val="00C74253"/>
    <w:rsid w:val="00C742B1"/>
    <w:rsid w:val="00C7466E"/>
    <w:rsid w:val="00C748E3"/>
    <w:rsid w:val="00C74EC6"/>
    <w:rsid w:val="00C75144"/>
    <w:rsid w:val="00C7520E"/>
    <w:rsid w:val="00C7556F"/>
    <w:rsid w:val="00C7560E"/>
    <w:rsid w:val="00C756D3"/>
    <w:rsid w:val="00C75769"/>
    <w:rsid w:val="00C761B1"/>
    <w:rsid w:val="00C76924"/>
    <w:rsid w:val="00C76AB8"/>
    <w:rsid w:val="00C76D6F"/>
    <w:rsid w:val="00C76E3B"/>
    <w:rsid w:val="00C77016"/>
    <w:rsid w:val="00C773A7"/>
    <w:rsid w:val="00C77775"/>
    <w:rsid w:val="00C77B13"/>
    <w:rsid w:val="00C77B78"/>
    <w:rsid w:val="00C8041E"/>
    <w:rsid w:val="00C808CB"/>
    <w:rsid w:val="00C80C82"/>
    <w:rsid w:val="00C80D89"/>
    <w:rsid w:val="00C80F2E"/>
    <w:rsid w:val="00C8150F"/>
    <w:rsid w:val="00C81A14"/>
    <w:rsid w:val="00C82176"/>
    <w:rsid w:val="00C824EE"/>
    <w:rsid w:val="00C82BE6"/>
    <w:rsid w:val="00C82D5E"/>
    <w:rsid w:val="00C83084"/>
    <w:rsid w:val="00C8311B"/>
    <w:rsid w:val="00C839E5"/>
    <w:rsid w:val="00C83A31"/>
    <w:rsid w:val="00C83BC2"/>
    <w:rsid w:val="00C84AAB"/>
    <w:rsid w:val="00C84C5F"/>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1EDC"/>
    <w:rsid w:val="00C921D4"/>
    <w:rsid w:val="00C921F5"/>
    <w:rsid w:val="00C92479"/>
    <w:rsid w:val="00C92865"/>
    <w:rsid w:val="00C92BD0"/>
    <w:rsid w:val="00C92BF5"/>
    <w:rsid w:val="00C9344B"/>
    <w:rsid w:val="00C93C55"/>
    <w:rsid w:val="00C9448D"/>
    <w:rsid w:val="00C94545"/>
    <w:rsid w:val="00C94649"/>
    <w:rsid w:val="00C94A8D"/>
    <w:rsid w:val="00C94AF4"/>
    <w:rsid w:val="00C94CED"/>
    <w:rsid w:val="00C95BA1"/>
    <w:rsid w:val="00C95D29"/>
    <w:rsid w:val="00C95EA1"/>
    <w:rsid w:val="00C962A0"/>
    <w:rsid w:val="00C96C75"/>
    <w:rsid w:val="00C96CBB"/>
    <w:rsid w:val="00C96F94"/>
    <w:rsid w:val="00C96FD1"/>
    <w:rsid w:val="00C9793D"/>
    <w:rsid w:val="00C97CDA"/>
    <w:rsid w:val="00C97CEE"/>
    <w:rsid w:val="00CA012C"/>
    <w:rsid w:val="00CA0B20"/>
    <w:rsid w:val="00CA0BD1"/>
    <w:rsid w:val="00CA115A"/>
    <w:rsid w:val="00CA1A15"/>
    <w:rsid w:val="00CA1BC2"/>
    <w:rsid w:val="00CA1FB8"/>
    <w:rsid w:val="00CA2111"/>
    <w:rsid w:val="00CA253D"/>
    <w:rsid w:val="00CA25CC"/>
    <w:rsid w:val="00CA27E0"/>
    <w:rsid w:val="00CA29D9"/>
    <w:rsid w:val="00CA2E87"/>
    <w:rsid w:val="00CA30A8"/>
    <w:rsid w:val="00CA3C43"/>
    <w:rsid w:val="00CA4056"/>
    <w:rsid w:val="00CA416D"/>
    <w:rsid w:val="00CA4195"/>
    <w:rsid w:val="00CA4460"/>
    <w:rsid w:val="00CA47CC"/>
    <w:rsid w:val="00CA4ABF"/>
    <w:rsid w:val="00CA4C0F"/>
    <w:rsid w:val="00CA4E71"/>
    <w:rsid w:val="00CA524E"/>
    <w:rsid w:val="00CA5565"/>
    <w:rsid w:val="00CA5785"/>
    <w:rsid w:val="00CA5C1B"/>
    <w:rsid w:val="00CA5E92"/>
    <w:rsid w:val="00CA673E"/>
    <w:rsid w:val="00CA6C43"/>
    <w:rsid w:val="00CA6DC6"/>
    <w:rsid w:val="00CA70FF"/>
    <w:rsid w:val="00CA71DA"/>
    <w:rsid w:val="00CA7491"/>
    <w:rsid w:val="00CA77BE"/>
    <w:rsid w:val="00CB0276"/>
    <w:rsid w:val="00CB0716"/>
    <w:rsid w:val="00CB0B8B"/>
    <w:rsid w:val="00CB0F38"/>
    <w:rsid w:val="00CB14F0"/>
    <w:rsid w:val="00CB1763"/>
    <w:rsid w:val="00CB1AD3"/>
    <w:rsid w:val="00CB1CC0"/>
    <w:rsid w:val="00CB2243"/>
    <w:rsid w:val="00CB24F8"/>
    <w:rsid w:val="00CB265F"/>
    <w:rsid w:val="00CB2728"/>
    <w:rsid w:val="00CB3628"/>
    <w:rsid w:val="00CB3D51"/>
    <w:rsid w:val="00CB3E3B"/>
    <w:rsid w:val="00CB437E"/>
    <w:rsid w:val="00CB47FF"/>
    <w:rsid w:val="00CB494E"/>
    <w:rsid w:val="00CB4A12"/>
    <w:rsid w:val="00CB4C6C"/>
    <w:rsid w:val="00CB4D73"/>
    <w:rsid w:val="00CB4F26"/>
    <w:rsid w:val="00CB5121"/>
    <w:rsid w:val="00CB52F6"/>
    <w:rsid w:val="00CB55E7"/>
    <w:rsid w:val="00CB5DC7"/>
    <w:rsid w:val="00CB66F6"/>
    <w:rsid w:val="00CB6FCF"/>
    <w:rsid w:val="00CB72BE"/>
    <w:rsid w:val="00CB7B30"/>
    <w:rsid w:val="00CB7C01"/>
    <w:rsid w:val="00CB7CC5"/>
    <w:rsid w:val="00CB7CC8"/>
    <w:rsid w:val="00CC024B"/>
    <w:rsid w:val="00CC0894"/>
    <w:rsid w:val="00CC0A66"/>
    <w:rsid w:val="00CC0DC5"/>
    <w:rsid w:val="00CC1184"/>
    <w:rsid w:val="00CC18C2"/>
    <w:rsid w:val="00CC1B15"/>
    <w:rsid w:val="00CC1ECC"/>
    <w:rsid w:val="00CC1F55"/>
    <w:rsid w:val="00CC20EA"/>
    <w:rsid w:val="00CC2150"/>
    <w:rsid w:val="00CC2629"/>
    <w:rsid w:val="00CC30C0"/>
    <w:rsid w:val="00CC35BA"/>
    <w:rsid w:val="00CC35E4"/>
    <w:rsid w:val="00CC39C5"/>
    <w:rsid w:val="00CC3D42"/>
    <w:rsid w:val="00CC3EC3"/>
    <w:rsid w:val="00CC45CB"/>
    <w:rsid w:val="00CC45DE"/>
    <w:rsid w:val="00CC4AD7"/>
    <w:rsid w:val="00CC5433"/>
    <w:rsid w:val="00CC544A"/>
    <w:rsid w:val="00CC5C31"/>
    <w:rsid w:val="00CC5C88"/>
    <w:rsid w:val="00CC5E2C"/>
    <w:rsid w:val="00CC6090"/>
    <w:rsid w:val="00CC624D"/>
    <w:rsid w:val="00CC63B4"/>
    <w:rsid w:val="00CC6967"/>
    <w:rsid w:val="00CC6B95"/>
    <w:rsid w:val="00CC6BD6"/>
    <w:rsid w:val="00CC6FEF"/>
    <w:rsid w:val="00CC76BD"/>
    <w:rsid w:val="00CC786B"/>
    <w:rsid w:val="00CD08A5"/>
    <w:rsid w:val="00CD10F7"/>
    <w:rsid w:val="00CD1399"/>
    <w:rsid w:val="00CD1D3B"/>
    <w:rsid w:val="00CD1E75"/>
    <w:rsid w:val="00CD1FC2"/>
    <w:rsid w:val="00CD287D"/>
    <w:rsid w:val="00CD2A61"/>
    <w:rsid w:val="00CD2B66"/>
    <w:rsid w:val="00CD2F58"/>
    <w:rsid w:val="00CD3B68"/>
    <w:rsid w:val="00CD3DA2"/>
    <w:rsid w:val="00CD3EDD"/>
    <w:rsid w:val="00CD448E"/>
    <w:rsid w:val="00CD4806"/>
    <w:rsid w:val="00CD5295"/>
    <w:rsid w:val="00CD572B"/>
    <w:rsid w:val="00CD59A4"/>
    <w:rsid w:val="00CD5D2D"/>
    <w:rsid w:val="00CD6040"/>
    <w:rsid w:val="00CD60CA"/>
    <w:rsid w:val="00CD6424"/>
    <w:rsid w:val="00CD64B8"/>
    <w:rsid w:val="00CD67CB"/>
    <w:rsid w:val="00CD6A4D"/>
    <w:rsid w:val="00CD716B"/>
    <w:rsid w:val="00CD76FB"/>
    <w:rsid w:val="00CD77AF"/>
    <w:rsid w:val="00CD799A"/>
    <w:rsid w:val="00CD7E0E"/>
    <w:rsid w:val="00CE04EA"/>
    <w:rsid w:val="00CE0709"/>
    <w:rsid w:val="00CE096B"/>
    <w:rsid w:val="00CE0CEC"/>
    <w:rsid w:val="00CE17AE"/>
    <w:rsid w:val="00CE1936"/>
    <w:rsid w:val="00CE1B51"/>
    <w:rsid w:val="00CE1BEC"/>
    <w:rsid w:val="00CE1F32"/>
    <w:rsid w:val="00CE213A"/>
    <w:rsid w:val="00CE2562"/>
    <w:rsid w:val="00CE2716"/>
    <w:rsid w:val="00CE2725"/>
    <w:rsid w:val="00CE2B57"/>
    <w:rsid w:val="00CE33B2"/>
    <w:rsid w:val="00CE3469"/>
    <w:rsid w:val="00CE389A"/>
    <w:rsid w:val="00CE39E4"/>
    <w:rsid w:val="00CE3A1D"/>
    <w:rsid w:val="00CE3F53"/>
    <w:rsid w:val="00CE4556"/>
    <w:rsid w:val="00CE465C"/>
    <w:rsid w:val="00CE47D0"/>
    <w:rsid w:val="00CE485D"/>
    <w:rsid w:val="00CE4A4C"/>
    <w:rsid w:val="00CE4C1F"/>
    <w:rsid w:val="00CE5056"/>
    <w:rsid w:val="00CE5087"/>
    <w:rsid w:val="00CE5431"/>
    <w:rsid w:val="00CE57B5"/>
    <w:rsid w:val="00CE5881"/>
    <w:rsid w:val="00CE61F2"/>
    <w:rsid w:val="00CE6962"/>
    <w:rsid w:val="00CE6B13"/>
    <w:rsid w:val="00CE7069"/>
    <w:rsid w:val="00CE7643"/>
    <w:rsid w:val="00CE76CC"/>
    <w:rsid w:val="00CE787F"/>
    <w:rsid w:val="00CE7A60"/>
    <w:rsid w:val="00CE7CD0"/>
    <w:rsid w:val="00CF0056"/>
    <w:rsid w:val="00CF0336"/>
    <w:rsid w:val="00CF0498"/>
    <w:rsid w:val="00CF0DE7"/>
    <w:rsid w:val="00CF142B"/>
    <w:rsid w:val="00CF1E2F"/>
    <w:rsid w:val="00CF21EA"/>
    <w:rsid w:val="00CF2F47"/>
    <w:rsid w:val="00CF35C6"/>
    <w:rsid w:val="00CF3671"/>
    <w:rsid w:val="00CF3B4B"/>
    <w:rsid w:val="00CF3C61"/>
    <w:rsid w:val="00CF3DCB"/>
    <w:rsid w:val="00CF41BF"/>
    <w:rsid w:val="00CF5035"/>
    <w:rsid w:val="00CF5555"/>
    <w:rsid w:val="00CF6644"/>
    <w:rsid w:val="00CF6A6B"/>
    <w:rsid w:val="00CF6B3A"/>
    <w:rsid w:val="00CF6B47"/>
    <w:rsid w:val="00CF6DA5"/>
    <w:rsid w:val="00CF6DE0"/>
    <w:rsid w:val="00CF702A"/>
    <w:rsid w:val="00CF72B5"/>
    <w:rsid w:val="00CF7998"/>
    <w:rsid w:val="00D00427"/>
    <w:rsid w:val="00D00ABD"/>
    <w:rsid w:val="00D00C1A"/>
    <w:rsid w:val="00D01004"/>
    <w:rsid w:val="00D01BA2"/>
    <w:rsid w:val="00D01C80"/>
    <w:rsid w:val="00D01D4A"/>
    <w:rsid w:val="00D020FC"/>
    <w:rsid w:val="00D0222C"/>
    <w:rsid w:val="00D02904"/>
    <w:rsid w:val="00D035C2"/>
    <w:rsid w:val="00D04035"/>
    <w:rsid w:val="00D04AC8"/>
    <w:rsid w:val="00D04E7B"/>
    <w:rsid w:val="00D05067"/>
    <w:rsid w:val="00D052A1"/>
    <w:rsid w:val="00D052B6"/>
    <w:rsid w:val="00D05437"/>
    <w:rsid w:val="00D054AA"/>
    <w:rsid w:val="00D05EED"/>
    <w:rsid w:val="00D06609"/>
    <w:rsid w:val="00D066F4"/>
    <w:rsid w:val="00D06FA1"/>
    <w:rsid w:val="00D102F6"/>
    <w:rsid w:val="00D10562"/>
    <w:rsid w:val="00D105D4"/>
    <w:rsid w:val="00D106CF"/>
    <w:rsid w:val="00D1071A"/>
    <w:rsid w:val="00D10FAE"/>
    <w:rsid w:val="00D11519"/>
    <w:rsid w:val="00D11597"/>
    <w:rsid w:val="00D115E9"/>
    <w:rsid w:val="00D1175B"/>
    <w:rsid w:val="00D11A7F"/>
    <w:rsid w:val="00D11CB8"/>
    <w:rsid w:val="00D123F8"/>
    <w:rsid w:val="00D12771"/>
    <w:rsid w:val="00D12B07"/>
    <w:rsid w:val="00D12C8B"/>
    <w:rsid w:val="00D13064"/>
    <w:rsid w:val="00D1318E"/>
    <w:rsid w:val="00D1338B"/>
    <w:rsid w:val="00D1380C"/>
    <w:rsid w:val="00D13A5A"/>
    <w:rsid w:val="00D13CB2"/>
    <w:rsid w:val="00D14379"/>
    <w:rsid w:val="00D1441D"/>
    <w:rsid w:val="00D1460A"/>
    <w:rsid w:val="00D147EF"/>
    <w:rsid w:val="00D14A2F"/>
    <w:rsid w:val="00D14F27"/>
    <w:rsid w:val="00D15238"/>
    <w:rsid w:val="00D15298"/>
    <w:rsid w:val="00D15516"/>
    <w:rsid w:val="00D15B2A"/>
    <w:rsid w:val="00D15CD6"/>
    <w:rsid w:val="00D15F34"/>
    <w:rsid w:val="00D16B4C"/>
    <w:rsid w:val="00D16B9C"/>
    <w:rsid w:val="00D170F1"/>
    <w:rsid w:val="00D1713D"/>
    <w:rsid w:val="00D1717A"/>
    <w:rsid w:val="00D17382"/>
    <w:rsid w:val="00D173E3"/>
    <w:rsid w:val="00D17497"/>
    <w:rsid w:val="00D17498"/>
    <w:rsid w:val="00D17A12"/>
    <w:rsid w:val="00D17B82"/>
    <w:rsid w:val="00D17D21"/>
    <w:rsid w:val="00D17E2B"/>
    <w:rsid w:val="00D201AE"/>
    <w:rsid w:val="00D201FD"/>
    <w:rsid w:val="00D22004"/>
    <w:rsid w:val="00D220B8"/>
    <w:rsid w:val="00D22677"/>
    <w:rsid w:val="00D2299C"/>
    <w:rsid w:val="00D22BBF"/>
    <w:rsid w:val="00D22C33"/>
    <w:rsid w:val="00D230AA"/>
    <w:rsid w:val="00D239C5"/>
    <w:rsid w:val="00D2422E"/>
    <w:rsid w:val="00D24734"/>
    <w:rsid w:val="00D24A8D"/>
    <w:rsid w:val="00D24FE2"/>
    <w:rsid w:val="00D25053"/>
    <w:rsid w:val="00D25918"/>
    <w:rsid w:val="00D2592B"/>
    <w:rsid w:val="00D25D80"/>
    <w:rsid w:val="00D25E28"/>
    <w:rsid w:val="00D25EE7"/>
    <w:rsid w:val="00D261AB"/>
    <w:rsid w:val="00D263BD"/>
    <w:rsid w:val="00D26933"/>
    <w:rsid w:val="00D26ACA"/>
    <w:rsid w:val="00D26B23"/>
    <w:rsid w:val="00D26F26"/>
    <w:rsid w:val="00D271A4"/>
    <w:rsid w:val="00D301B9"/>
    <w:rsid w:val="00D30B54"/>
    <w:rsid w:val="00D30BBE"/>
    <w:rsid w:val="00D31197"/>
    <w:rsid w:val="00D31245"/>
    <w:rsid w:val="00D31B30"/>
    <w:rsid w:val="00D326C8"/>
    <w:rsid w:val="00D32C78"/>
    <w:rsid w:val="00D32EBE"/>
    <w:rsid w:val="00D32EDB"/>
    <w:rsid w:val="00D331F3"/>
    <w:rsid w:val="00D33B73"/>
    <w:rsid w:val="00D34402"/>
    <w:rsid w:val="00D34839"/>
    <w:rsid w:val="00D34E35"/>
    <w:rsid w:val="00D353CF"/>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181A"/>
    <w:rsid w:val="00D41940"/>
    <w:rsid w:val="00D42359"/>
    <w:rsid w:val="00D425D3"/>
    <w:rsid w:val="00D42925"/>
    <w:rsid w:val="00D42ED0"/>
    <w:rsid w:val="00D42EFC"/>
    <w:rsid w:val="00D43481"/>
    <w:rsid w:val="00D4350E"/>
    <w:rsid w:val="00D43C0A"/>
    <w:rsid w:val="00D43C15"/>
    <w:rsid w:val="00D44301"/>
    <w:rsid w:val="00D443F7"/>
    <w:rsid w:val="00D4459B"/>
    <w:rsid w:val="00D44A6A"/>
    <w:rsid w:val="00D450CD"/>
    <w:rsid w:val="00D452F9"/>
    <w:rsid w:val="00D4593C"/>
    <w:rsid w:val="00D45D9C"/>
    <w:rsid w:val="00D45FBF"/>
    <w:rsid w:val="00D4606E"/>
    <w:rsid w:val="00D464BC"/>
    <w:rsid w:val="00D465A4"/>
    <w:rsid w:val="00D4670E"/>
    <w:rsid w:val="00D467A5"/>
    <w:rsid w:val="00D46D4D"/>
    <w:rsid w:val="00D475A7"/>
    <w:rsid w:val="00D500BE"/>
    <w:rsid w:val="00D501B5"/>
    <w:rsid w:val="00D5021C"/>
    <w:rsid w:val="00D50943"/>
    <w:rsid w:val="00D51199"/>
    <w:rsid w:val="00D5128F"/>
    <w:rsid w:val="00D513FE"/>
    <w:rsid w:val="00D515B6"/>
    <w:rsid w:val="00D5189F"/>
    <w:rsid w:val="00D51DDE"/>
    <w:rsid w:val="00D52377"/>
    <w:rsid w:val="00D5272B"/>
    <w:rsid w:val="00D52980"/>
    <w:rsid w:val="00D52DCF"/>
    <w:rsid w:val="00D53516"/>
    <w:rsid w:val="00D53BCE"/>
    <w:rsid w:val="00D53CBF"/>
    <w:rsid w:val="00D55461"/>
    <w:rsid w:val="00D55CDF"/>
    <w:rsid w:val="00D55E1C"/>
    <w:rsid w:val="00D562A7"/>
    <w:rsid w:val="00D56332"/>
    <w:rsid w:val="00D56A6C"/>
    <w:rsid w:val="00D56CF5"/>
    <w:rsid w:val="00D570B1"/>
    <w:rsid w:val="00D574DF"/>
    <w:rsid w:val="00D574EB"/>
    <w:rsid w:val="00D57AF9"/>
    <w:rsid w:val="00D57D87"/>
    <w:rsid w:val="00D57E01"/>
    <w:rsid w:val="00D602C8"/>
    <w:rsid w:val="00D607F2"/>
    <w:rsid w:val="00D6086D"/>
    <w:rsid w:val="00D6086F"/>
    <w:rsid w:val="00D609D5"/>
    <w:rsid w:val="00D60A0A"/>
    <w:rsid w:val="00D60A7E"/>
    <w:rsid w:val="00D61B1A"/>
    <w:rsid w:val="00D61B22"/>
    <w:rsid w:val="00D62540"/>
    <w:rsid w:val="00D62804"/>
    <w:rsid w:val="00D62855"/>
    <w:rsid w:val="00D62A40"/>
    <w:rsid w:val="00D62C26"/>
    <w:rsid w:val="00D62D4D"/>
    <w:rsid w:val="00D6340D"/>
    <w:rsid w:val="00D636F7"/>
    <w:rsid w:val="00D63A0C"/>
    <w:rsid w:val="00D63C25"/>
    <w:rsid w:val="00D63C6A"/>
    <w:rsid w:val="00D64C6F"/>
    <w:rsid w:val="00D65C42"/>
    <w:rsid w:val="00D660A7"/>
    <w:rsid w:val="00D6622C"/>
    <w:rsid w:val="00D669E1"/>
    <w:rsid w:val="00D66CF2"/>
    <w:rsid w:val="00D66DDF"/>
    <w:rsid w:val="00D66F1F"/>
    <w:rsid w:val="00D67B25"/>
    <w:rsid w:val="00D67CDA"/>
    <w:rsid w:val="00D67D90"/>
    <w:rsid w:val="00D67DB1"/>
    <w:rsid w:val="00D7029F"/>
    <w:rsid w:val="00D7074A"/>
    <w:rsid w:val="00D7108A"/>
    <w:rsid w:val="00D71598"/>
    <w:rsid w:val="00D71909"/>
    <w:rsid w:val="00D7194F"/>
    <w:rsid w:val="00D71E56"/>
    <w:rsid w:val="00D72399"/>
    <w:rsid w:val="00D72402"/>
    <w:rsid w:val="00D725A5"/>
    <w:rsid w:val="00D725CC"/>
    <w:rsid w:val="00D72874"/>
    <w:rsid w:val="00D73347"/>
    <w:rsid w:val="00D735BA"/>
    <w:rsid w:val="00D7373E"/>
    <w:rsid w:val="00D738DD"/>
    <w:rsid w:val="00D73A91"/>
    <w:rsid w:val="00D73F87"/>
    <w:rsid w:val="00D73FA5"/>
    <w:rsid w:val="00D7413D"/>
    <w:rsid w:val="00D743B9"/>
    <w:rsid w:val="00D746C6"/>
    <w:rsid w:val="00D747C7"/>
    <w:rsid w:val="00D747F8"/>
    <w:rsid w:val="00D74A24"/>
    <w:rsid w:val="00D74D5B"/>
    <w:rsid w:val="00D74E7A"/>
    <w:rsid w:val="00D75BD8"/>
    <w:rsid w:val="00D75D3B"/>
    <w:rsid w:val="00D76D8A"/>
    <w:rsid w:val="00D76F96"/>
    <w:rsid w:val="00D7700A"/>
    <w:rsid w:val="00D7764F"/>
    <w:rsid w:val="00D776E4"/>
    <w:rsid w:val="00D7776D"/>
    <w:rsid w:val="00D7790C"/>
    <w:rsid w:val="00D779F9"/>
    <w:rsid w:val="00D77A95"/>
    <w:rsid w:val="00D77EDC"/>
    <w:rsid w:val="00D80164"/>
    <w:rsid w:val="00D80D4B"/>
    <w:rsid w:val="00D80FC9"/>
    <w:rsid w:val="00D813A2"/>
    <w:rsid w:val="00D8148E"/>
    <w:rsid w:val="00D816C2"/>
    <w:rsid w:val="00D81EEF"/>
    <w:rsid w:val="00D81FB2"/>
    <w:rsid w:val="00D8245D"/>
    <w:rsid w:val="00D826C9"/>
    <w:rsid w:val="00D82B7C"/>
    <w:rsid w:val="00D82BE7"/>
    <w:rsid w:val="00D82E00"/>
    <w:rsid w:val="00D82E1B"/>
    <w:rsid w:val="00D8355A"/>
    <w:rsid w:val="00D83757"/>
    <w:rsid w:val="00D838FD"/>
    <w:rsid w:val="00D83A83"/>
    <w:rsid w:val="00D83E64"/>
    <w:rsid w:val="00D84133"/>
    <w:rsid w:val="00D84315"/>
    <w:rsid w:val="00D8441D"/>
    <w:rsid w:val="00D84689"/>
    <w:rsid w:val="00D84BE9"/>
    <w:rsid w:val="00D852A7"/>
    <w:rsid w:val="00D85A76"/>
    <w:rsid w:val="00D85D5A"/>
    <w:rsid w:val="00D85FB8"/>
    <w:rsid w:val="00D8694F"/>
    <w:rsid w:val="00D86AF1"/>
    <w:rsid w:val="00D86BC1"/>
    <w:rsid w:val="00D86E74"/>
    <w:rsid w:val="00D86FF5"/>
    <w:rsid w:val="00D87427"/>
    <w:rsid w:val="00D876F0"/>
    <w:rsid w:val="00D903AE"/>
    <w:rsid w:val="00D9063B"/>
    <w:rsid w:val="00D906EF"/>
    <w:rsid w:val="00D910DF"/>
    <w:rsid w:val="00D9130C"/>
    <w:rsid w:val="00D917EB"/>
    <w:rsid w:val="00D9195E"/>
    <w:rsid w:val="00D919AC"/>
    <w:rsid w:val="00D91E88"/>
    <w:rsid w:val="00D923EA"/>
    <w:rsid w:val="00D92564"/>
    <w:rsid w:val="00D92BAF"/>
    <w:rsid w:val="00D939BB"/>
    <w:rsid w:val="00D9407D"/>
    <w:rsid w:val="00D94318"/>
    <w:rsid w:val="00D944B6"/>
    <w:rsid w:val="00D94C22"/>
    <w:rsid w:val="00D9527A"/>
    <w:rsid w:val="00D95402"/>
    <w:rsid w:val="00D95628"/>
    <w:rsid w:val="00D95A39"/>
    <w:rsid w:val="00D95D5F"/>
    <w:rsid w:val="00D95DBD"/>
    <w:rsid w:val="00D96134"/>
    <w:rsid w:val="00D9637E"/>
    <w:rsid w:val="00D965D8"/>
    <w:rsid w:val="00D9664A"/>
    <w:rsid w:val="00D969B9"/>
    <w:rsid w:val="00D96A2D"/>
    <w:rsid w:val="00D97103"/>
    <w:rsid w:val="00D9712A"/>
    <w:rsid w:val="00D97183"/>
    <w:rsid w:val="00D976AC"/>
    <w:rsid w:val="00DA00D7"/>
    <w:rsid w:val="00DA0468"/>
    <w:rsid w:val="00DA0C73"/>
    <w:rsid w:val="00DA0CAD"/>
    <w:rsid w:val="00DA129E"/>
    <w:rsid w:val="00DA167C"/>
    <w:rsid w:val="00DA168F"/>
    <w:rsid w:val="00DA1BA9"/>
    <w:rsid w:val="00DA263B"/>
    <w:rsid w:val="00DA379C"/>
    <w:rsid w:val="00DA39B7"/>
    <w:rsid w:val="00DA3A27"/>
    <w:rsid w:val="00DA416D"/>
    <w:rsid w:val="00DA5C80"/>
    <w:rsid w:val="00DA5D7C"/>
    <w:rsid w:val="00DA6342"/>
    <w:rsid w:val="00DA64B9"/>
    <w:rsid w:val="00DA653E"/>
    <w:rsid w:val="00DA6680"/>
    <w:rsid w:val="00DA68D2"/>
    <w:rsid w:val="00DA68E6"/>
    <w:rsid w:val="00DA6F4D"/>
    <w:rsid w:val="00DA6F9B"/>
    <w:rsid w:val="00DA7057"/>
    <w:rsid w:val="00DA71EF"/>
    <w:rsid w:val="00DA72C6"/>
    <w:rsid w:val="00DA75A7"/>
    <w:rsid w:val="00DA76A3"/>
    <w:rsid w:val="00DA7716"/>
    <w:rsid w:val="00DA7AA8"/>
    <w:rsid w:val="00DA7B6A"/>
    <w:rsid w:val="00DA7BE6"/>
    <w:rsid w:val="00DB02ED"/>
    <w:rsid w:val="00DB0BBC"/>
    <w:rsid w:val="00DB12A1"/>
    <w:rsid w:val="00DB15C6"/>
    <w:rsid w:val="00DB212D"/>
    <w:rsid w:val="00DB298B"/>
    <w:rsid w:val="00DB299D"/>
    <w:rsid w:val="00DB2D9B"/>
    <w:rsid w:val="00DB323B"/>
    <w:rsid w:val="00DB324D"/>
    <w:rsid w:val="00DB3277"/>
    <w:rsid w:val="00DB3DE2"/>
    <w:rsid w:val="00DB3FC5"/>
    <w:rsid w:val="00DB3FF1"/>
    <w:rsid w:val="00DB42A6"/>
    <w:rsid w:val="00DB4651"/>
    <w:rsid w:val="00DB48BB"/>
    <w:rsid w:val="00DB4AE5"/>
    <w:rsid w:val="00DB5040"/>
    <w:rsid w:val="00DB52D4"/>
    <w:rsid w:val="00DB56C3"/>
    <w:rsid w:val="00DB60EF"/>
    <w:rsid w:val="00DB62FA"/>
    <w:rsid w:val="00DB631E"/>
    <w:rsid w:val="00DB6437"/>
    <w:rsid w:val="00DB74A8"/>
    <w:rsid w:val="00DB76E8"/>
    <w:rsid w:val="00DB7934"/>
    <w:rsid w:val="00DB795D"/>
    <w:rsid w:val="00DC01DE"/>
    <w:rsid w:val="00DC038D"/>
    <w:rsid w:val="00DC0764"/>
    <w:rsid w:val="00DC07D3"/>
    <w:rsid w:val="00DC0B67"/>
    <w:rsid w:val="00DC0D7F"/>
    <w:rsid w:val="00DC0FCF"/>
    <w:rsid w:val="00DC15B0"/>
    <w:rsid w:val="00DC2445"/>
    <w:rsid w:val="00DC31FF"/>
    <w:rsid w:val="00DC3D5F"/>
    <w:rsid w:val="00DC43E1"/>
    <w:rsid w:val="00DC4536"/>
    <w:rsid w:val="00DC4C11"/>
    <w:rsid w:val="00DC50B8"/>
    <w:rsid w:val="00DC5A0A"/>
    <w:rsid w:val="00DC5BBC"/>
    <w:rsid w:val="00DC6653"/>
    <w:rsid w:val="00DC6DA1"/>
    <w:rsid w:val="00DC6E7C"/>
    <w:rsid w:val="00DC721D"/>
    <w:rsid w:val="00DC7A3E"/>
    <w:rsid w:val="00DC7C68"/>
    <w:rsid w:val="00DC7F09"/>
    <w:rsid w:val="00DD0406"/>
    <w:rsid w:val="00DD0B30"/>
    <w:rsid w:val="00DD0E8D"/>
    <w:rsid w:val="00DD0ECA"/>
    <w:rsid w:val="00DD1459"/>
    <w:rsid w:val="00DD19D8"/>
    <w:rsid w:val="00DD1AA2"/>
    <w:rsid w:val="00DD1E9F"/>
    <w:rsid w:val="00DD21C0"/>
    <w:rsid w:val="00DD26FE"/>
    <w:rsid w:val="00DD28A9"/>
    <w:rsid w:val="00DD2DA1"/>
    <w:rsid w:val="00DD359F"/>
    <w:rsid w:val="00DD3BAE"/>
    <w:rsid w:val="00DD405C"/>
    <w:rsid w:val="00DD4124"/>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8E2"/>
    <w:rsid w:val="00DD7B77"/>
    <w:rsid w:val="00DD7D63"/>
    <w:rsid w:val="00DE08E8"/>
    <w:rsid w:val="00DE0F50"/>
    <w:rsid w:val="00DE0F67"/>
    <w:rsid w:val="00DE17CA"/>
    <w:rsid w:val="00DE1A29"/>
    <w:rsid w:val="00DE1E44"/>
    <w:rsid w:val="00DE1E5E"/>
    <w:rsid w:val="00DE21C4"/>
    <w:rsid w:val="00DE2EC8"/>
    <w:rsid w:val="00DE35B1"/>
    <w:rsid w:val="00DE3602"/>
    <w:rsid w:val="00DE3DD2"/>
    <w:rsid w:val="00DE45DE"/>
    <w:rsid w:val="00DE4CDA"/>
    <w:rsid w:val="00DE4DF8"/>
    <w:rsid w:val="00DE5552"/>
    <w:rsid w:val="00DE5ADD"/>
    <w:rsid w:val="00DE5BE4"/>
    <w:rsid w:val="00DE5D9B"/>
    <w:rsid w:val="00DE6970"/>
    <w:rsid w:val="00DE6A10"/>
    <w:rsid w:val="00DE77C9"/>
    <w:rsid w:val="00DF02F5"/>
    <w:rsid w:val="00DF047E"/>
    <w:rsid w:val="00DF06B0"/>
    <w:rsid w:val="00DF08A0"/>
    <w:rsid w:val="00DF11BD"/>
    <w:rsid w:val="00DF1B38"/>
    <w:rsid w:val="00DF1CAD"/>
    <w:rsid w:val="00DF22C8"/>
    <w:rsid w:val="00DF23F6"/>
    <w:rsid w:val="00DF285E"/>
    <w:rsid w:val="00DF2C0A"/>
    <w:rsid w:val="00DF2C9D"/>
    <w:rsid w:val="00DF31F2"/>
    <w:rsid w:val="00DF36F3"/>
    <w:rsid w:val="00DF3B69"/>
    <w:rsid w:val="00DF4147"/>
    <w:rsid w:val="00DF43BB"/>
    <w:rsid w:val="00DF4A5C"/>
    <w:rsid w:val="00DF5061"/>
    <w:rsid w:val="00DF5423"/>
    <w:rsid w:val="00DF5461"/>
    <w:rsid w:val="00DF5533"/>
    <w:rsid w:val="00DF59A2"/>
    <w:rsid w:val="00DF6441"/>
    <w:rsid w:val="00DF644C"/>
    <w:rsid w:val="00DF69AC"/>
    <w:rsid w:val="00DF6A87"/>
    <w:rsid w:val="00DF6A9C"/>
    <w:rsid w:val="00DF6BB5"/>
    <w:rsid w:val="00DF6CF4"/>
    <w:rsid w:val="00DF6FD2"/>
    <w:rsid w:val="00DF757F"/>
    <w:rsid w:val="00DF7A81"/>
    <w:rsid w:val="00E001C3"/>
    <w:rsid w:val="00E002F5"/>
    <w:rsid w:val="00E006DB"/>
    <w:rsid w:val="00E00806"/>
    <w:rsid w:val="00E0096B"/>
    <w:rsid w:val="00E00B70"/>
    <w:rsid w:val="00E00D73"/>
    <w:rsid w:val="00E0100C"/>
    <w:rsid w:val="00E010D4"/>
    <w:rsid w:val="00E01559"/>
    <w:rsid w:val="00E01D5E"/>
    <w:rsid w:val="00E01FB6"/>
    <w:rsid w:val="00E0233D"/>
    <w:rsid w:val="00E02BC7"/>
    <w:rsid w:val="00E02EBB"/>
    <w:rsid w:val="00E02FA6"/>
    <w:rsid w:val="00E030C6"/>
    <w:rsid w:val="00E03387"/>
    <w:rsid w:val="00E0347D"/>
    <w:rsid w:val="00E03747"/>
    <w:rsid w:val="00E03873"/>
    <w:rsid w:val="00E03976"/>
    <w:rsid w:val="00E03A61"/>
    <w:rsid w:val="00E03CA9"/>
    <w:rsid w:val="00E041BB"/>
    <w:rsid w:val="00E04A05"/>
    <w:rsid w:val="00E04F84"/>
    <w:rsid w:val="00E0501C"/>
    <w:rsid w:val="00E0543E"/>
    <w:rsid w:val="00E05CB9"/>
    <w:rsid w:val="00E05D46"/>
    <w:rsid w:val="00E05D7E"/>
    <w:rsid w:val="00E05EC2"/>
    <w:rsid w:val="00E062E1"/>
    <w:rsid w:val="00E06C13"/>
    <w:rsid w:val="00E06D58"/>
    <w:rsid w:val="00E06DC5"/>
    <w:rsid w:val="00E06E36"/>
    <w:rsid w:val="00E07110"/>
    <w:rsid w:val="00E07BE0"/>
    <w:rsid w:val="00E07DE0"/>
    <w:rsid w:val="00E10031"/>
    <w:rsid w:val="00E10C9A"/>
    <w:rsid w:val="00E11657"/>
    <w:rsid w:val="00E12029"/>
    <w:rsid w:val="00E12033"/>
    <w:rsid w:val="00E12DC8"/>
    <w:rsid w:val="00E13B96"/>
    <w:rsid w:val="00E14161"/>
    <w:rsid w:val="00E141A3"/>
    <w:rsid w:val="00E144FC"/>
    <w:rsid w:val="00E14A49"/>
    <w:rsid w:val="00E14FAC"/>
    <w:rsid w:val="00E1580E"/>
    <w:rsid w:val="00E16558"/>
    <w:rsid w:val="00E16B60"/>
    <w:rsid w:val="00E16C97"/>
    <w:rsid w:val="00E171BA"/>
    <w:rsid w:val="00E17200"/>
    <w:rsid w:val="00E174BC"/>
    <w:rsid w:val="00E17572"/>
    <w:rsid w:val="00E17635"/>
    <w:rsid w:val="00E17784"/>
    <w:rsid w:val="00E177FF"/>
    <w:rsid w:val="00E17EAD"/>
    <w:rsid w:val="00E20292"/>
    <w:rsid w:val="00E208A2"/>
    <w:rsid w:val="00E20AE7"/>
    <w:rsid w:val="00E2120A"/>
    <w:rsid w:val="00E21221"/>
    <w:rsid w:val="00E21821"/>
    <w:rsid w:val="00E21D82"/>
    <w:rsid w:val="00E222DF"/>
    <w:rsid w:val="00E22391"/>
    <w:rsid w:val="00E22B15"/>
    <w:rsid w:val="00E22F5F"/>
    <w:rsid w:val="00E23873"/>
    <w:rsid w:val="00E23C93"/>
    <w:rsid w:val="00E247F2"/>
    <w:rsid w:val="00E2484F"/>
    <w:rsid w:val="00E24B25"/>
    <w:rsid w:val="00E24C74"/>
    <w:rsid w:val="00E25069"/>
    <w:rsid w:val="00E256B5"/>
    <w:rsid w:val="00E25767"/>
    <w:rsid w:val="00E263EE"/>
    <w:rsid w:val="00E26654"/>
    <w:rsid w:val="00E26CC8"/>
    <w:rsid w:val="00E26CF5"/>
    <w:rsid w:val="00E26DFC"/>
    <w:rsid w:val="00E27AC0"/>
    <w:rsid w:val="00E27B40"/>
    <w:rsid w:val="00E27F52"/>
    <w:rsid w:val="00E302A2"/>
    <w:rsid w:val="00E307BA"/>
    <w:rsid w:val="00E308F3"/>
    <w:rsid w:val="00E30E99"/>
    <w:rsid w:val="00E312D0"/>
    <w:rsid w:val="00E31645"/>
    <w:rsid w:val="00E31983"/>
    <w:rsid w:val="00E31B5D"/>
    <w:rsid w:val="00E3206C"/>
    <w:rsid w:val="00E320AB"/>
    <w:rsid w:val="00E32204"/>
    <w:rsid w:val="00E325B5"/>
    <w:rsid w:val="00E32AC7"/>
    <w:rsid w:val="00E32B72"/>
    <w:rsid w:val="00E3350D"/>
    <w:rsid w:val="00E33CB6"/>
    <w:rsid w:val="00E33D46"/>
    <w:rsid w:val="00E33E99"/>
    <w:rsid w:val="00E34347"/>
    <w:rsid w:val="00E346D3"/>
    <w:rsid w:val="00E34B5F"/>
    <w:rsid w:val="00E34D03"/>
    <w:rsid w:val="00E35353"/>
    <w:rsid w:val="00E353A3"/>
    <w:rsid w:val="00E354FF"/>
    <w:rsid w:val="00E355C7"/>
    <w:rsid w:val="00E35689"/>
    <w:rsid w:val="00E36D99"/>
    <w:rsid w:val="00E371DF"/>
    <w:rsid w:val="00E3729D"/>
    <w:rsid w:val="00E3744D"/>
    <w:rsid w:val="00E37AE5"/>
    <w:rsid w:val="00E37AEA"/>
    <w:rsid w:val="00E37F61"/>
    <w:rsid w:val="00E40654"/>
    <w:rsid w:val="00E4083E"/>
    <w:rsid w:val="00E4084D"/>
    <w:rsid w:val="00E40AB7"/>
    <w:rsid w:val="00E40B84"/>
    <w:rsid w:val="00E40C3E"/>
    <w:rsid w:val="00E40C66"/>
    <w:rsid w:val="00E41208"/>
    <w:rsid w:val="00E41234"/>
    <w:rsid w:val="00E413C2"/>
    <w:rsid w:val="00E41416"/>
    <w:rsid w:val="00E41486"/>
    <w:rsid w:val="00E417F3"/>
    <w:rsid w:val="00E41AF0"/>
    <w:rsid w:val="00E41FA1"/>
    <w:rsid w:val="00E4254B"/>
    <w:rsid w:val="00E42AD6"/>
    <w:rsid w:val="00E43130"/>
    <w:rsid w:val="00E4328D"/>
    <w:rsid w:val="00E432D1"/>
    <w:rsid w:val="00E43672"/>
    <w:rsid w:val="00E436BB"/>
    <w:rsid w:val="00E43DFD"/>
    <w:rsid w:val="00E44199"/>
    <w:rsid w:val="00E4465E"/>
    <w:rsid w:val="00E44AA8"/>
    <w:rsid w:val="00E44AD9"/>
    <w:rsid w:val="00E4517A"/>
    <w:rsid w:val="00E45227"/>
    <w:rsid w:val="00E45A26"/>
    <w:rsid w:val="00E45F09"/>
    <w:rsid w:val="00E46049"/>
    <w:rsid w:val="00E460DC"/>
    <w:rsid w:val="00E461EC"/>
    <w:rsid w:val="00E46380"/>
    <w:rsid w:val="00E468D5"/>
    <w:rsid w:val="00E46CD4"/>
    <w:rsid w:val="00E47124"/>
    <w:rsid w:val="00E47491"/>
    <w:rsid w:val="00E479CE"/>
    <w:rsid w:val="00E47B36"/>
    <w:rsid w:val="00E47C9F"/>
    <w:rsid w:val="00E50A32"/>
    <w:rsid w:val="00E50FA7"/>
    <w:rsid w:val="00E510AC"/>
    <w:rsid w:val="00E5137F"/>
    <w:rsid w:val="00E514D7"/>
    <w:rsid w:val="00E51655"/>
    <w:rsid w:val="00E51C2E"/>
    <w:rsid w:val="00E51C34"/>
    <w:rsid w:val="00E52063"/>
    <w:rsid w:val="00E520E3"/>
    <w:rsid w:val="00E520FB"/>
    <w:rsid w:val="00E52251"/>
    <w:rsid w:val="00E5278D"/>
    <w:rsid w:val="00E528E2"/>
    <w:rsid w:val="00E52C61"/>
    <w:rsid w:val="00E534FB"/>
    <w:rsid w:val="00E53883"/>
    <w:rsid w:val="00E53916"/>
    <w:rsid w:val="00E53D04"/>
    <w:rsid w:val="00E53FA2"/>
    <w:rsid w:val="00E5418B"/>
    <w:rsid w:val="00E5420F"/>
    <w:rsid w:val="00E54222"/>
    <w:rsid w:val="00E54767"/>
    <w:rsid w:val="00E54A27"/>
    <w:rsid w:val="00E54EC1"/>
    <w:rsid w:val="00E54F2E"/>
    <w:rsid w:val="00E54FE2"/>
    <w:rsid w:val="00E55085"/>
    <w:rsid w:val="00E5514A"/>
    <w:rsid w:val="00E55704"/>
    <w:rsid w:val="00E55E30"/>
    <w:rsid w:val="00E5608C"/>
    <w:rsid w:val="00E565E2"/>
    <w:rsid w:val="00E56BE7"/>
    <w:rsid w:val="00E57164"/>
    <w:rsid w:val="00E57806"/>
    <w:rsid w:val="00E578A4"/>
    <w:rsid w:val="00E57B71"/>
    <w:rsid w:val="00E57BFD"/>
    <w:rsid w:val="00E57EF6"/>
    <w:rsid w:val="00E60135"/>
    <w:rsid w:val="00E604A2"/>
    <w:rsid w:val="00E6051A"/>
    <w:rsid w:val="00E6137F"/>
    <w:rsid w:val="00E617FF"/>
    <w:rsid w:val="00E61905"/>
    <w:rsid w:val="00E61F05"/>
    <w:rsid w:val="00E61F5D"/>
    <w:rsid w:val="00E622F9"/>
    <w:rsid w:val="00E624A4"/>
    <w:rsid w:val="00E6328C"/>
    <w:rsid w:val="00E63A8C"/>
    <w:rsid w:val="00E63AEA"/>
    <w:rsid w:val="00E63DD4"/>
    <w:rsid w:val="00E63DF1"/>
    <w:rsid w:val="00E63E75"/>
    <w:rsid w:val="00E642B3"/>
    <w:rsid w:val="00E647E9"/>
    <w:rsid w:val="00E64EAF"/>
    <w:rsid w:val="00E651E5"/>
    <w:rsid w:val="00E652C5"/>
    <w:rsid w:val="00E6569B"/>
    <w:rsid w:val="00E658D1"/>
    <w:rsid w:val="00E65980"/>
    <w:rsid w:val="00E65AFF"/>
    <w:rsid w:val="00E65E51"/>
    <w:rsid w:val="00E6616C"/>
    <w:rsid w:val="00E6634B"/>
    <w:rsid w:val="00E66484"/>
    <w:rsid w:val="00E6674B"/>
    <w:rsid w:val="00E669AB"/>
    <w:rsid w:val="00E66AD4"/>
    <w:rsid w:val="00E67208"/>
    <w:rsid w:val="00E6794A"/>
    <w:rsid w:val="00E700DD"/>
    <w:rsid w:val="00E702C0"/>
    <w:rsid w:val="00E704A0"/>
    <w:rsid w:val="00E70501"/>
    <w:rsid w:val="00E70670"/>
    <w:rsid w:val="00E7161F"/>
    <w:rsid w:val="00E717EF"/>
    <w:rsid w:val="00E71A20"/>
    <w:rsid w:val="00E71BAB"/>
    <w:rsid w:val="00E72202"/>
    <w:rsid w:val="00E72A2B"/>
    <w:rsid w:val="00E72BCA"/>
    <w:rsid w:val="00E72CE7"/>
    <w:rsid w:val="00E72F42"/>
    <w:rsid w:val="00E732AD"/>
    <w:rsid w:val="00E737EF"/>
    <w:rsid w:val="00E7386F"/>
    <w:rsid w:val="00E73A43"/>
    <w:rsid w:val="00E73B5C"/>
    <w:rsid w:val="00E73C4D"/>
    <w:rsid w:val="00E73E44"/>
    <w:rsid w:val="00E73EF4"/>
    <w:rsid w:val="00E745B6"/>
    <w:rsid w:val="00E748A4"/>
    <w:rsid w:val="00E74F7D"/>
    <w:rsid w:val="00E75430"/>
    <w:rsid w:val="00E756E4"/>
    <w:rsid w:val="00E75C61"/>
    <w:rsid w:val="00E75E2C"/>
    <w:rsid w:val="00E76B44"/>
    <w:rsid w:val="00E76FF6"/>
    <w:rsid w:val="00E77AE5"/>
    <w:rsid w:val="00E77D1F"/>
    <w:rsid w:val="00E801BB"/>
    <w:rsid w:val="00E804A4"/>
    <w:rsid w:val="00E807AD"/>
    <w:rsid w:val="00E81696"/>
    <w:rsid w:val="00E81911"/>
    <w:rsid w:val="00E81BC2"/>
    <w:rsid w:val="00E828B6"/>
    <w:rsid w:val="00E82E7F"/>
    <w:rsid w:val="00E82F15"/>
    <w:rsid w:val="00E82F46"/>
    <w:rsid w:val="00E83236"/>
    <w:rsid w:val="00E83D20"/>
    <w:rsid w:val="00E8407B"/>
    <w:rsid w:val="00E84867"/>
    <w:rsid w:val="00E8494F"/>
    <w:rsid w:val="00E853E0"/>
    <w:rsid w:val="00E856A3"/>
    <w:rsid w:val="00E85796"/>
    <w:rsid w:val="00E857D3"/>
    <w:rsid w:val="00E858CD"/>
    <w:rsid w:val="00E85CBA"/>
    <w:rsid w:val="00E85E92"/>
    <w:rsid w:val="00E8609C"/>
    <w:rsid w:val="00E861BC"/>
    <w:rsid w:val="00E8646A"/>
    <w:rsid w:val="00E8647F"/>
    <w:rsid w:val="00E865F5"/>
    <w:rsid w:val="00E868C8"/>
    <w:rsid w:val="00E86B49"/>
    <w:rsid w:val="00E86CBE"/>
    <w:rsid w:val="00E86FB4"/>
    <w:rsid w:val="00E8706B"/>
    <w:rsid w:val="00E87B04"/>
    <w:rsid w:val="00E87E3A"/>
    <w:rsid w:val="00E9045D"/>
    <w:rsid w:val="00E90959"/>
    <w:rsid w:val="00E909E8"/>
    <w:rsid w:val="00E90BBD"/>
    <w:rsid w:val="00E915EC"/>
    <w:rsid w:val="00E9165B"/>
    <w:rsid w:val="00E9221B"/>
    <w:rsid w:val="00E9271F"/>
    <w:rsid w:val="00E928AC"/>
    <w:rsid w:val="00E929BC"/>
    <w:rsid w:val="00E92A68"/>
    <w:rsid w:val="00E92B0D"/>
    <w:rsid w:val="00E93054"/>
    <w:rsid w:val="00E9317B"/>
    <w:rsid w:val="00E933B1"/>
    <w:rsid w:val="00E93646"/>
    <w:rsid w:val="00E93748"/>
    <w:rsid w:val="00E93D6B"/>
    <w:rsid w:val="00E94083"/>
    <w:rsid w:val="00E94135"/>
    <w:rsid w:val="00E9413B"/>
    <w:rsid w:val="00E943D8"/>
    <w:rsid w:val="00E94667"/>
    <w:rsid w:val="00E947D3"/>
    <w:rsid w:val="00E949CD"/>
    <w:rsid w:val="00E94FB8"/>
    <w:rsid w:val="00E95388"/>
    <w:rsid w:val="00E95663"/>
    <w:rsid w:val="00E9591B"/>
    <w:rsid w:val="00E95C05"/>
    <w:rsid w:val="00E95FA5"/>
    <w:rsid w:val="00E96644"/>
    <w:rsid w:val="00E9716A"/>
    <w:rsid w:val="00E972D0"/>
    <w:rsid w:val="00E972EB"/>
    <w:rsid w:val="00EA0046"/>
    <w:rsid w:val="00EA0409"/>
    <w:rsid w:val="00EA0C05"/>
    <w:rsid w:val="00EA1339"/>
    <w:rsid w:val="00EA1345"/>
    <w:rsid w:val="00EA145E"/>
    <w:rsid w:val="00EA1A32"/>
    <w:rsid w:val="00EA1F7E"/>
    <w:rsid w:val="00EA1FE0"/>
    <w:rsid w:val="00EA2263"/>
    <w:rsid w:val="00EA2347"/>
    <w:rsid w:val="00EA29E9"/>
    <w:rsid w:val="00EA2B25"/>
    <w:rsid w:val="00EA2E3A"/>
    <w:rsid w:val="00EA30EE"/>
    <w:rsid w:val="00EA3565"/>
    <w:rsid w:val="00EA37B2"/>
    <w:rsid w:val="00EA400C"/>
    <w:rsid w:val="00EA4351"/>
    <w:rsid w:val="00EA4436"/>
    <w:rsid w:val="00EA4E6A"/>
    <w:rsid w:val="00EA4EC6"/>
    <w:rsid w:val="00EA4F73"/>
    <w:rsid w:val="00EA5588"/>
    <w:rsid w:val="00EA56A1"/>
    <w:rsid w:val="00EA56EB"/>
    <w:rsid w:val="00EA57E4"/>
    <w:rsid w:val="00EA5897"/>
    <w:rsid w:val="00EA5A88"/>
    <w:rsid w:val="00EA5F98"/>
    <w:rsid w:val="00EA6554"/>
    <w:rsid w:val="00EA6783"/>
    <w:rsid w:val="00EA7A20"/>
    <w:rsid w:val="00EA7E19"/>
    <w:rsid w:val="00EA7FE0"/>
    <w:rsid w:val="00EB0013"/>
    <w:rsid w:val="00EB0373"/>
    <w:rsid w:val="00EB06C2"/>
    <w:rsid w:val="00EB0B4E"/>
    <w:rsid w:val="00EB0C17"/>
    <w:rsid w:val="00EB1399"/>
    <w:rsid w:val="00EB2657"/>
    <w:rsid w:val="00EB2B79"/>
    <w:rsid w:val="00EB2D36"/>
    <w:rsid w:val="00EB32FE"/>
    <w:rsid w:val="00EB3A93"/>
    <w:rsid w:val="00EB3C4D"/>
    <w:rsid w:val="00EB4203"/>
    <w:rsid w:val="00EB4E1A"/>
    <w:rsid w:val="00EB4FBD"/>
    <w:rsid w:val="00EB5AF9"/>
    <w:rsid w:val="00EB5BA2"/>
    <w:rsid w:val="00EB65AE"/>
    <w:rsid w:val="00EB65AF"/>
    <w:rsid w:val="00EB6BFB"/>
    <w:rsid w:val="00EB730B"/>
    <w:rsid w:val="00EB7367"/>
    <w:rsid w:val="00EB7718"/>
    <w:rsid w:val="00EB796A"/>
    <w:rsid w:val="00EB79ED"/>
    <w:rsid w:val="00EB7F1B"/>
    <w:rsid w:val="00EC0277"/>
    <w:rsid w:val="00EC04CC"/>
    <w:rsid w:val="00EC0874"/>
    <w:rsid w:val="00EC0A74"/>
    <w:rsid w:val="00EC0D4D"/>
    <w:rsid w:val="00EC1732"/>
    <w:rsid w:val="00EC18D5"/>
    <w:rsid w:val="00EC225D"/>
    <w:rsid w:val="00EC241A"/>
    <w:rsid w:val="00EC247C"/>
    <w:rsid w:val="00EC2BF1"/>
    <w:rsid w:val="00EC2F12"/>
    <w:rsid w:val="00EC34E9"/>
    <w:rsid w:val="00EC3CAF"/>
    <w:rsid w:val="00EC3E51"/>
    <w:rsid w:val="00EC3F78"/>
    <w:rsid w:val="00EC42FF"/>
    <w:rsid w:val="00EC4601"/>
    <w:rsid w:val="00EC48D7"/>
    <w:rsid w:val="00EC4BBF"/>
    <w:rsid w:val="00EC5133"/>
    <w:rsid w:val="00EC5235"/>
    <w:rsid w:val="00EC5ABC"/>
    <w:rsid w:val="00EC648D"/>
    <w:rsid w:val="00EC714A"/>
    <w:rsid w:val="00EC76B3"/>
    <w:rsid w:val="00EC78DC"/>
    <w:rsid w:val="00EC7C66"/>
    <w:rsid w:val="00EC7ECA"/>
    <w:rsid w:val="00ED0671"/>
    <w:rsid w:val="00ED085B"/>
    <w:rsid w:val="00ED0BB6"/>
    <w:rsid w:val="00ED0BDC"/>
    <w:rsid w:val="00ED167F"/>
    <w:rsid w:val="00ED17D4"/>
    <w:rsid w:val="00ED1ECF"/>
    <w:rsid w:val="00ED28FE"/>
    <w:rsid w:val="00ED2D01"/>
    <w:rsid w:val="00ED364D"/>
    <w:rsid w:val="00ED3A27"/>
    <w:rsid w:val="00ED3A5A"/>
    <w:rsid w:val="00ED3F64"/>
    <w:rsid w:val="00ED41E5"/>
    <w:rsid w:val="00ED423A"/>
    <w:rsid w:val="00ED43A5"/>
    <w:rsid w:val="00ED4A8F"/>
    <w:rsid w:val="00ED4CFE"/>
    <w:rsid w:val="00ED54A1"/>
    <w:rsid w:val="00ED5601"/>
    <w:rsid w:val="00ED56C3"/>
    <w:rsid w:val="00ED5959"/>
    <w:rsid w:val="00ED5997"/>
    <w:rsid w:val="00ED5A34"/>
    <w:rsid w:val="00ED5B13"/>
    <w:rsid w:val="00ED62BE"/>
    <w:rsid w:val="00ED658A"/>
    <w:rsid w:val="00ED682E"/>
    <w:rsid w:val="00ED7EF2"/>
    <w:rsid w:val="00EE02FB"/>
    <w:rsid w:val="00EE032E"/>
    <w:rsid w:val="00EE05D5"/>
    <w:rsid w:val="00EE05FE"/>
    <w:rsid w:val="00EE0603"/>
    <w:rsid w:val="00EE0C6D"/>
    <w:rsid w:val="00EE0DEF"/>
    <w:rsid w:val="00EE0F35"/>
    <w:rsid w:val="00EE1530"/>
    <w:rsid w:val="00EE1601"/>
    <w:rsid w:val="00EE18D9"/>
    <w:rsid w:val="00EE19B4"/>
    <w:rsid w:val="00EE1A11"/>
    <w:rsid w:val="00EE1A24"/>
    <w:rsid w:val="00EE1F7E"/>
    <w:rsid w:val="00EE216A"/>
    <w:rsid w:val="00EE223B"/>
    <w:rsid w:val="00EE2652"/>
    <w:rsid w:val="00EE2685"/>
    <w:rsid w:val="00EE2764"/>
    <w:rsid w:val="00EE2917"/>
    <w:rsid w:val="00EE2BE9"/>
    <w:rsid w:val="00EE2C35"/>
    <w:rsid w:val="00EE2C9E"/>
    <w:rsid w:val="00EE30A5"/>
    <w:rsid w:val="00EE39B3"/>
    <w:rsid w:val="00EE3B77"/>
    <w:rsid w:val="00EE3F44"/>
    <w:rsid w:val="00EE403B"/>
    <w:rsid w:val="00EE4165"/>
    <w:rsid w:val="00EE4409"/>
    <w:rsid w:val="00EE5082"/>
    <w:rsid w:val="00EE5455"/>
    <w:rsid w:val="00EE5AB7"/>
    <w:rsid w:val="00EE5B5D"/>
    <w:rsid w:val="00EE5C0A"/>
    <w:rsid w:val="00EE5D37"/>
    <w:rsid w:val="00EE60E0"/>
    <w:rsid w:val="00EE66A9"/>
    <w:rsid w:val="00EE6C04"/>
    <w:rsid w:val="00EE6EB0"/>
    <w:rsid w:val="00EE7008"/>
    <w:rsid w:val="00EE7BBA"/>
    <w:rsid w:val="00EE7BD0"/>
    <w:rsid w:val="00EE7C0A"/>
    <w:rsid w:val="00EF00BE"/>
    <w:rsid w:val="00EF06B5"/>
    <w:rsid w:val="00EF0FC0"/>
    <w:rsid w:val="00EF113D"/>
    <w:rsid w:val="00EF1605"/>
    <w:rsid w:val="00EF160B"/>
    <w:rsid w:val="00EF1659"/>
    <w:rsid w:val="00EF1917"/>
    <w:rsid w:val="00EF1C1D"/>
    <w:rsid w:val="00EF27FB"/>
    <w:rsid w:val="00EF2A7C"/>
    <w:rsid w:val="00EF2D00"/>
    <w:rsid w:val="00EF2FCC"/>
    <w:rsid w:val="00EF309F"/>
    <w:rsid w:val="00EF39A3"/>
    <w:rsid w:val="00EF3C08"/>
    <w:rsid w:val="00EF3DC9"/>
    <w:rsid w:val="00EF3FD1"/>
    <w:rsid w:val="00EF45DD"/>
    <w:rsid w:val="00EF4F35"/>
    <w:rsid w:val="00EF520D"/>
    <w:rsid w:val="00EF5279"/>
    <w:rsid w:val="00EF53E9"/>
    <w:rsid w:val="00EF5FA7"/>
    <w:rsid w:val="00EF61D7"/>
    <w:rsid w:val="00EF6513"/>
    <w:rsid w:val="00EF6586"/>
    <w:rsid w:val="00EF6EAA"/>
    <w:rsid w:val="00EF7415"/>
    <w:rsid w:val="00EF754C"/>
    <w:rsid w:val="00EF7729"/>
    <w:rsid w:val="00EF798F"/>
    <w:rsid w:val="00EF79AF"/>
    <w:rsid w:val="00F00506"/>
    <w:rsid w:val="00F0073A"/>
    <w:rsid w:val="00F00862"/>
    <w:rsid w:val="00F00BC2"/>
    <w:rsid w:val="00F01036"/>
    <w:rsid w:val="00F013F0"/>
    <w:rsid w:val="00F014E8"/>
    <w:rsid w:val="00F01747"/>
    <w:rsid w:val="00F017F2"/>
    <w:rsid w:val="00F01D85"/>
    <w:rsid w:val="00F03205"/>
    <w:rsid w:val="00F0340F"/>
    <w:rsid w:val="00F03E24"/>
    <w:rsid w:val="00F0458A"/>
    <w:rsid w:val="00F05BEB"/>
    <w:rsid w:val="00F05CB8"/>
    <w:rsid w:val="00F05CB9"/>
    <w:rsid w:val="00F05D75"/>
    <w:rsid w:val="00F05E12"/>
    <w:rsid w:val="00F0620A"/>
    <w:rsid w:val="00F06E88"/>
    <w:rsid w:val="00F0716D"/>
    <w:rsid w:val="00F071E3"/>
    <w:rsid w:val="00F071F5"/>
    <w:rsid w:val="00F07AC4"/>
    <w:rsid w:val="00F07B59"/>
    <w:rsid w:val="00F07C57"/>
    <w:rsid w:val="00F07D4C"/>
    <w:rsid w:val="00F07F49"/>
    <w:rsid w:val="00F1001E"/>
    <w:rsid w:val="00F10570"/>
    <w:rsid w:val="00F10A4A"/>
    <w:rsid w:val="00F10ABD"/>
    <w:rsid w:val="00F10E3F"/>
    <w:rsid w:val="00F11276"/>
    <w:rsid w:val="00F11DE4"/>
    <w:rsid w:val="00F12182"/>
    <w:rsid w:val="00F123B0"/>
    <w:rsid w:val="00F12698"/>
    <w:rsid w:val="00F13662"/>
    <w:rsid w:val="00F1371F"/>
    <w:rsid w:val="00F139B8"/>
    <w:rsid w:val="00F13DEC"/>
    <w:rsid w:val="00F14568"/>
    <w:rsid w:val="00F14745"/>
    <w:rsid w:val="00F14BA8"/>
    <w:rsid w:val="00F157A8"/>
    <w:rsid w:val="00F15806"/>
    <w:rsid w:val="00F15C93"/>
    <w:rsid w:val="00F1622E"/>
    <w:rsid w:val="00F16752"/>
    <w:rsid w:val="00F168DD"/>
    <w:rsid w:val="00F16A38"/>
    <w:rsid w:val="00F16A60"/>
    <w:rsid w:val="00F1709A"/>
    <w:rsid w:val="00F179D8"/>
    <w:rsid w:val="00F17C8B"/>
    <w:rsid w:val="00F200C4"/>
    <w:rsid w:val="00F20171"/>
    <w:rsid w:val="00F202A9"/>
    <w:rsid w:val="00F20398"/>
    <w:rsid w:val="00F206EE"/>
    <w:rsid w:val="00F209E3"/>
    <w:rsid w:val="00F21393"/>
    <w:rsid w:val="00F21674"/>
    <w:rsid w:val="00F217F6"/>
    <w:rsid w:val="00F22426"/>
    <w:rsid w:val="00F22C73"/>
    <w:rsid w:val="00F22D8B"/>
    <w:rsid w:val="00F2352F"/>
    <w:rsid w:val="00F23908"/>
    <w:rsid w:val="00F242BB"/>
    <w:rsid w:val="00F2446B"/>
    <w:rsid w:val="00F24C14"/>
    <w:rsid w:val="00F24D79"/>
    <w:rsid w:val="00F24E47"/>
    <w:rsid w:val="00F25E68"/>
    <w:rsid w:val="00F25E79"/>
    <w:rsid w:val="00F26544"/>
    <w:rsid w:val="00F26B6E"/>
    <w:rsid w:val="00F26C40"/>
    <w:rsid w:val="00F26DC1"/>
    <w:rsid w:val="00F26F24"/>
    <w:rsid w:val="00F279B8"/>
    <w:rsid w:val="00F279D8"/>
    <w:rsid w:val="00F27BA1"/>
    <w:rsid w:val="00F27F87"/>
    <w:rsid w:val="00F30B0B"/>
    <w:rsid w:val="00F310C2"/>
    <w:rsid w:val="00F31D60"/>
    <w:rsid w:val="00F31F09"/>
    <w:rsid w:val="00F32335"/>
    <w:rsid w:val="00F3256B"/>
    <w:rsid w:val="00F329AD"/>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D58"/>
    <w:rsid w:val="00F36115"/>
    <w:rsid w:val="00F36462"/>
    <w:rsid w:val="00F36748"/>
    <w:rsid w:val="00F36AAA"/>
    <w:rsid w:val="00F37013"/>
    <w:rsid w:val="00F3717C"/>
    <w:rsid w:val="00F37292"/>
    <w:rsid w:val="00F37E41"/>
    <w:rsid w:val="00F401A9"/>
    <w:rsid w:val="00F40F1B"/>
    <w:rsid w:val="00F41209"/>
    <w:rsid w:val="00F41544"/>
    <w:rsid w:val="00F4189F"/>
    <w:rsid w:val="00F4197C"/>
    <w:rsid w:val="00F41CC9"/>
    <w:rsid w:val="00F41DF8"/>
    <w:rsid w:val="00F42F8A"/>
    <w:rsid w:val="00F42FC6"/>
    <w:rsid w:val="00F4301C"/>
    <w:rsid w:val="00F4313F"/>
    <w:rsid w:val="00F433AA"/>
    <w:rsid w:val="00F4361D"/>
    <w:rsid w:val="00F44124"/>
    <w:rsid w:val="00F443CC"/>
    <w:rsid w:val="00F44559"/>
    <w:rsid w:val="00F4507E"/>
    <w:rsid w:val="00F451DC"/>
    <w:rsid w:val="00F45652"/>
    <w:rsid w:val="00F4580F"/>
    <w:rsid w:val="00F45B52"/>
    <w:rsid w:val="00F45FAC"/>
    <w:rsid w:val="00F46706"/>
    <w:rsid w:val="00F46CFC"/>
    <w:rsid w:val="00F4725C"/>
    <w:rsid w:val="00F47312"/>
    <w:rsid w:val="00F4792F"/>
    <w:rsid w:val="00F50981"/>
    <w:rsid w:val="00F50BF5"/>
    <w:rsid w:val="00F513B7"/>
    <w:rsid w:val="00F5143A"/>
    <w:rsid w:val="00F51B1F"/>
    <w:rsid w:val="00F51DF8"/>
    <w:rsid w:val="00F52089"/>
    <w:rsid w:val="00F523E6"/>
    <w:rsid w:val="00F5264D"/>
    <w:rsid w:val="00F52673"/>
    <w:rsid w:val="00F52777"/>
    <w:rsid w:val="00F52AEF"/>
    <w:rsid w:val="00F52C10"/>
    <w:rsid w:val="00F52F93"/>
    <w:rsid w:val="00F53204"/>
    <w:rsid w:val="00F533D5"/>
    <w:rsid w:val="00F5362D"/>
    <w:rsid w:val="00F53854"/>
    <w:rsid w:val="00F54052"/>
    <w:rsid w:val="00F5406D"/>
    <w:rsid w:val="00F5439F"/>
    <w:rsid w:val="00F544DD"/>
    <w:rsid w:val="00F54830"/>
    <w:rsid w:val="00F55024"/>
    <w:rsid w:val="00F5503A"/>
    <w:rsid w:val="00F550BD"/>
    <w:rsid w:val="00F55A81"/>
    <w:rsid w:val="00F55B5C"/>
    <w:rsid w:val="00F5626D"/>
    <w:rsid w:val="00F57D46"/>
    <w:rsid w:val="00F6001C"/>
    <w:rsid w:val="00F604B6"/>
    <w:rsid w:val="00F607E6"/>
    <w:rsid w:val="00F60A5A"/>
    <w:rsid w:val="00F61049"/>
    <w:rsid w:val="00F61523"/>
    <w:rsid w:val="00F61538"/>
    <w:rsid w:val="00F61DC4"/>
    <w:rsid w:val="00F62347"/>
    <w:rsid w:val="00F62891"/>
    <w:rsid w:val="00F62A6E"/>
    <w:rsid w:val="00F62DB0"/>
    <w:rsid w:val="00F63DAD"/>
    <w:rsid w:val="00F6473D"/>
    <w:rsid w:val="00F656A0"/>
    <w:rsid w:val="00F65C77"/>
    <w:rsid w:val="00F65DC4"/>
    <w:rsid w:val="00F661FE"/>
    <w:rsid w:val="00F66FEE"/>
    <w:rsid w:val="00F670C1"/>
    <w:rsid w:val="00F671AA"/>
    <w:rsid w:val="00F67447"/>
    <w:rsid w:val="00F67AF2"/>
    <w:rsid w:val="00F67B51"/>
    <w:rsid w:val="00F70069"/>
    <w:rsid w:val="00F701D5"/>
    <w:rsid w:val="00F707DE"/>
    <w:rsid w:val="00F70AFC"/>
    <w:rsid w:val="00F718D9"/>
    <w:rsid w:val="00F71F67"/>
    <w:rsid w:val="00F72BC5"/>
    <w:rsid w:val="00F72C25"/>
    <w:rsid w:val="00F7352B"/>
    <w:rsid w:val="00F73662"/>
    <w:rsid w:val="00F73D39"/>
    <w:rsid w:val="00F73D7E"/>
    <w:rsid w:val="00F743A8"/>
    <w:rsid w:val="00F74686"/>
    <w:rsid w:val="00F74766"/>
    <w:rsid w:val="00F74D15"/>
    <w:rsid w:val="00F74DB8"/>
    <w:rsid w:val="00F75329"/>
    <w:rsid w:val="00F754C0"/>
    <w:rsid w:val="00F75957"/>
    <w:rsid w:val="00F75D13"/>
    <w:rsid w:val="00F75E88"/>
    <w:rsid w:val="00F7610C"/>
    <w:rsid w:val="00F7698B"/>
    <w:rsid w:val="00F76E96"/>
    <w:rsid w:val="00F77062"/>
    <w:rsid w:val="00F773DC"/>
    <w:rsid w:val="00F7740D"/>
    <w:rsid w:val="00F7743C"/>
    <w:rsid w:val="00F7747A"/>
    <w:rsid w:val="00F77520"/>
    <w:rsid w:val="00F7790C"/>
    <w:rsid w:val="00F77B7C"/>
    <w:rsid w:val="00F77E6F"/>
    <w:rsid w:val="00F8094A"/>
    <w:rsid w:val="00F81CCA"/>
    <w:rsid w:val="00F81E39"/>
    <w:rsid w:val="00F8227C"/>
    <w:rsid w:val="00F828A5"/>
    <w:rsid w:val="00F82B14"/>
    <w:rsid w:val="00F82B38"/>
    <w:rsid w:val="00F831C4"/>
    <w:rsid w:val="00F831D9"/>
    <w:rsid w:val="00F834E8"/>
    <w:rsid w:val="00F837A9"/>
    <w:rsid w:val="00F83D69"/>
    <w:rsid w:val="00F83E40"/>
    <w:rsid w:val="00F84317"/>
    <w:rsid w:val="00F84325"/>
    <w:rsid w:val="00F84551"/>
    <w:rsid w:val="00F84B5B"/>
    <w:rsid w:val="00F85182"/>
    <w:rsid w:val="00F8531C"/>
    <w:rsid w:val="00F8601C"/>
    <w:rsid w:val="00F86403"/>
    <w:rsid w:val="00F86A8C"/>
    <w:rsid w:val="00F86F19"/>
    <w:rsid w:val="00F87228"/>
    <w:rsid w:val="00F8795C"/>
    <w:rsid w:val="00F87BDA"/>
    <w:rsid w:val="00F87D4E"/>
    <w:rsid w:val="00F90021"/>
    <w:rsid w:val="00F900D8"/>
    <w:rsid w:val="00F907C9"/>
    <w:rsid w:val="00F907E8"/>
    <w:rsid w:val="00F91049"/>
    <w:rsid w:val="00F91696"/>
    <w:rsid w:val="00F91735"/>
    <w:rsid w:val="00F91813"/>
    <w:rsid w:val="00F9182B"/>
    <w:rsid w:val="00F91919"/>
    <w:rsid w:val="00F91C96"/>
    <w:rsid w:val="00F92895"/>
    <w:rsid w:val="00F92954"/>
    <w:rsid w:val="00F92D3C"/>
    <w:rsid w:val="00F92F7C"/>
    <w:rsid w:val="00F932D5"/>
    <w:rsid w:val="00F9342B"/>
    <w:rsid w:val="00F937F0"/>
    <w:rsid w:val="00F93900"/>
    <w:rsid w:val="00F93DAE"/>
    <w:rsid w:val="00F93F88"/>
    <w:rsid w:val="00F9400D"/>
    <w:rsid w:val="00F9452D"/>
    <w:rsid w:val="00F94C11"/>
    <w:rsid w:val="00F94F90"/>
    <w:rsid w:val="00F9506F"/>
    <w:rsid w:val="00F950F7"/>
    <w:rsid w:val="00F95370"/>
    <w:rsid w:val="00F95520"/>
    <w:rsid w:val="00F95A62"/>
    <w:rsid w:val="00F96366"/>
    <w:rsid w:val="00F96625"/>
    <w:rsid w:val="00F96965"/>
    <w:rsid w:val="00F979C0"/>
    <w:rsid w:val="00F97C85"/>
    <w:rsid w:val="00F97CDD"/>
    <w:rsid w:val="00FA010D"/>
    <w:rsid w:val="00FA04FD"/>
    <w:rsid w:val="00FA08B1"/>
    <w:rsid w:val="00FA0ECF"/>
    <w:rsid w:val="00FA0ED1"/>
    <w:rsid w:val="00FA1061"/>
    <w:rsid w:val="00FA11C2"/>
    <w:rsid w:val="00FA122C"/>
    <w:rsid w:val="00FA1523"/>
    <w:rsid w:val="00FA1C61"/>
    <w:rsid w:val="00FA2394"/>
    <w:rsid w:val="00FA269B"/>
    <w:rsid w:val="00FA2E9B"/>
    <w:rsid w:val="00FA34C7"/>
    <w:rsid w:val="00FA35AF"/>
    <w:rsid w:val="00FA398E"/>
    <w:rsid w:val="00FA3C0E"/>
    <w:rsid w:val="00FA449A"/>
    <w:rsid w:val="00FA4926"/>
    <w:rsid w:val="00FA4ADD"/>
    <w:rsid w:val="00FA540F"/>
    <w:rsid w:val="00FA58F4"/>
    <w:rsid w:val="00FA5E7E"/>
    <w:rsid w:val="00FA67EE"/>
    <w:rsid w:val="00FA6D01"/>
    <w:rsid w:val="00FA6F76"/>
    <w:rsid w:val="00FA721B"/>
    <w:rsid w:val="00FA7D76"/>
    <w:rsid w:val="00FA7EFE"/>
    <w:rsid w:val="00FB0241"/>
    <w:rsid w:val="00FB0279"/>
    <w:rsid w:val="00FB07DE"/>
    <w:rsid w:val="00FB0CD9"/>
    <w:rsid w:val="00FB1008"/>
    <w:rsid w:val="00FB1086"/>
    <w:rsid w:val="00FB11F1"/>
    <w:rsid w:val="00FB1BA5"/>
    <w:rsid w:val="00FB22CE"/>
    <w:rsid w:val="00FB2A87"/>
    <w:rsid w:val="00FB3251"/>
    <w:rsid w:val="00FB35D6"/>
    <w:rsid w:val="00FB3627"/>
    <w:rsid w:val="00FB38DC"/>
    <w:rsid w:val="00FB59C3"/>
    <w:rsid w:val="00FB5A60"/>
    <w:rsid w:val="00FB5B43"/>
    <w:rsid w:val="00FB60F5"/>
    <w:rsid w:val="00FB62B8"/>
    <w:rsid w:val="00FB64A7"/>
    <w:rsid w:val="00FB65BC"/>
    <w:rsid w:val="00FB6F8C"/>
    <w:rsid w:val="00FB73C6"/>
    <w:rsid w:val="00FC02EC"/>
    <w:rsid w:val="00FC03DC"/>
    <w:rsid w:val="00FC0469"/>
    <w:rsid w:val="00FC0A7D"/>
    <w:rsid w:val="00FC0C41"/>
    <w:rsid w:val="00FC1E33"/>
    <w:rsid w:val="00FC261E"/>
    <w:rsid w:val="00FC2A01"/>
    <w:rsid w:val="00FC2FD3"/>
    <w:rsid w:val="00FC33D3"/>
    <w:rsid w:val="00FC35AD"/>
    <w:rsid w:val="00FC36AB"/>
    <w:rsid w:val="00FC387A"/>
    <w:rsid w:val="00FC3B0C"/>
    <w:rsid w:val="00FC3C9F"/>
    <w:rsid w:val="00FC40E6"/>
    <w:rsid w:val="00FC4A18"/>
    <w:rsid w:val="00FC4E82"/>
    <w:rsid w:val="00FC589F"/>
    <w:rsid w:val="00FC58F6"/>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F49"/>
    <w:rsid w:val="00FD0FF5"/>
    <w:rsid w:val="00FD14DC"/>
    <w:rsid w:val="00FD1799"/>
    <w:rsid w:val="00FD1828"/>
    <w:rsid w:val="00FD19B6"/>
    <w:rsid w:val="00FD1EC0"/>
    <w:rsid w:val="00FD2290"/>
    <w:rsid w:val="00FD24A5"/>
    <w:rsid w:val="00FD2550"/>
    <w:rsid w:val="00FD2759"/>
    <w:rsid w:val="00FD27FF"/>
    <w:rsid w:val="00FD2848"/>
    <w:rsid w:val="00FD2F5A"/>
    <w:rsid w:val="00FD3384"/>
    <w:rsid w:val="00FD35EA"/>
    <w:rsid w:val="00FD381C"/>
    <w:rsid w:val="00FD4B38"/>
    <w:rsid w:val="00FD5264"/>
    <w:rsid w:val="00FD5746"/>
    <w:rsid w:val="00FD588C"/>
    <w:rsid w:val="00FD5DB9"/>
    <w:rsid w:val="00FD6483"/>
    <w:rsid w:val="00FD6D3A"/>
    <w:rsid w:val="00FD70A2"/>
    <w:rsid w:val="00FD74A2"/>
    <w:rsid w:val="00FD74CB"/>
    <w:rsid w:val="00FD7633"/>
    <w:rsid w:val="00FD76CF"/>
    <w:rsid w:val="00FD77FA"/>
    <w:rsid w:val="00FD7E3D"/>
    <w:rsid w:val="00FE00BE"/>
    <w:rsid w:val="00FE0849"/>
    <w:rsid w:val="00FE09E8"/>
    <w:rsid w:val="00FE1270"/>
    <w:rsid w:val="00FE1DAA"/>
    <w:rsid w:val="00FE2404"/>
    <w:rsid w:val="00FE24EE"/>
    <w:rsid w:val="00FE27E6"/>
    <w:rsid w:val="00FE2D0C"/>
    <w:rsid w:val="00FE311F"/>
    <w:rsid w:val="00FE3917"/>
    <w:rsid w:val="00FE3946"/>
    <w:rsid w:val="00FE3CC4"/>
    <w:rsid w:val="00FE3D3E"/>
    <w:rsid w:val="00FE43DE"/>
    <w:rsid w:val="00FE4923"/>
    <w:rsid w:val="00FE4D12"/>
    <w:rsid w:val="00FE554D"/>
    <w:rsid w:val="00FE5EE7"/>
    <w:rsid w:val="00FE6012"/>
    <w:rsid w:val="00FE6628"/>
    <w:rsid w:val="00FE6A80"/>
    <w:rsid w:val="00FE6DC5"/>
    <w:rsid w:val="00FE7497"/>
    <w:rsid w:val="00FE7654"/>
    <w:rsid w:val="00FE7E68"/>
    <w:rsid w:val="00FF023C"/>
    <w:rsid w:val="00FF13CF"/>
    <w:rsid w:val="00FF168D"/>
    <w:rsid w:val="00FF1AF6"/>
    <w:rsid w:val="00FF209E"/>
    <w:rsid w:val="00FF24E8"/>
    <w:rsid w:val="00FF26FB"/>
    <w:rsid w:val="00FF273D"/>
    <w:rsid w:val="00FF2832"/>
    <w:rsid w:val="00FF29A2"/>
    <w:rsid w:val="00FF2BE7"/>
    <w:rsid w:val="00FF2CAF"/>
    <w:rsid w:val="00FF2E7A"/>
    <w:rsid w:val="00FF3566"/>
    <w:rsid w:val="00FF377E"/>
    <w:rsid w:val="00FF386C"/>
    <w:rsid w:val="00FF395E"/>
    <w:rsid w:val="00FF3DA7"/>
    <w:rsid w:val="00FF3F1F"/>
    <w:rsid w:val="00FF4328"/>
    <w:rsid w:val="00FF456C"/>
    <w:rsid w:val="00FF4AD6"/>
    <w:rsid w:val="00FF4BE4"/>
    <w:rsid w:val="00FF58E6"/>
    <w:rsid w:val="00FF5E5C"/>
    <w:rsid w:val="00FF5F97"/>
    <w:rsid w:val="00FF632B"/>
    <w:rsid w:val="00FF66CD"/>
    <w:rsid w:val="00FF69AF"/>
    <w:rsid w:val="00FF6D4F"/>
    <w:rsid w:val="00FF7192"/>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32D8B92"/>
    <w:rsid w:val="0484E308"/>
    <w:rsid w:val="0499E71D"/>
    <w:rsid w:val="04BB6B44"/>
    <w:rsid w:val="04D364B1"/>
    <w:rsid w:val="050D51D5"/>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77B9DF"/>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753376"/>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7DE058D"/>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702686"/>
    <w:rsid w:val="538F9957"/>
    <w:rsid w:val="53F4326E"/>
    <w:rsid w:val="54212FF0"/>
    <w:rsid w:val="5436D053"/>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340AC6"/>
    <w:rsid w:val="6A5AADE3"/>
    <w:rsid w:val="6AB97C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6FC4BD17"/>
    <w:rsid w:val="70405A40"/>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E3E7690-00DF-485A-95D7-D80D1EA6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paragraph" w:customStyle="1" w:styleId="pf0">
    <w:name w:val="pf0"/>
    <w:basedOn w:val="Normal"/>
    <w:rsid w:val="00F900D8"/>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48653862">
      <w:bodyDiv w:val="1"/>
      <w:marLeft w:val="0"/>
      <w:marRight w:val="0"/>
      <w:marTop w:val="0"/>
      <w:marBottom w:val="0"/>
      <w:divBdr>
        <w:top w:val="none" w:sz="0" w:space="0" w:color="auto"/>
        <w:left w:val="none" w:sz="0" w:space="0" w:color="auto"/>
        <w:bottom w:val="none" w:sz="0" w:space="0" w:color="auto"/>
        <w:right w:val="none" w:sz="0" w:space="0" w:color="auto"/>
      </w:divBdr>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9755050">
      <w:bodyDiv w:val="1"/>
      <w:marLeft w:val="0"/>
      <w:marRight w:val="0"/>
      <w:marTop w:val="0"/>
      <w:marBottom w:val="0"/>
      <w:divBdr>
        <w:top w:val="none" w:sz="0" w:space="0" w:color="auto"/>
        <w:left w:val="none" w:sz="0" w:space="0" w:color="auto"/>
        <w:bottom w:val="none" w:sz="0" w:space="0" w:color="auto"/>
        <w:right w:val="none" w:sz="0" w:space="0" w:color="auto"/>
      </w:divBdr>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299041912">
      <w:bodyDiv w:val="1"/>
      <w:marLeft w:val="0"/>
      <w:marRight w:val="0"/>
      <w:marTop w:val="0"/>
      <w:marBottom w:val="0"/>
      <w:divBdr>
        <w:top w:val="none" w:sz="0" w:space="0" w:color="auto"/>
        <w:left w:val="none" w:sz="0" w:space="0" w:color="auto"/>
        <w:bottom w:val="none" w:sz="0" w:space="0" w:color="auto"/>
        <w:right w:val="none" w:sz="0" w:space="0" w:color="auto"/>
      </w:divBdr>
    </w:div>
    <w:div w:id="303698251">
      <w:bodyDiv w:val="1"/>
      <w:marLeft w:val="0"/>
      <w:marRight w:val="0"/>
      <w:marTop w:val="0"/>
      <w:marBottom w:val="0"/>
      <w:divBdr>
        <w:top w:val="none" w:sz="0" w:space="0" w:color="auto"/>
        <w:left w:val="none" w:sz="0" w:space="0" w:color="auto"/>
        <w:bottom w:val="none" w:sz="0" w:space="0" w:color="auto"/>
        <w:right w:val="none" w:sz="0" w:space="0" w:color="auto"/>
      </w:divBdr>
    </w:div>
    <w:div w:id="307129623">
      <w:bodyDiv w:val="1"/>
      <w:marLeft w:val="0"/>
      <w:marRight w:val="0"/>
      <w:marTop w:val="0"/>
      <w:marBottom w:val="0"/>
      <w:divBdr>
        <w:top w:val="none" w:sz="0" w:space="0" w:color="auto"/>
        <w:left w:val="none" w:sz="0" w:space="0" w:color="auto"/>
        <w:bottom w:val="none" w:sz="0" w:space="0" w:color="auto"/>
        <w:right w:val="none" w:sz="0" w:space="0" w:color="auto"/>
      </w:divBdr>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6731738">
      <w:bodyDiv w:val="1"/>
      <w:marLeft w:val="0"/>
      <w:marRight w:val="0"/>
      <w:marTop w:val="0"/>
      <w:marBottom w:val="0"/>
      <w:divBdr>
        <w:top w:val="none" w:sz="0" w:space="0" w:color="auto"/>
        <w:left w:val="none" w:sz="0" w:space="0" w:color="auto"/>
        <w:bottom w:val="none" w:sz="0" w:space="0" w:color="auto"/>
        <w:right w:val="none" w:sz="0" w:space="0" w:color="auto"/>
      </w:divBdr>
      <w:divsChild>
        <w:div w:id="1014770465">
          <w:marLeft w:val="0"/>
          <w:marRight w:val="0"/>
          <w:marTop w:val="0"/>
          <w:marBottom w:val="0"/>
          <w:divBdr>
            <w:top w:val="none" w:sz="0" w:space="0" w:color="auto"/>
            <w:left w:val="none" w:sz="0" w:space="0" w:color="auto"/>
            <w:bottom w:val="none" w:sz="0" w:space="0" w:color="auto"/>
            <w:right w:val="none" w:sz="0" w:space="0" w:color="auto"/>
          </w:divBdr>
          <w:divsChild>
            <w:div w:id="228344918">
              <w:marLeft w:val="0"/>
              <w:marRight w:val="0"/>
              <w:marTop w:val="0"/>
              <w:marBottom w:val="0"/>
              <w:divBdr>
                <w:top w:val="none" w:sz="0" w:space="0" w:color="auto"/>
                <w:left w:val="none" w:sz="0" w:space="0" w:color="auto"/>
                <w:bottom w:val="none" w:sz="0" w:space="0" w:color="auto"/>
                <w:right w:val="none" w:sz="0" w:space="0" w:color="auto"/>
              </w:divBdr>
              <w:divsChild>
                <w:div w:id="927808236">
                  <w:marLeft w:val="0"/>
                  <w:marRight w:val="0"/>
                  <w:marTop w:val="0"/>
                  <w:marBottom w:val="0"/>
                  <w:divBdr>
                    <w:top w:val="none" w:sz="0" w:space="0" w:color="auto"/>
                    <w:left w:val="none" w:sz="0" w:space="0" w:color="auto"/>
                    <w:bottom w:val="none" w:sz="0" w:space="0" w:color="auto"/>
                    <w:right w:val="none" w:sz="0" w:space="0" w:color="auto"/>
                  </w:divBdr>
                  <w:divsChild>
                    <w:div w:id="1286278159">
                      <w:marLeft w:val="0"/>
                      <w:marRight w:val="0"/>
                      <w:marTop w:val="0"/>
                      <w:marBottom w:val="0"/>
                      <w:divBdr>
                        <w:top w:val="none" w:sz="0" w:space="0" w:color="auto"/>
                        <w:left w:val="none" w:sz="0" w:space="0" w:color="auto"/>
                        <w:bottom w:val="none" w:sz="0" w:space="0" w:color="auto"/>
                        <w:right w:val="none" w:sz="0" w:space="0" w:color="auto"/>
                      </w:divBdr>
                      <w:divsChild>
                        <w:div w:id="511530442">
                          <w:marLeft w:val="0"/>
                          <w:marRight w:val="0"/>
                          <w:marTop w:val="0"/>
                          <w:marBottom w:val="0"/>
                          <w:divBdr>
                            <w:top w:val="none" w:sz="0" w:space="0" w:color="auto"/>
                            <w:left w:val="none" w:sz="0" w:space="0" w:color="auto"/>
                            <w:bottom w:val="none" w:sz="0" w:space="0" w:color="auto"/>
                            <w:right w:val="none" w:sz="0" w:space="0" w:color="auto"/>
                          </w:divBdr>
                          <w:divsChild>
                            <w:div w:id="1859657741">
                              <w:marLeft w:val="0"/>
                              <w:marRight w:val="0"/>
                              <w:marTop w:val="0"/>
                              <w:marBottom w:val="0"/>
                              <w:divBdr>
                                <w:top w:val="none" w:sz="0" w:space="0" w:color="auto"/>
                                <w:left w:val="none" w:sz="0" w:space="0" w:color="auto"/>
                                <w:bottom w:val="none" w:sz="0" w:space="0" w:color="auto"/>
                                <w:right w:val="none" w:sz="0" w:space="0" w:color="auto"/>
                              </w:divBdr>
                              <w:divsChild>
                                <w:div w:id="1828209998">
                                  <w:marLeft w:val="0"/>
                                  <w:marRight w:val="0"/>
                                  <w:marTop w:val="0"/>
                                  <w:marBottom w:val="0"/>
                                  <w:divBdr>
                                    <w:top w:val="none" w:sz="0" w:space="0" w:color="auto"/>
                                    <w:left w:val="none" w:sz="0" w:space="0" w:color="auto"/>
                                    <w:bottom w:val="none" w:sz="0" w:space="0" w:color="auto"/>
                                    <w:right w:val="none" w:sz="0" w:space="0" w:color="auto"/>
                                  </w:divBdr>
                                  <w:divsChild>
                                    <w:div w:id="5720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1614578">
      <w:bodyDiv w:val="1"/>
      <w:marLeft w:val="0"/>
      <w:marRight w:val="0"/>
      <w:marTop w:val="0"/>
      <w:marBottom w:val="0"/>
      <w:divBdr>
        <w:top w:val="none" w:sz="0" w:space="0" w:color="auto"/>
        <w:left w:val="none" w:sz="0" w:space="0" w:color="auto"/>
        <w:bottom w:val="none" w:sz="0" w:space="0" w:color="auto"/>
        <w:right w:val="none" w:sz="0" w:space="0" w:color="auto"/>
      </w:divBdr>
      <w:divsChild>
        <w:div w:id="745422339">
          <w:marLeft w:val="0"/>
          <w:marRight w:val="0"/>
          <w:marTop w:val="0"/>
          <w:marBottom w:val="0"/>
          <w:divBdr>
            <w:top w:val="none" w:sz="0" w:space="0" w:color="auto"/>
            <w:left w:val="none" w:sz="0" w:space="0" w:color="auto"/>
            <w:bottom w:val="none" w:sz="0" w:space="0" w:color="auto"/>
            <w:right w:val="none" w:sz="0" w:space="0" w:color="auto"/>
          </w:divBdr>
          <w:divsChild>
            <w:div w:id="1341859694">
              <w:marLeft w:val="0"/>
              <w:marRight w:val="0"/>
              <w:marTop w:val="0"/>
              <w:marBottom w:val="0"/>
              <w:divBdr>
                <w:top w:val="none" w:sz="0" w:space="0" w:color="auto"/>
                <w:left w:val="none" w:sz="0" w:space="0" w:color="auto"/>
                <w:bottom w:val="none" w:sz="0" w:space="0" w:color="auto"/>
                <w:right w:val="none" w:sz="0" w:space="0" w:color="auto"/>
              </w:divBdr>
              <w:divsChild>
                <w:div w:id="308366857">
                  <w:marLeft w:val="0"/>
                  <w:marRight w:val="0"/>
                  <w:marTop w:val="0"/>
                  <w:marBottom w:val="0"/>
                  <w:divBdr>
                    <w:top w:val="none" w:sz="0" w:space="0" w:color="auto"/>
                    <w:left w:val="none" w:sz="0" w:space="0" w:color="auto"/>
                    <w:bottom w:val="none" w:sz="0" w:space="0" w:color="auto"/>
                    <w:right w:val="none" w:sz="0" w:space="0" w:color="auto"/>
                  </w:divBdr>
                  <w:divsChild>
                    <w:div w:id="1134057485">
                      <w:marLeft w:val="0"/>
                      <w:marRight w:val="0"/>
                      <w:marTop w:val="0"/>
                      <w:marBottom w:val="0"/>
                      <w:divBdr>
                        <w:top w:val="none" w:sz="0" w:space="0" w:color="auto"/>
                        <w:left w:val="none" w:sz="0" w:space="0" w:color="auto"/>
                        <w:bottom w:val="none" w:sz="0" w:space="0" w:color="auto"/>
                        <w:right w:val="none" w:sz="0" w:space="0" w:color="auto"/>
                      </w:divBdr>
                      <w:divsChild>
                        <w:div w:id="224414106">
                          <w:marLeft w:val="0"/>
                          <w:marRight w:val="0"/>
                          <w:marTop w:val="0"/>
                          <w:marBottom w:val="0"/>
                          <w:divBdr>
                            <w:top w:val="none" w:sz="0" w:space="0" w:color="auto"/>
                            <w:left w:val="none" w:sz="0" w:space="0" w:color="auto"/>
                            <w:bottom w:val="none" w:sz="0" w:space="0" w:color="auto"/>
                            <w:right w:val="none" w:sz="0" w:space="0" w:color="auto"/>
                          </w:divBdr>
                          <w:divsChild>
                            <w:div w:id="981887174">
                              <w:marLeft w:val="0"/>
                              <w:marRight w:val="0"/>
                              <w:marTop w:val="0"/>
                              <w:marBottom w:val="0"/>
                              <w:divBdr>
                                <w:top w:val="none" w:sz="0" w:space="0" w:color="auto"/>
                                <w:left w:val="none" w:sz="0" w:space="0" w:color="auto"/>
                                <w:bottom w:val="none" w:sz="0" w:space="0" w:color="auto"/>
                                <w:right w:val="none" w:sz="0" w:space="0" w:color="auto"/>
                              </w:divBdr>
                              <w:divsChild>
                                <w:div w:id="1866753633">
                                  <w:marLeft w:val="0"/>
                                  <w:marRight w:val="0"/>
                                  <w:marTop w:val="0"/>
                                  <w:marBottom w:val="0"/>
                                  <w:divBdr>
                                    <w:top w:val="none" w:sz="0" w:space="0" w:color="auto"/>
                                    <w:left w:val="none" w:sz="0" w:space="0" w:color="auto"/>
                                    <w:bottom w:val="none" w:sz="0" w:space="0" w:color="auto"/>
                                    <w:right w:val="none" w:sz="0" w:space="0" w:color="auto"/>
                                  </w:divBdr>
                                  <w:divsChild>
                                    <w:div w:id="19756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396781786">
      <w:bodyDiv w:val="1"/>
      <w:marLeft w:val="0"/>
      <w:marRight w:val="0"/>
      <w:marTop w:val="0"/>
      <w:marBottom w:val="0"/>
      <w:divBdr>
        <w:top w:val="none" w:sz="0" w:space="0" w:color="auto"/>
        <w:left w:val="none" w:sz="0" w:space="0" w:color="auto"/>
        <w:bottom w:val="none" w:sz="0" w:space="0" w:color="auto"/>
        <w:right w:val="none" w:sz="0" w:space="0" w:color="auto"/>
      </w:divBdr>
    </w:div>
    <w:div w:id="408693326">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14279944">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489490120">
      <w:bodyDiv w:val="1"/>
      <w:marLeft w:val="0"/>
      <w:marRight w:val="0"/>
      <w:marTop w:val="0"/>
      <w:marBottom w:val="0"/>
      <w:divBdr>
        <w:top w:val="none" w:sz="0" w:space="0" w:color="auto"/>
        <w:left w:val="none" w:sz="0" w:space="0" w:color="auto"/>
        <w:bottom w:val="none" w:sz="0" w:space="0" w:color="auto"/>
        <w:right w:val="none" w:sz="0" w:space="0" w:color="auto"/>
      </w:divBdr>
    </w:div>
    <w:div w:id="520553053">
      <w:bodyDiv w:val="1"/>
      <w:marLeft w:val="0"/>
      <w:marRight w:val="0"/>
      <w:marTop w:val="0"/>
      <w:marBottom w:val="0"/>
      <w:divBdr>
        <w:top w:val="none" w:sz="0" w:space="0" w:color="auto"/>
        <w:left w:val="none" w:sz="0" w:space="0" w:color="auto"/>
        <w:bottom w:val="none" w:sz="0" w:space="0" w:color="auto"/>
        <w:right w:val="none" w:sz="0" w:space="0" w:color="auto"/>
      </w:divBdr>
    </w:div>
    <w:div w:id="536242468">
      <w:bodyDiv w:val="1"/>
      <w:marLeft w:val="0"/>
      <w:marRight w:val="0"/>
      <w:marTop w:val="0"/>
      <w:marBottom w:val="0"/>
      <w:divBdr>
        <w:top w:val="none" w:sz="0" w:space="0" w:color="auto"/>
        <w:left w:val="none" w:sz="0" w:space="0" w:color="auto"/>
        <w:bottom w:val="none" w:sz="0" w:space="0" w:color="auto"/>
        <w:right w:val="none" w:sz="0" w:space="0" w:color="auto"/>
      </w:divBdr>
      <w:divsChild>
        <w:div w:id="1105468302">
          <w:marLeft w:val="0"/>
          <w:marRight w:val="0"/>
          <w:marTop w:val="0"/>
          <w:marBottom w:val="0"/>
          <w:divBdr>
            <w:top w:val="none" w:sz="0" w:space="0" w:color="auto"/>
            <w:left w:val="none" w:sz="0" w:space="0" w:color="auto"/>
            <w:bottom w:val="none" w:sz="0" w:space="0" w:color="auto"/>
            <w:right w:val="none" w:sz="0" w:space="0" w:color="auto"/>
          </w:divBdr>
          <w:divsChild>
            <w:div w:id="2049602209">
              <w:marLeft w:val="0"/>
              <w:marRight w:val="0"/>
              <w:marTop w:val="0"/>
              <w:marBottom w:val="0"/>
              <w:divBdr>
                <w:top w:val="none" w:sz="0" w:space="0" w:color="auto"/>
                <w:left w:val="none" w:sz="0" w:space="0" w:color="auto"/>
                <w:bottom w:val="none" w:sz="0" w:space="0" w:color="auto"/>
                <w:right w:val="none" w:sz="0" w:space="0" w:color="auto"/>
              </w:divBdr>
              <w:divsChild>
                <w:div w:id="1302343002">
                  <w:marLeft w:val="0"/>
                  <w:marRight w:val="0"/>
                  <w:marTop w:val="0"/>
                  <w:marBottom w:val="0"/>
                  <w:divBdr>
                    <w:top w:val="none" w:sz="0" w:space="0" w:color="auto"/>
                    <w:left w:val="none" w:sz="0" w:space="0" w:color="auto"/>
                    <w:bottom w:val="none" w:sz="0" w:space="0" w:color="auto"/>
                    <w:right w:val="none" w:sz="0" w:space="0" w:color="auto"/>
                  </w:divBdr>
                  <w:divsChild>
                    <w:div w:id="1163009688">
                      <w:marLeft w:val="0"/>
                      <w:marRight w:val="0"/>
                      <w:marTop w:val="0"/>
                      <w:marBottom w:val="0"/>
                      <w:divBdr>
                        <w:top w:val="none" w:sz="0" w:space="0" w:color="auto"/>
                        <w:left w:val="none" w:sz="0" w:space="0" w:color="auto"/>
                        <w:bottom w:val="none" w:sz="0" w:space="0" w:color="auto"/>
                        <w:right w:val="none" w:sz="0" w:space="0" w:color="auto"/>
                      </w:divBdr>
                      <w:divsChild>
                        <w:div w:id="1353996526">
                          <w:marLeft w:val="0"/>
                          <w:marRight w:val="0"/>
                          <w:marTop w:val="0"/>
                          <w:marBottom w:val="0"/>
                          <w:divBdr>
                            <w:top w:val="none" w:sz="0" w:space="0" w:color="auto"/>
                            <w:left w:val="none" w:sz="0" w:space="0" w:color="auto"/>
                            <w:bottom w:val="none" w:sz="0" w:space="0" w:color="auto"/>
                            <w:right w:val="none" w:sz="0" w:space="0" w:color="auto"/>
                          </w:divBdr>
                          <w:divsChild>
                            <w:div w:id="8485091">
                              <w:marLeft w:val="0"/>
                              <w:marRight w:val="0"/>
                              <w:marTop w:val="0"/>
                              <w:marBottom w:val="0"/>
                              <w:divBdr>
                                <w:top w:val="none" w:sz="0" w:space="0" w:color="auto"/>
                                <w:left w:val="none" w:sz="0" w:space="0" w:color="auto"/>
                                <w:bottom w:val="none" w:sz="0" w:space="0" w:color="auto"/>
                                <w:right w:val="none" w:sz="0" w:space="0" w:color="auto"/>
                              </w:divBdr>
                              <w:divsChild>
                                <w:div w:id="2018341332">
                                  <w:marLeft w:val="0"/>
                                  <w:marRight w:val="0"/>
                                  <w:marTop w:val="0"/>
                                  <w:marBottom w:val="0"/>
                                  <w:divBdr>
                                    <w:top w:val="none" w:sz="0" w:space="0" w:color="auto"/>
                                    <w:left w:val="none" w:sz="0" w:space="0" w:color="auto"/>
                                    <w:bottom w:val="none" w:sz="0" w:space="0" w:color="auto"/>
                                    <w:right w:val="none" w:sz="0" w:space="0" w:color="auto"/>
                                  </w:divBdr>
                                  <w:divsChild>
                                    <w:div w:id="7658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674384533">
      <w:bodyDiv w:val="1"/>
      <w:marLeft w:val="0"/>
      <w:marRight w:val="0"/>
      <w:marTop w:val="0"/>
      <w:marBottom w:val="0"/>
      <w:divBdr>
        <w:top w:val="none" w:sz="0" w:space="0" w:color="auto"/>
        <w:left w:val="none" w:sz="0" w:space="0" w:color="auto"/>
        <w:bottom w:val="none" w:sz="0" w:space="0" w:color="auto"/>
        <w:right w:val="none" w:sz="0" w:space="0" w:color="auto"/>
      </w:divBdr>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58645955">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56520382">
      <w:bodyDiv w:val="1"/>
      <w:marLeft w:val="0"/>
      <w:marRight w:val="0"/>
      <w:marTop w:val="0"/>
      <w:marBottom w:val="0"/>
      <w:divBdr>
        <w:top w:val="none" w:sz="0" w:space="0" w:color="auto"/>
        <w:left w:val="none" w:sz="0" w:space="0" w:color="auto"/>
        <w:bottom w:val="none" w:sz="0" w:space="0" w:color="auto"/>
        <w:right w:val="none" w:sz="0" w:space="0" w:color="auto"/>
      </w:divBdr>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0561874">
      <w:bodyDiv w:val="1"/>
      <w:marLeft w:val="0"/>
      <w:marRight w:val="0"/>
      <w:marTop w:val="0"/>
      <w:marBottom w:val="0"/>
      <w:divBdr>
        <w:top w:val="none" w:sz="0" w:space="0" w:color="auto"/>
        <w:left w:val="none" w:sz="0" w:space="0" w:color="auto"/>
        <w:bottom w:val="none" w:sz="0" w:space="0" w:color="auto"/>
        <w:right w:val="none" w:sz="0" w:space="0" w:color="auto"/>
      </w:divBdr>
      <w:divsChild>
        <w:div w:id="62877438">
          <w:marLeft w:val="0"/>
          <w:marRight w:val="0"/>
          <w:marTop w:val="0"/>
          <w:marBottom w:val="0"/>
          <w:divBdr>
            <w:top w:val="none" w:sz="0" w:space="0" w:color="auto"/>
            <w:left w:val="none" w:sz="0" w:space="0" w:color="auto"/>
            <w:bottom w:val="none" w:sz="0" w:space="0" w:color="auto"/>
            <w:right w:val="none" w:sz="0" w:space="0" w:color="auto"/>
          </w:divBdr>
          <w:divsChild>
            <w:div w:id="310604421">
              <w:marLeft w:val="0"/>
              <w:marRight w:val="0"/>
              <w:marTop w:val="0"/>
              <w:marBottom w:val="0"/>
              <w:divBdr>
                <w:top w:val="none" w:sz="0" w:space="0" w:color="auto"/>
                <w:left w:val="none" w:sz="0" w:space="0" w:color="auto"/>
                <w:bottom w:val="none" w:sz="0" w:space="0" w:color="auto"/>
                <w:right w:val="none" w:sz="0" w:space="0" w:color="auto"/>
              </w:divBdr>
              <w:divsChild>
                <w:div w:id="1417247426">
                  <w:marLeft w:val="0"/>
                  <w:marRight w:val="0"/>
                  <w:marTop w:val="0"/>
                  <w:marBottom w:val="0"/>
                  <w:divBdr>
                    <w:top w:val="none" w:sz="0" w:space="0" w:color="auto"/>
                    <w:left w:val="none" w:sz="0" w:space="0" w:color="auto"/>
                    <w:bottom w:val="none" w:sz="0" w:space="0" w:color="auto"/>
                    <w:right w:val="none" w:sz="0" w:space="0" w:color="auto"/>
                  </w:divBdr>
                  <w:divsChild>
                    <w:div w:id="872770480">
                      <w:marLeft w:val="0"/>
                      <w:marRight w:val="0"/>
                      <w:marTop w:val="0"/>
                      <w:marBottom w:val="0"/>
                      <w:divBdr>
                        <w:top w:val="none" w:sz="0" w:space="0" w:color="auto"/>
                        <w:left w:val="none" w:sz="0" w:space="0" w:color="auto"/>
                        <w:bottom w:val="none" w:sz="0" w:space="0" w:color="auto"/>
                        <w:right w:val="none" w:sz="0" w:space="0" w:color="auto"/>
                      </w:divBdr>
                      <w:divsChild>
                        <w:div w:id="1814757878">
                          <w:marLeft w:val="0"/>
                          <w:marRight w:val="0"/>
                          <w:marTop w:val="0"/>
                          <w:marBottom w:val="0"/>
                          <w:divBdr>
                            <w:top w:val="none" w:sz="0" w:space="0" w:color="auto"/>
                            <w:left w:val="none" w:sz="0" w:space="0" w:color="auto"/>
                            <w:bottom w:val="none" w:sz="0" w:space="0" w:color="auto"/>
                            <w:right w:val="none" w:sz="0" w:space="0" w:color="auto"/>
                          </w:divBdr>
                          <w:divsChild>
                            <w:div w:id="1835561217">
                              <w:marLeft w:val="0"/>
                              <w:marRight w:val="0"/>
                              <w:marTop w:val="0"/>
                              <w:marBottom w:val="0"/>
                              <w:divBdr>
                                <w:top w:val="none" w:sz="0" w:space="0" w:color="auto"/>
                                <w:left w:val="none" w:sz="0" w:space="0" w:color="auto"/>
                                <w:bottom w:val="none" w:sz="0" w:space="0" w:color="auto"/>
                                <w:right w:val="none" w:sz="0" w:space="0" w:color="auto"/>
                              </w:divBdr>
                              <w:divsChild>
                                <w:div w:id="1693023417">
                                  <w:marLeft w:val="0"/>
                                  <w:marRight w:val="0"/>
                                  <w:marTop w:val="0"/>
                                  <w:marBottom w:val="0"/>
                                  <w:divBdr>
                                    <w:top w:val="none" w:sz="0" w:space="0" w:color="auto"/>
                                    <w:left w:val="none" w:sz="0" w:space="0" w:color="auto"/>
                                    <w:bottom w:val="none" w:sz="0" w:space="0" w:color="auto"/>
                                    <w:right w:val="none" w:sz="0" w:space="0" w:color="auto"/>
                                  </w:divBdr>
                                  <w:divsChild>
                                    <w:div w:id="1559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03115594">
      <w:bodyDiv w:val="1"/>
      <w:marLeft w:val="0"/>
      <w:marRight w:val="0"/>
      <w:marTop w:val="0"/>
      <w:marBottom w:val="0"/>
      <w:divBdr>
        <w:top w:val="none" w:sz="0" w:space="0" w:color="auto"/>
        <w:left w:val="none" w:sz="0" w:space="0" w:color="auto"/>
        <w:bottom w:val="none" w:sz="0" w:space="0" w:color="auto"/>
        <w:right w:val="none" w:sz="0" w:space="0" w:color="auto"/>
      </w:divBdr>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42986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0803473">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1579466">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53929803">
      <w:bodyDiv w:val="1"/>
      <w:marLeft w:val="0"/>
      <w:marRight w:val="0"/>
      <w:marTop w:val="0"/>
      <w:marBottom w:val="0"/>
      <w:divBdr>
        <w:top w:val="none" w:sz="0" w:space="0" w:color="auto"/>
        <w:left w:val="none" w:sz="0" w:space="0" w:color="auto"/>
        <w:bottom w:val="none" w:sz="0" w:space="0" w:color="auto"/>
        <w:right w:val="none" w:sz="0" w:space="0" w:color="auto"/>
      </w:divBdr>
      <w:divsChild>
        <w:div w:id="361058502">
          <w:marLeft w:val="0"/>
          <w:marRight w:val="0"/>
          <w:marTop w:val="0"/>
          <w:marBottom w:val="0"/>
          <w:divBdr>
            <w:top w:val="none" w:sz="0" w:space="0" w:color="auto"/>
            <w:left w:val="none" w:sz="0" w:space="0" w:color="auto"/>
            <w:bottom w:val="none" w:sz="0" w:space="0" w:color="auto"/>
            <w:right w:val="none" w:sz="0" w:space="0" w:color="auto"/>
          </w:divBdr>
        </w:div>
        <w:div w:id="734209514">
          <w:marLeft w:val="0"/>
          <w:marRight w:val="0"/>
          <w:marTop w:val="0"/>
          <w:marBottom w:val="0"/>
          <w:divBdr>
            <w:top w:val="none" w:sz="0" w:space="0" w:color="auto"/>
            <w:left w:val="none" w:sz="0" w:space="0" w:color="auto"/>
            <w:bottom w:val="none" w:sz="0" w:space="0" w:color="auto"/>
            <w:right w:val="none" w:sz="0" w:space="0" w:color="auto"/>
          </w:divBdr>
        </w:div>
        <w:div w:id="932513303">
          <w:marLeft w:val="0"/>
          <w:marRight w:val="0"/>
          <w:marTop w:val="0"/>
          <w:marBottom w:val="0"/>
          <w:divBdr>
            <w:top w:val="none" w:sz="0" w:space="0" w:color="auto"/>
            <w:left w:val="none" w:sz="0" w:space="0" w:color="auto"/>
            <w:bottom w:val="none" w:sz="0" w:space="0" w:color="auto"/>
            <w:right w:val="none" w:sz="0" w:space="0" w:color="auto"/>
          </w:divBdr>
        </w:div>
      </w:divsChild>
    </w:div>
    <w:div w:id="1283997851">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sChild>
        <w:div w:id="1909001008">
          <w:marLeft w:val="0"/>
          <w:marRight w:val="0"/>
          <w:marTop w:val="0"/>
          <w:marBottom w:val="0"/>
          <w:divBdr>
            <w:top w:val="none" w:sz="0" w:space="0" w:color="auto"/>
            <w:left w:val="none" w:sz="0" w:space="0" w:color="auto"/>
            <w:bottom w:val="none" w:sz="0" w:space="0" w:color="auto"/>
            <w:right w:val="none" w:sz="0" w:space="0" w:color="auto"/>
          </w:divBdr>
          <w:divsChild>
            <w:div w:id="984240757">
              <w:marLeft w:val="0"/>
              <w:marRight w:val="0"/>
              <w:marTop w:val="0"/>
              <w:marBottom w:val="0"/>
              <w:divBdr>
                <w:top w:val="none" w:sz="0" w:space="0" w:color="auto"/>
                <w:left w:val="none" w:sz="0" w:space="0" w:color="auto"/>
                <w:bottom w:val="none" w:sz="0" w:space="0" w:color="auto"/>
                <w:right w:val="none" w:sz="0" w:space="0" w:color="auto"/>
              </w:divBdr>
              <w:divsChild>
                <w:div w:id="2118326255">
                  <w:marLeft w:val="0"/>
                  <w:marRight w:val="0"/>
                  <w:marTop w:val="0"/>
                  <w:marBottom w:val="0"/>
                  <w:divBdr>
                    <w:top w:val="none" w:sz="0" w:space="0" w:color="auto"/>
                    <w:left w:val="none" w:sz="0" w:space="0" w:color="auto"/>
                    <w:bottom w:val="none" w:sz="0" w:space="0" w:color="auto"/>
                    <w:right w:val="none" w:sz="0" w:space="0" w:color="auto"/>
                  </w:divBdr>
                  <w:divsChild>
                    <w:div w:id="1097293901">
                      <w:marLeft w:val="0"/>
                      <w:marRight w:val="0"/>
                      <w:marTop w:val="0"/>
                      <w:marBottom w:val="0"/>
                      <w:divBdr>
                        <w:top w:val="none" w:sz="0" w:space="0" w:color="auto"/>
                        <w:left w:val="none" w:sz="0" w:space="0" w:color="auto"/>
                        <w:bottom w:val="none" w:sz="0" w:space="0" w:color="auto"/>
                        <w:right w:val="none" w:sz="0" w:space="0" w:color="auto"/>
                      </w:divBdr>
                      <w:divsChild>
                        <w:div w:id="841430638">
                          <w:marLeft w:val="0"/>
                          <w:marRight w:val="0"/>
                          <w:marTop w:val="0"/>
                          <w:marBottom w:val="0"/>
                          <w:divBdr>
                            <w:top w:val="none" w:sz="0" w:space="0" w:color="auto"/>
                            <w:left w:val="none" w:sz="0" w:space="0" w:color="auto"/>
                            <w:bottom w:val="none" w:sz="0" w:space="0" w:color="auto"/>
                            <w:right w:val="none" w:sz="0" w:space="0" w:color="auto"/>
                          </w:divBdr>
                          <w:divsChild>
                            <w:div w:id="6280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01500">
      <w:bodyDiv w:val="1"/>
      <w:marLeft w:val="0"/>
      <w:marRight w:val="0"/>
      <w:marTop w:val="0"/>
      <w:marBottom w:val="0"/>
      <w:divBdr>
        <w:top w:val="none" w:sz="0" w:space="0" w:color="auto"/>
        <w:left w:val="none" w:sz="0" w:space="0" w:color="auto"/>
        <w:bottom w:val="none" w:sz="0" w:space="0" w:color="auto"/>
        <w:right w:val="none" w:sz="0" w:space="0" w:color="auto"/>
      </w:divBdr>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4062769">
      <w:bodyDiv w:val="1"/>
      <w:marLeft w:val="0"/>
      <w:marRight w:val="0"/>
      <w:marTop w:val="0"/>
      <w:marBottom w:val="0"/>
      <w:divBdr>
        <w:top w:val="none" w:sz="0" w:space="0" w:color="auto"/>
        <w:left w:val="none" w:sz="0" w:space="0" w:color="auto"/>
        <w:bottom w:val="none" w:sz="0" w:space="0" w:color="auto"/>
        <w:right w:val="none" w:sz="0" w:space="0" w:color="auto"/>
      </w:divBdr>
      <w:divsChild>
        <w:div w:id="1365866513">
          <w:marLeft w:val="0"/>
          <w:marRight w:val="0"/>
          <w:marTop w:val="0"/>
          <w:marBottom w:val="0"/>
          <w:divBdr>
            <w:top w:val="none" w:sz="0" w:space="0" w:color="auto"/>
            <w:left w:val="none" w:sz="0" w:space="0" w:color="auto"/>
            <w:bottom w:val="none" w:sz="0" w:space="0" w:color="auto"/>
            <w:right w:val="none" w:sz="0" w:space="0" w:color="auto"/>
          </w:divBdr>
          <w:divsChild>
            <w:div w:id="1753548222">
              <w:marLeft w:val="0"/>
              <w:marRight w:val="0"/>
              <w:marTop w:val="0"/>
              <w:marBottom w:val="0"/>
              <w:divBdr>
                <w:top w:val="none" w:sz="0" w:space="0" w:color="auto"/>
                <w:left w:val="none" w:sz="0" w:space="0" w:color="auto"/>
                <w:bottom w:val="none" w:sz="0" w:space="0" w:color="auto"/>
                <w:right w:val="none" w:sz="0" w:space="0" w:color="auto"/>
              </w:divBdr>
              <w:divsChild>
                <w:div w:id="131756897">
                  <w:marLeft w:val="0"/>
                  <w:marRight w:val="0"/>
                  <w:marTop w:val="0"/>
                  <w:marBottom w:val="0"/>
                  <w:divBdr>
                    <w:top w:val="none" w:sz="0" w:space="0" w:color="auto"/>
                    <w:left w:val="none" w:sz="0" w:space="0" w:color="auto"/>
                    <w:bottom w:val="none" w:sz="0" w:space="0" w:color="auto"/>
                    <w:right w:val="none" w:sz="0" w:space="0" w:color="auto"/>
                  </w:divBdr>
                  <w:divsChild>
                    <w:div w:id="130829931">
                      <w:marLeft w:val="0"/>
                      <w:marRight w:val="0"/>
                      <w:marTop w:val="0"/>
                      <w:marBottom w:val="0"/>
                      <w:divBdr>
                        <w:top w:val="none" w:sz="0" w:space="0" w:color="auto"/>
                        <w:left w:val="none" w:sz="0" w:space="0" w:color="auto"/>
                        <w:bottom w:val="none" w:sz="0" w:space="0" w:color="auto"/>
                        <w:right w:val="none" w:sz="0" w:space="0" w:color="auto"/>
                      </w:divBdr>
                      <w:divsChild>
                        <w:div w:id="387800841">
                          <w:marLeft w:val="0"/>
                          <w:marRight w:val="0"/>
                          <w:marTop w:val="0"/>
                          <w:marBottom w:val="0"/>
                          <w:divBdr>
                            <w:top w:val="none" w:sz="0" w:space="0" w:color="auto"/>
                            <w:left w:val="none" w:sz="0" w:space="0" w:color="auto"/>
                            <w:bottom w:val="none" w:sz="0" w:space="0" w:color="auto"/>
                            <w:right w:val="none" w:sz="0" w:space="0" w:color="auto"/>
                          </w:divBdr>
                          <w:divsChild>
                            <w:div w:id="5947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46852178">
      <w:bodyDiv w:val="1"/>
      <w:marLeft w:val="0"/>
      <w:marRight w:val="0"/>
      <w:marTop w:val="0"/>
      <w:marBottom w:val="0"/>
      <w:divBdr>
        <w:top w:val="none" w:sz="0" w:space="0" w:color="auto"/>
        <w:left w:val="none" w:sz="0" w:space="0" w:color="auto"/>
        <w:bottom w:val="none" w:sz="0" w:space="0" w:color="auto"/>
        <w:right w:val="none" w:sz="0" w:space="0" w:color="auto"/>
      </w:divBdr>
    </w:div>
    <w:div w:id="1451705281">
      <w:bodyDiv w:val="1"/>
      <w:marLeft w:val="0"/>
      <w:marRight w:val="0"/>
      <w:marTop w:val="0"/>
      <w:marBottom w:val="0"/>
      <w:divBdr>
        <w:top w:val="none" w:sz="0" w:space="0" w:color="auto"/>
        <w:left w:val="none" w:sz="0" w:space="0" w:color="auto"/>
        <w:bottom w:val="none" w:sz="0" w:space="0" w:color="auto"/>
        <w:right w:val="none" w:sz="0" w:space="0" w:color="auto"/>
      </w:divBdr>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481997853">
      <w:bodyDiv w:val="1"/>
      <w:marLeft w:val="0"/>
      <w:marRight w:val="0"/>
      <w:marTop w:val="0"/>
      <w:marBottom w:val="0"/>
      <w:divBdr>
        <w:top w:val="none" w:sz="0" w:space="0" w:color="auto"/>
        <w:left w:val="none" w:sz="0" w:space="0" w:color="auto"/>
        <w:bottom w:val="none" w:sz="0" w:space="0" w:color="auto"/>
        <w:right w:val="none" w:sz="0" w:space="0" w:color="auto"/>
      </w:divBdr>
      <w:divsChild>
        <w:div w:id="600114312">
          <w:marLeft w:val="0"/>
          <w:marRight w:val="0"/>
          <w:marTop w:val="0"/>
          <w:marBottom w:val="0"/>
          <w:divBdr>
            <w:top w:val="none" w:sz="0" w:space="0" w:color="auto"/>
            <w:left w:val="none" w:sz="0" w:space="0" w:color="auto"/>
            <w:bottom w:val="none" w:sz="0" w:space="0" w:color="auto"/>
            <w:right w:val="none" w:sz="0" w:space="0" w:color="auto"/>
          </w:divBdr>
          <w:divsChild>
            <w:div w:id="857307098">
              <w:marLeft w:val="0"/>
              <w:marRight w:val="0"/>
              <w:marTop w:val="0"/>
              <w:marBottom w:val="0"/>
              <w:divBdr>
                <w:top w:val="none" w:sz="0" w:space="0" w:color="auto"/>
                <w:left w:val="none" w:sz="0" w:space="0" w:color="auto"/>
                <w:bottom w:val="none" w:sz="0" w:space="0" w:color="auto"/>
                <w:right w:val="none" w:sz="0" w:space="0" w:color="auto"/>
              </w:divBdr>
              <w:divsChild>
                <w:div w:id="1461000905">
                  <w:marLeft w:val="0"/>
                  <w:marRight w:val="0"/>
                  <w:marTop w:val="0"/>
                  <w:marBottom w:val="0"/>
                  <w:divBdr>
                    <w:top w:val="none" w:sz="0" w:space="0" w:color="auto"/>
                    <w:left w:val="none" w:sz="0" w:space="0" w:color="auto"/>
                    <w:bottom w:val="none" w:sz="0" w:space="0" w:color="auto"/>
                    <w:right w:val="none" w:sz="0" w:space="0" w:color="auto"/>
                  </w:divBdr>
                  <w:divsChild>
                    <w:div w:id="1475372151">
                      <w:marLeft w:val="0"/>
                      <w:marRight w:val="0"/>
                      <w:marTop w:val="0"/>
                      <w:marBottom w:val="0"/>
                      <w:divBdr>
                        <w:top w:val="none" w:sz="0" w:space="0" w:color="auto"/>
                        <w:left w:val="none" w:sz="0" w:space="0" w:color="auto"/>
                        <w:bottom w:val="none" w:sz="0" w:space="0" w:color="auto"/>
                        <w:right w:val="none" w:sz="0" w:space="0" w:color="auto"/>
                      </w:divBdr>
                      <w:divsChild>
                        <w:div w:id="334694933">
                          <w:marLeft w:val="0"/>
                          <w:marRight w:val="0"/>
                          <w:marTop w:val="0"/>
                          <w:marBottom w:val="0"/>
                          <w:divBdr>
                            <w:top w:val="none" w:sz="0" w:space="0" w:color="auto"/>
                            <w:left w:val="none" w:sz="0" w:space="0" w:color="auto"/>
                            <w:bottom w:val="none" w:sz="0" w:space="0" w:color="auto"/>
                            <w:right w:val="none" w:sz="0" w:space="0" w:color="auto"/>
                          </w:divBdr>
                          <w:divsChild>
                            <w:div w:id="1409306029">
                              <w:marLeft w:val="0"/>
                              <w:marRight w:val="0"/>
                              <w:marTop w:val="0"/>
                              <w:marBottom w:val="0"/>
                              <w:divBdr>
                                <w:top w:val="none" w:sz="0" w:space="0" w:color="auto"/>
                                <w:left w:val="none" w:sz="0" w:space="0" w:color="auto"/>
                                <w:bottom w:val="none" w:sz="0" w:space="0" w:color="auto"/>
                                <w:right w:val="none" w:sz="0" w:space="0" w:color="auto"/>
                              </w:divBdr>
                              <w:divsChild>
                                <w:div w:id="1116951123">
                                  <w:marLeft w:val="0"/>
                                  <w:marRight w:val="0"/>
                                  <w:marTop w:val="0"/>
                                  <w:marBottom w:val="0"/>
                                  <w:divBdr>
                                    <w:top w:val="none" w:sz="0" w:space="0" w:color="auto"/>
                                    <w:left w:val="none" w:sz="0" w:space="0" w:color="auto"/>
                                    <w:bottom w:val="none" w:sz="0" w:space="0" w:color="auto"/>
                                    <w:right w:val="none" w:sz="0" w:space="0" w:color="auto"/>
                                  </w:divBdr>
                                  <w:divsChild>
                                    <w:div w:id="12860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221">
      <w:bodyDiv w:val="1"/>
      <w:marLeft w:val="0"/>
      <w:marRight w:val="0"/>
      <w:marTop w:val="0"/>
      <w:marBottom w:val="0"/>
      <w:divBdr>
        <w:top w:val="none" w:sz="0" w:space="0" w:color="auto"/>
        <w:left w:val="none" w:sz="0" w:space="0" w:color="auto"/>
        <w:bottom w:val="none" w:sz="0" w:space="0" w:color="auto"/>
        <w:right w:val="none" w:sz="0" w:space="0" w:color="auto"/>
      </w:divBdr>
      <w:divsChild>
        <w:div w:id="385835889">
          <w:marLeft w:val="0"/>
          <w:marRight w:val="0"/>
          <w:marTop w:val="0"/>
          <w:marBottom w:val="0"/>
          <w:divBdr>
            <w:top w:val="none" w:sz="0" w:space="0" w:color="auto"/>
            <w:left w:val="none" w:sz="0" w:space="0" w:color="auto"/>
            <w:bottom w:val="none" w:sz="0" w:space="0" w:color="auto"/>
            <w:right w:val="none" w:sz="0" w:space="0" w:color="auto"/>
          </w:divBdr>
        </w:div>
        <w:div w:id="1827932353">
          <w:marLeft w:val="0"/>
          <w:marRight w:val="0"/>
          <w:marTop w:val="0"/>
          <w:marBottom w:val="0"/>
          <w:divBdr>
            <w:top w:val="none" w:sz="0" w:space="0" w:color="auto"/>
            <w:left w:val="none" w:sz="0" w:space="0" w:color="auto"/>
            <w:bottom w:val="none" w:sz="0" w:space="0" w:color="auto"/>
            <w:right w:val="none" w:sz="0" w:space="0" w:color="auto"/>
          </w:divBdr>
        </w:div>
        <w:div w:id="2133786970">
          <w:marLeft w:val="0"/>
          <w:marRight w:val="0"/>
          <w:marTop w:val="0"/>
          <w:marBottom w:val="0"/>
          <w:divBdr>
            <w:top w:val="none" w:sz="0" w:space="0" w:color="auto"/>
            <w:left w:val="none" w:sz="0" w:space="0" w:color="auto"/>
            <w:bottom w:val="none" w:sz="0" w:space="0" w:color="auto"/>
            <w:right w:val="none" w:sz="0" w:space="0" w:color="auto"/>
          </w:divBdr>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04023973">
      <w:bodyDiv w:val="1"/>
      <w:marLeft w:val="0"/>
      <w:marRight w:val="0"/>
      <w:marTop w:val="0"/>
      <w:marBottom w:val="0"/>
      <w:divBdr>
        <w:top w:val="none" w:sz="0" w:space="0" w:color="auto"/>
        <w:left w:val="none" w:sz="0" w:space="0" w:color="auto"/>
        <w:bottom w:val="none" w:sz="0" w:space="0" w:color="auto"/>
        <w:right w:val="none" w:sz="0" w:space="0" w:color="auto"/>
      </w:divBdr>
      <w:divsChild>
        <w:div w:id="1170371191">
          <w:marLeft w:val="0"/>
          <w:marRight w:val="0"/>
          <w:marTop w:val="0"/>
          <w:marBottom w:val="0"/>
          <w:divBdr>
            <w:top w:val="none" w:sz="0" w:space="0" w:color="auto"/>
            <w:left w:val="none" w:sz="0" w:space="0" w:color="auto"/>
            <w:bottom w:val="none" w:sz="0" w:space="0" w:color="auto"/>
            <w:right w:val="none" w:sz="0" w:space="0" w:color="auto"/>
          </w:divBdr>
          <w:divsChild>
            <w:div w:id="1475218798">
              <w:marLeft w:val="0"/>
              <w:marRight w:val="0"/>
              <w:marTop w:val="0"/>
              <w:marBottom w:val="0"/>
              <w:divBdr>
                <w:top w:val="none" w:sz="0" w:space="0" w:color="auto"/>
                <w:left w:val="none" w:sz="0" w:space="0" w:color="auto"/>
                <w:bottom w:val="none" w:sz="0" w:space="0" w:color="auto"/>
                <w:right w:val="none" w:sz="0" w:space="0" w:color="auto"/>
              </w:divBdr>
              <w:divsChild>
                <w:div w:id="139463826">
                  <w:marLeft w:val="0"/>
                  <w:marRight w:val="0"/>
                  <w:marTop w:val="0"/>
                  <w:marBottom w:val="0"/>
                  <w:divBdr>
                    <w:top w:val="none" w:sz="0" w:space="0" w:color="auto"/>
                    <w:left w:val="none" w:sz="0" w:space="0" w:color="auto"/>
                    <w:bottom w:val="none" w:sz="0" w:space="0" w:color="auto"/>
                    <w:right w:val="none" w:sz="0" w:space="0" w:color="auto"/>
                  </w:divBdr>
                  <w:divsChild>
                    <w:div w:id="1002471310">
                      <w:marLeft w:val="0"/>
                      <w:marRight w:val="0"/>
                      <w:marTop w:val="0"/>
                      <w:marBottom w:val="0"/>
                      <w:divBdr>
                        <w:top w:val="none" w:sz="0" w:space="0" w:color="auto"/>
                        <w:left w:val="none" w:sz="0" w:space="0" w:color="auto"/>
                        <w:bottom w:val="none" w:sz="0" w:space="0" w:color="auto"/>
                        <w:right w:val="none" w:sz="0" w:space="0" w:color="auto"/>
                      </w:divBdr>
                      <w:divsChild>
                        <w:div w:id="2135437063">
                          <w:marLeft w:val="0"/>
                          <w:marRight w:val="0"/>
                          <w:marTop w:val="0"/>
                          <w:marBottom w:val="0"/>
                          <w:divBdr>
                            <w:top w:val="none" w:sz="0" w:space="0" w:color="auto"/>
                            <w:left w:val="none" w:sz="0" w:space="0" w:color="auto"/>
                            <w:bottom w:val="none" w:sz="0" w:space="0" w:color="auto"/>
                            <w:right w:val="none" w:sz="0" w:space="0" w:color="auto"/>
                          </w:divBdr>
                          <w:divsChild>
                            <w:div w:id="950626458">
                              <w:marLeft w:val="0"/>
                              <w:marRight w:val="0"/>
                              <w:marTop w:val="0"/>
                              <w:marBottom w:val="0"/>
                              <w:divBdr>
                                <w:top w:val="none" w:sz="0" w:space="0" w:color="auto"/>
                                <w:left w:val="none" w:sz="0" w:space="0" w:color="auto"/>
                                <w:bottom w:val="none" w:sz="0" w:space="0" w:color="auto"/>
                                <w:right w:val="none" w:sz="0" w:space="0" w:color="auto"/>
                              </w:divBdr>
                              <w:divsChild>
                                <w:div w:id="809909070">
                                  <w:marLeft w:val="0"/>
                                  <w:marRight w:val="0"/>
                                  <w:marTop w:val="0"/>
                                  <w:marBottom w:val="0"/>
                                  <w:divBdr>
                                    <w:top w:val="none" w:sz="0" w:space="0" w:color="auto"/>
                                    <w:left w:val="none" w:sz="0" w:space="0" w:color="auto"/>
                                    <w:bottom w:val="none" w:sz="0" w:space="0" w:color="auto"/>
                                    <w:right w:val="none" w:sz="0" w:space="0" w:color="auto"/>
                                  </w:divBdr>
                                  <w:divsChild>
                                    <w:div w:id="20647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9964">
      <w:bodyDiv w:val="1"/>
      <w:marLeft w:val="0"/>
      <w:marRight w:val="0"/>
      <w:marTop w:val="0"/>
      <w:marBottom w:val="0"/>
      <w:divBdr>
        <w:top w:val="none" w:sz="0" w:space="0" w:color="auto"/>
        <w:left w:val="none" w:sz="0" w:space="0" w:color="auto"/>
        <w:bottom w:val="none" w:sz="0" w:space="0" w:color="auto"/>
        <w:right w:val="none" w:sz="0" w:space="0" w:color="auto"/>
      </w:divBdr>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67056390">
      <w:bodyDiv w:val="1"/>
      <w:marLeft w:val="0"/>
      <w:marRight w:val="0"/>
      <w:marTop w:val="0"/>
      <w:marBottom w:val="0"/>
      <w:divBdr>
        <w:top w:val="none" w:sz="0" w:space="0" w:color="auto"/>
        <w:left w:val="none" w:sz="0" w:space="0" w:color="auto"/>
        <w:bottom w:val="none" w:sz="0" w:space="0" w:color="auto"/>
        <w:right w:val="none" w:sz="0" w:space="0" w:color="auto"/>
      </w:divBdr>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726677228">
      <w:bodyDiv w:val="1"/>
      <w:marLeft w:val="0"/>
      <w:marRight w:val="0"/>
      <w:marTop w:val="0"/>
      <w:marBottom w:val="0"/>
      <w:divBdr>
        <w:top w:val="none" w:sz="0" w:space="0" w:color="auto"/>
        <w:left w:val="none" w:sz="0" w:space="0" w:color="auto"/>
        <w:bottom w:val="none" w:sz="0" w:space="0" w:color="auto"/>
        <w:right w:val="none" w:sz="0" w:space="0" w:color="auto"/>
      </w:divBdr>
    </w:div>
    <w:div w:id="1734885471">
      <w:bodyDiv w:val="1"/>
      <w:marLeft w:val="0"/>
      <w:marRight w:val="0"/>
      <w:marTop w:val="0"/>
      <w:marBottom w:val="0"/>
      <w:divBdr>
        <w:top w:val="none" w:sz="0" w:space="0" w:color="auto"/>
        <w:left w:val="none" w:sz="0" w:space="0" w:color="auto"/>
        <w:bottom w:val="none" w:sz="0" w:space="0" w:color="auto"/>
        <w:right w:val="none" w:sz="0" w:space="0" w:color="auto"/>
      </w:divBdr>
    </w:div>
    <w:div w:id="1805461216">
      <w:bodyDiv w:val="1"/>
      <w:marLeft w:val="0"/>
      <w:marRight w:val="0"/>
      <w:marTop w:val="0"/>
      <w:marBottom w:val="0"/>
      <w:divBdr>
        <w:top w:val="none" w:sz="0" w:space="0" w:color="auto"/>
        <w:left w:val="none" w:sz="0" w:space="0" w:color="auto"/>
        <w:bottom w:val="none" w:sz="0" w:space="0" w:color="auto"/>
        <w:right w:val="none" w:sz="0" w:space="0" w:color="auto"/>
      </w:divBdr>
    </w:div>
    <w:div w:id="1810201353">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852263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06253511">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0238808">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3658">
      <w:bodyDiv w:val="1"/>
      <w:marLeft w:val="0"/>
      <w:marRight w:val="0"/>
      <w:marTop w:val="0"/>
      <w:marBottom w:val="0"/>
      <w:divBdr>
        <w:top w:val="none" w:sz="0" w:space="0" w:color="auto"/>
        <w:left w:val="none" w:sz="0" w:space="0" w:color="auto"/>
        <w:bottom w:val="none" w:sz="0" w:space="0" w:color="auto"/>
        <w:right w:val="none" w:sz="0" w:space="0" w:color="auto"/>
      </w:divBdr>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78552739">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3.jpg"/><Relationship Id="rId39" Type="http://schemas.openxmlformats.org/officeDocument/2006/relationships/hyperlink" Target="https://educationendowmentfoundation.org.uk/education-evidence/guidance-reports/effective-professional-development" TargetMode="External"/><Relationship Id="rId21" Type="http://schemas.openxmlformats.org/officeDocument/2006/relationships/image" Target="media/image11.png"/><Relationship Id="rId34" Type="http://schemas.openxmlformats.org/officeDocument/2006/relationships/hyperlink" Target="https://tdtrust.org/wp-content/uploads/2015/10/DGT-Full-report.pdf" TargetMode="External"/><Relationship Id="rId42" Type="http://schemas.openxmlformats.org/officeDocument/2006/relationships/hyperlink" Target="https://www.researchgate.net/publication/233203583_Assessment_and_Learning_Differences_and_Relationships_between_Formative_and_Summative_Assessment" TargetMode="External"/><Relationship Id="rId47" Type="http://schemas.openxmlformats.org/officeDocument/2006/relationships/hyperlink" Target="https://atrico.org/wp-content/uploads/2021/11/What-counts-as-evidence-of-educational-achievement-The-role-of-constructs-in-the-pursuit-of-equity-in-assessment-RRE-2010-copy.pdf"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5.png"/><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tdtrust.org/posts/lesson-study/" TargetMode="External"/><Relationship Id="rId37" Type="http://schemas.openxmlformats.org/officeDocument/2006/relationships/hyperlink" Target="https://d2tic4wvo1iusb.cloudfront.net/production/eef-guidance-reports/feedback/Teacher_Feedback_to_Improve_Pupil_Learning.pdf?v=1740668009" TargetMode="External"/><Relationship Id="rId40" Type="http://schemas.openxmlformats.org/officeDocument/2006/relationships/hyperlink" Target="https://d2tic4wvo1iusb.cloudfront.net/production/documents/using_research_evidence_-_a_concise_guide.pdf?v=1740657099" TargetMode="External"/><Relationship Id="rId45" Type="http://schemas.openxmlformats.org/officeDocument/2006/relationships/hyperlink" Target="https://www.ualberta.ca/centre-for-teaching-and-learning/media-library/symposium/less-teaching-more-learning-2009/royce-sadler/articles/symposiumltmlroyce-sadlerbformative-assessment-and-the-design-of-instructional-systems.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4.png"/><Relationship Id="rId36" Type="http://schemas.openxmlformats.org/officeDocument/2006/relationships/hyperlink" Target="https://educationendowmentfoundation.org.uk/public/files/Publications/Metacognition/EEF_Metacognition_and_self-regulated_learning.pdf" TargetMode="External"/><Relationship Id="rId49" Type="http://schemas.openxmlformats.org/officeDocument/2006/relationships/hyperlink" Target="https://www.researchgate.net/profile/Dylan-Wiliam/publication/345660914_Assessment_for_learning_meeting_the_challenge_of_implementation/links/63b02fb0097c7832ca7d2a91/Assessment-for-learning-meeting-the-challenge-of-implementation.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researchgate.net/publication/44836144_Inside_the_Black_Box_Raising_Standards_Through_Classroom_Assessment" TargetMode="External"/><Relationship Id="rId44" Type="http://schemas.openxmlformats.org/officeDocument/2006/relationships/hyperlink" Target="https://citeseerx.ist.psu.edu/document?repid=rep1&amp;type=pdf&amp;doi=a341536770fc149df10408865bfb58f76246cfd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youtu.be/k9rdZpA7Z4E" TargetMode="External"/><Relationship Id="rId30" Type="http://schemas.openxmlformats.org/officeDocument/2006/relationships/hyperlink" Target="https://www.researchgate.net/publication/44835745_Working_Inside_the_Black_Box_Assessment_for_Learning_in_the_Classroom" TargetMode="External"/><Relationship Id="rId35" Type="http://schemas.openxmlformats.org/officeDocument/2006/relationships/hyperlink" Target="https://assets.publishing.service.gov.uk/media/661d24ac08c3be25cfbd3e61/Initial_Teacher_Training_and_Early_Career_Framework.pdf" TargetMode="External"/><Relationship Id="rId43" Type="http://schemas.openxmlformats.org/officeDocument/2006/relationships/hyperlink" Target="https://www.cambridge.org/elt/blog/2024/10/16/can-you-use-genai-as-a-tool-for-teacher-development/" TargetMode="External"/><Relationship Id="rId48" Type="http://schemas.openxmlformats.org/officeDocument/2006/relationships/hyperlink" Target="https://www.researchgate.net/publication/258423377_Assessment_The_bridge_between_teaching_and_learning"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youtube.com/embed/k9rdZpA7Z4E?feature=oembed" TargetMode="External"/><Relationship Id="rId33" Type="http://schemas.openxmlformats.org/officeDocument/2006/relationships/hyperlink" Target="https://www.researchgate.net/publication/226777487_The_Processes_and_Challenges_of_Conceptual_Change" TargetMode="External"/><Relationship Id="rId38" Type="http://schemas.openxmlformats.org/officeDocument/2006/relationships/hyperlink" Target="https://d2tic4wvo1iusb.cloudfront.net/eef-guidance-reports/effective-professional-development/EEF-Effective-Professional-Development-Guidance-Report.pdf%20Accessed%20May%202025" TargetMode="External"/><Relationship Id="rId46" Type="http://schemas.openxmlformats.org/officeDocument/2006/relationships/hyperlink" Target="https://discovery.ucl.ac.uk/id/eprint/10136274/1/Teacher-professional-development.pdf" TargetMode="External"/><Relationship Id="rId20" Type="http://schemas.openxmlformats.org/officeDocument/2006/relationships/image" Target="media/image10.svg"/><Relationship Id="rId41" Type="http://schemas.openxmlformats.org/officeDocument/2006/relationships/hyperlink" Target="https://files.eric.ed.gov/fulltext/ED519791.pdf"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7ACE8EBB8D4F5983965A62759B15F9"/>
        <w:category>
          <w:name w:val="General"/>
          <w:gallery w:val="placeholder"/>
        </w:category>
        <w:types>
          <w:type w:val="bbPlcHdr"/>
        </w:types>
        <w:behaviors>
          <w:behavior w:val="content"/>
        </w:behaviors>
        <w:guid w:val="{7242151F-B9B9-417E-809E-99FC8EBF15A2}"/>
      </w:docPartPr>
      <w:docPartBody>
        <w:p w:rsidR="00EF2551" w:rsidRDefault="00FF2E7A">
          <w:pPr>
            <w:pStyle w:val="D07ACE8EBB8D4F5983965A62759B15F9"/>
          </w:pPr>
          <w:r>
            <w:rPr>
              <w:rFonts w:asciiTheme="majorHAnsi" w:eastAsiaTheme="majorEastAsia" w:hAnsiTheme="majorHAnsi" w:cstheme="majorBidi"/>
              <w:color w:val="156082" w:themeColor="accent1"/>
              <w:sz w:val="88"/>
              <w:szCs w:val="88"/>
            </w:rPr>
            <w:t>[Document title]</w:t>
          </w:r>
        </w:p>
      </w:docPartBody>
    </w:docPart>
    <w:docPart>
      <w:docPartPr>
        <w:name w:val="A7FE34D40EA547EF944423C1D483C2E7"/>
        <w:category>
          <w:name w:val="General"/>
          <w:gallery w:val="placeholder"/>
        </w:category>
        <w:types>
          <w:type w:val="bbPlcHdr"/>
        </w:types>
        <w:behaviors>
          <w:behavior w:val="content"/>
        </w:behaviors>
        <w:guid w:val="{64B1C4FB-7A5D-4E70-9191-9F02D11A2A54}"/>
      </w:docPartPr>
      <w:docPartBody>
        <w:p w:rsidR="00EF2551" w:rsidRDefault="00FF2E7A">
          <w:pPr>
            <w:pStyle w:val="A7FE34D40EA547EF944423C1D483C2E7"/>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52526"/>
    <w:rsid w:val="000F78A1"/>
    <w:rsid w:val="001116C4"/>
    <w:rsid w:val="001147FB"/>
    <w:rsid w:val="001240C6"/>
    <w:rsid w:val="00137059"/>
    <w:rsid w:val="001374F9"/>
    <w:rsid w:val="00156935"/>
    <w:rsid w:val="00161373"/>
    <w:rsid w:val="001859EB"/>
    <w:rsid w:val="00187375"/>
    <w:rsid w:val="001907CF"/>
    <w:rsid w:val="00196399"/>
    <w:rsid w:val="001A5422"/>
    <w:rsid w:val="001E1C28"/>
    <w:rsid w:val="00204911"/>
    <w:rsid w:val="00205494"/>
    <w:rsid w:val="00222135"/>
    <w:rsid w:val="00223B4E"/>
    <w:rsid w:val="002379CF"/>
    <w:rsid w:val="00253DE1"/>
    <w:rsid w:val="00262E1B"/>
    <w:rsid w:val="00265A98"/>
    <w:rsid w:val="00266674"/>
    <w:rsid w:val="002B120B"/>
    <w:rsid w:val="002B4026"/>
    <w:rsid w:val="002D1E42"/>
    <w:rsid w:val="00301018"/>
    <w:rsid w:val="003270E4"/>
    <w:rsid w:val="00333DE1"/>
    <w:rsid w:val="003438E3"/>
    <w:rsid w:val="00356653"/>
    <w:rsid w:val="00374541"/>
    <w:rsid w:val="00374D50"/>
    <w:rsid w:val="00381EFA"/>
    <w:rsid w:val="00387FF7"/>
    <w:rsid w:val="003923DF"/>
    <w:rsid w:val="0039263D"/>
    <w:rsid w:val="003B2CCE"/>
    <w:rsid w:val="003C0A9F"/>
    <w:rsid w:val="003C451F"/>
    <w:rsid w:val="003D32BF"/>
    <w:rsid w:val="003D729B"/>
    <w:rsid w:val="004036FA"/>
    <w:rsid w:val="00434ED7"/>
    <w:rsid w:val="0045520A"/>
    <w:rsid w:val="00474D54"/>
    <w:rsid w:val="00476F0C"/>
    <w:rsid w:val="00487835"/>
    <w:rsid w:val="004939B5"/>
    <w:rsid w:val="004A144D"/>
    <w:rsid w:val="004B4F4A"/>
    <w:rsid w:val="004D2814"/>
    <w:rsid w:val="004D48BF"/>
    <w:rsid w:val="004D7257"/>
    <w:rsid w:val="0053061E"/>
    <w:rsid w:val="005B0D51"/>
    <w:rsid w:val="005E0F26"/>
    <w:rsid w:val="00611609"/>
    <w:rsid w:val="00615BD9"/>
    <w:rsid w:val="0061728A"/>
    <w:rsid w:val="00625326"/>
    <w:rsid w:val="006256B7"/>
    <w:rsid w:val="00637445"/>
    <w:rsid w:val="00645D98"/>
    <w:rsid w:val="00647C71"/>
    <w:rsid w:val="00692590"/>
    <w:rsid w:val="00694E88"/>
    <w:rsid w:val="006D6270"/>
    <w:rsid w:val="006F5DAF"/>
    <w:rsid w:val="007141CE"/>
    <w:rsid w:val="007258FF"/>
    <w:rsid w:val="00727443"/>
    <w:rsid w:val="00733608"/>
    <w:rsid w:val="0075085C"/>
    <w:rsid w:val="0076483B"/>
    <w:rsid w:val="00765957"/>
    <w:rsid w:val="00772BC1"/>
    <w:rsid w:val="007747D8"/>
    <w:rsid w:val="0078173F"/>
    <w:rsid w:val="00784135"/>
    <w:rsid w:val="007A1B41"/>
    <w:rsid w:val="007C4049"/>
    <w:rsid w:val="007E0FC3"/>
    <w:rsid w:val="007E1CF0"/>
    <w:rsid w:val="00801B66"/>
    <w:rsid w:val="0080236A"/>
    <w:rsid w:val="00813FF1"/>
    <w:rsid w:val="008217E3"/>
    <w:rsid w:val="00853B68"/>
    <w:rsid w:val="0085477A"/>
    <w:rsid w:val="0087122C"/>
    <w:rsid w:val="00880931"/>
    <w:rsid w:val="0089500F"/>
    <w:rsid w:val="008A0865"/>
    <w:rsid w:val="008A637F"/>
    <w:rsid w:val="008B44D0"/>
    <w:rsid w:val="008C0379"/>
    <w:rsid w:val="008C1556"/>
    <w:rsid w:val="008C68C5"/>
    <w:rsid w:val="008E7969"/>
    <w:rsid w:val="00917339"/>
    <w:rsid w:val="00921068"/>
    <w:rsid w:val="00927257"/>
    <w:rsid w:val="009400A8"/>
    <w:rsid w:val="00945747"/>
    <w:rsid w:val="0095685F"/>
    <w:rsid w:val="00962A0B"/>
    <w:rsid w:val="0097109E"/>
    <w:rsid w:val="00974263"/>
    <w:rsid w:val="009A0EF3"/>
    <w:rsid w:val="009A45ED"/>
    <w:rsid w:val="009D2B0D"/>
    <w:rsid w:val="009E0A8A"/>
    <w:rsid w:val="009F0FFD"/>
    <w:rsid w:val="009F4866"/>
    <w:rsid w:val="00A0265D"/>
    <w:rsid w:val="00A221B9"/>
    <w:rsid w:val="00A268F0"/>
    <w:rsid w:val="00A4351B"/>
    <w:rsid w:val="00A44E1A"/>
    <w:rsid w:val="00A46AB4"/>
    <w:rsid w:val="00A569FC"/>
    <w:rsid w:val="00A72852"/>
    <w:rsid w:val="00A90484"/>
    <w:rsid w:val="00A93F0F"/>
    <w:rsid w:val="00AA4CAF"/>
    <w:rsid w:val="00AC3126"/>
    <w:rsid w:val="00AF53BB"/>
    <w:rsid w:val="00B07A0D"/>
    <w:rsid w:val="00B17B76"/>
    <w:rsid w:val="00B2139B"/>
    <w:rsid w:val="00B4550D"/>
    <w:rsid w:val="00B81FC3"/>
    <w:rsid w:val="00B95F09"/>
    <w:rsid w:val="00BA13BA"/>
    <w:rsid w:val="00BA4F37"/>
    <w:rsid w:val="00BC0A0A"/>
    <w:rsid w:val="00BD7EF5"/>
    <w:rsid w:val="00BF69B7"/>
    <w:rsid w:val="00C00365"/>
    <w:rsid w:val="00C06DAC"/>
    <w:rsid w:val="00C1176A"/>
    <w:rsid w:val="00C412E5"/>
    <w:rsid w:val="00C67CF3"/>
    <w:rsid w:val="00C84F20"/>
    <w:rsid w:val="00CA1FB8"/>
    <w:rsid w:val="00CB787F"/>
    <w:rsid w:val="00D1717A"/>
    <w:rsid w:val="00D50274"/>
    <w:rsid w:val="00D52E05"/>
    <w:rsid w:val="00D61530"/>
    <w:rsid w:val="00D63A0C"/>
    <w:rsid w:val="00D7490A"/>
    <w:rsid w:val="00D85630"/>
    <w:rsid w:val="00D917EB"/>
    <w:rsid w:val="00DA1F88"/>
    <w:rsid w:val="00DF1CAD"/>
    <w:rsid w:val="00E21D82"/>
    <w:rsid w:val="00E325B5"/>
    <w:rsid w:val="00E354CF"/>
    <w:rsid w:val="00E3744D"/>
    <w:rsid w:val="00E44513"/>
    <w:rsid w:val="00E46748"/>
    <w:rsid w:val="00E5288F"/>
    <w:rsid w:val="00E81713"/>
    <w:rsid w:val="00E95920"/>
    <w:rsid w:val="00EA3565"/>
    <w:rsid w:val="00ED414D"/>
    <w:rsid w:val="00ED6FA6"/>
    <w:rsid w:val="00EF2551"/>
    <w:rsid w:val="00F0271C"/>
    <w:rsid w:val="00F04721"/>
    <w:rsid w:val="00F26C40"/>
    <w:rsid w:val="00F46E4E"/>
    <w:rsid w:val="00F661B3"/>
    <w:rsid w:val="00F76759"/>
    <w:rsid w:val="00F81CCA"/>
    <w:rsid w:val="00FC1E33"/>
    <w:rsid w:val="00FC629C"/>
    <w:rsid w:val="00FE311F"/>
    <w:rsid w:val="00FF2E7A"/>
    <w:rsid w:val="00FF3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ACE8EBB8D4F5983965A62759B15F9">
    <w:name w:val="D07ACE8EBB8D4F5983965A62759B15F9"/>
    <w:pPr>
      <w:spacing w:line="278" w:lineRule="auto"/>
    </w:pPr>
    <w:rPr>
      <w:kern w:val="2"/>
      <w:sz w:val="24"/>
      <w:szCs w:val="24"/>
      <w14:ligatures w14:val="standardContextual"/>
    </w:rPr>
  </w:style>
  <w:style w:type="paragraph" w:customStyle="1" w:styleId="A7FE34D40EA547EF944423C1D483C2E7">
    <w:name w:val="A7FE34D40EA547EF944423C1D483C2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9230B8BC-9D00-42D0-BDF4-1D6E8F9A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39</Pages>
  <Words>10004</Words>
  <Characters>57029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ECT Programme Y1 Core self-study</vt:lpstr>
    </vt:vector>
  </TitlesOfParts>
  <Company/>
  <LinksUpToDate>false</LinksUpToDate>
  <CharactersWithSpaces>66900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Core self-study</dc:title>
  <dc:subject>Assessment for learning</dc:subject>
  <dc:creator>[</dc:creator>
  <cp:keywords/>
  <dc:description/>
  <cp:lastModifiedBy>Rosie Jonas</cp:lastModifiedBy>
  <cp:revision>625</cp:revision>
  <dcterms:created xsi:type="dcterms:W3CDTF">2024-09-12T22:57:00Z</dcterms:created>
  <dcterms:modified xsi:type="dcterms:W3CDTF">2025-06-28T14:53:00Z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