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CD87" w14:textId="3FBDB9EE" w:rsidR="000D5FAF" w:rsidRDefault="002D4CC2">
      <w:r w:rsidRPr="009B3DAA">
        <w:rPr>
          <w:noProof/>
        </w:rPr>
        <mc:AlternateContent>
          <mc:Choice Requires="wpg">
            <w:drawing>
              <wp:anchor distT="0" distB="0" distL="114300" distR="114300" simplePos="0" relativeHeight="251658240" behindDoc="1" locked="0" layoutInCell="1" allowOverlap="1" wp14:anchorId="28258219" wp14:editId="4904CBC0">
                <wp:simplePos x="0" y="0"/>
                <wp:positionH relativeFrom="column">
                  <wp:posOffset>-904875</wp:posOffset>
                </wp:positionH>
                <wp:positionV relativeFrom="paragraph">
                  <wp:posOffset>-932815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p15="http://schemas.microsoft.com/office/word/2012/wordprocessingDrawing"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v:group id="Group 17" style="position:absolute;margin-left:-71.25pt;margin-top:-73.45pt;width:592.3pt;height:197.3pt;z-index:-251658240;mso-width-relative:margin;mso-height-relative:margin" alt="&quot;&quot;" coordsize="75222,25057" coordorigin="59150,-101" o:spid="_x0000_s1026" w14:anchorId="62C61D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JmNS&#10;OOQAAAAOAQAADwAAAAAAAAAAAAAAAACoPQAAZHJzL2Rvd25yZXYueG1sUEsBAi0AFAAGAAgAAAAh&#10;ACJWDu7HAAAApQEAABkAAAAAAAAAAAAAAAAAuT4AAGRycy9fcmVscy9lMm9Eb2MueG1sLnJlbHNQ&#10;SwUGAAAAAAcABwC+AQAAtz8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">
                  <v:imagedata o:title="" r:id="rId13"/>
                </v:shape>
              </v:group>
            </w:pict>
          </mc:Fallback>
        </mc:AlternateContent>
      </w:r>
    </w:p>
    <w:sdt>
      <w:sdtPr>
        <w:id w:val="1433238458"/>
        <w:docPartObj>
          <w:docPartGallery w:val="Cover Pages"/>
          <w:docPartUnique/>
        </w:docPartObj>
      </w:sdtPr>
      <w:sdtContent>
        <w:p w14:paraId="01845CFD" w14:textId="606FE554" w:rsidR="00403260" w:rsidRPr="009B3DAA" w:rsidRDefault="00403260"/>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40977" w:rsidRPr="00D74D5B" w14:paraId="06D702B0" w14:textId="77777777" w:rsidTr="00251185">
            <w:trPr>
              <w:trHeight w:val="311"/>
            </w:trPr>
            <w:tc>
              <w:tcPr>
                <w:tcW w:w="8616" w:type="dxa"/>
                <w:tcMar>
                  <w:top w:w="216" w:type="dxa"/>
                  <w:left w:w="115" w:type="dxa"/>
                  <w:bottom w:w="216" w:type="dxa"/>
                  <w:right w:w="115" w:type="dxa"/>
                </w:tcMar>
              </w:tcPr>
              <w:p w14:paraId="039F06DD" w14:textId="77777777" w:rsidR="00C40977" w:rsidRPr="00D74D5B" w:rsidRDefault="00C40977">
                <w:pPr>
                  <w:pStyle w:val="NoSpacing"/>
                  <w:rPr>
                    <w:color w:val="007559" w:themeColor="accent1"/>
                    <w:sz w:val="24"/>
                  </w:rPr>
                </w:pPr>
              </w:p>
            </w:tc>
          </w:tr>
          <w:tr w:rsidR="00C40977" w:rsidRPr="00D74D5B" w14:paraId="5DAD75B7" w14:textId="77777777" w:rsidTr="00251185">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90F0B07D4BF3427B97B6AA1A05C924C6"/>
                  </w:placeholder>
                  <w:dataBinding w:prefixMappings="xmlns:ns0='http://schemas.openxmlformats.org/package/2006/metadata/core-properties' xmlns:ns1='http://purl.org/dc/elements/1.1/'" w:xpath="/ns0:coreProperties[1]/ns1:title[1]" w:storeItemID="{6C3C8BC8-F283-45AE-878A-BAB7291924A1}"/>
                  <w:text/>
                </w:sdtPr>
                <w:sdtContent>
                  <w:p w14:paraId="018EC879" w14:textId="5F9661FC" w:rsidR="00C40977" w:rsidRPr="00D74D5B" w:rsidRDefault="00E45260">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ECT Programme Y1 Elective self-study 5: Developing SEND Knowledge</w:t>
                    </w:r>
                  </w:p>
                </w:sdtContent>
              </w:sdt>
            </w:tc>
          </w:tr>
          <w:tr w:rsidR="00C40977" w:rsidRPr="00D74D5B" w14:paraId="5B236CC0" w14:textId="77777777" w:rsidTr="00251185">
            <w:trPr>
              <w:trHeight w:val="919"/>
            </w:trPr>
            <w:sdt>
              <w:sdtPr>
                <w:rPr>
                  <w:b/>
                  <w:color w:val="007559" w:themeColor="accent1"/>
                  <w:sz w:val="56"/>
                  <w:szCs w:val="56"/>
                </w:rPr>
                <w:alias w:val="Subtitle"/>
                <w:id w:val="-800454870"/>
                <w:placeholder>
                  <w:docPart w:val="E13332E772FF44E08D820B688BC93CAA"/>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6289CA51" w14:textId="711F2659" w:rsidR="00C40977" w:rsidRPr="00900424" w:rsidRDefault="00C40977">
                    <w:pPr>
                      <w:pStyle w:val="NoSpacing"/>
                      <w:jc w:val="left"/>
                      <w:rPr>
                        <w:b/>
                        <w:bCs/>
                        <w:color w:val="007559" w:themeColor="accent1"/>
                        <w:sz w:val="24"/>
                      </w:rPr>
                    </w:pPr>
                    <w:r>
                      <w:rPr>
                        <w:b/>
                        <w:color w:val="007559" w:themeColor="accent1"/>
                        <w:sz w:val="56"/>
                        <w:szCs w:val="56"/>
                      </w:rPr>
                      <w:t>Adaptive practice</w:t>
                    </w:r>
                  </w:p>
                </w:tc>
              </w:sdtContent>
            </w:sdt>
          </w:tr>
          <w:tr w:rsidR="00C40977" w:rsidRPr="00D74D5B" w14:paraId="732E0195" w14:textId="77777777" w:rsidTr="00251185">
            <w:trPr>
              <w:trHeight w:val="14"/>
            </w:trPr>
            <w:tc>
              <w:tcPr>
                <w:tcW w:w="8616" w:type="dxa"/>
                <w:tcMar>
                  <w:top w:w="216" w:type="dxa"/>
                  <w:left w:w="115" w:type="dxa"/>
                  <w:bottom w:w="216" w:type="dxa"/>
                  <w:right w:w="115" w:type="dxa"/>
                </w:tcMar>
              </w:tcPr>
              <w:p w14:paraId="790FEE18" w14:textId="77777777" w:rsidR="00C40977" w:rsidRPr="00685BBB" w:rsidRDefault="00C40977">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DB6728" w:rsidRPr="00D74D5B" w14:paraId="5723BF94" w14:textId="77777777" w:rsidTr="009512B0">
            <w:trPr>
              <w:trHeight w:val="14"/>
            </w:trPr>
            <w:tc>
              <w:tcPr>
                <w:tcW w:w="8616" w:type="dxa"/>
                <w:shd w:val="clear" w:color="auto" w:fill="007559" w:themeFill="accent1"/>
                <w:tcMar>
                  <w:top w:w="216" w:type="dxa"/>
                  <w:left w:w="115" w:type="dxa"/>
                  <w:bottom w:w="216" w:type="dxa"/>
                  <w:right w:w="115" w:type="dxa"/>
                </w:tcMar>
              </w:tcPr>
              <w:p w14:paraId="46FF9C80" w14:textId="0949B8CB" w:rsidR="00C40977" w:rsidRPr="00123FE7" w:rsidRDefault="00403EB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53B875F6"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DD3BAE" w:rsidRPr="009B3DAA">
            <w:rPr>
              <w:noProof/>
            </w:rPr>
            <w:drawing>
              <wp:anchor distT="0" distB="0" distL="114300" distR="114300" simplePos="0" relativeHeight="251658244" behindDoc="0" locked="0" layoutInCell="1" allowOverlap="1" wp14:anchorId="1D6366AB" wp14:editId="3988D1A1">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2279650" cy="240665"/>
                        </a:xfrm>
                        <a:prstGeom prst="rect">
                          <a:avLst/>
                        </a:prstGeom>
                      </pic:spPr>
                    </pic:pic>
                  </a:graphicData>
                </a:graphic>
              </wp:anchor>
            </w:drawing>
          </w:r>
        </w:p>
      </w:sdtContent>
    </w:sdt>
    <w:p w14:paraId="769F3E83" w14:textId="2AAD07AB" w:rsidR="007D4E86" w:rsidRPr="009B3DAA" w:rsidRDefault="00504E21">
      <w:pPr>
        <w:spacing w:before="0" w:after="200"/>
        <w:jc w:val="both"/>
        <w:rPr>
          <w:rStyle w:val="HeadingChar"/>
        </w:rPr>
      </w:pPr>
      <w:r w:rsidRPr="009B3DAA">
        <w:rPr>
          <w:noProof/>
        </w:rPr>
        <w:drawing>
          <wp:anchor distT="0" distB="0" distL="114300" distR="114300" simplePos="0" relativeHeight="251658242" behindDoc="0" locked="0" layoutInCell="1" allowOverlap="1" wp14:anchorId="004B72C0" wp14:editId="4FBBED71">
            <wp:simplePos x="0" y="0"/>
            <wp:positionH relativeFrom="column">
              <wp:posOffset>896985</wp:posOffset>
            </wp:positionH>
            <wp:positionV relativeFrom="paragraph">
              <wp:posOffset>2538630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9B3DAA">
        <w:rPr>
          <w:noProof/>
        </w:rPr>
        <w:drawing>
          <wp:anchor distT="0" distB="0" distL="114300" distR="114300" simplePos="0" relativeHeight="251658245" behindDoc="0" locked="0" layoutInCell="1" allowOverlap="1" wp14:anchorId="0E4EE15D" wp14:editId="04C255B2">
            <wp:simplePos x="0" y="0"/>
            <wp:positionH relativeFrom="margin">
              <wp:posOffset>3498850</wp:posOffset>
            </wp:positionH>
            <wp:positionV relativeFrom="margin">
              <wp:posOffset>8921516</wp:posOffset>
            </wp:positionV>
            <wp:extent cx="1336675" cy="681355"/>
            <wp:effectExtent l="0" t="0" r="0" b="4445"/>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9">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336675" cy="681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3" behindDoc="0" locked="0" layoutInCell="1" allowOverlap="1" wp14:anchorId="4007673F" wp14:editId="22AE656D">
            <wp:simplePos x="0" y="0"/>
            <wp:positionH relativeFrom="column">
              <wp:posOffset>4882515</wp:posOffset>
            </wp:positionH>
            <wp:positionV relativeFrom="paragraph">
              <wp:posOffset>3056723</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9B3DAA">
        <w:rPr>
          <w:rStyle w:val="HeadingChar"/>
          <w:b/>
          <w:bCs/>
        </w:rPr>
        <w:lastRenderedPageBreak/>
        <w:t>Introduction</w:t>
      </w:r>
    </w:p>
    <w:p w14:paraId="776F9395" w14:textId="77777777" w:rsidR="00DA1DD4" w:rsidRDefault="00DA1DD4" w:rsidP="00DA1DD4">
      <w:pPr>
        <w:rPr>
          <w:b/>
          <w:bCs/>
        </w:rPr>
      </w:pPr>
      <w:r w:rsidRPr="003F2832">
        <w:rPr>
          <w:b/>
          <w:bCs/>
        </w:rPr>
        <w:t xml:space="preserve">Approximate time to complete: </w:t>
      </w:r>
      <w:r>
        <w:rPr>
          <w:b/>
          <w:bCs/>
        </w:rPr>
        <w:t>5 minutes</w:t>
      </w:r>
    </w:p>
    <w:p w14:paraId="5A16887F" w14:textId="4DB4770C" w:rsidR="005828E7" w:rsidRPr="005828E7" w:rsidRDefault="001C03B0" w:rsidP="005828E7">
      <w:pPr>
        <w:pStyle w:val="Heading"/>
        <w:rPr>
          <w:rFonts w:asciiTheme="minorHAnsi" w:hAnsiTheme="minorHAnsi" w:cstheme="minorBidi"/>
          <w:b w:val="0"/>
          <w:color w:val="auto"/>
          <w:sz w:val="24"/>
          <w:szCs w:val="24"/>
        </w:rPr>
      </w:pPr>
      <w:bookmarkStart w:id="0" w:name="Sessionoverview"/>
      <w:r w:rsidRPr="001C03B0">
        <w:rPr>
          <w:rFonts w:asciiTheme="minorHAnsi" w:hAnsiTheme="minorHAnsi" w:cstheme="minorBidi"/>
          <w:b w:val="0"/>
          <w:bCs w:val="0"/>
          <w:color w:val="auto"/>
          <w:sz w:val="24"/>
          <w:szCs w:val="24"/>
        </w:rPr>
        <w:t xml:space="preserve">In this </w:t>
      </w:r>
      <w:r w:rsidR="005828E7" w:rsidRPr="001C03B0">
        <w:rPr>
          <w:rFonts w:asciiTheme="minorHAnsi" w:hAnsiTheme="minorHAnsi" w:cstheme="minorBidi"/>
          <w:b w:val="0"/>
          <w:color w:val="auto"/>
          <w:sz w:val="24"/>
          <w:szCs w:val="24"/>
        </w:rPr>
        <w:t>elective self-study</w:t>
      </w:r>
      <w:r w:rsidRPr="001C03B0">
        <w:rPr>
          <w:rFonts w:asciiTheme="minorHAnsi" w:hAnsiTheme="minorHAnsi" w:cstheme="minorBidi"/>
          <w:b w:val="0"/>
          <w:bCs w:val="0"/>
          <w:color w:val="auto"/>
          <w:sz w:val="24"/>
          <w:szCs w:val="24"/>
        </w:rPr>
        <w:t>, you’ll focus</w:t>
      </w:r>
      <w:r w:rsidR="005828E7" w:rsidRPr="001C03B0">
        <w:rPr>
          <w:rFonts w:asciiTheme="minorHAnsi" w:hAnsiTheme="minorHAnsi" w:cstheme="minorBidi"/>
          <w:b w:val="0"/>
          <w:color w:val="auto"/>
          <w:sz w:val="24"/>
          <w:szCs w:val="24"/>
        </w:rPr>
        <w:t xml:space="preserve"> on developing your knowledge and expertise in supporting pupils with SEND</w:t>
      </w:r>
      <w:r w:rsidR="005828E7" w:rsidRPr="302B433E">
        <w:rPr>
          <w:rFonts w:asciiTheme="minorHAnsi" w:hAnsiTheme="minorHAnsi" w:cstheme="minorBidi"/>
          <w:b w:val="0"/>
          <w:color w:val="auto"/>
          <w:sz w:val="24"/>
          <w:szCs w:val="24"/>
        </w:rPr>
        <w:t>. This area has been identified for further focus through your reflection and discussions with your mentor.</w:t>
      </w:r>
    </w:p>
    <w:p w14:paraId="0A454AF7" w14:textId="33E7948A" w:rsidR="005828E7" w:rsidRPr="005828E7" w:rsidRDefault="00BA1D95" w:rsidP="005828E7">
      <w:pPr>
        <w:pStyle w:val="Heading"/>
        <w:rPr>
          <w:rFonts w:asciiTheme="minorHAnsi" w:hAnsiTheme="minorHAnsi" w:cstheme="minorHAnsi"/>
          <w:b w:val="0"/>
          <w:bCs w:val="0"/>
          <w:color w:val="auto"/>
          <w:sz w:val="24"/>
          <w:szCs w:val="22"/>
        </w:rPr>
      </w:pPr>
      <w:r w:rsidRPr="00BA1D95">
        <w:rPr>
          <w:rFonts w:asciiTheme="minorHAnsi" w:hAnsiTheme="minorHAnsi" w:cstheme="minorHAnsi"/>
          <w:b w:val="0"/>
          <w:bCs w:val="0"/>
          <w:color w:val="auto"/>
          <w:sz w:val="24"/>
          <w:szCs w:val="22"/>
        </w:rPr>
        <w:t>It builds on the core self-study by offering practical strategies and examples. These will help you adapt your teaching to meet individual needs while keeping expectations high.</w:t>
      </w:r>
      <w:r w:rsidR="005828E7" w:rsidRPr="005828E7">
        <w:rPr>
          <w:rFonts w:asciiTheme="minorHAnsi" w:hAnsiTheme="minorHAnsi" w:cstheme="minorHAnsi"/>
          <w:b w:val="0"/>
          <w:bCs w:val="0"/>
          <w:color w:val="auto"/>
          <w:sz w:val="24"/>
          <w:szCs w:val="22"/>
        </w:rPr>
        <w:t xml:space="preserve"> </w:t>
      </w:r>
      <w:r w:rsidR="00542E8F" w:rsidRPr="00542E8F">
        <w:rPr>
          <w:rFonts w:asciiTheme="minorHAnsi" w:hAnsiTheme="minorHAnsi" w:cstheme="minorHAnsi"/>
          <w:b w:val="0"/>
          <w:bCs w:val="0"/>
          <w:color w:val="auto"/>
          <w:sz w:val="24"/>
          <w:szCs w:val="22"/>
        </w:rPr>
        <w:t>It also highlights the ‘active ingredients’ - the key elements that make a strategy effective – so that, regardless of your subject or phase, you can understand how they work and how to enact them in your own setting.</w:t>
      </w:r>
    </w:p>
    <w:p w14:paraId="0174B770" w14:textId="6D7EFEEA" w:rsidR="00DB71C9" w:rsidRDefault="005828E7" w:rsidP="00DB71C9">
      <w:r w:rsidRPr="005828E7">
        <w:t>The elective self-study will be structured into three distinct sections</w:t>
      </w:r>
      <w:r w:rsidR="00DB71C9">
        <w:t xml:space="preserve">. </w:t>
      </w:r>
      <w:r w:rsidR="00B1625B" w:rsidRPr="00DC59FA">
        <w:t xml:space="preserve">You’ll </w:t>
      </w:r>
      <w:r w:rsidR="00B1625B">
        <w:t xml:space="preserve">start by considering what makes professional development (PD) </w:t>
      </w:r>
      <w:r w:rsidR="00DB71C9">
        <w:t xml:space="preserve">effective – building on your existing experience </w:t>
      </w:r>
      <w:r w:rsidR="00C70BB4">
        <w:t xml:space="preserve">and previous self-study. This time, you’ll be </w:t>
      </w:r>
      <w:r w:rsidR="00964F03">
        <w:t xml:space="preserve">considering it from the lens of </w:t>
      </w:r>
      <w:r w:rsidR="00C70BB4">
        <w:t xml:space="preserve">developing your </w:t>
      </w:r>
      <w:r w:rsidR="00964F03">
        <w:t>SEND knowledge.</w:t>
      </w:r>
      <w:r w:rsidR="00C70BB4">
        <w:t xml:space="preserve"> </w:t>
      </w:r>
      <w:r w:rsidR="00FF799B">
        <w:t>In the</w:t>
      </w:r>
      <w:r w:rsidR="00026FA6">
        <w:t xml:space="preserve"> second section</w:t>
      </w:r>
      <w:r w:rsidR="00C70BB4">
        <w:t xml:space="preserve">, </w:t>
      </w:r>
      <w:r w:rsidR="00FF799B">
        <w:t>you’ll apply</w:t>
      </w:r>
      <w:r w:rsidR="00026FA6">
        <w:t xml:space="preserve"> your understanding of effective PD</w:t>
      </w:r>
      <w:r w:rsidR="00FF799B">
        <w:t xml:space="preserve"> as you consider its role in shaping </w:t>
      </w:r>
      <w:r w:rsidR="00026FA6">
        <w:t xml:space="preserve">the attitudes of teachers in relation to inclusive education. Finally, you’ll explore how high-quality research can ensure that you continue to develop your practice </w:t>
      </w:r>
      <w:r w:rsidR="00C70BB4">
        <w:t xml:space="preserve">over the long term. </w:t>
      </w:r>
    </w:p>
    <w:p w14:paraId="5F032F94" w14:textId="33669527" w:rsidR="0050580F" w:rsidRDefault="000A415C" w:rsidP="00DB71C9">
      <w:pPr>
        <w:jc w:val="center"/>
        <w:rPr>
          <w:b/>
          <w:bCs/>
        </w:rPr>
      </w:pPr>
      <w:r w:rsidRPr="00020566">
        <w:rPr>
          <w:noProof/>
        </w:rPr>
        <w:drawing>
          <wp:inline distT="0" distB="0" distL="0" distR="0" wp14:anchorId="2A8866BA" wp14:editId="0D629911">
            <wp:extent cx="4217476" cy="1705961"/>
            <wp:effectExtent l="0" t="0" r="0" b="8890"/>
            <wp:docPr id="512059885" name="Picture 1" descr="The diagram shows three connected circular shapes outlined in gradient colours, moving from left to right. Each circle contains a step in a sequence, reading from left to right: 1. Making professional development effective, 2. Impact of teacher attitudes on inclusive education, and 3. Engaging with high-quality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59885" name="Picture 1" descr="The diagram shows three connected circular shapes outlined in gradient colours, moving from left to right. Each circle contains a step in a sequence, reading from left to right: 1. Making professional development effective, 2. Impact of teacher attitudes on inclusive education, and 3. Engaging with high-quality research."/>
                    <pic:cNvPicPr/>
                  </pic:nvPicPr>
                  <pic:blipFill>
                    <a:blip r:embed="rId24"/>
                    <a:stretch>
                      <a:fillRect/>
                    </a:stretch>
                  </pic:blipFill>
                  <pic:spPr>
                    <a:xfrm>
                      <a:off x="0" y="0"/>
                      <a:ext cx="4268248" cy="1726498"/>
                    </a:xfrm>
                    <a:prstGeom prst="rect">
                      <a:avLst/>
                    </a:prstGeom>
                  </pic:spPr>
                </pic:pic>
              </a:graphicData>
            </a:graphic>
          </wp:inline>
        </w:drawing>
      </w:r>
    </w:p>
    <w:p w14:paraId="40976853" w14:textId="2ABB9C40" w:rsidR="0035042E" w:rsidRPr="009B3DAA" w:rsidRDefault="00240A4D" w:rsidP="00D106BA">
      <w:pPr>
        <w:rPr>
          <w:b/>
          <w:bCs/>
        </w:rPr>
      </w:pPr>
      <w:r w:rsidRPr="009B3DAA">
        <w:rPr>
          <w:b/>
          <w:bCs/>
        </w:rPr>
        <w:t>Applying your learning</w:t>
      </w:r>
    </w:p>
    <w:p w14:paraId="24BC249F" w14:textId="6BDC7B03" w:rsidR="00D106BA" w:rsidRPr="009B3DAA" w:rsidRDefault="00BA341B" w:rsidP="00656649">
      <w:r>
        <w:t>To help you embed and develop your practice, you’</w:t>
      </w:r>
      <w:r w:rsidR="00656649">
        <w:t xml:space="preserve">ll then apply what you’ve learned </w:t>
      </w:r>
      <w:r>
        <w:t xml:space="preserve">here </w:t>
      </w:r>
      <w:r w:rsidR="00656649">
        <w:t>to a scenario that reflects challenges you may face in your setting.</w:t>
      </w:r>
      <w:r w:rsidR="003F411D">
        <w:t xml:space="preserve"> </w:t>
      </w:r>
      <w:r w:rsidR="005E69E0" w:rsidRPr="005E69E0">
        <w:t xml:space="preserve">At the end, you’ll reflect on how these ideas link to your own experience. </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D106BA" w:rsidRPr="009B3DAA" w14:paraId="51DC9998" w14:textId="77777777" w:rsidTr="00EB4F9D">
        <w:trPr>
          <w:trHeight w:val="1432"/>
          <w:jc w:val="center"/>
        </w:trPr>
        <w:tc>
          <w:tcPr>
            <w:tcW w:w="1792" w:type="dxa"/>
          </w:tcPr>
          <w:p w14:paraId="60D5AFB1" w14:textId="257C2CF6" w:rsidR="00D106BA" w:rsidRPr="009B3DAA" w:rsidRDefault="00D106BA" w:rsidP="00BF095B">
            <w:pPr>
              <w:jc w:val="center"/>
            </w:pPr>
            <w:hyperlink w:anchor="EYFSScenariostart" w:history="1">
              <w:r w:rsidRPr="009B3DAA">
                <w:rPr>
                  <w:rStyle w:val="Hyperlink"/>
                  <w:rFonts w:asciiTheme="minorHAnsi" w:eastAsiaTheme="minorEastAsia" w:hAnsiTheme="minorHAnsi" w:cstheme="minorHAnsi"/>
                  <w:spacing w:val="0"/>
                  <w:kern w:val="0"/>
                </w:rPr>
                <w:t>EYFS</w:t>
              </w:r>
            </w:hyperlink>
          </w:p>
        </w:tc>
        <w:tc>
          <w:tcPr>
            <w:tcW w:w="1793" w:type="dxa"/>
          </w:tcPr>
          <w:p w14:paraId="00C20188" w14:textId="0ADC255E" w:rsidR="00D106BA" w:rsidRPr="009B3DAA" w:rsidRDefault="00D106BA" w:rsidP="00BF095B">
            <w:pPr>
              <w:jc w:val="center"/>
            </w:pPr>
            <w:hyperlink w:anchor="primaryscenariostart" w:history="1">
              <w:r w:rsidRPr="009B3DAA">
                <w:rPr>
                  <w:rStyle w:val="Hyperlink"/>
                  <w:rFonts w:asciiTheme="minorHAnsi" w:eastAsiaTheme="minorEastAsia" w:hAnsiTheme="minorHAnsi" w:cstheme="minorHAnsi"/>
                  <w:spacing w:val="0"/>
                  <w:kern w:val="0"/>
                </w:rPr>
                <w:t>Primary</w:t>
              </w:r>
            </w:hyperlink>
          </w:p>
        </w:tc>
        <w:tc>
          <w:tcPr>
            <w:tcW w:w="1793" w:type="dxa"/>
          </w:tcPr>
          <w:p w14:paraId="2DC164EC" w14:textId="0A347BE8" w:rsidR="00D106BA" w:rsidRPr="009B3DAA" w:rsidRDefault="00D106BA" w:rsidP="00BF095B">
            <w:pPr>
              <w:jc w:val="center"/>
            </w:pPr>
            <w:hyperlink w:anchor="secondaryscenariostart" w:history="1">
              <w:r w:rsidRPr="009B3DAA">
                <w:rPr>
                  <w:rStyle w:val="Hyperlink"/>
                  <w:rFonts w:asciiTheme="minorHAnsi" w:eastAsiaTheme="minorEastAsia" w:hAnsiTheme="minorHAnsi" w:cstheme="minorHAnsi"/>
                  <w:spacing w:val="0"/>
                  <w:kern w:val="0"/>
                </w:rPr>
                <w:t>Secondary</w:t>
              </w:r>
            </w:hyperlink>
          </w:p>
        </w:tc>
        <w:tc>
          <w:tcPr>
            <w:tcW w:w="1792" w:type="dxa"/>
          </w:tcPr>
          <w:p w14:paraId="6F497325" w14:textId="16F29A76" w:rsidR="00D106BA" w:rsidRPr="009B3DAA" w:rsidRDefault="005B40C5" w:rsidP="00BF095B">
            <w:pPr>
              <w:jc w:val="center"/>
            </w:pPr>
            <w:hyperlink w:anchor="SENDscenariostart" w:history="1">
              <w:r w:rsidRPr="302B433E">
                <w:rPr>
                  <w:rStyle w:val="Hyperlink"/>
                  <w:rFonts w:asciiTheme="minorHAnsi" w:eastAsiaTheme="minorEastAsia" w:hAnsiTheme="minorHAnsi" w:cstheme="minorBidi"/>
                  <w:spacing w:val="0"/>
                  <w:kern w:val="0"/>
                </w:rPr>
                <w:t>Specialist - SEND setting</w:t>
              </w:r>
            </w:hyperlink>
          </w:p>
        </w:tc>
        <w:tc>
          <w:tcPr>
            <w:tcW w:w="1793" w:type="dxa"/>
          </w:tcPr>
          <w:p w14:paraId="6FD34DBC" w14:textId="0892796C" w:rsidR="00D106BA" w:rsidRPr="009B3DAA" w:rsidRDefault="00BF095B" w:rsidP="00BF095B">
            <w:pPr>
              <w:jc w:val="center"/>
            </w:pPr>
            <w:hyperlink w:anchor="APscenariostart" w:history="1">
              <w:r w:rsidRPr="302B433E">
                <w:rPr>
                  <w:rStyle w:val="Hyperlink"/>
                  <w:rFonts w:asciiTheme="minorHAnsi" w:eastAsiaTheme="minorEastAsia" w:hAnsiTheme="minorHAnsi" w:cstheme="minorBidi"/>
                  <w:spacing w:val="0"/>
                  <w:kern w:val="0"/>
                </w:rPr>
                <w:t>Specialist -</w:t>
              </w:r>
              <w:r w:rsidR="00D106BA" w:rsidRPr="302B433E">
                <w:rPr>
                  <w:rStyle w:val="Hyperlink"/>
                  <w:rFonts w:asciiTheme="minorHAnsi" w:eastAsiaTheme="minorEastAsia" w:hAnsiTheme="minorHAnsi" w:cstheme="minorBidi"/>
                  <w:spacing w:val="0"/>
                  <w:kern w:val="0"/>
                </w:rPr>
                <w:t>Alternative pr</w:t>
              </w:r>
              <w:r w:rsidR="00D106BA" w:rsidRPr="005B40C5">
                <w:rPr>
                  <w:rStyle w:val="Hyperlink"/>
                </w:rPr>
                <w:t>ovision</w:t>
              </w:r>
            </w:hyperlink>
          </w:p>
        </w:tc>
      </w:tr>
    </w:tbl>
    <w:p w14:paraId="43C9D7B6" w14:textId="77777777" w:rsidR="007D3974" w:rsidRPr="00002974" w:rsidRDefault="007D3974" w:rsidP="007D3974">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7D3974" w:rsidRPr="00002974" w14:paraId="139F1A29" w14:textId="77777777">
        <w:tc>
          <w:tcPr>
            <w:tcW w:w="9016" w:type="dxa"/>
            <w:shd w:val="clear" w:color="auto" w:fill="FDE9FD"/>
          </w:tcPr>
          <w:p w14:paraId="31653B42" w14:textId="77777777" w:rsidR="007D3974" w:rsidRPr="00002974" w:rsidRDefault="007D3974">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2AE52AC" w14:textId="77777777" w:rsidR="007D3974" w:rsidRDefault="007D3974" w:rsidP="00C32A6D">
      <w:pPr>
        <w:spacing w:before="0" w:after="200"/>
        <w:rPr>
          <w:rStyle w:val="normaltextrun"/>
          <w:b/>
          <w:bCs/>
          <w:color w:val="7030A0"/>
        </w:rPr>
      </w:pPr>
    </w:p>
    <w:p w14:paraId="15AD1A31" w14:textId="74A62FBA" w:rsidR="00C32A6D" w:rsidRPr="009B3DAA" w:rsidRDefault="007D3974" w:rsidP="00C32A6D">
      <w:pPr>
        <w:spacing w:before="0" w:after="200"/>
        <w:rPr>
          <w:rStyle w:val="normaltextrun"/>
          <w:b/>
          <w:bCs/>
          <w:color w:val="7030A0"/>
        </w:rPr>
      </w:pPr>
      <w:bookmarkStart w:id="1" w:name="EYFSScenariostart"/>
      <w:bookmarkEnd w:id="1"/>
      <w:r>
        <w:rPr>
          <w:rStyle w:val="normaltextrun"/>
          <w:b/>
          <w:bCs/>
          <w:color w:val="7030A0"/>
        </w:rPr>
        <w:lastRenderedPageBreak/>
        <w:t>E</w:t>
      </w:r>
      <w:r w:rsidR="00C32A6D" w:rsidRPr="009B3DAA">
        <w:rPr>
          <w:rStyle w:val="normaltextrun"/>
          <w:b/>
          <w:bCs/>
          <w:color w:val="7030A0"/>
        </w:rPr>
        <w:t>YFS scenario</w:t>
      </w:r>
    </w:p>
    <w:tbl>
      <w:tblPr>
        <w:tblStyle w:val="Style3"/>
        <w:tblW w:w="0" w:type="auto"/>
        <w:tblLook w:val="04A0" w:firstRow="1" w:lastRow="0" w:firstColumn="1" w:lastColumn="0" w:noHBand="0" w:noVBand="1"/>
      </w:tblPr>
      <w:tblGrid>
        <w:gridCol w:w="8996"/>
      </w:tblGrid>
      <w:tr w:rsidR="00C32A6D" w:rsidRPr="009B3DAA" w14:paraId="3DA9E045" w14:textId="77777777">
        <w:tc>
          <w:tcPr>
            <w:tcW w:w="9016" w:type="dxa"/>
          </w:tcPr>
          <w:p w14:paraId="11D2B52C" w14:textId="3289373C" w:rsidR="00376BCC" w:rsidRDefault="00EB4F9D" w:rsidP="00376BCC">
            <w:r>
              <w:t>Miss</w:t>
            </w:r>
            <w:r w:rsidR="00376BCC">
              <w:t xml:space="preserve"> Thompson, a reception teacher, has started reflecting on how her own behaviour and expectations shape how included her pupils feel. She’s noticed that some children, particularly those with speech and language needs, aren’t joining in during play or group times. They’re often quiet, even when given the chance to speak.</w:t>
            </w:r>
          </w:p>
          <w:p w14:paraId="6908C8E1" w14:textId="311C8E01" w:rsidR="00376BCC" w:rsidRDefault="00376BCC" w:rsidP="00376BCC">
            <w:r>
              <w:t xml:space="preserve">After a conversation with her Early Years lead, </w:t>
            </w:r>
            <w:r w:rsidR="00EB4F9D">
              <w:t>Miss</w:t>
            </w:r>
            <w:r>
              <w:t xml:space="preserve"> Thompson realises that her own approach might unintentionally be limiting participation. She’s been so focused on keeping routines moving that she’s often missed moments to stop, listen and show children that their contributions matter; even when they’re small or non-verbal.</w:t>
            </w:r>
          </w:p>
          <w:p w14:paraId="13EC48BA" w14:textId="5AB9356C" w:rsidR="00376BCC" w:rsidRDefault="00376BCC" w:rsidP="00376BCC">
            <w:r>
              <w:t>She sets herself a goal: to model a more inclusive, responsive approach in her interactions. This includes pausing more often, using warm language that affirms each child’s effort, and explicitly recognising all forms of communication, spoken or otherwise. Rather than leading every interaction, she begins to treat children’s contributions as valuable starting points. She reflects daily on whose voices were heard and how she responded to them.</w:t>
            </w:r>
          </w:p>
          <w:p w14:paraId="18A2EEA5" w14:textId="7203C696" w:rsidR="00C32A6D" w:rsidRPr="009B3DAA" w:rsidRDefault="00376BCC" w:rsidP="006B5921">
            <w:pPr>
              <w:rPr>
                <w:rStyle w:val="normaltextrun"/>
                <w:b/>
                <w:bCs/>
              </w:rPr>
            </w:pPr>
            <w:r w:rsidRPr="00376BCC">
              <w:rPr>
                <w:b/>
                <w:bCs/>
              </w:rPr>
              <w:t xml:space="preserve">As you read this self-study, think about how </w:t>
            </w:r>
            <w:r w:rsidR="00EB4F9D">
              <w:rPr>
                <w:b/>
                <w:bCs/>
              </w:rPr>
              <w:t>Miss</w:t>
            </w:r>
            <w:r w:rsidRPr="00376BCC">
              <w:rPr>
                <w:b/>
                <w:bCs/>
              </w:rPr>
              <w:t xml:space="preserve"> Thompson’s attitude influences the way children experience inclusion in her learning environment. How does her language, tone and responsiveness show pupils that their ideas and identities matter? What might this look like in your setting? How do you make sure all children feel seen, heard and part of the group — especially those who communicate differently?</w:t>
            </w:r>
          </w:p>
        </w:tc>
      </w:tr>
    </w:tbl>
    <w:p w14:paraId="390D96FA" w14:textId="77777777" w:rsidR="00C32A6D" w:rsidRPr="009B3DAA" w:rsidRDefault="00C32A6D" w:rsidP="00C32A6D">
      <w:pPr>
        <w:spacing w:before="0" w:after="200"/>
        <w:rPr>
          <w:rStyle w:val="normaltextrun"/>
          <w:b/>
          <w:bCs/>
          <w:color w:val="7030A0"/>
        </w:rPr>
      </w:pPr>
    </w:p>
    <w:p w14:paraId="5965BB7A"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2ED61C2D" w14:textId="77777777" w:rsidR="00C32A6D" w:rsidRPr="009B3DAA" w:rsidRDefault="00C32A6D" w:rsidP="00C32A6D">
      <w:pPr>
        <w:spacing w:before="0" w:after="200"/>
        <w:rPr>
          <w:rStyle w:val="normaltextrun"/>
          <w:b/>
          <w:bCs/>
          <w:color w:val="7030A0"/>
        </w:rPr>
      </w:pPr>
      <w:bookmarkStart w:id="2" w:name="primaryscenariostart"/>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32A6D" w:rsidRPr="009B3DAA" w14:paraId="45A14B42" w14:textId="77777777" w:rsidTr="00EB4F9D">
        <w:tc>
          <w:tcPr>
            <w:tcW w:w="9016" w:type="dxa"/>
          </w:tcPr>
          <w:bookmarkEnd w:id="2"/>
          <w:p w14:paraId="07A02889" w14:textId="336ADABF" w:rsidR="005E475A" w:rsidRDefault="005E475A" w:rsidP="005E475A">
            <w:r>
              <w:t>Mr. Lewis, a Year 4 teacher, has started reflecting on how his expectations and language choices might shape pupils’ confidence in maths. He’s noticed that some pupils, particularly those with SEND, are reluctant to contribute in discussions or attempt problems independently, even when they’ve shown they understand the concept in smaller groups.</w:t>
            </w:r>
          </w:p>
          <w:p w14:paraId="7A1A980F" w14:textId="72B3E5ED" w:rsidR="005E475A" w:rsidRDefault="005E475A" w:rsidP="005E475A">
            <w:r>
              <w:t>After a discussion with the school’s maths lead, he realises he’s often focused on finding the ‘right’ scaffolds or interventions, without thinking enough about how pupils feel about learning maths. He decides to shift his focus: to create a learning environment where all pupils feel safe to take part, valued for their effort, and encouraged to try, even if they get things wrong.</w:t>
            </w:r>
          </w:p>
          <w:p w14:paraId="1D176859" w14:textId="1AEB35D3" w:rsidR="005E475A" w:rsidRDefault="005E475A" w:rsidP="005E475A">
            <w:r>
              <w:t>He begins by reviewing how he talks about success in maths. Rather than praise speed or accuracy, he starts highlighting persistence, noticing strategies, and the value of mistakes in learning. He avoids language that implies fixed ability and instead uses phrases like ‘you’re still figuring that out’ or ‘this strategy worked well for you today’. In whole-class teaching, he deliberately includes examples of diverse thinking from across the class and ensures pupils who need more support still have opportunities to share.</w:t>
            </w:r>
          </w:p>
          <w:p w14:paraId="07D30631" w14:textId="09E3BC95" w:rsidR="00C32A6D" w:rsidRPr="009B3DAA" w:rsidRDefault="005E475A" w:rsidP="007A28EC">
            <w:pPr>
              <w:rPr>
                <w:rStyle w:val="normaltextrun"/>
                <w:b/>
                <w:bCs/>
              </w:rPr>
            </w:pPr>
            <w:r w:rsidRPr="005E475A">
              <w:rPr>
                <w:b/>
                <w:bCs/>
              </w:rPr>
              <w:t>As you read this self-study, think about how Mr. Lewis is modelling an inclusive attitude to learning. How do his words, routines and expectations show pupils</w:t>
            </w:r>
            <w:r w:rsidR="00C636A8">
              <w:rPr>
                <w:b/>
                <w:bCs/>
              </w:rPr>
              <w:t xml:space="preserve">, </w:t>
            </w:r>
            <w:r w:rsidRPr="005E475A">
              <w:rPr>
                <w:b/>
                <w:bCs/>
              </w:rPr>
              <w:t>especially those with SEND</w:t>
            </w:r>
            <w:r w:rsidR="00C636A8">
              <w:rPr>
                <w:b/>
                <w:bCs/>
              </w:rPr>
              <w:t xml:space="preserve">, </w:t>
            </w:r>
            <w:r w:rsidRPr="005E475A">
              <w:rPr>
                <w:b/>
                <w:bCs/>
              </w:rPr>
              <w:t>that they belong, that effort is recognised, and that their contributions matter? How might you use your language and approach to foster a more inclusive maths environment?</w:t>
            </w:r>
          </w:p>
        </w:tc>
      </w:tr>
    </w:tbl>
    <w:p w14:paraId="57D10B6D" w14:textId="77777777" w:rsidR="00C32A6D" w:rsidRPr="009B3DAA" w:rsidRDefault="00C32A6D" w:rsidP="00C32A6D">
      <w:pPr>
        <w:spacing w:before="0" w:after="200"/>
        <w:rPr>
          <w:rStyle w:val="normaltextrun"/>
          <w:b/>
          <w:bCs/>
          <w:color w:val="7030A0"/>
        </w:rPr>
      </w:pPr>
    </w:p>
    <w:p w14:paraId="09B03662"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482302A7" w14:textId="77777777" w:rsidR="00C32A6D" w:rsidRPr="009B3DAA" w:rsidRDefault="00C32A6D" w:rsidP="00C32A6D">
      <w:pPr>
        <w:spacing w:before="0" w:after="200"/>
        <w:rPr>
          <w:rStyle w:val="normaltextrun"/>
          <w:b/>
          <w:bCs/>
          <w:color w:val="7030A0"/>
        </w:rPr>
      </w:pPr>
      <w:bookmarkStart w:id="3" w:name="secondaryscenariostart"/>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9B3DAA" w14:paraId="6E005475" w14:textId="77777777">
        <w:tc>
          <w:tcPr>
            <w:tcW w:w="9016" w:type="dxa"/>
          </w:tcPr>
          <w:bookmarkEnd w:id="3"/>
          <w:p w14:paraId="12995781" w14:textId="77777777" w:rsidR="007A7619" w:rsidRPr="007A7619" w:rsidRDefault="007A7619" w:rsidP="007A7619">
            <w:r w:rsidRPr="007A7619">
              <w:t>Mr. Khan, a second-year science teacher, wants to use research more effectively to spot and correct common misconceptions in science.</w:t>
            </w:r>
          </w:p>
          <w:p w14:paraId="2CCBA88B" w14:textId="57F561FD" w:rsidR="00C222E9" w:rsidRDefault="00C222E9" w:rsidP="00C222E9">
            <w:r>
              <w:t xml:space="preserve">He has noticed that some pupils struggle to grasp abstract concepts such as Newton’s Laws of Motion. </w:t>
            </w:r>
            <w:r w:rsidR="00CF155B" w:rsidRPr="00CF155B">
              <w:t>Even with support, some pupils still believe incorrect ideas</w:t>
            </w:r>
            <w:r w:rsidR="00AA1F80">
              <w:t>,</w:t>
            </w:r>
            <w:r w:rsidR="00B13293">
              <w:t xml:space="preserve"> </w:t>
            </w:r>
            <w:r w:rsidR="00CF155B" w:rsidRPr="00CF155B">
              <w:t>like thinking a force is needed to keep something moving at a steady speed.</w:t>
            </w:r>
          </w:p>
          <w:p w14:paraId="588E0F42" w14:textId="7523C32B" w:rsidR="00C222E9" w:rsidRDefault="00CF155B" w:rsidP="00C222E9">
            <w:r w:rsidRPr="00CF155B">
              <w:t>Mr. Khan knows research can help, but he isn’t sure how to judge which evidence is reliable.</w:t>
            </w:r>
            <w:r w:rsidR="00C222E9">
              <w:t xml:space="preserve"> </w:t>
            </w:r>
            <w:r w:rsidRPr="00CF155B">
              <w:t>He has seen different advice in blogs and training and wants to be confident that the strategies he uses are both trustworthy and useful.</w:t>
            </w:r>
            <w:r w:rsidR="00C222E9">
              <w:t xml:space="preserve"> </w:t>
            </w:r>
          </w:p>
          <w:p w14:paraId="34605AB4" w14:textId="64647745" w:rsidR="004D5CC0" w:rsidRDefault="00FA0563" w:rsidP="00C222E9">
            <w:pPr>
              <w:rPr>
                <w:b/>
                <w:bCs/>
              </w:rPr>
            </w:pPr>
            <w:r w:rsidRPr="00FA0563">
              <w:rPr>
                <w:b/>
                <w:bCs/>
              </w:rPr>
              <w:t>As you read this self-study, think about how Mr. Khan could spot misconceptions, choose reliable research to guide his teaching, and judge how useful it really is.</w:t>
            </w:r>
            <w:r w:rsidR="004D5CC0" w:rsidRPr="004D5CC0">
              <w:rPr>
                <w:b/>
                <w:bCs/>
              </w:rPr>
              <w:t xml:space="preserve"> How can he ensure that the strategies he selects are applicable to his subject, context, and pupils with SEND? </w:t>
            </w:r>
          </w:p>
          <w:p w14:paraId="425FBDC7" w14:textId="6F052B70" w:rsidR="00C32A6D" w:rsidRPr="009B3DAA" w:rsidRDefault="004D5CC0" w:rsidP="00C222E9">
            <w:pPr>
              <w:rPr>
                <w:rStyle w:val="normaltextrun"/>
                <w:b/>
                <w:bCs/>
              </w:rPr>
            </w:pPr>
            <w:r w:rsidRPr="004D5CC0">
              <w:rPr>
                <w:b/>
                <w:bCs/>
              </w:rPr>
              <w:t>What questions should he ask about the research he is using, and how can he review the impact of any new approaches before making further adaptations to his practice?</w:t>
            </w:r>
          </w:p>
        </w:tc>
      </w:tr>
    </w:tbl>
    <w:p w14:paraId="1DB4EC31" w14:textId="77777777" w:rsidR="00C32A6D" w:rsidRPr="009B3DAA" w:rsidRDefault="00C32A6D" w:rsidP="00C32A6D">
      <w:pPr>
        <w:spacing w:before="0" w:after="200"/>
        <w:rPr>
          <w:rStyle w:val="normaltextrun"/>
          <w:b/>
          <w:bCs/>
          <w:color w:val="7030A0"/>
        </w:rPr>
      </w:pPr>
    </w:p>
    <w:p w14:paraId="40D5C5A1"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640B834F" w14:textId="19E045DC" w:rsidR="00C32A6D" w:rsidRPr="009B3DAA" w:rsidRDefault="00C32A6D" w:rsidP="00C32A6D">
      <w:pPr>
        <w:spacing w:before="0" w:after="200"/>
        <w:rPr>
          <w:rStyle w:val="normaltextrun"/>
          <w:b/>
          <w:bCs/>
          <w:color w:val="7030A0"/>
        </w:rPr>
      </w:pPr>
      <w:bookmarkStart w:id="4" w:name="SENDscenariostart"/>
      <w:r w:rsidRPr="009B3DAA">
        <w:rPr>
          <w:rStyle w:val="normaltextrun"/>
          <w:b/>
          <w:bCs/>
          <w:color w:val="7030A0"/>
        </w:rPr>
        <w:lastRenderedPageBreak/>
        <w:t xml:space="preserve">SEND </w:t>
      </w:r>
      <w:r w:rsidR="003F411D">
        <w:rPr>
          <w:rStyle w:val="normaltextrun"/>
          <w:b/>
          <w:bCs/>
          <w:color w:val="7030A0"/>
        </w:rPr>
        <w:t>setting</w:t>
      </w:r>
      <w:r w:rsidRPr="009B3DAA">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rsidRPr="009B3DAA" w14:paraId="3E09F8A2" w14:textId="77777777">
        <w:tc>
          <w:tcPr>
            <w:tcW w:w="8996" w:type="dxa"/>
          </w:tcPr>
          <w:bookmarkEnd w:id="4"/>
          <w:p w14:paraId="3C531D2B" w14:textId="2532C6EB" w:rsidR="00CD58B6" w:rsidRPr="00CD58B6" w:rsidRDefault="00CD58B6" w:rsidP="00CD58B6">
            <w:pPr>
              <w:rPr>
                <w:rStyle w:val="normaltextrun"/>
              </w:rPr>
            </w:pPr>
            <w:r w:rsidRPr="00CD58B6">
              <w:rPr>
                <w:rStyle w:val="normaltextrun"/>
              </w:rPr>
              <w:t>Mr. Reed teaches in a specialist setting for pupils with moderate learning difficulties. Over time, he’s noticed that some of his pupils don’t just struggle with the content</w:t>
            </w:r>
            <w:r>
              <w:rPr>
                <w:rStyle w:val="normaltextrun"/>
              </w:rPr>
              <w:t xml:space="preserve">, </w:t>
            </w:r>
            <w:r w:rsidRPr="00CD58B6">
              <w:rPr>
                <w:rStyle w:val="normaltextrun"/>
              </w:rPr>
              <w:t>they seem uncertain about what’s expected of them from lesson to lesson. Even small changes in routines or language can knock their confidence and make them hesitant to take part.</w:t>
            </w:r>
          </w:p>
          <w:p w14:paraId="2894BF92" w14:textId="741CAC92" w:rsidR="00CD58B6" w:rsidRPr="00CD58B6" w:rsidRDefault="00CD58B6" w:rsidP="00CD58B6">
            <w:pPr>
              <w:rPr>
                <w:rStyle w:val="normaltextrun"/>
              </w:rPr>
            </w:pPr>
            <w:r w:rsidRPr="00CD58B6">
              <w:rPr>
                <w:rStyle w:val="normaltextrun"/>
              </w:rPr>
              <w:t>In a discussion with the school’s curriculum lead, Mr. Reed begins reflecting more deeply on how consistency helps pupils feel safe, valued and included. He realises that while he’s been adapting resources and breaking down tasks, he hasn’t always thought about how his tone, instructions or praise might affect pupils’ sense of security. He decides to focus on building an environment where routines, expectations and language stay predictable</w:t>
            </w:r>
            <w:r>
              <w:rPr>
                <w:rStyle w:val="normaltextrun"/>
              </w:rPr>
              <w:t xml:space="preserve">; </w:t>
            </w:r>
            <w:r w:rsidRPr="00CD58B6">
              <w:rPr>
                <w:rStyle w:val="normaltextrun"/>
              </w:rPr>
              <w:t>helping pupils feel confident enough to engage, contribute and keep going even when things feel tricky.</w:t>
            </w:r>
          </w:p>
          <w:p w14:paraId="49FC1787" w14:textId="4175AA21" w:rsidR="00CD58B6" w:rsidRPr="00CD58B6" w:rsidRDefault="00CD58B6" w:rsidP="00CD58B6">
            <w:pPr>
              <w:rPr>
                <w:rStyle w:val="normaltextrun"/>
              </w:rPr>
            </w:pPr>
            <w:r w:rsidRPr="00CD58B6">
              <w:rPr>
                <w:rStyle w:val="normaltextrun"/>
              </w:rPr>
              <w:t xml:space="preserve">He starts using the same phrases and structures to introduce tasks and consistently praises effort and persistence. When pupils get stuck, he avoids saying things like you </w:t>
            </w:r>
            <w:r w:rsidR="00FE50D7">
              <w:rPr>
                <w:rStyle w:val="normaltextrun"/>
              </w:rPr>
              <w:t>“</w:t>
            </w:r>
            <w:r w:rsidRPr="00CD58B6">
              <w:rPr>
                <w:rStyle w:val="normaltextrun"/>
              </w:rPr>
              <w:t>should know this by no</w:t>
            </w:r>
            <w:r w:rsidR="00FE50D7">
              <w:rPr>
                <w:rStyle w:val="normaltextrun"/>
              </w:rPr>
              <w:t xml:space="preserve">w”, </w:t>
            </w:r>
            <w:r w:rsidRPr="00CD58B6">
              <w:rPr>
                <w:rStyle w:val="normaltextrun"/>
              </w:rPr>
              <w:t>and instead models curiosity and calm. In group discussions, he gives time for all pupils to respond, and takes care to show that every contribution matters</w:t>
            </w:r>
            <w:r>
              <w:rPr>
                <w:rStyle w:val="normaltextrun"/>
              </w:rPr>
              <w:t xml:space="preserve">, </w:t>
            </w:r>
            <w:r w:rsidRPr="00CD58B6">
              <w:rPr>
                <w:rStyle w:val="normaltextrun"/>
              </w:rPr>
              <w:t>not just the correct answer.</w:t>
            </w:r>
          </w:p>
          <w:p w14:paraId="1538C5D3" w14:textId="20102B0F" w:rsidR="00C32A6D" w:rsidRPr="009B3DAA" w:rsidRDefault="00CD58B6" w:rsidP="00915C06">
            <w:pPr>
              <w:rPr>
                <w:rStyle w:val="normaltextrun"/>
                <w:b/>
                <w:bCs/>
              </w:rPr>
            </w:pPr>
            <w:r w:rsidRPr="00CD58B6">
              <w:rPr>
                <w:rStyle w:val="normaltextrun"/>
                <w:b/>
                <w:bCs/>
              </w:rPr>
              <w:t>As you read this self-study, consider how Mr. Reed is modelling an inclusive professional attitude. How do his words, routines and expectations build trust and security for his pupils? How might small, intentional behaviours</w:t>
            </w:r>
            <w:r>
              <w:rPr>
                <w:rStyle w:val="normaltextrun"/>
                <w:b/>
                <w:bCs/>
              </w:rPr>
              <w:t xml:space="preserve">, </w:t>
            </w:r>
            <w:r w:rsidRPr="00CD58B6">
              <w:rPr>
                <w:rStyle w:val="normaltextrun"/>
                <w:b/>
                <w:bCs/>
              </w:rPr>
              <w:t>not just resources</w:t>
            </w:r>
            <w:r>
              <w:rPr>
                <w:rStyle w:val="normaltextrun"/>
                <w:b/>
                <w:bCs/>
              </w:rPr>
              <w:t xml:space="preserve">, </w:t>
            </w:r>
            <w:r w:rsidRPr="00CD58B6">
              <w:rPr>
                <w:rStyle w:val="normaltextrun"/>
                <w:b/>
                <w:bCs/>
              </w:rPr>
              <w:t>shape the way pupils feel about themselves as learners?</w:t>
            </w:r>
          </w:p>
        </w:tc>
      </w:tr>
    </w:tbl>
    <w:p w14:paraId="1F94358C" w14:textId="77777777" w:rsidR="00C32A6D" w:rsidRPr="009B3DAA" w:rsidRDefault="00C32A6D" w:rsidP="00C32A6D">
      <w:pPr>
        <w:spacing w:before="0" w:after="200"/>
        <w:rPr>
          <w:rStyle w:val="normaltextrun"/>
          <w:b/>
          <w:bCs/>
          <w:color w:val="7030A0"/>
        </w:rPr>
      </w:pPr>
    </w:p>
    <w:p w14:paraId="13D6F568"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38915D70" w14:textId="2D4FC068" w:rsidR="00C32A6D" w:rsidRPr="009B3DAA" w:rsidRDefault="00C32A6D" w:rsidP="00C32A6D">
      <w:pPr>
        <w:spacing w:before="0" w:after="200"/>
        <w:rPr>
          <w:rStyle w:val="normaltextrun"/>
          <w:b/>
          <w:bCs/>
          <w:color w:val="7030A0"/>
        </w:rPr>
      </w:pPr>
      <w:bookmarkStart w:id="5" w:name="APscenariostart"/>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9B3DAA" w14:paraId="5C0EE9FF" w14:textId="77777777">
        <w:tc>
          <w:tcPr>
            <w:tcW w:w="9016" w:type="dxa"/>
          </w:tcPr>
          <w:bookmarkEnd w:id="5"/>
          <w:p w14:paraId="0B1D246B" w14:textId="43E6E4D9" w:rsidR="0047425E" w:rsidRDefault="00EB4F9D" w:rsidP="0047425E">
            <w:r>
              <w:t>Miss</w:t>
            </w:r>
            <w:r w:rsidR="0047425E">
              <w:t xml:space="preserve"> Ahmed teaches in a Key Stage 3 pupil referral unit (PRU), where many pupils have identified social, emotional and mental health (SEMH) needs. She’s noticed that the start of lessons often feels unsettled. Some pupils arrive anxious or withdrawn, while others show frustration or defiance. After reflecting with a behaviour mentor, </w:t>
            </w:r>
            <w:r>
              <w:t>Miss</w:t>
            </w:r>
            <w:r w:rsidR="0047425E">
              <w:t xml:space="preserve"> Ahmed starts to consider how her own mindset and consistency might shape how safe and included pupils feel in her learning environment.</w:t>
            </w:r>
          </w:p>
          <w:p w14:paraId="50EDA341" w14:textId="665ED806" w:rsidR="0047425E" w:rsidRDefault="0047425E" w:rsidP="0047425E">
            <w:r>
              <w:t>Rather than focus only on rules or routines, she decides to make her attitudes and expectations more visible. She introduces a calm, predictable start to each session, but also takes time to greet each pupil by name, model reassurance, and reinforce that everyone belongs, even if they’ve had a tricky day. She praises small efforts early on, helping pupils feel seen and capable from the outset.</w:t>
            </w:r>
          </w:p>
          <w:p w14:paraId="67977391" w14:textId="3CB13A4E" w:rsidR="0047425E" w:rsidRDefault="0047425E" w:rsidP="0047425E">
            <w:r>
              <w:t>She also reflects on her own language. Instead of saying “if you can’t behave, you can’t stay”, she shifts to “we’ll work together to help you stay with the group”. This helps show that she sees emotional needs as part of the learning, not a barrier to it. Over time, her pupils begin arriving more calmly and contributing more openly.</w:t>
            </w:r>
          </w:p>
          <w:p w14:paraId="07E7A0C2" w14:textId="172799B2" w:rsidR="00C32A6D" w:rsidRPr="0015354E" w:rsidRDefault="00CA6670" w:rsidP="00C7296D">
            <w:pPr>
              <w:rPr>
                <w:rStyle w:val="normaltextrun"/>
                <w:b/>
                <w:bCs/>
              </w:rPr>
            </w:pPr>
            <w:r w:rsidRPr="00CA6670">
              <w:rPr>
                <w:b/>
                <w:bCs/>
              </w:rPr>
              <w:t xml:space="preserve">As you read this self-study, think about how </w:t>
            </w:r>
            <w:r w:rsidR="00EB4F9D">
              <w:rPr>
                <w:b/>
                <w:bCs/>
              </w:rPr>
              <w:t>Miss</w:t>
            </w:r>
            <w:r w:rsidRPr="00CA6670">
              <w:rPr>
                <w:b/>
                <w:bCs/>
              </w:rPr>
              <w:t xml:space="preserve"> Ahmed’s </w:t>
            </w:r>
            <w:r w:rsidR="0047425E" w:rsidRPr="0047425E">
              <w:rPr>
                <w:b/>
                <w:bCs/>
              </w:rPr>
              <w:t xml:space="preserve">inclusive attitudes influence the culture of her learning environment. How do her expectations, tone and praise help build safety and belonging? How might your own mindset shape the way </w:t>
            </w:r>
            <w:r w:rsidRPr="00CA6670">
              <w:rPr>
                <w:b/>
                <w:bCs/>
              </w:rPr>
              <w:t xml:space="preserve">pupils with SEMH needs </w:t>
            </w:r>
            <w:r w:rsidR="0047425E" w:rsidRPr="0047425E">
              <w:rPr>
                <w:b/>
                <w:bCs/>
              </w:rPr>
              <w:t>experience school?</w:t>
            </w:r>
          </w:p>
        </w:tc>
      </w:tr>
    </w:tbl>
    <w:p w14:paraId="4333CC54" w14:textId="77777777" w:rsidR="00C32A6D" w:rsidRPr="009B3DAA" w:rsidRDefault="00C32A6D" w:rsidP="00C32A6D">
      <w:pPr>
        <w:spacing w:before="0" w:after="200"/>
        <w:rPr>
          <w:rStyle w:val="normaltextrun"/>
          <w:b/>
          <w:bCs/>
          <w:color w:val="7030A0"/>
        </w:rPr>
      </w:pPr>
    </w:p>
    <w:p w14:paraId="3532938C" w14:textId="77777777" w:rsidR="00C32A6D" w:rsidRPr="009B3DAA" w:rsidRDefault="00C32A6D" w:rsidP="00C32A6D">
      <w:pPr>
        <w:spacing w:before="0" w:after="200"/>
        <w:rPr>
          <w:rStyle w:val="normaltextrun"/>
          <w:b/>
          <w:bCs/>
          <w:color w:val="7030A0"/>
        </w:rPr>
      </w:pPr>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rsidTr="00EB4F9D">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721080FC" w:rsidR="0086394A" w:rsidRPr="009B3DAA" w:rsidRDefault="0086394A" w:rsidP="008D3112">
            <w:pPr>
              <w:jc w:val="center"/>
            </w:pPr>
            <w:bookmarkStart w:id="6" w:name="Contentpage"/>
            <w:r w:rsidRPr="009B3DAA">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9B3DAA" w:rsidRDefault="0086394A">
            <w:r w:rsidRPr="009B3DAA">
              <w:t> </w:t>
            </w:r>
          </w:p>
        </w:tc>
      </w:tr>
      <w:tr w:rsidR="00DA5920" w:rsidRPr="009B3DAA" w14:paraId="467278BE"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51EB92" w14:textId="03A3D94C" w:rsidR="00DA5920" w:rsidRPr="001B2018" w:rsidRDefault="001B2018" w:rsidP="00DA5920">
            <w:pPr>
              <w:rPr>
                <w:rStyle w:val="Hyperlink"/>
                <w:b/>
                <w:bCs/>
                <w:color w:val="0070C0"/>
                <w:highlight w:val="yellow"/>
              </w:rPr>
            </w:pPr>
            <w:r w:rsidRPr="001B2018">
              <w:rPr>
                <w:b/>
                <w:bCs/>
              </w:rPr>
              <w:t xml:space="preserve">Section 1: </w:t>
            </w:r>
            <w:r w:rsidR="005E46FD" w:rsidRPr="001B2018">
              <w:rPr>
                <w:b/>
                <w:bCs/>
                <w:color w:val="0070C0"/>
              </w:rPr>
              <w:fldChar w:fldCharType="begin"/>
            </w:r>
            <w:r w:rsidR="005E46FD" w:rsidRPr="001B2018">
              <w:rPr>
                <w:b/>
                <w:bCs/>
                <w:color w:val="0070C0"/>
              </w:rPr>
              <w:instrText>HYPERLINK \l "Makingprofessionaldevelopmenteffective"</w:instrText>
            </w:r>
            <w:r w:rsidR="005E46FD" w:rsidRPr="001B2018">
              <w:rPr>
                <w:b/>
                <w:bCs/>
                <w:color w:val="0070C0"/>
              </w:rPr>
            </w:r>
            <w:r w:rsidR="005E46FD" w:rsidRPr="001B2018">
              <w:rPr>
                <w:b/>
                <w:bCs/>
                <w:color w:val="0070C0"/>
              </w:rPr>
              <w:fldChar w:fldCharType="separate"/>
            </w:r>
            <w:r w:rsidR="005E46FD" w:rsidRPr="001B2018">
              <w:rPr>
                <w:rStyle w:val="Hyperlink"/>
                <w:b/>
                <w:bCs/>
                <w:color w:val="0070C0"/>
              </w:rPr>
              <w:t>Making professional development effective</w:t>
            </w:r>
          </w:p>
          <w:p w14:paraId="4A5A0FD9" w14:textId="4148076C" w:rsidR="00DA5920" w:rsidRPr="001B2018" w:rsidRDefault="005E46FD" w:rsidP="00DA5920">
            <w:pPr>
              <w:rPr>
                <w:b/>
                <w:bCs/>
                <w:color w:val="0070C0"/>
                <w:highlight w:val="yellow"/>
              </w:rPr>
            </w:pPr>
            <w:r w:rsidRPr="001B2018">
              <w:rPr>
                <w:b/>
                <w:bCs/>
                <w:color w:val="0070C0"/>
              </w:rPr>
              <w:fldChar w:fldCharType="end"/>
            </w: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0545331D" w:rsidR="00DA5920" w:rsidRPr="009B3DAA" w:rsidRDefault="00DA5920" w:rsidP="00DA5920">
            <w:r w:rsidRPr="009B3DAA">
              <w:t xml:space="preserve">Page </w:t>
            </w:r>
            <w:r w:rsidR="0070608F">
              <w:t>9</w:t>
            </w:r>
          </w:p>
        </w:tc>
      </w:tr>
      <w:tr w:rsidR="00DA5920" w:rsidRPr="009B3DAA" w14:paraId="60374753"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43BF558F" w:rsidR="00DA5920" w:rsidRPr="001B2018" w:rsidRDefault="001B2018" w:rsidP="00DA5920">
            <w:pPr>
              <w:rPr>
                <w:b/>
                <w:bCs/>
                <w:color w:val="0070C0"/>
                <w:highlight w:val="yellow"/>
              </w:rPr>
            </w:pPr>
            <w:r w:rsidRPr="001B2018">
              <w:rPr>
                <w:b/>
                <w:bCs/>
              </w:rPr>
              <w:t xml:space="preserve">Section 2: </w:t>
            </w:r>
            <w:hyperlink w:anchor="Impactofteachersattitudes" w:history="1">
              <w:r w:rsidR="005E46FD" w:rsidRPr="001B2018">
                <w:rPr>
                  <w:rStyle w:val="Hyperlink"/>
                  <w:b/>
                  <w:bCs/>
                  <w:color w:val="0070C0"/>
                </w:rPr>
                <w:t>Impact of teacher attitudes on inclusive education</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4AC69D80" w:rsidR="00DA5920" w:rsidRPr="009B3DAA" w:rsidRDefault="00DA5920" w:rsidP="00DA5920">
            <w:r w:rsidRPr="009B3DAA">
              <w:t xml:space="preserve">Page </w:t>
            </w:r>
            <w:r w:rsidR="00892CE1">
              <w:t>1</w:t>
            </w:r>
            <w:r w:rsidR="0070608F">
              <w:t>2</w:t>
            </w:r>
          </w:p>
        </w:tc>
      </w:tr>
      <w:tr w:rsidR="00DA5920" w:rsidRPr="009B3DAA" w14:paraId="0080CFA1"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22645FB0" w:rsidR="00DA5920" w:rsidRPr="001B2018" w:rsidRDefault="001B2018" w:rsidP="00DA5920">
            <w:pPr>
              <w:rPr>
                <w:rStyle w:val="normaltextrun"/>
                <w:b/>
                <w:bCs/>
                <w:color w:val="0070C0"/>
                <w:highlight w:val="yellow"/>
              </w:rPr>
            </w:pPr>
            <w:r w:rsidRPr="001B2018">
              <w:rPr>
                <w:b/>
                <w:bCs/>
              </w:rPr>
              <w:t xml:space="preserve">Section 3: </w:t>
            </w:r>
            <w:hyperlink w:anchor="Engagingwithresearch" w:history="1">
              <w:r w:rsidR="005E46FD" w:rsidRPr="001B2018">
                <w:rPr>
                  <w:rStyle w:val="Hyperlink"/>
                  <w:b/>
                  <w:bCs/>
                  <w:color w:val="0070C0"/>
                </w:rPr>
                <w:t>Engaging with high-quality research</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409519A8" w:rsidR="00DA5920" w:rsidRPr="009B3DAA" w:rsidRDefault="00DA5920" w:rsidP="00DA5920">
            <w:r w:rsidRPr="009B3DAA">
              <w:t xml:space="preserve">Page </w:t>
            </w:r>
            <w:r w:rsidR="00892CE1">
              <w:t>1</w:t>
            </w:r>
            <w:r w:rsidR="00160869">
              <w:t>5</w:t>
            </w:r>
          </w:p>
        </w:tc>
      </w:tr>
      <w:tr w:rsidR="00DA5920" w:rsidRPr="009B3DAA" w14:paraId="3E3A8C69"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239CABAD" w:rsidR="00DA5920" w:rsidRPr="001B2018" w:rsidRDefault="00DA5920" w:rsidP="00DA5920">
            <w:pPr>
              <w:rPr>
                <w:rStyle w:val="normaltextrun"/>
                <w:b/>
                <w:bCs/>
                <w:color w:val="0070C0"/>
              </w:rPr>
            </w:pPr>
            <w:hyperlink w:anchor="applyyourlearning" w:history="1">
              <w:r w:rsidRPr="001B2018">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0DDD8175" w:rsidR="00DA5920" w:rsidRPr="009B3DAA" w:rsidRDefault="00DA5920" w:rsidP="00DA5920">
            <w:r w:rsidRPr="009B3DAA">
              <w:t xml:space="preserve">Page </w:t>
            </w:r>
            <w:r w:rsidR="004F4E0D">
              <w:t>1</w:t>
            </w:r>
            <w:r w:rsidR="00203236">
              <w:t>8</w:t>
            </w:r>
          </w:p>
        </w:tc>
      </w:tr>
      <w:tr w:rsidR="00DA5920" w:rsidRPr="009B3DAA" w14:paraId="121F3CD7"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1B2018" w:rsidRDefault="00DA5920" w:rsidP="00DA5920">
            <w:pPr>
              <w:rPr>
                <w:b/>
                <w:bCs/>
                <w:color w:val="0070C0"/>
              </w:rPr>
            </w:pPr>
            <w:hyperlink w:anchor="Summary" w:history="1">
              <w:r w:rsidRPr="001B2018">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49587ECD" w:rsidR="00DA5920" w:rsidRPr="001B2018" w:rsidRDefault="00D61E35" w:rsidP="00DA5920">
            <w:r w:rsidRPr="001B2018">
              <w:t xml:space="preserve">Page </w:t>
            </w:r>
            <w:r w:rsidR="00203236" w:rsidRPr="001B2018">
              <w:t>29</w:t>
            </w:r>
          </w:p>
        </w:tc>
      </w:tr>
      <w:tr w:rsidR="00DA5920" w:rsidRPr="009B3DAA" w14:paraId="24CEFD7A" w14:textId="77777777" w:rsidTr="001B2018">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DA5920" w:rsidRPr="001B2018" w:rsidRDefault="00DA5920" w:rsidP="00DA5920">
            <w:pPr>
              <w:rPr>
                <w:b/>
                <w:bCs/>
                <w:color w:val="0070C0"/>
              </w:rPr>
            </w:pPr>
            <w:hyperlink w:anchor="Nextsteps" w:history="1">
              <w:r w:rsidRPr="001B2018">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60B7B41C" w:rsidR="00DA5920" w:rsidRPr="001B2018" w:rsidRDefault="00D61E35" w:rsidP="00DA5920">
            <w:r w:rsidRPr="001B2018">
              <w:t xml:space="preserve">Page </w:t>
            </w:r>
            <w:r w:rsidR="00AE458F" w:rsidRPr="001B2018">
              <w:t>3</w:t>
            </w:r>
            <w:r w:rsidR="00203236" w:rsidRPr="001B2018">
              <w:t>0</w:t>
            </w:r>
          </w:p>
        </w:tc>
      </w:tr>
      <w:tr w:rsidR="00DA5920" w:rsidRPr="009B3DAA" w14:paraId="26F92A0F" w14:textId="77777777" w:rsidTr="00EB4F9D">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1B2018" w:rsidRDefault="00DA5920" w:rsidP="00DA5920">
            <w:pPr>
              <w:rPr>
                <w:b/>
                <w:bCs/>
                <w:color w:val="FFFFFF" w:themeColor="background1"/>
              </w:rPr>
            </w:pPr>
            <w:hyperlink w:anchor="RelatedITTECFStatements" w:history="1">
              <w:r w:rsidRPr="001B2018">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5723925C" w:rsidR="00DA5920" w:rsidRPr="009B3DAA" w:rsidRDefault="00DA5920" w:rsidP="00DA5920">
            <w:pPr>
              <w:rPr>
                <w:color w:val="FFFFFF" w:themeColor="background1"/>
              </w:rPr>
            </w:pPr>
            <w:r w:rsidRPr="009B3DAA">
              <w:rPr>
                <w:color w:val="FFFFFF" w:themeColor="background1"/>
              </w:rPr>
              <w:t xml:space="preserve">Page </w:t>
            </w:r>
            <w:r w:rsidR="00B764E1">
              <w:rPr>
                <w:color w:val="FFFFFF" w:themeColor="background1"/>
              </w:rPr>
              <w:t>3</w:t>
            </w:r>
            <w:r w:rsidR="00203236">
              <w:rPr>
                <w:color w:val="FFFFFF" w:themeColor="background1"/>
              </w:rPr>
              <w:t>2</w:t>
            </w:r>
          </w:p>
        </w:tc>
      </w:tr>
      <w:tr w:rsidR="00155464" w:rsidRPr="009B3DAA" w14:paraId="656CFE0A" w14:textId="77777777" w:rsidTr="00EB4F9D">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4E4F9ED6" w:rsidR="00155464" w:rsidRPr="001B2018" w:rsidRDefault="00155464" w:rsidP="00DA5920">
            <w:pPr>
              <w:rPr>
                <w:b/>
                <w:bCs/>
              </w:rPr>
            </w:pPr>
            <w:hyperlink w:anchor="AI" w:history="1">
              <w:r w:rsidRPr="001B2018">
                <w:rPr>
                  <w:rStyle w:val="Hyperlink"/>
                  <w:b/>
                  <w:bCs/>
                  <w:color w:val="FFFFFF" w:themeColor="background1"/>
                </w:rPr>
                <w:t xml:space="preserve">Use of </w:t>
              </w:r>
              <w:r w:rsidR="00C1741A" w:rsidRPr="001B2018">
                <w:rPr>
                  <w:rStyle w:val="Hyperlink"/>
                  <w:b/>
                  <w:bCs/>
                  <w:color w:val="FFFFFF" w:themeColor="background1"/>
                </w:rPr>
                <w:t>artificial</w:t>
              </w:r>
              <w:r w:rsidRPr="001B2018">
                <w:rPr>
                  <w:rStyle w:val="Hyperlink"/>
                  <w:b/>
                  <w:bCs/>
                  <w:color w:val="FFFFFF" w:themeColor="background1"/>
                </w:rPr>
                <w:t xml:space="preserve"> inte</w:t>
              </w:r>
              <w:r w:rsidR="00C1741A" w:rsidRPr="001B2018">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060F309A" w:rsidR="00155464" w:rsidRPr="009B3DAA" w:rsidRDefault="00155464" w:rsidP="00DA5920">
            <w:pPr>
              <w:rPr>
                <w:color w:val="FFFFFF" w:themeColor="background1"/>
              </w:rPr>
            </w:pPr>
            <w:r w:rsidRPr="009B3DAA">
              <w:rPr>
                <w:color w:val="FFFFFF" w:themeColor="background1"/>
              </w:rPr>
              <w:t xml:space="preserve">Page </w:t>
            </w:r>
            <w:r w:rsidR="00B764E1">
              <w:rPr>
                <w:color w:val="FFFFFF" w:themeColor="background1"/>
              </w:rPr>
              <w:t>3</w:t>
            </w:r>
            <w:r w:rsidR="00203236">
              <w:rPr>
                <w:color w:val="FFFFFF" w:themeColor="background1"/>
              </w:rPr>
              <w:t>3</w:t>
            </w:r>
          </w:p>
        </w:tc>
      </w:tr>
      <w:tr w:rsidR="00DA5920" w:rsidRPr="009B3DAA" w14:paraId="51500807" w14:textId="77777777" w:rsidTr="00EB4F9D">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1B2018" w:rsidRDefault="00DA5920" w:rsidP="00DA5920">
            <w:pPr>
              <w:rPr>
                <w:rStyle w:val="normaltextrun"/>
                <w:b/>
                <w:bCs/>
                <w:color w:val="FFFFFF" w:themeColor="background1"/>
              </w:rPr>
            </w:pPr>
            <w:hyperlink w:anchor="References" w:history="1">
              <w:r w:rsidRPr="001B2018">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0EE35D55" w:rsidR="00DA5920" w:rsidRPr="009B3DAA" w:rsidRDefault="00DA5920" w:rsidP="00DA5920">
            <w:pPr>
              <w:rPr>
                <w:color w:val="FFFFFF" w:themeColor="background1"/>
              </w:rPr>
            </w:pPr>
            <w:r w:rsidRPr="009B3DAA">
              <w:rPr>
                <w:color w:val="FFFFFF" w:themeColor="background1"/>
              </w:rPr>
              <w:t xml:space="preserve">Page </w:t>
            </w:r>
            <w:r w:rsidR="00B764E1">
              <w:rPr>
                <w:color w:val="FFFFFF" w:themeColor="background1"/>
              </w:rPr>
              <w:t>3</w:t>
            </w:r>
            <w:r w:rsidR="00203236">
              <w:rPr>
                <w:color w:val="FFFFFF" w:themeColor="background1"/>
              </w:rPr>
              <w:t>4</w:t>
            </w:r>
          </w:p>
        </w:tc>
      </w:tr>
      <w:bookmarkEnd w:id="0"/>
    </w:tbl>
    <w:p w14:paraId="5E5EB625" w14:textId="018E9A22" w:rsidR="00692EA3" w:rsidRPr="00692EA3" w:rsidRDefault="00692EA3" w:rsidP="00692EA3">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692EA3" w14:paraId="7C849B8C" w14:textId="77777777" w:rsidTr="00D2282D">
        <w:tc>
          <w:tcPr>
            <w:tcW w:w="9016" w:type="dxa"/>
            <w:shd w:val="clear" w:color="auto" w:fill="FDE9FD"/>
          </w:tcPr>
          <w:p w14:paraId="727E90C4" w14:textId="77777777" w:rsidR="00692EA3" w:rsidRDefault="00692EA3">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46536070" w:rsidR="007B0316" w:rsidRPr="009B3DAA" w:rsidRDefault="007B0316">
      <w:pPr>
        <w:spacing w:before="0" w:after="200"/>
        <w:jc w:val="both"/>
        <w:rPr>
          <w:rFonts w:ascii="Tahoma" w:hAnsi="Tahoma" w:cs="Tahoma"/>
          <w:b/>
          <w:bCs/>
          <w:color w:val="004B62" w:themeColor="text1"/>
          <w:sz w:val="28"/>
          <w:szCs w:val="28"/>
        </w:rPr>
      </w:pPr>
    </w:p>
    <w:p w14:paraId="7D8D873E" w14:textId="77777777" w:rsidR="00692EA3" w:rsidRDefault="00692EA3">
      <w:pPr>
        <w:spacing w:before="0" w:after="200"/>
        <w:jc w:val="both"/>
        <w:rPr>
          <w:rFonts w:ascii="Tahoma" w:hAnsi="Tahoma" w:cs="Tahoma"/>
          <w:b/>
          <w:bCs/>
          <w:color w:val="004B62" w:themeColor="text1"/>
          <w:sz w:val="28"/>
          <w:szCs w:val="28"/>
        </w:rPr>
      </w:pPr>
      <w:bookmarkStart w:id="7" w:name="Usingprecisepraise"/>
      <w:r>
        <w:rPr>
          <w:color w:val="004B62" w:themeColor="text1"/>
          <w:sz w:val="28"/>
          <w:szCs w:val="28"/>
        </w:rPr>
        <w:br w:type="page"/>
      </w:r>
    </w:p>
    <w:p w14:paraId="78D4E0DC" w14:textId="0483CF79" w:rsidR="002F347F" w:rsidRPr="00260201" w:rsidRDefault="005E46FD" w:rsidP="001B2018">
      <w:pPr>
        <w:pStyle w:val="Heading"/>
        <w:numPr>
          <w:ilvl w:val="0"/>
          <w:numId w:val="23"/>
        </w:numPr>
      </w:pPr>
      <w:bookmarkStart w:id="8" w:name="Makingprofessionaldevelopmenteffective"/>
      <w:r w:rsidRPr="00260201">
        <w:lastRenderedPageBreak/>
        <w:t>Making professional development effective</w:t>
      </w:r>
    </w:p>
    <w:bookmarkEnd w:id="8"/>
    <w:p w14:paraId="5E59D6E6" w14:textId="7EB6A62C" w:rsidR="005B4EB3" w:rsidRDefault="005B4EB3" w:rsidP="005B4EB3">
      <w:pPr>
        <w:rPr>
          <w:b/>
          <w:bCs/>
        </w:rPr>
      </w:pPr>
      <w:r w:rsidRPr="003F2832">
        <w:rPr>
          <w:b/>
          <w:bCs/>
        </w:rPr>
        <w:t xml:space="preserve">Approximate time to complete: </w:t>
      </w:r>
      <w:r w:rsidR="00517A01">
        <w:rPr>
          <w:b/>
          <w:bCs/>
        </w:rPr>
        <w:t>7</w:t>
      </w:r>
      <w:r>
        <w:rPr>
          <w:b/>
          <w:bCs/>
        </w:rPr>
        <w:t xml:space="preserve"> minutes</w:t>
      </w:r>
    </w:p>
    <w:p w14:paraId="0F8F5010" w14:textId="31EB6082" w:rsidR="004352B3" w:rsidRPr="009B3DAA" w:rsidRDefault="004352B3" w:rsidP="00BD621B">
      <w:pPr>
        <w:pStyle w:val="Subheading"/>
      </w:pPr>
      <w:r w:rsidRPr="009B3DAA">
        <w:t xml:space="preserve">A reminder of </w:t>
      </w:r>
      <w:r w:rsidR="00BD621B" w:rsidRPr="009B3DAA">
        <w:t>what the</w:t>
      </w:r>
      <w:r w:rsidRPr="009B3DAA">
        <w:t xml:space="preserve"> evidence</w:t>
      </w:r>
      <w:r w:rsidR="00BD621B" w:rsidRPr="009B3DAA">
        <w:t xml:space="preserve"> says</w:t>
      </w:r>
    </w:p>
    <w:bookmarkEnd w:id="7"/>
    <w:p w14:paraId="1DFE468F" w14:textId="77777777" w:rsidR="00517BAD" w:rsidRDefault="00773113" w:rsidP="00F0336B">
      <w:pPr>
        <w:pStyle w:val="Subheading"/>
        <w:spacing w:before="120"/>
        <w:rPr>
          <w:rFonts w:asciiTheme="minorHAnsi" w:hAnsiTheme="minorHAnsi" w:cstheme="minorHAnsi"/>
          <w:b w:val="0"/>
          <w:bCs w:val="0"/>
          <w:color w:val="auto"/>
          <w:szCs w:val="22"/>
        </w:rPr>
      </w:pPr>
      <w:r w:rsidRPr="00773113">
        <w:rPr>
          <w:rFonts w:asciiTheme="minorHAnsi" w:hAnsiTheme="minorHAnsi" w:cstheme="minorHAnsi"/>
          <w:b w:val="0"/>
          <w:bCs w:val="0"/>
          <w:color w:val="auto"/>
          <w:szCs w:val="22"/>
        </w:rPr>
        <w:t xml:space="preserve">High-quality professional development (PD) is essential for improving teaching practice and pupil outcomes, particularly for pupils with SEND. </w:t>
      </w:r>
      <w:r w:rsidR="005E3194" w:rsidRPr="005E3194">
        <w:rPr>
          <w:rFonts w:asciiTheme="minorHAnsi" w:hAnsiTheme="minorHAnsi" w:cstheme="minorHAnsi"/>
          <w:b w:val="0"/>
          <w:bCs w:val="0"/>
          <w:color w:val="auto"/>
          <w:szCs w:val="22"/>
        </w:rPr>
        <w:t>Research shows that effective PD builds knowledge, boosts motivation, develops teaching skills, and helps embed new strategies over time</w:t>
      </w:r>
      <w:r w:rsidR="005E3194">
        <w:rPr>
          <w:rFonts w:asciiTheme="minorHAnsi" w:hAnsiTheme="minorHAnsi" w:cstheme="minorHAnsi"/>
          <w:b w:val="0"/>
          <w:bCs w:val="0"/>
          <w:color w:val="auto"/>
          <w:szCs w:val="22"/>
        </w:rPr>
        <w:t xml:space="preserve"> </w:t>
      </w:r>
      <w:r w:rsidRPr="00773113">
        <w:rPr>
          <w:rFonts w:asciiTheme="minorHAnsi" w:hAnsiTheme="minorHAnsi" w:cstheme="minorHAnsi"/>
          <w:b w:val="0"/>
          <w:bCs w:val="0"/>
          <w:color w:val="auto"/>
          <w:szCs w:val="22"/>
        </w:rPr>
        <w:t xml:space="preserve">(Sims et al., 2021). </w:t>
      </w:r>
      <w:r w:rsidR="00517BAD" w:rsidRPr="00517BAD">
        <w:rPr>
          <w:rFonts w:asciiTheme="minorHAnsi" w:hAnsiTheme="minorHAnsi" w:cstheme="minorHAnsi"/>
          <w:b w:val="0"/>
          <w:bCs w:val="0"/>
          <w:color w:val="auto"/>
          <w:szCs w:val="22"/>
        </w:rPr>
        <w:t>But not all PD works well. Some training is too general or doesn’t lead to lasting change.</w:t>
      </w:r>
    </w:p>
    <w:p w14:paraId="2F1763EE" w14:textId="0B22795E" w:rsidR="00773113" w:rsidRPr="00773113" w:rsidRDefault="00773113" w:rsidP="00F0336B">
      <w:pPr>
        <w:pStyle w:val="Subheading"/>
        <w:spacing w:before="120"/>
        <w:rPr>
          <w:rFonts w:asciiTheme="minorHAnsi" w:hAnsiTheme="minorHAnsi" w:cstheme="minorHAnsi"/>
          <w:b w:val="0"/>
          <w:bCs w:val="0"/>
          <w:color w:val="auto"/>
          <w:szCs w:val="22"/>
        </w:rPr>
      </w:pPr>
      <w:r w:rsidRPr="00773113">
        <w:rPr>
          <w:rFonts w:asciiTheme="minorHAnsi" w:hAnsiTheme="minorHAnsi" w:cstheme="minorHAnsi"/>
          <w:b w:val="0"/>
          <w:bCs w:val="0"/>
          <w:color w:val="auto"/>
          <w:szCs w:val="22"/>
        </w:rPr>
        <w:t>The EEF’s Effective Professional Development guidance (2021</w:t>
      </w:r>
      <w:r w:rsidR="007248C1">
        <w:rPr>
          <w:rFonts w:asciiTheme="minorHAnsi" w:hAnsiTheme="minorHAnsi" w:cstheme="minorHAnsi"/>
          <w:b w:val="0"/>
          <w:bCs w:val="0"/>
          <w:color w:val="auto"/>
          <w:szCs w:val="22"/>
        </w:rPr>
        <w:t>i</w:t>
      </w:r>
      <w:r w:rsidRPr="00773113">
        <w:rPr>
          <w:rFonts w:asciiTheme="minorHAnsi" w:hAnsiTheme="minorHAnsi" w:cstheme="minorHAnsi"/>
          <w:b w:val="0"/>
          <w:bCs w:val="0"/>
          <w:color w:val="auto"/>
          <w:szCs w:val="22"/>
        </w:rPr>
        <w:t xml:space="preserve">) </w:t>
      </w:r>
      <w:r w:rsidR="005963D3" w:rsidRPr="005963D3">
        <w:rPr>
          <w:rFonts w:asciiTheme="minorHAnsi" w:hAnsiTheme="minorHAnsi" w:cstheme="minorHAnsi"/>
          <w:b w:val="0"/>
          <w:bCs w:val="0"/>
          <w:color w:val="auto"/>
          <w:szCs w:val="22"/>
        </w:rPr>
        <w:t>says that strong PD should be well-designed and use a mix of approaches to improve teaching</w:t>
      </w:r>
      <w:r w:rsidRPr="00773113">
        <w:rPr>
          <w:rFonts w:asciiTheme="minorHAnsi" w:hAnsiTheme="minorHAnsi" w:cstheme="minorHAnsi"/>
          <w:b w:val="0"/>
          <w:bCs w:val="0"/>
          <w:color w:val="auto"/>
          <w:szCs w:val="22"/>
        </w:rPr>
        <w:t>. Key principles of effective PD include:</w:t>
      </w:r>
    </w:p>
    <w:p w14:paraId="2F617409" w14:textId="6536E27F" w:rsidR="00773113" w:rsidRPr="00773113" w:rsidRDefault="00773113" w:rsidP="00E95F0E">
      <w:pPr>
        <w:pStyle w:val="ListParagraph"/>
        <w:numPr>
          <w:ilvl w:val="0"/>
          <w:numId w:val="2"/>
        </w:numPr>
      </w:pPr>
      <w:r w:rsidRPr="00773113">
        <w:t xml:space="preserve">Sustained learning over time – </w:t>
      </w:r>
      <w:r w:rsidR="001F490D">
        <w:t>o</w:t>
      </w:r>
      <w:r w:rsidRPr="00773113">
        <w:t>ne-off training sessions have limited impact. Instead, PD should involve ongoing support, opportunities for practice, and regular reflection (Cordingley et al., 2015).</w:t>
      </w:r>
    </w:p>
    <w:p w14:paraId="48AD3730" w14:textId="059C0A11" w:rsidR="00773113" w:rsidRPr="00773113" w:rsidRDefault="00773113" w:rsidP="00E95F0E">
      <w:pPr>
        <w:pStyle w:val="ListParagraph"/>
        <w:numPr>
          <w:ilvl w:val="0"/>
          <w:numId w:val="2"/>
        </w:numPr>
      </w:pPr>
      <w:r w:rsidRPr="00773113">
        <w:t xml:space="preserve">Collaboration and feedback – </w:t>
      </w:r>
      <w:r w:rsidR="005161DB">
        <w:t>t</w:t>
      </w:r>
      <w:r w:rsidRPr="00773113">
        <w:t>eachers benefit from structured feedback, peer discussions, and learning communities that encourage reflective practice (Sims et al., 2021).</w:t>
      </w:r>
    </w:p>
    <w:p w14:paraId="382B15F0" w14:textId="6DC8120C" w:rsidR="00773113" w:rsidRPr="00773113" w:rsidRDefault="00773113" w:rsidP="00E95F0E">
      <w:pPr>
        <w:pStyle w:val="ListParagraph"/>
        <w:numPr>
          <w:ilvl w:val="0"/>
          <w:numId w:val="2"/>
        </w:numPr>
      </w:pPr>
      <w:r w:rsidRPr="00773113">
        <w:t xml:space="preserve">Application to real </w:t>
      </w:r>
      <w:r w:rsidR="00E05E79">
        <w:t>learning environment</w:t>
      </w:r>
      <w:r w:rsidRPr="00773113">
        <w:t xml:space="preserve"> challenges – PD should be directly linked to everyday teaching, ensuring strategies are relevant and can be embedded in practice.</w:t>
      </w:r>
    </w:p>
    <w:p w14:paraId="0985541B" w14:textId="3A46CE81" w:rsidR="00EF2CA9" w:rsidRDefault="005963D3" w:rsidP="00F0336B">
      <w:pPr>
        <w:pStyle w:val="Subheading"/>
        <w:spacing w:before="120"/>
        <w:rPr>
          <w:rFonts w:asciiTheme="minorHAnsi" w:hAnsiTheme="minorHAnsi" w:cstheme="minorHAnsi"/>
          <w:b w:val="0"/>
          <w:bCs w:val="0"/>
          <w:color w:val="auto"/>
          <w:szCs w:val="22"/>
        </w:rPr>
      </w:pPr>
      <w:r w:rsidRPr="005963D3">
        <w:rPr>
          <w:rFonts w:asciiTheme="minorHAnsi" w:hAnsiTheme="minorHAnsi" w:cstheme="minorHAnsi"/>
          <w:b w:val="0"/>
          <w:bCs w:val="0"/>
          <w:color w:val="auto"/>
          <w:szCs w:val="22"/>
        </w:rPr>
        <w:t>Finally, using research well is key to making PD effective</w:t>
      </w:r>
      <w:r w:rsidR="00773113" w:rsidRPr="00773113">
        <w:rPr>
          <w:rFonts w:asciiTheme="minorHAnsi" w:hAnsiTheme="minorHAnsi" w:cstheme="minorHAnsi"/>
          <w:b w:val="0"/>
          <w:bCs w:val="0"/>
          <w:color w:val="auto"/>
          <w:szCs w:val="22"/>
        </w:rPr>
        <w:t xml:space="preserve">. The EEF’s Using Research Evidence Guide (2024) </w:t>
      </w:r>
      <w:r w:rsidR="009A0FDA" w:rsidRPr="009A0FDA">
        <w:rPr>
          <w:rFonts w:asciiTheme="minorHAnsi" w:hAnsiTheme="minorHAnsi" w:cstheme="minorHAnsi"/>
          <w:b w:val="0"/>
          <w:bCs w:val="0"/>
          <w:color w:val="auto"/>
          <w:szCs w:val="22"/>
        </w:rPr>
        <w:t>reminds teachers to check whether research is reliable and avoid strategies that increase workload without impact.</w:t>
      </w:r>
      <w:r w:rsidR="005F24EA">
        <w:rPr>
          <w:rFonts w:asciiTheme="minorHAnsi" w:hAnsiTheme="minorHAnsi" w:cstheme="minorHAnsi"/>
          <w:b w:val="0"/>
          <w:bCs w:val="0"/>
          <w:color w:val="auto"/>
          <w:szCs w:val="22"/>
        </w:rPr>
        <w:t xml:space="preserve"> </w:t>
      </w:r>
      <w:r w:rsidR="005F24EA" w:rsidRPr="005F24EA">
        <w:rPr>
          <w:rFonts w:asciiTheme="minorHAnsi" w:hAnsiTheme="minorHAnsi" w:cstheme="minorHAnsi"/>
          <w:b w:val="0"/>
          <w:bCs w:val="0"/>
          <w:color w:val="auto"/>
          <w:szCs w:val="22"/>
        </w:rPr>
        <w:t>When learning about SEND, PD should be ongoing, based on evidence, and done with others. This helps you give all pupils high-quality teaching that meets their needs.</w:t>
      </w:r>
    </w:p>
    <w:p w14:paraId="49F35D68" w14:textId="009905EF" w:rsidR="008827CD" w:rsidRPr="00A44959" w:rsidRDefault="008A1E2B" w:rsidP="00A44959">
      <w:pPr>
        <w:pStyle w:val="Subheading"/>
        <w:rPr>
          <w:rStyle w:val="normaltextrun"/>
        </w:rPr>
      </w:pPr>
      <w:r w:rsidRPr="00A44959">
        <w:rPr>
          <w:rStyle w:val="normaltextrun"/>
        </w:rPr>
        <w:t>What this looks like in practice</w:t>
      </w:r>
    </w:p>
    <w:p w14:paraId="42C9F9E8" w14:textId="72401FEB" w:rsidR="000F3B14" w:rsidRPr="000F3B14" w:rsidRDefault="000F3B14" w:rsidP="000F3B14">
      <w:r w:rsidRPr="000F3B14">
        <w:t>Professional development (PD) is most effective when it is varied, purposeful, and tailored to your individual needs. Reflecting on the PD you’ve engaged with so far</w:t>
      </w:r>
      <w:r w:rsidR="003D6C9A">
        <w:t xml:space="preserve">, </w:t>
      </w:r>
      <w:r w:rsidRPr="000F3B14">
        <w:t>what has had the most impact, and what might be worth exploring next</w:t>
      </w:r>
      <w:r w:rsidR="00B943F2">
        <w:t xml:space="preserve">, </w:t>
      </w:r>
      <w:r w:rsidRPr="000F3B14">
        <w:t>can help you plan your next steps more strategically.</w:t>
      </w:r>
    </w:p>
    <w:p w14:paraId="5985119F" w14:textId="77777777" w:rsidR="000F3B14" w:rsidRPr="000F3B14" w:rsidRDefault="000F3B14" w:rsidP="000F3B14">
      <w:r w:rsidRPr="000F3B14">
        <w:t xml:space="preserve">Instructional coaching, for instance, offers regular, one-to-one support focused on specific aspects of your practice. This might include developing effective scaffolding techniques for pupils with SEND, with a coach providing timely feedback and modelling strategies that can be applied and refined over time. Lesson study, on the other hand, involves collaboratively observing and analysing teaching with colleagues. This process helps identify where misconceptions arise and allows you to </w:t>
      </w:r>
      <w:r w:rsidRPr="000F3B14">
        <w:lastRenderedPageBreak/>
        <w:t>trial and evaluate strategies for improving pupil understanding in a supportive, research-informed environment.</w:t>
      </w:r>
    </w:p>
    <w:p w14:paraId="6101E085" w14:textId="4CC1F11E" w:rsidR="000F3B14" w:rsidRPr="000F3B14" w:rsidRDefault="000F3B14" w:rsidP="000F3B14">
      <w:r w:rsidRPr="000F3B14">
        <w:t>Another valuable model is the teacher learning community (TLC), where you meet regularly with peers to share experiences, test new approaches, and reflect together. These communities promote ongoing dialogue and provide a safe space to learn from one another. Additionally, structured programmes</w:t>
      </w:r>
      <w:r w:rsidR="005917FE">
        <w:t xml:space="preserve">, </w:t>
      </w:r>
      <w:r w:rsidRPr="000F3B14">
        <w:t>such as Embedding Formative Assessment</w:t>
      </w:r>
      <w:r w:rsidR="005917FE">
        <w:t xml:space="preserve">, </w:t>
      </w:r>
      <w:r w:rsidRPr="000F3B14">
        <w:t>offer a focused, sustained approach to improving one element of practice, encouraging gradual implementation and long-term change.</w:t>
      </w:r>
    </w:p>
    <w:p w14:paraId="200F2D67" w14:textId="44B980D8" w:rsidR="000F3B14" w:rsidRPr="000F3B14" w:rsidRDefault="000F3B14" w:rsidP="000F3B14">
      <w:r w:rsidRPr="000F3B14">
        <w:t>Goal setting is crucial to meaningful PD. Identify a clear, specific area to develop</w:t>
      </w:r>
      <w:r w:rsidR="00BE7345">
        <w:t xml:space="preserve">, </w:t>
      </w:r>
      <w:r w:rsidRPr="000F3B14">
        <w:t>such as improving your questioning techniques</w:t>
      </w:r>
      <w:r w:rsidR="00BE7345">
        <w:t xml:space="preserve">, </w:t>
      </w:r>
      <w:r w:rsidRPr="000F3B14">
        <w:t>and set a measurable goal in collaboration with your mentor. You can track progress through lesson observations, pupil outcomes, or self-reflection. After each lesson, seek feedback from colleagues, review recordings of your teaching, and use evidence-informed resources to check the rationale behind new strategies.</w:t>
      </w:r>
    </w:p>
    <w:p w14:paraId="014D8F28" w14:textId="77777777" w:rsidR="000F3B14" w:rsidRPr="000F3B14" w:rsidRDefault="000F3B14" w:rsidP="000F3B14">
      <w:r w:rsidRPr="000F3B14">
        <w:t>Finally, adopt an experimental mindset. When trialling a new approach, such as a different method of scaffolding, test it in practice, observe how pupils respond, and adapt accordingly. Tools like exit tickets or pupil interviews can offer quick, valuable insight into what’s working and what needs adjustment.</w:t>
      </w:r>
    </w:p>
    <w:p w14:paraId="1B048587" w14:textId="71C95F88" w:rsidR="00794519" w:rsidRPr="009B3DAA" w:rsidRDefault="00794519" w:rsidP="0070358A">
      <w:pPr>
        <w:pStyle w:val="Subheading"/>
      </w:pPr>
      <w:r w:rsidRPr="009B3DAA">
        <w:t xml:space="preserve">Identifying the </w:t>
      </w:r>
      <w:r w:rsidR="00750821" w:rsidRPr="009B3DAA">
        <w:t>‘active ingredients’</w:t>
      </w:r>
    </w:p>
    <w:p w14:paraId="0B2C4E03" w14:textId="67951372" w:rsidR="00A07727" w:rsidRDefault="00A07727" w:rsidP="00A07727">
      <w:pPr>
        <w:pStyle w:val="Subheading"/>
        <w:rPr>
          <w:rFonts w:asciiTheme="minorHAnsi" w:hAnsiTheme="minorHAnsi" w:cstheme="minorHAnsi"/>
          <w:b w:val="0"/>
          <w:bCs w:val="0"/>
          <w:color w:val="auto"/>
          <w:szCs w:val="22"/>
        </w:rPr>
      </w:pPr>
      <w:r w:rsidRPr="0072340B">
        <w:rPr>
          <w:rFonts w:asciiTheme="minorHAnsi" w:hAnsiTheme="minorHAnsi" w:cstheme="minorHAnsi"/>
          <w:b w:val="0"/>
          <w:bCs w:val="0"/>
          <w:color w:val="auto"/>
          <w:szCs w:val="22"/>
        </w:rPr>
        <w:t xml:space="preserve">The following examples demonstrate practical approaches to effective professional development. As you review </w:t>
      </w:r>
      <w:r>
        <w:rPr>
          <w:rFonts w:asciiTheme="minorHAnsi" w:hAnsiTheme="minorHAnsi" w:cstheme="minorHAnsi"/>
          <w:b w:val="0"/>
          <w:bCs w:val="0"/>
          <w:color w:val="auto"/>
          <w:szCs w:val="22"/>
        </w:rPr>
        <w:t>them</w:t>
      </w:r>
      <w:r w:rsidRPr="0072340B">
        <w:rPr>
          <w:rFonts w:asciiTheme="minorHAnsi" w:hAnsiTheme="minorHAnsi" w:cstheme="minorHAnsi"/>
          <w:b w:val="0"/>
          <w:bCs w:val="0"/>
          <w:color w:val="auto"/>
          <w:szCs w:val="22"/>
        </w:rPr>
        <w:t>, focus on these ‘active ingredients’</w:t>
      </w:r>
      <w:r>
        <w:rPr>
          <w:rFonts w:asciiTheme="minorHAnsi" w:hAnsiTheme="minorHAnsi" w:cstheme="minorHAnsi"/>
          <w:b w:val="0"/>
          <w:bCs w:val="0"/>
          <w:color w:val="auto"/>
          <w:szCs w:val="22"/>
        </w:rPr>
        <w:t xml:space="preserve"> and how they are applied</w:t>
      </w:r>
      <w:r w:rsidRPr="0072340B">
        <w:rPr>
          <w:rFonts w:asciiTheme="minorHAnsi" w:hAnsiTheme="minorHAnsi" w:cstheme="minorHAnsi"/>
          <w:b w:val="0"/>
          <w:bCs w:val="0"/>
          <w:color w:val="auto"/>
          <w:szCs w:val="22"/>
        </w:rPr>
        <w:t>:</w:t>
      </w:r>
    </w:p>
    <w:p w14:paraId="7305E468" w14:textId="2C841F39" w:rsidR="000960E3" w:rsidRPr="00BC4CA2" w:rsidRDefault="00DE4980" w:rsidP="004130C6">
      <w:pPr>
        <w:pStyle w:val="ListParagraph"/>
        <w:numPr>
          <w:ilvl w:val="0"/>
          <w:numId w:val="14"/>
        </w:numPr>
        <w:rPr>
          <w:b/>
          <w:bCs/>
        </w:rPr>
      </w:pPr>
      <w:r w:rsidRPr="005919F4">
        <w:rPr>
          <w:b/>
          <w:bCs/>
        </w:rPr>
        <w:t>Build your knowledge</w:t>
      </w:r>
      <w:r w:rsidR="005919F4">
        <w:t xml:space="preserve">: </w:t>
      </w:r>
      <w:r w:rsidRPr="000960E3">
        <w:t>by learning inclusive strategies in small, manageable steps. Revisit what you already know to help new approaches stic</w:t>
      </w:r>
      <w:r w:rsidR="005919F4">
        <w:t>k</w:t>
      </w:r>
      <w:r w:rsidR="00483418">
        <w:t>.</w:t>
      </w:r>
    </w:p>
    <w:p w14:paraId="6A86E513" w14:textId="49319641" w:rsidR="00DE4980" w:rsidRPr="000960E3" w:rsidRDefault="00DE4980" w:rsidP="004130C6">
      <w:pPr>
        <w:pStyle w:val="ListParagraph"/>
        <w:numPr>
          <w:ilvl w:val="0"/>
          <w:numId w:val="14"/>
        </w:numPr>
      </w:pPr>
      <w:r w:rsidRPr="005919F4">
        <w:rPr>
          <w:b/>
          <w:bCs/>
        </w:rPr>
        <w:t>Stay motivated by setting clear goals that reflect your learning environment needs</w:t>
      </w:r>
      <w:r w:rsidR="005919F4">
        <w:rPr>
          <w:b/>
          <w:bCs/>
        </w:rPr>
        <w:t xml:space="preserve">: </w:t>
      </w:r>
      <w:r w:rsidR="005919F4" w:rsidRPr="005919F4">
        <w:t>This means n</w:t>
      </w:r>
      <w:r w:rsidRPr="005919F4">
        <w:t>oticing</w:t>
      </w:r>
      <w:r w:rsidRPr="000960E3">
        <w:t xml:space="preserve"> small wins</w:t>
      </w:r>
      <w:r w:rsidR="00096C5B">
        <w:t xml:space="preserve">, </w:t>
      </w:r>
      <w:r w:rsidRPr="000960E3">
        <w:t>like a pupil responding well to scaffolding</w:t>
      </w:r>
      <w:r w:rsidR="00096C5B">
        <w:t xml:space="preserve">, </w:t>
      </w:r>
      <w:r w:rsidRPr="000960E3">
        <w:t>can keep you focused and positive.</w:t>
      </w:r>
    </w:p>
    <w:p w14:paraId="5FCFC1CF" w14:textId="74AADB9A" w:rsidR="00DE4980" w:rsidRPr="005919F4" w:rsidRDefault="00DE4980" w:rsidP="004130C6">
      <w:pPr>
        <w:pStyle w:val="ListParagraph"/>
        <w:numPr>
          <w:ilvl w:val="0"/>
          <w:numId w:val="14"/>
        </w:numPr>
      </w:pPr>
      <w:r w:rsidRPr="005919F4">
        <w:rPr>
          <w:b/>
          <w:bCs/>
        </w:rPr>
        <w:t>Develop your teaching by working with colleagues</w:t>
      </w:r>
      <w:r w:rsidR="005919F4">
        <w:rPr>
          <w:b/>
          <w:bCs/>
        </w:rPr>
        <w:t>:</w:t>
      </w:r>
      <w:r w:rsidRPr="00DE4980">
        <w:t xml:space="preserve"> </w:t>
      </w:r>
      <w:r w:rsidR="005919F4">
        <w:t xml:space="preserve">this could include </w:t>
      </w:r>
      <w:r w:rsidRPr="00DE4980">
        <w:t>observing others, and asking for feedback. Learning from experienced staff, including the SENCO, can help you find practical solutions and strengthen your approach.</w:t>
      </w:r>
    </w:p>
    <w:p w14:paraId="74AA0080" w14:textId="060F42DB" w:rsidR="00006792" w:rsidRPr="00BC4CA2" w:rsidRDefault="00DE4980" w:rsidP="004130C6">
      <w:pPr>
        <w:pStyle w:val="ListParagraph"/>
        <w:numPr>
          <w:ilvl w:val="0"/>
          <w:numId w:val="14"/>
        </w:numPr>
        <w:rPr>
          <w:b/>
          <w:bCs/>
        </w:rPr>
      </w:pPr>
      <w:r w:rsidRPr="005919F4">
        <w:rPr>
          <w:b/>
          <w:bCs/>
        </w:rPr>
        <w:t>Embed strategies by planning how to use them in lessons</w:t>
      </w:r>
      <w:r w:rsidR="005919F4">
        <w:rPr>
          <w:b/>
          <w:bCs/>
        </w:rPr>
        <w:t xml:space="preserve">, </w:t>
      </w:r>
      <w:r w:rsidRPr="005919F4">
        <w:rPr>
          <w:b/>
          <w:bCs/>
        </w:rPr>
        <w:t>check</w:t>
      </w:r>
      <w:r w:rsidR="005919F4">
        <w:rPr>
          <w:b/>
          <w:bCs/>
        </w:rPr>
        <w:t>ing</w:t>
      </w:r>
      <w:r w:rsidRPr="005919F4">
        <w:rPr>
          <w:b/>
          <w:bCs/>
        </w:rPr>
        <w:t xml:space="preserve"> they are workin</w:t>
      </w:r>
      <w:r w:rsidR="005919F4">
        <w:rPr>
          <w:b/>
          <w:bCs/>
        </w:rPr>
        <w:t xml:space="preserve">g: </w:t>
      </w:r>
      <w:r w:rsidRPr="00DE4980">
        <w:t>Use prompts, cues or simple checklists to help you stay consistent. Review pupil progress and adjust as needed.</w:t>
      </w:r>
    </w:p>
    <w:p w14:paraId="400CE051" w14:textId="5EEF0928" w:rsidR="00006792" w:rsidRPr="00006792" w:rsidRDefault="00006792" w:rsidP="00CA6670">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41F9776" w14:textId="577BC0C9" w:rsidR="006D2EE8" w:rsidRDefault="006D2EE8" w:rsidP="006D2EE8">
      <w:pPr>
        <w:pStyle w:val="Subheading"/>
      </w:pPr>
      <w:r w:rsidRPr="00785C4C">
        <w:lastRenderedPageBreak/>
        <w:t>Examples</w:t>
      </w:r>
      <w:r>
        <w:t xml:space="preserve"> </w:t>
      </w:r>
    </w:p>
    <w:tbl>
      <w:tblPr>
        <w:tblStyle w:val="Style5"/>
        <w:tblW w:w="0" w:type="auto"/>
        <w:tblLook w:val="04A0" w:firstRow="1" w:lastRow="0" w:firstColumn="1" w:lastColumn="0" w:noHBand="0" w:noVBand="1"/>
      </w:tblPr>
      <w:tblGrid>
        <w:gridCol w:w="9016"/>
      </w:tblGrid>
      <w:tr w:rsidR="006D2EE8" w14:paraId="034D2764" w14:textId="77777777">
        <w:tc>
          <w:tcPr>
            <w:tcW w:w="9016" w:type="dxa"/>
            <w:shd w:val="clear" w:color="auto" w:fill="FDE9FD"/>
          </w:tcPr>
          <w:p w14:paraId="6B025864" w14:textId="7E100636" w:rsidR="006D2EE8" w:rsidRPr="003D3221" w:rsidRDefault="006D2EE8" w:rsidP="00C51CAE">
            <w:pPr>
              <w:spacing w:line="276" w:lineRule="auto"/>
              <w:rPr>
                <w:color w:val="FF0000"/>
              </w:rPr>
            </w:pPr>
            <w:r w:rsidRPr="003D3221">
              <w:rPr>
                <w:color w:val="FF0000"/>
              </w:rPr>
              <w:t xml:space="preserve">Schools should add exemplification relevant to their context to demonstrate </w:t>
            </w:r>
            <w:r w:rsidR="00E120F6">
              <w:rPr>
                <w:color w:val="FF0000"/>
              </w:rPr>
              <w:t xml:space="preserve">how effective professional development might look in practice, </w:t>
            </w:r>
            <w:r w:rsidRPr="003D3221">
              <w:rPr>
                <w:color w:val="FF0000"/>
              </w:rPr>
              <w:t xml:space="preserve">making explicit links to the </w:t>
            </w:r>
            <w:r w:rsidR="00723409">
              <w:rPr>
                <w:color w:val="FF0000"/>
              </w:rPr>
              <w:t>‘</w:t>
            </w:r>
            <w:r w:rsidRPr="003D3221">
              <w:rPr>
                <w:color w:val="FF0000"/>
              </w:rPr>
              <w:t>active ingredients</w:t>
            </w:r>
            <w:r w:rsidR="00723409">
              <w:rPr>
                <w:color w:val="FF0000"/>
              </w:rPr>
              <w:t>’</w:t>
            </w:r>
            <w:r w:rsidRPr="003D3221">
              <w:rPr>
                <w:color w:val="FF0000"/>
              </w:rPr>
              <w:t xml:space="preserve"> and highlighting how these make it effective. </w:t>
            </w:r>
          </w:p>
          <w:p w14:paraId="2E757345" w14:textId="77777777" w:rsidR="006D2EE8" w:rsidRDefault="006D2EE8" w:rsidP="00C51CAE">
            <w:pPr>
              <w:spacing w:line="276" w:lineRule="auto"/>
              <w:rPr>
                <w:color w:val="FF0000"/>
              </w:rPr>
            </w:pPr>
            <w:r w:rsidRPr="003D3221">
              <w:rPr>
                <w:color w:val="FF0000"/>
              </w:rPr>
              <w:t xml:space="preserve">Examples could include: </w:t>
            </w:r>
            <w:r w:rsidR="00E03A51">
              <w:rPr>
                <w:color w:val="FF0000"/>
              </w:rPr>
              <w:t>v</w:t>
            </w:r>
            <w:r w:rsidRPr="003D3221">
              <w:rPr>
                <w:color w:val="FF0000"/>
              </w:rPr>
              <w:t xml:space="preserve">ideo exemplification, modelling, a transcript, lesson observations, artefacts or classroom resources. </w:t>
            </w:r>
          </w:p>
          <w:p w14:paraId="6A1A8F33" w14:textId="17F487B3" w:rsidR="00C51CAE" w:rsidRDefault="00C51CAE" w:rsidP="00C51CAE">
            <w:pPr>
              <w:spacing w:line="276" w:lineRule="auto"/>
              <w:rPr>
                <w:color w:val="FF0000"/>
              </w:rPr>
            </w:pPr>
            <w:r>
              <w:rPr>
                <w:color w:val="FF0000"/>
              </w:rPr>
              <w:t>Video exemplification should last no longer than 2-3 minutes.</w:t>
            </w:r>
          </w:p>
          <w:p w14:paraId="7FD40191" w14:textId="416CC52C" w:rsidR="002C3F50" w:rsidRPr="00FD27F2" w:rsidRDefault="002C3F50" w:rsidP="00E03A51">
            <w:pPr>
              <w:rPr>
                <w:color w:val="FF0000"/>
              </w:rPr>
            </w:pPr>
          </w:p>
        </w:tc>
      </w:tr>
    </w:tbl>
    <w:p w14:paraId="5298A153" w14:textId="37777FDE" w:rsidR="004D7E53" w:rsidRDefault="00181CE6" w:rsidP="00181CE6">
      <w:r w:rsidRPr="00181CE6">
        <w:t>Y</w:t>
      </w:r>
      <w:r w:rsidR="004D7E53" w:rsidRPr="00181CE6">
        <w:t xml:space="preserve">ou’ve </w:t>
      </w:r>
      <w:r w:rsidR="00957A5A" w:rsidRPr="00181CE6">
        <w:t>explored</w:t>
      </w:r>
      <w:r w:rsidR="004D7E53" w:rsidRPr="00181CE6">
        <w:t xml:space="preserve"> what make</w:t>
      </w:r>
      <w:r w:rsidR="00957A5A" w:rsidRPr="00181CE6">
        <w:t>s</w:t>
      </w:r>
      <w:r w:rsidR="004D7E53" w:rsidRPr="00181CE6">
        <w:t xml:space="preserve"> effective</w:t>
      </w:r>
      <w:r w:rsidR="00957A5A" w:rsidRPr="00181CE6">
        <w:t xml:space="preserve"> PD</w:t>
      </w:r>
      <w:r w:rsidR="004D7E53" w:rsidRPr="00181CE6">
        <w:t xml:space="preserve"> and the impact it can have on your </w:t>
      </w:r>
      <w:r w:rsidR="00791BD2" w:rsidRPr="00181CE6">
        <w:t>teaching</w:t>
      </w:r>
      <w:r w:rsidRPr="00181CE6">
        <w:t xml:space="preserve">. </w:t>
      </w:r>
      <w:r w:rsidR="00957A5A" w:rsidRPr="00181CE6">
        <w:t xml:space="preserve"> </w:t>
      </w:r>
      <w:r w:rsidRPr="00181CE6">
        <w:t xml:space="preserve">Now let’s consider why PD in relation to developing your SEND knowledge matters in section 2. </w:t>
      </w:r>
    </w:p>
    <w:p w14:paraId="11A72454" w14:textId="6F7E1280" w:rsidR="00244E7D" w:rsidRPr="00E14A3C" w:rsidRDefault="00FF5395" w:rsidP="00244E7D">
      <w:pPr>
        <w:pStyle w:val="Subheading"/>
        <w:rPr>
          <w:color w:val="0070C0"/>
          <w:u w:val="single"/>
        </w:rPr>
      </w:pPr>
      <w:r w:rsidRPr="009B3DAA">
        <w:fldChar w:fldCharType="begin"/>
      </w:r>
      <w:r w:rsidR="00405E2C" w:rsidRPr="009B3DAA">
        <w:instrText>HYPERLINK  \l "Contentpage"</w:instrText>
      </w:r>
      <w:r w:rsidRPr="009B3DAA">
        <w:fldChar w:fldCharType="separate"/>
      </w:r>
      <w:hyperlink w:anchor="Contentpage" w:history="1">
        <w:r w:rsidR="00244E7D" w:rsidRPr="00E14A3C">
          <w:rPr>
            <w:color w:val="0070C0"/>
            <w:u w:val="single"/>
          </w:rPr>
          <w:t>Click here to return to Content page</w:t>
        </w:r>
      </w:hyperlink>
    </w:p>
    <w:p w14:paraId="7B9D97B0" w14:textId="54296928" w:rsidR="00FF5395" w:rsidRPr="006A16D8" w:rsidRDefault="00FF5395" w:rsidP="006A16D8">
      <w:pPr>
        <w:rPr>
          <w:rStyle w:val="Hyperlink"/>
          <w:b/>
          <w:bCs/>
          <w:color w:val="auto"/>
          <w:u w:val="none"/>
        </w:rPr>
      </w:pPr>
    </w:p>
    <w:p w14:paraId="19D9FF86" w14:textId="67D12290" w:rsidR="006E0F74" w:rsidRPr="009B3DAA" w:rsidRDefault="00FF5395" w:rsidP="00FF5395">
      <w:pPr>
        <w:spacing w:before="0" w:after="200"/>
        <w:jc w:val="both"/>
        <w:rPr>
          <w:rStyle w:val="normaltextrun"/>
          <w:rFonts w:ascii="Tahoma" w:hAnsi="Tahoma" w:cs="Tahoma"/>
          <w:b/>
          <w:bCs/>
          <w:color w:val="004B62" w:themeColor="text1"/>
          <w:sz w:val="28"/>
          <w:szCs w:val="28"/>
        </w:rPr>
      </w:pPr>
      <w:r w:rsidRPr="009B3DAA">
        <w:fldChar w:fldCharType="end"/>
      </w:r>
      <w:r w:rsidR="006E0F74" w:rsidRPr="009B3DAA">
        <w:rPr>
          <w:rStyle w:val="normaltextrun"/>
        </w:rPr>
        <w:br w:type="page"/>
      </w:r>
    </w:p>
    <w:p w14:paraId="7E72A791" w14:textId="20BAF765" w:rsidR="009E377A" w:rsidRPr="00244E7D" w:rsidRDefault="005E46FD" w:rsidP="001B2018">
      <w:pPr>
        <w:pStyle w:val="Heading"/>
        <w:numPr>
          <w:ilvl w:val="0"/>
          <w:numId w:val="23"/>
        </w:numPr>
        <w:rPr>
          <w:rStyle w:val="normaltextrun"/>
        </w:rPr>
      </w:pPr>
      <w:bookmarkStart w:id="9" w:name="Impactofteachersattitudes"/>
      <w:r w:rsidRPr="00244E7D">
        <w:rPr>
          <w:rStyle w:val="normaltextrun"/>
        </w:rPr>
        <w:lastRenderedPageBreak/>
        <w:t>Impact of teacher attitudes on inclusive education</w:t>
      </w:r>
    </w:p>
    <w:p w14:paraId="79A4E102" w14:textId="517C0C9B" w:rsidR="00CD22FD" w:rsidRPr="00DD09CC" w:rsidRDefault="00CD22FD" w:rsidP="00DD09CC">
      <w:pPr>
        <w:rPr>
          <w:b/>
          <w:bCs/>
          <w:sz w:val="28"/>
          <w:szCs w:val="28"/>
        </w:rPr>
      </w:pPr>
      <w:r w:rsidRPr="00DD09CC">
        <w:rPr>
          <w:b/>
          <w:bCs/>
        </w:rPr>
        <w:t xml:space="preserve">Approximate time to complete: </w:t>
      </w:r>
      <w:r w:rsidR="00B61D7D">
        <w:rPr>
          <w:b/>
          <w:bCs/>
        </w:rPr>
        <w:t>7 minutes</w:t>
      </w:r>
    </w:p>
    <w:bookmarkEnd w:id="9"/>
    <w:p w14:paraId="4B649276" w14:textId="3B7123AE" w:rsidR="00973338" w:rsidRPr="009B3DAA" w:rsidRDefault="00973338" w:rsidP="00973338">
      <w:pPr>
        <w:pStyle w:val="Subheading"/>
      </w:pPr>
      <w:r w:rsidRPr="009B3DAA">
        <w:t>A reminder of what the evidence says</w:t>
      </w:r>
    </w:p>
    <w:p w14:paraId="3887A6C2" w14:textId="44A64D8F" w:rsidR="00F77DC6" w:rsidRPr="00F77DC6" w:rsidRDefault="00B56B88" w:rsidP="008D3112">
      <w:pPr>
        <w:pStyle w:val="Subheading"/>
        <w:spacing w:before="120"/>
        <w:rPr>
          <w:rFonts w:asciiTheme="minorHAnsi" w:hAnsiTheme="minorHAnsi" w:cstheme="minorHAnsi"/>
          <w:b w:val="0"/>
          <w:bCs w:val="0"/>
          <w:color w:val="auto"/>
          <w:szCs w:val="22"/>
        </w:rPr>
      </w:pPr>
      <w:r w:rsidRPr="00B56B88">
        <w:rPr>
          <w:rFonts w:asciiTheme="minorHAnsi" w:hAnsiTheme="minorHAnsi" w:cstheme="minorHAnsi"/>
          <w:b w:val="0"/>
          <w:bCs w:val="0"/>
          <w:color w:val="auto"/>
          <w:szCs w:val="22"/>
        </w:rPr>
        <w:t>Your role as a teacher is more than delivering lessons. You help create a learning environment where all pupils, including those with SEND, feel valued, included and able to succeed.</w:t>
      </w:r>
      <w:r w:rsidR="00F77DC6" w:rsidRPr="00F77DC6">
        <w:rPr>
          <w:rFonts w:asciiTheme="minorHAnsi" w:hAnsiTheme="minorHAnsi" w:cstheme="minorHAnsi"/>
          <w:b w:val="0"/>
          <w:bCs w:val="0"/>
          <w:color w:val="auto"/>
          <w:szCs w:val="22"/>
        </w:rPr>
        <w:t xml:space="preserve"> </w:t>
      </w:r>
      <w:r w:rsidR="001A59A2" w:rsidRPr="001A59A2">
        <w:rPr>
          <w:rFonts w:asciiTheme="minorHAnsi" w:hAnsiTheme="minorHAnsi" w:cstheme="minorHAnsi"/>
          <w:b w:val="0"/>
          <w:bCs w:val="0"/>
          <w:color w:val="auto"/>
          <w:szCs w:val="22"/>
        </w:rPr>
        <w:t>Research shows that your attitude towards inclusion affects how well pupils with SEND feel part of the school community</w:t>
      </w:r>
      <w:r w:rsidR="00F77DC6" w:rsidRPr="00F77DC6">
        <w:rPr>
          <w:rFonts w:asciiTheme="minorHAnsi" w:hAnsiTheme="minorHAnsi" w:cstheme="minorHAnsi"/>
          <w:b w:val="0"/>
          <w:bCs w:val="0"/>
          <w:color w:val="auto"/>
          <w:szCs w:val="22"/>
        </w:rPr>
        <w:t xml:space="preserve"> (Heyder et al., 2020).</w:t>
      </w:r>
    </w:p>
    <w:p w14:paraId="6C9F7B6B" w14:textId="11D7B12D" w:rsidR="00F77DC6" w:rsidRPr="00F77DC6" w:rsidRDefault="001A59A2" w:rsidP="008D3112">
      <w:pPr>
        <w:pStyle w:val="Subheading"/>
        <w:spacing w:before="120"/>
        <w:rPr>
          <w:rFonts w:asciiTheme="minorHAnsi" w:hAnsiTheme="minorHAnsi" w:cstheme="minorHAnsi"/>
          <w:b w:val="0"/>
          <w:bCs w:val="0"/>
          <w:color w:val="auto"/>
          <w:szCs w:val="22"/>
        </w:rPr>
      </w:pPr>
      <w:r w:rsidRPr="001A59A2">
        <w:rPr>
          <w:rFonts w:asciiTheme="minorHAnsi" w:hAnsiTheme="minorHAnsi" w:cstheme="minorHAnsi"/>
          <w:b w:val="0"/>
          <w:bCs w:val="0"/>
          <w:color w:val="auto"/>
          <w:szCs w:val="22"/>
        </w:rPr>
        <w:t>Pupils with SEND may feel safe in school, but they can still struggle socially if inclusion isn’t supported clearly and often.</w:t>
      </w:r>
      <w:r w:rsidR="00F77DC6" w:rsidRPr="00F77DC6">
        <w:rPr>
          <w:rFonts w:asciiTheme="minorHAnsi" w:hAnsiTheme="minorHAnsi" w:cstheme="minorHAnsi"/>
          <w:b w:val="0"/>
          <w:bCs w:val="0"/>
          <w:color w:val="auto"/>
          <w:szCs w:val="22"/>
        </w:rPr>
        <w:t xml:space="preserve"> </w:t>
      </w:r>
      <w:r w:rsidRPr="001A59A2">
        <w:rPr>
          <w:rFonts w:asciiTheme="minorHAnsi" w:hAnsiTheme="minorHAnsi" w:cstheme="minorHAnsi"/>
          <w:b w:val="0"/>
          <w:bCs w:val="0"/>
          <w:color w:val="auto"/>
          <w:szCs w:val="22"/>
        </w:rPr>
        <w:t xml:space="preserve">Teachers who support inclusion help build more positive, engaged and welcoming </w:t>
      </w:r>
      <w:r>
        <w:rPr>
          <w:rFonts w:asciiTheme="minorHAnsi" w:hAnsiTheme="minorHAnsi" w:cstheme="minorHAnsi"/>
          <w:b w:val="0"/>
          <w:bCs w:val="0"/>
          <w:color w:val="auto"/>
          <w:szCs w:val="22"/>
        </w:rPr>
        <w:t>learning environment</w:t>
      </w:r>
      <w:r w:rsidRPr="001A59A2">
        <w:rPr>
          <w:rFonts w:asciiTheme="minorHAnsi" w:hAnsiTheme="minorHAnsi" w:cstheme="minorHAnsi"/>
          <w:b w:val="0"/>
          <w:bCs w:val="0"/>
          <w:color w:val="auto"/>
          <w:szCs w:val="22"/>
        </w:rPr>
        <w:t>s</w:t>
      </w:r>
      <w:r w:rsidR="00F77DC6" w:rsidRPr="00F77DC6">
        <w:rPr>
          <w:rFonts w:asciiTheme="minorHAnsi" w:hAnsiTheme="minorHAnsi" w:cstheme="minorHAnsi"/>
          <w:b w:val="0"/>
          <w:bCs w:val="0"/>
          <w:color w:val="auto"/>
          <w:szCs w:val="22"/>
        </w:rPr>
        <w:t>.</w:t>
      </w:r>
      <w:r w:rsidR="00FB69C0">
        <w:rPr>
          <w:rFonts w:asciiTheme="minorHAnsi" w:hAnsiTheme="minorHAnsi" w:cstheme="minorHAnsi"/>
          <w:b w:val="0"/>
          <w:bCs w:val="0"/>
          <w:color w:val="auto"/>
          <w:szCs w:val="22"/>
        </w:rPr>
        <w:t xml:space="preserve"> </w:t>
      </w:r>
      <w:r w:rsidR="00F77DC6" w:rsidRPr="00F77DC6">
        <w:rPr>
          <w:rFonts w:asciiTheme="minorHAnsi" w:hAnsiTheme="minorHAnsi" w:cstheme="minorHAnsi"/>
          <w:b w:val="0"/>
          <w:bCs w:val="0"/>
          <w:color w:val="auto"/>
          <w:szCs w:val="22"/>
        </w:rPr>
        <w:t>Key findings highlight that:</w:t>
      </w:r>
    </w:p>
    <w:p w14:paraId="3D4EB693" w14:textId="3EA0948F" w:rsidR="00F77DC6" w:rsidRPr="00F77DC6" w:rsidRDefault="00DE3CE7" w:rsidP="00C4430C">
      <w:pPr>
        <w:pStyle w:val="ListParagraph"/>
        <w:numPr>
          <w:ilvl w:val="0"/>
          <w:numId w:val="3"/>
        </w:numPr>
      </w:pPr>
      <w:r>
        <w:t>y</w:t>
      </w:r>
      <w:r w:rsidR="00F77DC6" w:rsidRPr="00F77DC6">
        <w:t xml:space="preserve">our mindset towards inclusion matters – </w:t>
      </w:r>
      <w:r w:rsidR="00D45235">
        <w:t>t</w:t>
      </w:r>
      <w:r w:rsidR="00F77DC6" w:rsidRPr="00F77DC6">
        <w:t>he way you discuss and approach inclusion with colleagues and pupils influences how pupils with SEND feel about their place in the school community</w:t>
      </w:r>
      <w:r w:rsidR="00A13E9D">
        <w:t xml:space="preserve"> (EEF, 2021c)</w:t>
      </w:r>
    </w:p>
    <w:p w14:paraId="0FBF053D" w14:textId="2FBB1600" w:rsidR="00F77DC6" w:rsidRPr="00F77DC6" w:rsidRDefault="00DE3CE7" w:rsidP="00C4430C">
      <w:pPr>
        <w:pStyle w:val="ListParagraph"/>
        <w:numPr>
          <w:ilvl w:val="0"/>
          <w:numId w:val="3"/>
        </w:numPr>
      </w:pPr>
      <w:r>
        <w:t>t</w:t>
      </w:r>
      <w:r w:rsidR="00F77DC6" w:rsidRPr="00F77DC6">
        <w:t xml:space="preserve">eacher strategies shape social integration – </w:t>
      </w:r>
      <w:r w:rsidR="00C40CCB">
        <w:t>m</w:t>
      </w:r>
      <w:r w:rsidR="00F77DC6" w:rsidRPr="00F77DC6">
        <w:t>ixed-ability group work, structured peer interactions, and positive reinforcement contribute to a sense of belonging</w:t>
      </w:r>
      <w:r w:rsidR="00A13E9D">
        <w:t xml:space="preserve"> (EEF 2021f)</w:t>
      </w:r>
    </w:p>
    <w:p w14:paraId="2E38B4DA" w14:textId="576FE476" w:rsidR="00F77DC6" w:rsidRPr="00F77DC6" w:rsidRDefault="00DE3CE7" w:rsidP="00C4430C">
      <w:pPr>
        <w:pStyle w:val="ListParagraph"/>
        <w:numPr>
          <w:ilvl w:val="0"/>
          <w:numId w:val="3"/>
        </w:numPr>
      </w:pPr>
      <w:r>
        <w:t>c</w:t>
      </w:r>
      <w:r w:rsidR="00F77DC6" w:rsidRPr="00F77DC6">
        <w:t xml:space="preserve">ollaboration enhances inclusion – </w:t>
      </w:r>
      <w:r w:rsidR="00C40CCB">
        <w:t>s</w:t>
      </w:r>
      <w:r w:rsidR="00F77DC6" w:rsidRPr="00F77DC6">
        <w:t>trong working relationships with teaching assistants (TAs), the SENCO, and other staff help ensure consistent and effective inclusive practices across the school</w:t>
      </w:r>
      <w:r w:rsidR="00A13E9D">
        <w:t xml:space="preserve"> (EEF, 2021c)</w:t>
      </w:r>
    </w:p>
    <w:p w14:paraId="5050148B" w14:textId="175344D6" w:rsidR="00F77DC6" w:rsidRDefault="00617D29" w:rsidP="00F77DC6">
      <w:pPr>
        <w:pStyle w:val="Subheading"/>
        <w:rPr>
          <w:rFonts w:asciiTheme="minorHAnsi" w:hAnsiTheme="minorHAnsi" w:cstheme="minorHAnsi"/>
          <w:b w:val="0"/>
          <w:bCs w:val="0"/>
          <w:color w:val="auto"/>
          <w:szCs w:val="22"/>
        </w:rPr>
      </w:pPr>
      <w:r w:rsidRPr="00617D29">
        <w:rPr>
          <w:rFonts w:asciiTheme="minorHAnsi" w:hAnsiTheme="minorHAnsi" w:cstheme="minorHAnsi"/>
          <w:b w:val="0"/>
          <w:bCs w:val="0"/>
          <w:color w:val="auto"/>
          <w:szCs w:val="22"/>
        </w:rPr>
        <w:t xml:space="preserve">Inclusion isn’t just about being in the </w:t>
      </w:r>
      <w:r>
        <w:rPr>
          <w:rFonts w:asciiTheme="minorHAnsi" w:hAnsiTheme="minorHAnsi" w:cstheme="minorHAnsi"/>
          <w:b w:val="0"/>
          <w:bCs w:val="0"/>
          <w:color w:val="auto"/>
          <w:szCs w:val="22"/>
        </w:rPr>
        <w:t>learning environment</w:t>
      </w:r>
      <w:r w:rsidRPr="00617D29">
        <w:rPr>
          <w:rFonts w:asciiTheme="minorHAnsi" w:hAnsiTheme="minorHAnsi" w:cstheme="minorHAnsi"/>
          <w:b w:val="0"/>
          <w:bCs w:val="0"/>
          <w:color w:val="auto"/>
          <w:szCs w:val="22"/>
        </w:rPr>
        <w:t>. It means making sure all pupils have real access to learning, relationships and opportunities</w:t>
      </w:r>
      <w:r w:rsidR="00F61415">
        <w:rPr>
          <w:rFonts w:asciiTheme="minorHAnsi" w:hAnsiTheme="minorHAnsi" w:cstheme="minorHAnsi"/>
          <w:b w:val="0"/>
          <w:bCs w:val="0"/>
          <w:color w:val="auto"/>
          <w:szCs w:val="22"/>
        </w:rPr>
        <w:t xml:space="preserve">, </w:t>
      </w:r>
      <w:r w:rsidRPr="00617D29">
        <w:rPr>
          <w:rFonts w:asciiTheme="minorHAnsi" w:hAnsiTheme="minorHAnsi" w:cstheme="minorHAnsi"/>
          <w:b w:val="0"/>
          <w:bCs w:val="0"/>
          <w:color w:val="auto"/>
          <w:szCs w:val="22"/>
        </w:rPr>
        <w:t>whatever their starting point</w:t>
      </w:r>
      <w:r w:rsidR="00F77DC6" w:rsidRPr="00F77DC6">
        <w:rPr>
          <w:rFonts w:asciiTheme="minorHAnsi" w:hAnsiTheme="minorHAnsi" w:cstheme="minorHAnsi"/>
          <w:b w:val="0"/>
          <w:bCs w:val="0"/>
          <w:color w:val="auto"/>
          <w:szCs w:val="22"/>
        </w:rPr>
        <w:t>. True inclusion is about ensuring that every pupil has meaningful access to learning, relationships, and opportunities, regardless of their starting point.</w:t>
      </w:r>
    </w:p>
    <w:p w14:paraId="0C74BF93" w14:textId="3BEB635F" w:rsidR="009F78D3" w:rsidRPr="00625A51" w:rsidRDefault="00973338" w:rsidP="00625A51">
      <w:pPr>
        <w:pStyle w:val="Subheading"/>
        <w:rPr>
          <w:rStyle w:val="normaltextrun"/>
        </w:rPr>
      </w:pPr>
      <w:r w:rsidRPr="00625A51">
        <w:rPr>
          <w:rStyle w:val="normaltextrun"/>
        </w:rPr>
        <w:t xml:space="preserve">What this looks like in practice </w:t>
      </w:r>
    </w:p>
    <w:p w14:paraId="3C971C25" w14:textId="66642CD6" w:rsidR="006C1848" w:rsidRPr="006C1848" w:rsidRDefault="006C1848" w:rsidP="00C44CB0">
      <w:pPr>
        <w:pStyle w:val="Subheading"/>
        <w:spacing w:before="120"/>
        <w:rPr>
          <w:rFonts w:asciiTheme="minorHAnsi" w:hAnsiTheme="minorHAnsi" w:cstheme="minorHAnsi"/>
          <w:b w:val="0"/>
          <w:bCs w:val="0"/>
          <w:color w:val="auto"/>
          <w:szCs w:val="22"/>
        </w:rPr>
      </w:pPr>
      <w:r w:rsidRPr="006C1848">
        <w:rPr>
          <w:rFonts w:asciiTheme="minorHAnsi" w:hAnsiTheme="minorHAnsi" w:cstheme="minorHAnsi"/>
          <w:b w:val="0"/>
          <w:bCs w:val="0"/>
          <w:color w:val="auto"/>
          <w:szCs w:val="22"/>
        </w:rPr>
        <w:t>Embedding inclusive attitudes into daily teaching takes small, intentional steps. It’s about creating a sense of belonging, encouraging participation, and keeping expectations high for all pupils.</w:t>
      </w:r>
    </w:p>
    <w:p w14:paraId="5344A6BD" w14:textId="77777777" w:rsidR="00910896" w:rsidRDefault="00E21420" w:rsidP="0070039D">
      <w:pPr>
        <w:rPr>
          <w:b/>
          <w:bCs/>
        </w:rPr>
      </w:pPr>
      <w:r w:rsidRPr="0070039D">
        <w:rPr>
          <w:b/>
          <w:bCs/>
        </w:rPr>
        <w:t>Creat</w:t>
      </w:r>
      <w:r>
        <w:rPr>
          <w:b/>
          <w:bCs/>
        </w:rPr>
        <w:t>ing</w:t>
      </w:r>
      <w:r w:rsidRPr="0070039D">
        <w:rPr>
          <w:b/>
          <w:bCs/>
        </w:rPr>
        <w:t xml:space="preserve"> a positive and inclusive classroom culture</w:t>
      </w:r>
    </w:p>
    <w:p w14:paraId="5935179F" w14:textId="7084740C" w:rsidR="00E21420" w:rsidRPr="00E21420" w:rsidRDefault="00E21420" w:rsidP="00C22A94">
      <w:r w:rsidRPr="00E21420">
        <w:t xml:space="preserve">Fostering inclusion begins with the language we use. Speaking positively about SEND focuses attention on pupils’ strengths and potential. For example, describing a pupil as someone who “benefits from scaffolding” rather than who “struggles with writing” frames their learning needs in a constructive way. Peer relationships also play a vital role. Using strategies like buddy systems or mixed-ability group work helps build mutual respect and allows pupils to learn from one another in a supportive setting. Inclusion should be visible in your daily interactions: model it by </w:t>
      </w:r>
      <w:r w:rsidRPr="00E21420">
        <w:lastRenderedPageBreak/>
        <w:t>valuing all contributions, praising effort as well as achievement, and ensuring that every pupil has opportunities to speak, contribute, and feel seen.</w:t>
      </w:r>
    </w:p>
    <w:p w14:paraId="419EC4F4" w14:textId="77777777" w:rsidR="006F5E18" w:rsidRDefault="00E21420" w:rsidP="0070039D">
      <w:pPr>
        <w:rPr>
          <w:b/>
          <w:bCs/>
        </w:rPr>
      </w:pPr>
      <w:r w:rsidRPr="0070039D">
        <w:rPr>
          <w:b/>
          <w:bCs/>
        </w:rPr>
        <w:t>Work</w:t>
      </w:r>
      <w:r>
        <w:rPr>
          <w:b/>
          <w:bCs/>
        </w:rPr>
        <w:t>ing</w:t>
      </w:r>
      <w:r w:rsidRPr="0070039D">
        <w:rPr>
          <w:b/>
          <w:bCs/>
        </w:rPr>
        <w:t xml:space="preserve"> with colleagues and specialists</w:t>
      </w:r>
    </w:p>
    <w:p w14:paraId="64D8138A" w14:textId="4B238776" w:rsidR="00E21420" w:rsidRPr="00E21420" w:rsidRDefault="00E21420" w:rsidP="0070039D">
      <w:r w:rsidRPr="00E21420">
        <w:t>Inclusive practice thrives on collaboration. Regular conversations with the SENCO and teaching assistants help maintain consistent support and ensure that strategies are working across lessons. Observing colleagues who teach inclusively can offer practical insights</w:t>
      </w:r>
      <w:r w:rsidR="002164F3">
        <w:t xml:space="preserve">, </w:t>
      </w:r>
      <w:r w:rsidRPr="00E21420">
        <w:t>pay attention to how they adapt materials or questioning while still holding high expectations. Don’t hesitate to ask questions and share ideas. Participating in CPD sessions, department meetings, or learning communities can broaden your inclusive teaching toolkit and keep your practice evolving.</w:t>
      </w:r>
    </w:p>
    <w:p w14:paraId="7006F4C3" w14:textId="77777777" w:rsidR="009153B2" w:rsidRDefault="00E21420" w:rsidP="0070039D">
      <w:pPr>
        <w:rPr>
          <w:b/>
          <w:bCs/>
        </w:rPr>
      </w:pPr>
      <w:r w:rsidRPr="0070039D">
        <w:rPr>
          <w:b/>
          <w:bCs/>
        </w:rPr>
        <w:t>Planning and adapting learning to support inclusion</w:t>
      </w:r>
    </w:p>
    <w:p w14:paraId="50727ABC" w14:textId="2D109B93" w:rsidR="00E21420" w:rsidRPr="00E21420" w:rsidRDefault="00E21420" w:rsidP="0070039D">
      <w:r w:rsidRPr="00E21420">
        <w:t>Inclusion is strengthened when lessons are planned with flexibility. Groupings should shift based on the task and the support required, rather than being fixed. Resources like visuals, simplified instructions, or accessible technologies can improve access for all pupils without adding to your workload. Scaffolded tasks, sentence starters, or structured discussion formats give pupils with SEND the confidence and tools to engage meaningfully.</w:t>
      </w:r>
    </w:p>
    <w:p w14:paraId="400CBCB7" w14:textId="77777777" w:rsidR="00713A61" w:rsidRDefault="00E21420" w:rsidP="0070039D">
      <w:pPr>
        <w:rPr>
          <w:b/>
          <w:bCs/>
        </w:rPr>
      </w:pPr>
      <w:r w:rsidRPr="0070039D">
        <w:rPr>
          <w:b/>
          <w:bCs/>
        </w:rPr>
        <w:t>Monitoring inclusion beyond academic progress</w:t>
      </w:r>
    </w:p>
    <w:p w14:paraId="52DB63D3" w14:textId="578CF71F" w:rsidR="00E21420" w:rsidRPr="00E21420" w:rsidRDefault="00E21420" w:rsidP="0070039D">
      <w:r w:rsidRPr="00E21420">
        <w:t xml:space="preserve">Inclusion is not just about </w:t>
      </w:r>
      <w:r w:rsidR="007B06C3">
        <w:t>academic attainment</w:t>
      </w:r>
      <w:r w:rsidRPr="00E21420">
        <w:t>. Observe how pupils with SEND participate socially and in group work</w:t>
      </w:r>
      <w:r w:rsidR="00EB09D3">
        <w:t xml:space="preserve">, </w:t>
      </w:r>
      <w:r w:rsidRPr="00E21420">
        <w:t>are they truly involved? Regular check-ins can reveal what helps them learn best. Reflect often and be open to feedback from colleagues about whether your classroom practices are genuinely inclusive or could be adjusted.</w:t>
      </w:r>
    </w:p>
    <w:p w14:paraId="1A6BD82D" w14:textId="7B3E57E2" w:rsidR="009E377A" w:rsidRPr="000655AC" w:rsidRDefault="00973338" w:rsidP="000655AC">
      <w:pPr>
        <w:pStyle w:val="Subheading"/>
        <w:rPr>
          <w:rStyle w:val="normaltextrun"/>
        </w:rPr>
      </w:pPr>
      <w:r w:rsidRPr="000655AC">
        <w:rPr>
          <w:rStyle w:val="normaltextrun"/>
        </w:rPr>
        <w:t xml:space="preserve">Identifying the </w:t>
      </w:r>
      <w:r w:rsidR="00750821" w:rsidRPr="000655AC">
        <w:rPr>
          <w:rStyle w:val="normaltextrun"/>
        </w:rPr>
        <w:t>‘active ingredients’</w:t>
      </w:r>
      <w:r w:rsidRPr="000655AC">
        <w:rPr>
          <w:rStyle w:val="normaltextrun"/>
        </w:rPr>
        <w:t xml:space="preserve"> </w:t>
      </w:r>
    </w:p>
    <w:p w14:paraId="3CAE5B84" w14:textId="52738217" w:rsidR="00FF3CF8" w:rsidRDefault="001B42EA" w:rsidP="00C44CB0">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These ‘active ingredients’ will help you to enact</w:t>
      </w:r>
      <w:r w:rsidR="00FF3CF8" w:rsidRPr="0072340B">
        <w:rPr>
          <w:rFonts w:asciiTheme="minorHAnsi" w:hAnsiTheme="minorHAnsi" w:cstheme="minorHAnsi"/>
          <w:b w:val="0"/>
          <w:bCs w:val="0"/>
          <w:color w:val="auto"/>
          <w:szCs w:val="22"/>
        </w:rPr>
        <w:t xml:space="preserve"> practical approaches to </w:t>
      </w:r>
      <w:r w:rsidR="00187B15">
        <w:rPr>
          <w:rFonts w:asciiTheme="minorHAnsi" w:hAnsiTheme="minorHAnsi" w:cstheme="minorHAnsi"/>
          <w:b w:val="0"/>
          <w:bCs w:val="0"/>
          <w:color w:val="auto"/>
          <w:szCs w:val="22"/>
        </w:rPr>
        <w:t xml:space="preserve">ensure you provide </w:t>
      </w:r>
      <w:r w:rsidR="003564EA">
        <w:rPr>
          <w:rFonts w:asciiTheme="minorHAnsi" w:hAnsiTheme="minorHAnsi" w:cstheme="minorHAnsi"/>
          <w:b w:val="0"/>
          <w:bCs w:val="0"/>
          <w:color w:val="auto"/>
          <w:szCs w:val="22"/>
        </w:rPr>
        <w:t>an inclusive education for all pupils.</w:t>
      </w:r>
      <w:r w:rsidR="00187B15">
        <w:rPr>
          <w:rFonts w:asciiTheme="minorHAnsi" w:hAnsiTheme="minorHAnsi" w:cstheme="minorHAnsi"/>
          <w:b w:val="0"/>
          <w:bCs w:val="0"/>
          <w:color w:val="auto"/>
          <w:szCs w:val="22"/>
        </w:rPr>
        <w:t xml:space="preserve"> </w:t>
      </w:r>
      <w:r>
        <w:rPr>
          <w:rFonts w:asciiTheme="minorHAnsi" w:hAnsiTheme="minorHAnsi" w:cstheme="minorHAnsi"/>
          <w:b w:val="0"/>
          <w:bCs w:val="0"/>
          <w:color w:val="auto"/>
          <w:szCs w:val="22"/>
        </w:rPr>
        <w:t xml:space="preserve">They will </w:t>
      </w:r>
      <w:r w:rsidR="00542D04">
        <w:rPr>
          <w:rFonts w:asciiTheme="minorHAnsi" w:hAnsiTheme="minorHAnsi" w:cstheme="minorHAnsi"/>
          <w:b w:val="0"/>
          <w:bCs w:val="0"/>
          <w:color w:val="auto"/>
          <w:szCs w:val="22"/>
        </w:rPr>
        <w:t>remain the same whatever phase or context you are working in, although there may be some variation in the way they look</w:t>
      </w:r>
      <w:r w:rsidR="00FF3CF8" w:rsidRPr="0072340B">
        <w:rPr>
          <w:rFonts w:asciiTheme="minorHAnsi" w:hAnsiTheme="minorHAnsi" w:cstheme="minorHAnsi"/>
          <w:b w:val="0"/>
          <w:bCs w:val="0"/>
          <w:color w:val="auto"/>
          <w:szCs w:val="22"/>
        </w:rPr>
        <w:t>:</w:t>
      </w:r>
    </w:p>
    <w:p w14:paraId="7BBB9BF1" w14:textId="218397F6" w:rsidR="009D7544" w:rsidRPr="0070039D" w:rsidRDefault="004F02E8">
      <w:pPr>
        <w:pStyle w:val="ListParagraph"/>
        <w:numPr>
          <w:ilvl w:val="0"/>
          <w:numId w:val="4"/>
        </w:numPr>
      </w:pPr>
      <w:r w:rsidRPr="009D7544">
        <w:rPr>
          <w:b/>
          <w:bCs/>
        </w:rPr>
        <w:t>Foster a culture of belonging</w:t>
      </w:r>
      <w:r w:rsidR="00542D04">
        <w:t xml:space="preserve">: </w:t>
      </w:r>
      <w:r w:rsidR="006C2C6B">
        <w:t xml:space="preserve">For example, using </w:t>
      </w:r>
      <w:r w:rsidRPr="004F02E8">
        <w:t>positive language when discussing SEND, focusing on strengths and strategies.</w:t>
      </w:r>
      <w:r w:rsidR="001545A9">
        <w:t xml:space="preserve"> This may also include modelling</w:t>
      </w:r>
      <w:r w:rsidR="001545A9" w:rsidRPr="004F02E8">
        <w:t xml:space="preserve"> inclusivity by valuing all contributions and reinforcing effort.</w:t>
      </w:r>
    </w:p>
    <w:p w14:paraId="6BECFA92" w14:textId="7AA8291E" w:rsidR="009D7544" w:rsidRPr="0070039D" w:rsidRDefault="004F02E8">
      <w:pPr>
        <w:pStyle w:val="ListParagraph"/>
        <w:numPr>
          <w:ilvl w:val="0"/>
          <w:numId w:val="4"/>
        </w:numPr>
      </w:pPr>
      <w:r w:rsidRPr="009D7544">
        <w:rPr>
          <w:b/>
          <w:bCs/>
        </w:rPr>
        <w:t>Collaborate with colleagues and specialists</w:t>
      </w:r>
      <w:r w:rsidR="00CF6B17" w:rsidRPr="009D7544">
        <w:rPr>
          <w:b/>
          <w:bCs/>
        </w:rPr>
        <w:t xml:space="preserve"> including </w:t>
      </w:r>
      <w:r w:rsidR="00CF6B17">
        <w:t>observing</w:t>
      </w:r>
      <w:r w:rsidRPr="004F02E8">
        <w:t xml:space="preserve"> experienced teachers</w:t>
      </w:r>
      <w:r w:rsidR="00CF6B17">
        <w:t>, participating</w:t>
      </w:r>
      <w:r w:rsidRPr="004F02E8">
        <w:t xml:space="preserve"> in CPD on effective SEND strategies</w:t>
      </w:r>
      <w:r w:rsidR="00CF6B17">
        <w:t xml:space="preserve"> and engaging with the SENCO and their team. </w:t>
      </w:r>
    </w:p>
    <w:p w14:paraId="04E1B5F2" w14:textId="0C9B1D58" w:rsidR="009D7544" w:rsidRPr="0070039D" w:rsidRDefault="004F02E8">
      <w:pPr>
        <w:pStyle w:val="ListParagraph"/>
        <w:numPr>
          <w:ilvl w:val="0"/>
          <w:numId w:val="4"/>
        </w:numPr>
      </w:pPr>
      <w:r w:rsidRPr="009D7544">
        <w:rPr>
          <w:b/>
          <w:bCs/>
        </w:rPr>
        <w:t>Adapt teaching to promote inclusion</w:t>
      </w:r>
      <w:r w:rsidR="00CF6B17">
        <w:t xml:space="preserve"> by using </w:t>
      </w:r>
      <w:r w:rsidRPr="005737CA">
        <w:t>flexible grouping rather than fixed ‘ability’ groups.</w:t>
      </w:r>
      <w:r w:rsidR="00CF6B17" w:rsidRPr="005737CA">
        <w:t xml:space="preserve"> This </w:t>
      </w:r>
      <w:r w:rsidR="005737CA" w:rsidRPr="009D7544">
        <w:t>also</w:t>
      </w:r>
      <w:r w:rsidR="00CF6B17" w:rsidRPr="005737CA">
        <w:t xml:space="preserve"> includes </w:t>
      </w:r>
      <w:r w:rsidR="005737CA" w:rsidRPr="009D7544">
        <w:t>providing</w:t>
      </w:r>
      <w:r w:rsidRPr="005737CA">
        <w:t xml:space="preserve"> accessible lesson materials</w:t>
      </w:r>
      <w:r w:rsidR="005737CA" w:rsidRPr="005737CA">
        <w:t xml:space="preserve"> and planning </w:t>
      </w:r>
      <w:r w:rsidR="00891635" w:rsidRPr="005737CA">
        <w:t>for pupils with SEND to take part with support, so their voices are heard</w:t>
      </w:r>
      <w:r w:rsidRPr="005737CA">
        <w:t>.</w:t>
      </w:r>
    </w:p>
    <w:p w14:paraId="1E62B6DA" w14:textId="3B63F603" w:rsidR="001C03BC" w:rsidRPr="001C03BC" w:rsidRDefault="004F02E8" w:rsidP="0070039D">
      <w:pPr>
        <w:pStyle w:val="ListParagraph"/>
        <w:numPr>
          <w:ilvl w:val="0"/>
          <w:numId w:val="4"/>
        </w:numPr>
      </w:pPr>
      <w:r w:rsidRPr="009D7544">
        <w:rPr>
          <w:b/>
          <w:bCs/>
        </w:rPr>
        <w:lastRenderedPageBreak/>
        <w:t>Monitor and reflect on inclusion</w:t>
      </w:r>
      <w:r w:rsidR="005737CA">
        <w:t xml:space="preserve"> by observing</w:t>
      </w:r>
      <w:r w:rsidRPr="004F02E8">
        <w:t xml:space="preserve"> social interactions to ensure SEND pupils feel integrated.</w:t>
      </w:r>
      <w:r w:rsidR="009D7544">
        <w:t xml:space="preserve"> This can also include seeking </w:t>
      </w:r>
      <w:r w:rsidRPr="004F02E8">
        <w:t>pupil feedback to understand their learning experience</w:t>
      </w:r>
      <w:r w:rsidR="009D7544">
        <w:t xml:space="preserve"> and using this to reflect on </w:t>
      </w:r>
      <w:r w:rsidR="001C03BC" w:rsidRPr="001C03BC">
        <w:t xml:space="preserve">your own teaching. </w:t>
      </w:r>
    </w:p>
    <w:p w14:paraId="0C2E1B3A" w14:textId="203E4D53" w:rsidR="00FF3CF8" w:rsidRPr="00006792" w:rsidRDefault="00FF3CF8" w:rsidP="00C44CB0">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w:t>
      </w:r>
    </w:p>
    <w:p w14:paraId="125069FB" w14:textId="77777777" w:rsidR="006D2EE8" w:rsidRDefault="006D2EE8" w:rsidP="006D2EE8">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6D2EE8" w14:paraId="0A7EDCB4" w14:textId="77777777">
        <w:tc>
          <w:tcPr>
            <w:tcW w:w="9016" w:type="dxa"/>
            <w:shd w:val="clear" w:color="auto" w:fill="FDE9FD"/>
          </w:tcPr>
          <w:p w14:paraId="31FE7523" w14:textId="1768CE08" w:rsidR="006D2EE8" w:rsidRPr="003D3221" w:rsidRDefault="006D2EE8" w:rsidP="00C51CAE">
            <w:pPr>
              <w:spacing w:line="276" w:lineRule="auto"/>
              <w:rPr>
                <w:color w:val="FF0000"/>
              </w:rPr>
            </w:pPr>
            <w:r w:rsidRPr="003D3221">
              <w:rPr>
                <w:color w:val="FF0000"/>
              </w:rPr>
              <w:t>Schools should add exemplification relevant to their context to demonstrate how a</w:t>
            </w:r>
            <w:r w:rsidR="001A3853">
              <w:rPr>
                <w:color w:val="FF0000"/>
              </w:rPr>
              <w:t>n</w:t>
            </w:r>
            <w:r w:rsidRPr="003D3221">
              <w:rPr>
                <w:color w:val="FF0000"/>
              </w:rPr>
              <w:t xml:space="preserve"> </w:t>
            </w:r>
            <w:r w:rsidR="003564EA">
              <w:rPr>
                <w:color w:val="FF0000"/>
              </w:rPr>
              <w:t xml:space="preserve">inclusive practice </w:t>
            </w:r>
            <w:r w:rsidRPr="003D3221">
              <w:rPr>
                <w:color w:val="FF0000"/>
              </w:rPr>
              <w:t>could look</w:t>
            </w:r>
            <w:r w:rsidR="00A82777">
              <w:rPr>
                <w:color w:val="FF0000"/>
              </w:rPr>
              <w:t xml:space="preserve">, </w:t>
            </w:r>
            <w:r w:rsidRPr="003D3221">
              <w:rPr>
                <w:color w:val="FF0000"/>
              </w:rPr>
              <w:t xml:space="preserve">making explicit links to the </w:t>
            </w:r>
            <w:r w:rsidR="00723409">
              <w:rPr>
                <w:color w:val="FF0000"/>
              </w:rPr>
              <w:t>‘</w:t>
            </w:r>
            <w:r w:rsidRPr="003D3221">
              <w:rPr>
                <w:color w:val="FF0000"/>
              </w:rPr>
              <w:t>active ingredients</w:t>
            </w:r>
            <w:r w:rsidR="00723409">
              <w:rPr>
                <w:color w:val="FF0000"/>
              </w:rPr>
              <w:t>’</w:t>
            </w:r>
            <w:r w:rsidRPr="003D3221">
              <w:rPr>
                <w:color w:val="FF0000"/>
              </w:rPr>
              <w:t xml:space="preserve"> and highlighting how these make it effective. </w:t>
            </w:r>
          </w:p>
          <w:p w14:paraId="08CB7665" w14:textId="77777777" w:rsidR="006D2EE8" w:rsidRDefault="006D2EE8" w:rsidP="00C51CAE">
            <w:pPr>
              <w:spacing w:line="276" w:lineRule="auto"/>
              <w:rPr>
                <w:color w:val="FF0000"/>
              </w:rPr>
            </w:pPr>
            <w:r w:rsidRPr="003D3221">
              <w:rPr>
                <w:color w:val="FF0000"/>
              </w:rPr>
              <w:t xml:space="preserve">Examples could include: </w:t>
            </w:r>
            <w:r w:rsidR="002B095B">
              <w:rPr>
                <w:color w:val="FF0000"/>
              </w:rPr>
              <w:t>v</w:t>
            </w:r>
            <w:r w:rsidRPr="003D3221">
              <w:rPr>
                <w:color w:val="FF0000"/>
              </w:rPr>
              <w:t xml:space="preserve">ideo exemplification, modelling, a transcript, lesson observations, artefacts or classroom resources. </w:t>
            </w:r>
          </w:p>
          <w:p w14:paraId="07600A7C" w14:textId="0089C69B" w:rsidR="00C51CAE" w:rsidRPr="00FD27F2" w:rsidRDefault="00C51CAE" w:rsidP="00C51CAE">
            <w:pPr>
              <w:spacing w:line="276" w:lineRule="auto"/>
              <w:rPr>
                <w:color w:val="FF0000"/>
              </w:rPr>
            </w:pPr>
            <w:r>
              <w:rPr>
                <w:color w:val="FF0000"/>
              </w:rPr>
              <w:t>Video exemplification should last no longer than 2-3 minutes.</w:t>
            </w:r>
          </w:p>
        </w:tc>
      </w:tr>
    </w:tbl>
    <w:p w14:paraId="4F1FB852" w14:textId="0E4A5610" w:rsidR="002B095B" w:rsidRPr="00E14A3C" w:rsidRDefault="00405E2C" w:rsidP="002B095B">
      <w:pPr>
        <w:pStyle w:val="Subheading"/>
        <w:rPr>
          <w:color w:val="0070C0"/>
          <w:u w:val="single"/>
        </w:rPr>
      </w:pPr>
      <w:r w:rsidRPr="009B3DAA">
        <w:fldChar w:fldCharType="begin"/>
      </w:r>
      <w:r w:rsidR="001F7F77" w:rsidRPr="009B3DAA">
        <w:instrText>HYPERLINK  \l "Contentpage"</w:instrText>
      </w:r>
      <w:r w:rsidRPr="009B3DAA">
        <w:fldChar w:fldCharType="separate"/>
      </w:r>
      <w:hyperlink w:anchor="Contentpage" w:history="1">
        <w:r w:rsidR="002B095B" w:rsidRPr="00E14A3C">
          <w:rPr>
            <w:color w:val="0070C0"/>
            <w:u w:val="single"/>
          </w:rPr>
          <w:t>Click here to return to Content page</w:t>
        </w:r>
      </w:hyperlink>
    </w:p>
    <w:p w14:paraId="1EC330A5" w14:textId="0EEF0A64" w:rsidR="00405E2C" w:rsidRPr="009B3DAA" w:rsidRDefault="00405E2C" w:rsidP="00392497">
      <w:pPr>
        <w:pStyle w:val="Subheading"/>
        <w:rPr>
          <w:rStyle w:val="Hyperlink"/>
        </w:rPr>
      </w:pPr>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478B3474" w14:textId="7B45DCC8" w:rsidR="00370A9E" w:rsidRPr="002B095B" w:rsidRDefault="007813C0" w:rsidP="001B2018">
      <w:pPr>
        <w:pStyle w:val="Heading"/>
        <w:numPr>
          <w:ilvl w:val="0"/>
          <w:numId w:val="23"/>
        </w:numPr>
        <w:rPr>
          <w:rStyle w:val="normaltextrun"/>
        </w:rPr>
      </w:pPr>
      <w:bookmarkStart w:id="10" w:name="Engagingwithresearch"/>
      <w:r w:rsidRPr="002B095B">
        <w:rPr>
          <w:rStyle w:val="normaltextrun"/>
        </w:rPr>
        <w:lastRenderedPageBreak/>
        <w:t>Engaging with high-quality research</w:t>
      </w:r>
    </w:p>
    <w:bookmarkEnd w:id="10"/>
    <w:p w14:paraId="6A1B5D12" w14:textId="77777777" w:rsidR="00261653" w:rsidRPr="003F2832" w:rsidRDefault="00261653" w:rsidP="00261653">
      <w:pPr>
        <w:rPr>
          <w:b/>
          <w:bCs/>
        </w:rPr>
      </w:pPr>
      <w:r w:rsidRPr="003F2832">
        <w:rPr>
          <w:b/>
          <w:bCs/>
        </w:rPr>
        <w:t xml:space="preserve">Approximate time to complete: </w:t>
      </w:r>
      <w:r>
        <w:rPr>
          <w:b/>
          <w:bCs/>
        </w:rPr>
        <w:t>6 minutes</w:t>
      </w:r>
    </w:p>
    <w:p w14:paraId="26EFC0EC" w14:textId="747F0261" w:rsidR="00973338" w:rsidRPr="009B3DAA" w:rsidRDefault="00973338" w:rsidP="00973338">
      <w:pPr>
        <w:pStyle w:val="Subheading"/>
      </w:pPr>
      <w:r w:rsidRPr="009B3DAA">
        <w:t>A reminder of what the evidence says</w:t>
      </w:r>
    </w:p>
    <w:p w14:paraId="4539AE3A" w14:textId="5B5D121E" w:rsidR="00C5012F" w:rsidRPr="00C5012F" w:rsidRDefault="00C5012F" w:rsidP="00C44CB0">
      <w:pPr>
        <w:pStyle w:val="Subheading"/>
        <w:spacing w:before="120"/>
        <w:rPr>
          <w:rFonts w:asciiTheme="minorHAnsi" w:hAnsiTheme="minorHAnsi" w:cstheme="minorHAnsi"/>
          <w:b w:val="0"/>
          <w:bCs w:val="0"/>
          <w:color w:val="auto"/>
          <w:szCs w:val="22"/>
        </w:rPr>
      </w:pPr>
      <w:r w:rsidRPr="00C5012F">
        <w:rPr>
          <w:rFonts w:asciiTheme="minorHAnsi" w:hAnsiTheme="minorHAnsi" w:cstheme="minorHAnsi"/>
          <w:b w:val="0"/>
          <w:bCs w:val="0"/>
          <w:color w:val="auto"/>
          <w:szCs w:val="22"/>
        </w:rPr>
        <w:t>You’ll remember that high-quality teaching for pupils with SEND is grounded in evidence</w:t>
      </w:r>
      <w:r w:rsidR="00820DFB">
        <w:rPr>
          <w:rFonts w:asciiTheme="minorHAnsi" w:hAnsiTheme="minorHAnsi" w:cstheme="minorHAnsi"/>
          <w:b w:val="0"/>
          <w:bCs w:val="0"/>
          <w:color w:val="auto"/>
          <w:szCs w:val="22"/>
        </w:rPr>
        <w:t xml:space="preserve">, </w:t>
      </w:r>
      <w:r w:rsidRPr="00C5012F">
        <w:rPr>
          <w:rFonts w:asciiTheme="minorHAnsi" w:hAnsiTheme="minorHAnsi" w:cstheme="minorHAnsi"/>
          <w:b w:val="0"/>
          <w:bCs w:val="0"/>
          <w:color w:val="auto"/>
          <w:szCs w:val="22"/>
        </w:rPr>
        <w:t xml:space="preserve">not just experience. </w:t>
      </w:r>
      <w:r w:rsidR="007F06A8" w:rsidRPr="007F06A8">
        <w:rPr>
          <w:rFonts w:asciiTheme="minorHAnsi" w:hAnsiTheme="minorHAnsi" w:cstheme="minorHAnsi"/>
          <w:b w:val="0"/>
          <w:bCs w:val="0"/>
          <w:color w:val="auto"/>
          <w:szCs w:val="22"/>
        </w:rPr>
        <w:t>To be useful, research must be clear, reliable and used carefully.</w:t>
      </w:r>
      <w:r w:rsidRPr="00C5012F">
        <w:rPr>
          <w:rFonts w:asciiTheme="minorHAnsi" w:hAnsiTheme="minorHAnsi" w:cstheme="minorHAnsi"/>
          <w:b w:val="0"/>
          <w:bCs w:val="0"/>
          <w:color w:val="auto"/>
          <w:szCs w:val="22"/>
        </w:rPr>
        <w:t xml:space="preserve"> The EEF’s Using Research Evidence Guide (2024) </w:t>
      </w:r>
      <w:r w:rsidR="002A67D4" w:rsidRPr="002A67D4">
        <w:rPr>
          <w:rFonts w:asciiTheme="minorHAnsi" w:hAnsiTheme="minorHAnsi" w:cstheme="minorHAnsi"/>
          <w:b w:val="0"/>
          <w:bCs w:val="0"/>
          <w:color w:val="auto"/>
          <w:szCs w:val="22"/>
        </w:rPr>
        <w:t>reminds us that not all research is equal. Thinking critically helps you avoid using strategies that waste time or don’t work</w:t>
      </w:r>
      <w:r w:rsidR="00E772F2">
        <w:rPr>
          <w:rFonts w:asciiTheme="minorHAnsi" w:hAnsiTheme="minorHAnsi" w:cstheme="minorHAnsi"/>
          <w:b w:val="0"/>
          <w:bCs w:val="0"/>
          <w:color w:val="auto"/>
          <w:szCs w:val="22"/>
        </w:rPr>
        <w:t>.</w:t>
      </w:r>
    </w:p>
    <w:p w14:paraId="6521E91E" w14:textId="28B5730D" w:rsidR="00C5012F" w:rsidRPr="00C5012F" w:rsidRDefault="00C5012F" w:rsidP="00C5012F">
      <w:pPr>
        <w:pStyle w:val="Subheading"/>
        <w:rPr>
          <w:rFonts w:asciiTheme="minorHAnsi" w:hAnsiTheme="minorHAnsi" w:cstheme="minorHAnsi"/>
          <w:b w:val="0"/>
          <w:bCs w:val="0"/>
          <w:color w:val="auto"/>
          <w:szCs w:val="22"/>
        </w:rPr>
      </w:pPr>
      <w:r w:rsidRPr="00C5012F">
        <w:rPr>
          <w:rFonts w:asciiTheme="minorHAnsi" w:hAnsiTheme="minorHAnsi" w:cstheme="minorHAnsi"/>
          <w:b w:val="0"/>
          <w:bCs w:val="0"/>
          <w:color w:val="auto"/>
          <w:szCs w:val="22"/>
        </w:rPr>
        <w:t>The CLAIMS framework helps you assess the quality of evidence:</w:t>
      </w:r>
    </w:p>
    <w:p w14:paraId="60F915A3" w14:textId="77777777" w:rsidR="00C5012F" w:rsidRPr="00C5012F" w:rsidRDefault="00C5012F" w:rsidP="004130C6">
      <w:pPr>
        <w:pStyle w:val="ListParagraph"/>
        <w:numPr>
          <w:ilvl w:val="0"/>
          <w:numId w:val="5"/>
        </w:numPr>
      </w:pPr>
      <w:r w:rsidRPr="00075CE0">
        <w:rPr>
          <w:b/>
          <w:bCs/>
        </w:rPr>
        <w:t>Conclusions</w:t>
      </w:r>
      <w:r w:rsidRPr="00C5012F">
        <w:t xml:space="preserve"> – Are they balanced, or do they only present one side?</w:t>
      </w:r>
    </w:p>
    <w:p w14:paraId="4EC00414" w14:textId="1C8CFF36" w:rsidR="00C5012F" w:rsidRPr="00C5012F" w:rsidRDefault="00C5012F" w:rsidP="004130C6">
      <w:pPr>
        <w:pStyle w:val="ListParagraph"/>
        <w:numPr>
          <w:ilvl w:val="0"/>
          <w:numId w:val="5"/>
        </w:numPr>
      </w:pPr>
      <w:r w:rsidRPr="00075CE0">
        <w:rPr>
          <w:b/>
          <w:bCs/>
        </w:rPr>
        <w:t>Limitations</w:t>
      </w:r>
      <w:r w:rsidRPr="00C5012F">
        <w:t xml:space="preserve"> – </w:t>
      </w:r>
      <w:r w:rsidR="00564FD8">
        <w:t>Are</w:t>
      </w:r>
      <w:r w:rsidRPr="00C5012F">
        <w:t xml:space="preserve"> the study’s weaknesses clearly outlined?</w:t>
      </w:r>
    </w:p>
    <w:p w14:paraId="37694264" w14:textId="77777777" w:rsidR="00C5012F" w:rsidRPr="00C5012F" w:rsidRDefault="00C5012F" w:rsidP="004130C6">
      <w:pPr>
        <w:pStyle w:val="ListParagraph"/>
        <w:numPr>
          <w:ilvl w:val="0"/>
          <w:numId w:val="5"/>
        </w:numPr>
      </w:pPr>
      <w:r w:rsidRPr="00075CE0">
        <w:rPr>
          <w:b/>
          <w:bCs/>
        </w:rPr>
        <w:t>Applicability</w:t>
      </w:r>
      <w:r w:rsidRPr="00C5012F">
        <w:t xml:space="preserve"> – Has the research been used in an appropriate context?</w:t>
      </w:r>
    </w:p>
    <w:p w14:paraId="5C24C8F9" w14:textId="77777777" w:rsidR="00C5012F" w:rsidRPr="00C5012F" w:rsidRDefault="00C5012F" w:rsidP="004130C6">
      <w:pPr>
        <w:pStyle w:val="ListParagraph"/>
        <w:numPr>
          <w:ilvl w:val="0"/>
          <w:numId w:val="5"/>
        </w:numPr>
      </w:pPr>
      <w:r w:rsidRPr="00075CE0">
        <w:rPr>
          <w:b/>
          <w:bCs/>
        </w:rPr>
        <w:t>Independence</w:t>
      </w:r>
      <w:r w:rsidRPr="00C5012F">
        <w:t xml:space="preserve"> – Is it free from vested interests?</w:t>
      </w:r>
    </w:p>
    <w:p w14:paraId="0A3EDFB6" w14:textId="77777777" w:rsidR="00C5012F" w:rsidRPr="00C5012F" w:rsidRDefault="00C5012F" w:rsidP="004130C6">
      <w:pPr>
        <w:pStyle w:val="ListParagraph"/>
        <w:numPr>
          <w:ilvl w:val="0"/>
          <w:numId w:val="5"/>
        </w:numPr>
      </w:pPr>
      <w:r w:rsidRPr="00075CE0">
        <w:rPr>
          <w:b/>
          <w:bCs/>
        </w:rPr>
        <w:t>Methods</w:t>
      </w:r>
      <w:r w:rsidRPr="00C5012F">
        <w:t xml:space="preserve"> – Are the methods explained and fit for purpose?</w:t>
      </w:r>
    </w:p>
    <w:p w14:paraId="29190822" w14:textId="77777777" w:rsidR="00C5012F" w:rsidRPr="00C5012F" w:rsidRDefault="00C5012F" w:rsidP="004130C6">
      <w:pPr>
        <w:pStyle w:val="ListParagraph"/>
        <w:numPr>
          <w:ilvl w:val="0"/>
          <w:numId w:val="5"/>
        </w:numPr>
      </w:pPr>
      <w:r w:rsidRPr="00075CE0">
        <w:rPr>
          <w:b/>
          <w:bCs/>
        </w:rPr>
        <w:t>Sample Population</w:t>
      </w:r>
      <w:r w:rsidRPr="00C5012F">
        <w:t xml:space="preserve"> – Is it representative of the pupils you teach?</w:t>
      </w:r>
    </w:p>
    <w:p w14:paraId="50B2CB61" w14:textId="0D1DAB28" w:rsidR="00C5012F" w:rsidRPr="00C5012F" w:rsidRDefault="00075CE0" w:rsidP="00C44CB0">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The quality of evidence</w:t>
      </w:r>
      <w:r w:rsidR="00127EB4" w:rsidRPr="00127EB4">
        <w:rPr>
          <w:rFonts w:asciiTheme="minorHAnsi" w:hAnsiTheme="minorHAnsi" w:cstheme="minorHAnsi"/>
          <w:b w:val="0"/>
          <w:bCs w:val="0"/>
          <w:color w:val="auto"/>
          <w:szCs w:val="22"/>
        </w:rPr>
        <w:t xml:space="preserve"> matters. Davis et al. (2004) found that teaching pupils with learning difficulties separately was less effective than adapting high-quality teaching to meet their needs.</w:t>
      </w:r>
      <w:r w:rsidR="00C5012F" w:rsidRPr="00C5012F">
        <w:rPr>
          <w:rFonts w:asciiTheme="minorHAnsi" w:hAnsiTheme="minorHAnsi" w:cstheme="minorHAnsi"/>
          <w:b w:val="0"/>
          <w:bCs w:val="0"/>
          <w:color w:val="auto"/>
          <w:szCs w:val="22"/>
        </w:rPr>
        <w:t xml:space="preserve"> </w:t>
      </w:r>
      <w:r w:rsidR="00127EB4" w:rsidRPr="00127EB4">
        <w:rPr>
          <w:rFonts w:asciiTheme="minorHAnsi" w:hAnsiTheme="minorHAnsi" w:cstheme="minorHAnsi"/>
          <w:b w:val="0"/>
          <w:bCs w:val="0"/>
          <w:color w:val="auto"/>
          <w:szCs w:val="22"/>
        </w:rPr>
        <w:t>Heyder et al. (2020) also showed that teacher attitudes affect how well pupils with SEND feel included. This means schools need strong evidence, not assumptions, to guide what they do</w:t>
      </w:r>
      <w:r w:rsidR="00127EB4">
        <w:rPr>
          <w:rFonts w:asciiTheme="minorHAnsi" w:hAnsiTheme="minorHAnsi" w:cstheme="minorHAnsi"/>
          <w:b w:val="0"/>
          <w:bCs w:val="0"/>
          <w:color w:val="auto"/>
          <w:szCs w:val="22"/>
        </w:rPr>
        <w:t>.</w:t>
      </w:r>
    </w:p>
    <w:p w14:paraId="2DCF9E79" w14:textId="7A9C6877" w:rsidR="00DF35CF" w:rsidRPr="00930C33" w:rsidRDefault="00DF35CF" w:rsidP="00930C33">
      <w:pPr>
        <w:pStyle w:val="Subheading"/>
        <w:rPr>
          <w:rStyle w:val="normaltextrun"/>
        </w:rPr>
      </w:pPr>
      <w:r w:rsidRPr="00930C33">
        <w:t xml:space="preserve">What this looks </w:t>
      </w:r>
      <w:r w:rsidR="00424932">
        <w:t>like</w:t>
      </w:r>
      <w:r w:rsidRPr="00930C33">
        <w:t xml:space="preserve"> i</w:t>
      </w:r>
      <w:r w:rsidRPr="00930C33">
        <w:rPr>
          <w:rStyle w:val="normaltextrun"/>
        </w:rPr>
        <w:t xml:space="preserve">n practice </w:t>
      </w:r>
    </w:p>
    <w:p w14:paraId="172174FE" w14:textId="77777777" w:rsidR="00E37611" w:rsidRPr="00E37611" w:rsidRDefault="00E37611" w:rsidP="00CF1977">
      <w:r w:rsidRPr="00E37611">
        <w:t>Engaging with high-quality research can have a powerful impact on pupils’ learning and inclusion when it is closely linked to classroom practice. For example, teachers might draw on research into cognitive science to improve long-term retention by incorporating regular retrieval practice or scaffolding techniques—helping all pupils, including those with SEND, access and remember key knowledge. Reading accessible summaries or listening to podcasts can spark simple, evidence-informed adjustments that make lessons more inclusive, such as using dual coding to reduce cognitive load or building metacognitive talk into tasks to support pupils in understanding how they learn.</w:t>
      </w:r>
    </w:p>
    <w:p w14:paraId="7991E7F9" w14:textId="21A0A9AA" w:rsidR="00E37611" w:rsidRPr="00E37611" w:rsidRDefault="00E37611" w:rsidP="00CF1977">
      <w:r w:rsidRPr="00E37611">
        <w:t>Collaborating with colleagues to explore research—through informal discussions, journal clubs, or</w:t>
      </w:r>
      <w:r w:rsidR="00CF1977">
        <w:t xml:space="preserve"> during</w:t>
      </w:r>
      <w:r w:rsidRPr="00E37611">
        <w:t xml:space="preserve"> professional development</w:t>
      </w:r>
      <w:r w:rsidR="00CF1977">
        <w:t xml:space="preserve"> </w:t>
      </w:r>
      <w:r w:rsidRPr="00E37611">
        <w:t xml:space="preserve">—can lead to shared strategies that benefit a wider range of learners. Teachers might trial an approach from research, like structured peer feedback, and evaluate its impact on pupil confidence and progress, particularly for those who may struggle to participate. Engaging with research in this way supports reflective practice and encourages a more intentional </w:t>
      </w:r>
      <w:r w:rsidRPr="00E37611">
        <w:lastRenderedPageBreak/>
        <w:t>focus on equity, ensuring that teaching decisions are driven not only by habit but by what is most likely to improve outcomes for all pupils.</w:t>
      </w:r>
    </w:p>
    <w:p w14:paraId="0BD02E85" w14:textId="191F5E58" w:rsidR="00C5012F" w:rsidRDefault="00C5012F" w:rsidP="00B2600E">
      <w:pPr>
        <w:pStyle w:val="Subheading"/>
        <w:spacing w:before="120"/>
        <w:rPr>
          <w:rFonts w:asciiTheme="minorHAnsi" w:hAnsiTheme="minorHAnsi" w:cstheme="minorHAnsi"/>
          <w:b w:val="0"/>
          <w:bCs w:val="0"/>
          <w:color w:val="auto"/>
          <w:szCs w:val="22"/>
        </w:rPr>
      </w:pPr>
      <w:r w:rsidRPr="00C5012F">
        <w:rPr>
          <w:rFonts w:asciiTheme="minorHAnsi" w:hAnsiTheme="minorHAnsi" w:cstheme="minorHAnsi"/>
          <w:b w:val="0"/>
          <w:bCs w:val="0"/>
          <w:color w:val="auto"/>
          <w:szCs w:val="22"/>
        </w:rPr>
        <w:t>Engaging with research is about more than reading</w:t>
      </w:r>
      <w:r w:rsidR="00D73560">
        <w:rPr>
          <w:rFonts w:asciiTheme="minorHAnsi" w:hAnsiTheme="minorHAnsi" w:cstheme="minorHAnsi"/>
          <w:b w:val="0"/>
          <w:bCs w:val="0"/>
          <w:color w:val="auto"/>
          <w:szCs w:val="22"/>
        </w:rPr>
        <w:t xml:space="preserve">, </w:t>
      </w:r>
      <w:r w:rsidRPr="00C5012F">
        <w:rPr>
          <w:rFonts w:asciiTheme="minorHAnsi" w:hAnsiTheme="minorHAnsi" w:cstheme="minorHAnsi"/>
          <w:b w:val="0"/>
          <w:bCs w:val="0"/>
          <w:color w:val="auto"/>
          <w:szCs w:val="22"/>
        </w:rPr>
        <w:t xml:space="preserve">it’s about asking the right questions. Does this study apply to my phase? Was the sample big enough? Do the results seem too good to be true? </w:t>
      </w:r>
      <w:r w:rsidR="00291082" w:rsidRPr="00291082">
        <w:rPr>
          <w:rFonts w:asciiTheme="minorHAnsi" w:hAnsiTheme="minorHAnsi" w:cstheme="minorHAnsi"/>
          <w:b w:val="0"/>
          <w:bCs w:val="0"/>
          <w:color w:val="auto"/>
          <w:szCs w:val="22"/>
        </w:rPr>
        <w:t>Being critical helps you avoid strategies that don’t meet pupils’ needs or add to your workload</w:t>
      </w:r>
      <w:r w:rsidRPr="00C5012F">
        <w:rPr>
          <w:rFonts w:asciiTheme="minorHAnsi" w:hAnsiTheme="minorHAnsi" w:cstheme="minorHAnsi"/>
          <w:b w:val="0"/>
          <w:bCs w:val="0"/>
          <w:color w:val="auto"/>
          <w:szCs w:val="22"/>
        </w:rPr>
        <w:t xml:space="preserve">. </w:t>
      </w:r>
      <w:r w:rsidR="00291082" w:rsidRPr="00291082">
        <w:rPr>
          <w:rFonts w:asciiTheme="minorHAnsi" w:hAnsiTheme="minorHAnsi" w:cstheme="minorHAnsi"/>
          <w:b w:val="0"/>
          <w:bCs w:val="0"/>
          <w:color w:val="auto"/>
          <w:szCs w:val="22"/>
        </w:rPr>
        <w:t>Talking through studies with colleagues or your mentor can help you see different views and choose better strategies for your pupils.</w:t>
      </w:r>
    </w:p>
    <w:p w14:paraId="7428BD75" w14:textId="4CB4519C" w:rsidR="00E45FDC" w:rsidRDefault="00625ADA" w:rsidP="00B2600E">
      <w:r w:rsidRPr="00625ADA">
        <w:t>Engeström and Sannino (2010) show how to use research carefully and with purpose.</w:t>
      </w:r>
    </w:p>
    <w:p w14:paraId="4A679037" w14:textId="77777777" w:rsidR="00020DE1" w:rsidRDefault="00020DE1" w:rsidP="00F0336B">
      <w:r>
        <w:t>Effective engagement with research includes four key principles:</w:t>
      </w:r>
    </w:p>
    <w:p w14:paraId="021459D0" w14:textId="54D454BE" w:rsidR="00020DE1" w:rsidRDefault="00020DE1" w:rsidP="00F0336B">
      <w:pPr>
        <w:pStyle w:val="ListParagraph"/>
        <w:numPr>
          <w:ilvl w:val="0"/>
          <w:numId w:val="15"/>
        </w:numPr>
      </w:pPr>
      <w:r w:rsidRPr="00776D5C">
        <w:rPr>
          <w:b/>
          <w:bCs/>
        </w:rPr>
        <w:t>Start small</w:t>
      </w:r>
      <w:r>
        <w:t xml:space="preserve"> – </w:t>
      </w:r>
      <w:r w:rsidR="00570FE6">
        <w:t>f</w:t>
      </w:r>
      <w:r>
        <w:t>ocus on one manageable change at a time.</w:t>
      </w:r>
    </w:p>
    <w:p w14:paraId="61C62D25" w14:textId="70C3D373" w:rsidR="00020DE1" w:rsidRDefault="00020DE1" w:rsidP="00F0336B">
      <w:pPr>
        <w:pStyle w:val="ListParagraph"/>
        <w:numPr>
          <w:ilvl w:val="0"/>
          <w:numId w:val="15"/>
        </w:numPr>
      </w:pPr>
      <w:r w:rsidRPr="00776D5C">
        <w:rPr>
          <w:b/>
          <w:bCs/>
        </w:rPr>
        <w:t>Use what you already know</w:t>
      </w:r>
      <w:r>
        <w:t xml:space="preserve"> – </w:t>
      </w:r>
      <w:r w:rsidR="00B2600E">
        <w:t>b</w:t>
      </w:r>
      <w:r>
        <w:t>uild on your current understanding and practice.</w:t>
      </w:r>
    </w:p>
    <w:p w14:paraId="0ABEC135" w14:textId="2393E3CE" w:rsidR="00020DE1" w:rsidRDefault="00020DE1" w:rsidP="00F0336B">
      <w:pPr>
        <w:pStyle w:val="ListParagraph"/>
        <w:numPr>
          <w:ilvl w:val="0"/>
          <w:numId w:val="15"/>
        </w:numPr>
      </w:pPr>
      <w:r w:rsidRPr="00776D5C">
        <w:rPr>
          <w:b/>
          <w:bCs/>
        </w:rPr>
        <w:t>Test and reflect</w:t>
      </w:r>
      <w:r>
        <w:t xml:space="preserve"> – </w:t>
      </w:r>
      <w:r w:rsidR="00B2600E">
        <w:t>t</w:t>
      </w:r>
      <w:r>
        <w:t>ry things out and reflect honestly on the impact.</w:t>
      </w:r>
    </w:p>
    <w:p w14:paraId="5306D3C9" w14:textId="7B972794" w:rsidR="00020DE1" w:rsidRDefault="00020DE1" w:rsidP="00F0336B">
      <w:pPr>
        <w:pStyle w:val="ListParagraph"/>
        <w:numPr>
          <w:ilvl w:val="0"/>
          <w:numId w:val="15"/>
        </w:numPr>
      </w:pPr>
      <w:r w:rsidRPr="00776D5C">
        <w:rPr>
          <w:b/>
          <w:bCs/>
        </w:rPr>
        <w:t>Make it sustainable</w:t>
      </w:r>
      <w:r>
        <w:t xml:space="preserve"> – </w:t>
      </w:r>
      <w:r w:rsidR="00B2600E">
        <w:t>s</w:t>
      </w:r>
      <w:r>
        <w:t>hare what works and build it into your day-to-day teaching.</w:t>
      </w:r>
    </w:p>
    <w:p w14:paraId="46149B21" w14:textId="08CCF766" w:rsidR="00A847CA" w:rsidRDefault="00A847CA" w:rsidP="00B2600E">
      <w:r>
        <w:t xml:space="preserve">This cycle can repeat over time, with each inquiry leading to another. </w:t>
      </w:r>
      <w:r w:rsidR="00336808" w:rsidRPr="00336808">
        <w:t>You’re not just collecting tips. You’re learning how to think critically about your teaching.</w:t>
      </w:r>
      <w:r>
        <w:t xml:space="preserve"> </w:t>
      </w:r>
      <w:r w:rsidR="00336808" w:rsidRPr="00336808">
        <w:t xml:space="preserve">This helps you judge new ideas, adapt them, and make sure they meet your pupils’ </w:t>
      </w:r>
      <w:r w:rsidR="002D45DB" w:rsidRPr="00336808">
        <w:t>needs</w:t>
      </w:r>
      <w:r w:rsidR="002D45DB">
        <w:t xml:space="preserve">, </w:t>
      </w:r>
      <w:r w:rsidR="002D45DB" w:rsidRPr="00336808">
        <w:t>especially</w:t>
      </w:r>
      <w:r w:rsidR="00336808" w:rsidRPr="00336808">
        <w:t xml:space="preserve"> those with SEND.</w:t>
      </w:r>
    </w:p>
    <w:p w14:paraId="3D0F2322" w14:textId="77777777" w:rsidR="002F568E" w:rsidRDefault="002F568E" w:rsidP="002F568E">
      <w:pPr>
        <w:pStyle w:val="Subheading"/>
      </w:pPr>
      <w:r>
        <w:t>Identifying the ‘active ingredients’</w:t>
      </w:r>
    </w:p>
    <w:p w14:paraId="0F1BF269" w14:textId="3F16DE4B" w:rsidR="00FF3CF8" w:rsidRDefault="004E6839" w:rsidP="001805C1">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These are the key actions or behaviours that will help you </w:t>
      </w:r>
      <w:r w:rsidR="00B86871">
        <w:rPr>
          <w:rFonts w:asciiTheme="minorHAnsi" w:hAnsiTheme="minorHAnsi" w:cstheme="minorHAnsi"/>
          <w:b w:val="0"/>
          <w:bCs w:val="0"/>
          <w:color w:val="auto"/>
          <w:szCs w:val="22"/>
        </w:rPr>
        <w:t xml:space="preserve">to </w:t>
      </w:r>
      <w:r w:rsidR="004E1F88">
        <w:rPr>
          <w:rFonts w:asciiTheme="minorHAnsi" w:hAnsiTheme="minorHAnsi" w:cstheme="minorHAnsi"/>
          <w:b w:val="0"/>
          <w:bCs w:val="0"/>
          <w:color w:val="auto"/>
          <w:szCs w:val="22"/>
        </w:rPr>
        <w:t>embed</w:t>
      </w:r>
      <w:r w:rsidR="00B86871">
        <w:rPr>
          <w:rFonts w:asciiTheme="minorHAnsi" w:hAnsiTheme="minorHAnsi" w:cstheme="minorHAnsi"/>
          <w:b w:val="0"/>
          <w:bCs w:val="0"/>
          <w:color w:val="auto"/>
          <w:szCs w:val="22"/>
        </w:rPr>
        <w:t xml:space="preserve"> </w:t>
      </w:r>
      <w:r w:rsidR="00FF3CF8" w:rsidRPr="0072340B">
        <w:rPr>
          <w:rFonts w:asciiTheme="minorHAnsi" w:hAnsiTheme="minorHAnsi" w:cstheme="minorHAnsi"/>
          <w:b w:val="0"/>
          <w:bCs w:val="0"/>
          <w:color w:val="auto"/>
          <w:szCs w:val="22"/>
        </w:rPr>
        <w:t xml:space="preserve">practical approaches to </w:t>
      </w:r>
      <w:r w:rsidR="002F568E">
        <w:rPr>
          <w:rFonts w:asciiTheme="minorHAnsi" w:hAnsiTheme="minorHAnsi" w:cstheme="minorHAnsi"/>
          <w:b w:val="0"/>
          <w:bCs w:val="0"/>
          <w:color w:val="auto"/>
          <w:szCs w:val="22"/>
        </w:rPr>
        <w:t>engaging with high-quality research</w:t>
      </w:r>
      <w:r w:rsidR="00B86871">
        <w:rPr>
          <w:rFonts w:asciiTheme="minorHAnsi" w:hAnsiTheme="minorHAnsi" w:cstheme="minorHAnsi"/>
          <w:b w:val="0"/>
          <w:bCs w:val="0"/>
          <w:color w:val="auto"/>
          <w:szCs w:val="22"/>
        </w:rPr>
        <w:t xml:space="preserve"> into your practice</w:t>
      </w:r>
      <w:r w:rsidR="002F568E">
        <w:rPr>
          <w:rFonts w:asciiTheme="minorHAnsi" w:hAnsiTheme="minorHAnsi" w:cstheme="minorHAnsi"/>
          <w:b w:val="0"/>
          <w:bCs w:val="0"/>
          <w:color w:val="auto"/>
          <w:szCs w:val="22"/>
        </w:rPr>
        <w:t xml:space="preserve">. </w:t>
      </w:r>
    </w:p>
    <w:p w14:paraId="66789936" w14:textId="77777777" w:rsidR="001805C1" w:rsidRDefault="001805C1" w:rsidP="001805C1">
      <w:pPr>
        <w:pStyle w:val="Subheading"/>
        <w:numPr>
          <w:ilvl w:val="0"/>
          <w:numId w:val="22"/>
        </w:numPr>
        <w:spacing w:before="120"/>
        <w:rPr>
          <w:rFonts w:asciiTheme="minorHAnsi" w:hAnsiTheme="minorHAnsi" w:cstheme="minorHAnsi"/>
          <w:b w:val="0"/>
          <w:bCs w:val="0"/>
          <w:color w:val="auto"/>
          <w:szCs w:val="22"/>
        </w:rPr>
      </w:pPr>
      <w:r w:rsidRPr="00386959">
        <w:rPr>
          <w:rFonts w:asciiTheme="minorHAnsi" w:hAnsiTheme="minorHAnsi" w:cstheme="minorHAnsi"/>
          <w:color w:val="auto"/>
          <w:szCs w:val="22"/>
        </w:rPr>
        <w:t>ask critical questions</w:t>
      </w:r>
      <w:r>
        <w:rPr>
          <w:rFonts w:asciiTheme="minorHAnsi" w:hAnsiTheme="minorHAnsi" w:cstheme="minorHAnsi"/>
          <w:b w:val="0"/>
          <w:bCs w:val="0"/>
          <w:color w:val="auto"/>
          <w:szCs w:val="22"/>
        </w:rPr>
        <w:t xml:space="preserve"> – probe the extent to which the research and outcomes might apply to your own pupils and context. Take time to consider the validity of the outcomes including the geographical spread and the size of the sample. </w:t>
      </w:r>
    </w:p>
    <w:p w14:paraId="3B9A98BD" w14:textId="77777777" w:rsidR="001805C1" w:rsidRPr="00F633BB" w:rsidRDefault="001805C1" w:rsidP="001805C1">
      <w:pPr>
        <w:pStyle w:val="ListParagraph"/>
        <w:numPr>
          <w:ilvl w:val="0"/>
          <w:numId w:val="21"/>
        </w:numPr>
      </w:pPr>
      <w:r w:rsidRPr="001B1E98">
        <w:rPr>
          <w:b/>
          <w:bCs/>
        </w:rPr>
        <w:t>start small</w:t>
      </w:r>
      <w:r w:rsidRPr="00F633BB">
        <w:t xml:space="preserve"> – </w:t>
      </w:r>
      <w:r>
        <w:t>f</w:t>
      </w:r>
      <w:r w:rsidRPr="00F633BB">
        <w:t>ocus on one manageable change at a time</w:t>
      </w:r>
    </w:p>
    <w:p w14:paraId="34E2689F" w14:textId="77777777" w:rsidR="001805C1" w:rsidRPr="00F633BB" w:rsidRDefault="001805C1" w:rsidP="001805C1">
      <w:pPr>
        <w:numPr>
          <w:ilvl w:val="0"/>
          <w:numId w:val="13"/>
        </w:numPr>
      </w:pPr>
      <w:r>
        <w:rPr>
          <w:b/>
          <w:bCs/>
        </w:rPr>
        <w:t>u</w:t>
      </w:r>
      <w:r w:rsidRPr="00F633BB">
        <w:rPr>
          <w:b/>
          <w:bCs/>
        </w:rPr>
        <w:t>se what you already know</w:t>
      </w:r>
      <w:r w:rsidRPr="00F633BB">
        <w:t xml:space="preserve"> – </w:t>
      </w:r>
      <w:r>
        <w:t>b</w:t>
      </w:r>
      <w:r w:rsidRPr="00F633BB">
        <w:t>uild on your current understanding and practice</w:t>
      </w:r>
    </w:p>
    <w:p w14:paraId="6CD46D0E" w14:textId="77777777" w:rsidR="001805C1" w:rsidRPr="00F633BB" w:rsidRDefault="001805C1" w:rsidP="001805C1">
      <w:pPr>
        <w:numPr>
          <w:ilvl w:val="0"/>
          <w:numId w:val="13"/>
        </w:numPr>
      </w:pPr>
      <w:r>
        <w:rPr>
          <w:b/>
          <w:bCs/>
        </w:rPr>
        <w:t>t</w:t>
      </w:r>
      <w:r w:rsidRPr="00F633BB">
        <w:rPr>
          <w:b/>
          <w:bCs/>
        </w:rPr>
        <w:t>est and reflect</w:t>
      </w:r>
      <w:r w:rsidRPr="00F633BB">
        <w:t xml:space="preserve"> – </w:t>
      </w:r>
      <w:r>
        <w:t>t</w:t>
      </w:r>
      <w:r w:rsidRPr="00F633BB">
        <w:t>ry things out and reflect honestly on the impact</w:t>
      </w:r>
    </w:p>
    <w:p w14:paraId="2C68B55D" w14:textId="77777777" w:rsidR="001805C1" w:rsidRPr="00F633BB" w:rsidRDefault="001805C1" w:rsidP="001805C1">
      <w:pPr>
        <w:numPr>
          <w:ilvl w:val="0"/>
          <w:numId w:val="13"/>
        </w:numPr>
      </w:pPr>
      <w:r>
        <w:rPr>
          <w:b/>
          <w:bCs/>
        </w:rPr>
        <w:t>m</w:t>
      </w:r>
      <w:r w:rsidRPr="00F633BB">
        <w:rPr>
          <w:b/>
          <w:bCs/>
        </w:rPr>
        <w:t>ake it sustainable</w:t>
      </w:r>
      <w:r w:rsidRPr="00F633BB">
        <w:t xml:space="preserve"> – </w:t>
      </w:r>
      <w:r>
        <w:t>s</w:t>
      </w:r>
      <w:r w:rsidRPr="00F633BB">
        <w:t>hare what works and build it into your day-to-day teaching</w:t>
      </w:r>
    </w:p>
    <w:p w14:paraId="36CE97EE" w14:textId="77777777" w:rsidR="001805C1" w:rsidRDefault="001805C1" w:rsidP="001805C1">
      <w:pPr>
        <w:pStyle w:val="Subheading"/>
        <w:spacing w:before="120"/>
        <w:rPr>
          <w:rFonts w:asciiTheme="minorHAnsi" w:hAnsiTheme="minorHAnsi" w:cstheme="minorHAnsi"/>
          <w:b w:val="0"/>
          <w:bCs w:val="0"/>
          <w:color w:val="auto"/>
          <w:szCs w:val="22"/>
        </w:rPr>
      </w:pPr>
    </w:p>
    <w:p w14:paraId="293DD7EF" w14:textId="60ABC79E" w:rsidR="00FF3CF8" w:rsidRPr="00006792" w:rsidRDefault="00FF3CF8" w:rsidP="00C44CB0">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lastRenderedPageBreak/>
        <w:t xml:space="preserve">These ‘active ingredients’ can be thought of as the behaviours or actions that put the theory into practice in the right way. These won’t change in themselves and you would expect to see them looking very similar across different phases. </w:t>
      </w:r>
    </w:p>
    <w:p w14:paraId="0269D3D7" w14:textId="77777777" w:rsidR="006D2EE8" w:rsidRDefault="006D2EE8" w:rsidP="006D2EE8">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6D2EE8" w14:paraId="185659FD" w14:textId="77777777">
        <w:tc>
          <w:tcPr>
            <w:tcW w:w="9016" w:type="dxa"/>
            <w:shd w:val="clear" w:color="auto" w:fill="FDE9FD"/>
          </w:tcPr>
          <w:p w14:paraId="30F08731" w14:textId="5D88E179" w:rsidR="006D2EE8" w:rsidRPr="003D3221" w:rsidRDefault="006D2EE8" w:rsidP="00C51CAE">
            <w:pPr>
              <w:spacing w:line="276" w:lineRule="auto"/>
              <w:rPr>
                <w:color w:val="FF0000"/>
              </w:rPr>
            </w:pPr>
            <w:r w:rsidRPr="003D3221">
              <w:rPr>
                <w:color w:val="FF0000"/>
              </w:rPr>
              <w:t xml:space="preserve">Schools should add exemplification relevant to their context to demonstrate how a </w:t>
            </w:r>
            <w:r w:rsidR="002F568E">
              <w:rPr>
                <w:color w:val="FF0000"/>
              </w:rPr>
              <w:t xml:space="preserve">teachers can effectively engage with high-quality research </w:t>
            </w:r>
            <w:r w:rsidRPr="003D3221">
              <w:rPr>
                <w:color w:val="FF0000"/>
              </w:rPr>
              <w:t xml:space="preserve">making explicit links to the </w:t>
            </w:r>
            <w:r w:rsidR="00723409">
              <w:rPr>
                <w:color w:val="FF0000"/>
              </w:rPr>
              <w:t>‘</w:t>
            </w:r>
            <w:r w:rsidRPr="003D3221">
              <w:rPr>
                <w:color w:val="FF0000"/>
              </w:rPr>
              <w:t>active ingredients</w:t>
            </w:r>
            <w:r w:rsidR="00723409">
              <w:rPr>
                <w:color w:val="FF0000"/>
              </w:rPr>
              <w:t>’</w:t>
            </w:r>
            <w:r w:rsidRPr="003D3221">
              <w:rPr>
                <w:color w:val="FF0000"/>
              </w:rPr>
              <w:t xml:space="preserve"> and highlighting how these make it effective. </w:t>
            </w:r>
          </w:p>
          <w:p w14:paraId="2C463F3C" w14:textId="77777777" w:rsidR="006D2EE8" w:rsidRDefault="006D2EE8" w:rsidP="00C51CAE">
            <w:pPr>
              <w:spacing w:line="276" w:lineRule="auto"/>
              <w:rPr>
                <w:color w:val="FF0000"/>
              </w:rPr>
            </w:pPr>
            <w:r w:rsidRPr="003D3221">
              <w:rPr>
                <w:color w:val="FF0000"/>
              </w:rPr>
              <w:t xml:space="preserve">Examples could include: </w:t>
            </w:r>
            <w:r w:rsidR="00003BFD">
              <w:rPr>
                <w:color w:val="FF0000"/>
              </w:rPr>
              <w:t>v</w:t>
            </w:r>
            <w:r w:rsidRPr="003D3221">
              <w:rPr>
                <w:color w:val="FF0000"/>
              </w:rPr>
              <w:t xml:space="preserve">ideo exemplification, modelling, a transcript, lesson observations, artefacts or classroom resources. </w:t>
            </w:r>
          </w:p>
          <w:p w14:paraId="2B4BDC7C" w14:textId="1DF4A848" w:rsidR="00C51CAE" w:rsidRPr="00FD27F2" w:rsidRDefault="00C51CAE" w:rsidP="00C51CAE">
            <w:pPr>
              <w:spacing w:line="276" w:lineRule="auto"/>
              <w:rPr>
                <w:color w:val="FF0000"/>
              </w:rPr>
            </w:pPr>
            <w:r>
              <w:rPr>
                <w:color w:val="FF0000"/>
              </w:rPr>
              <w:t>Video exemplification should last no longer than 2-3 minutes.</w:t>
            </w:r>
          </w:p>
        </w:tc>
      </w:tr>
    </w:tbl>
    <w:p w14:paraId="6D5B5B4D" w14:textId="77777777" w:rsidR="002F568E" w:rsidRDefault="002F568E" w:rsidP="00903EA3">
      <w:pPr>
        <w:spacing w:before="0" w:after="200"/>
        <w:jc w:val="both"/>
        <w:rPr>
          <w:rFonts w:ascii="Tahoma" w:hAnsi="Tahoma" w:cs="Tahoma"/>
          <w:b/>
          <w:bCs/>
          <w:color w:val="007559" w:themeColor="accent1"/>
          <w:szCs w:val="24"/>
        </w:rPr>
      </w:pPr>
    </w:p>
    <w:p w14:paraId="5ADA10F7" w14:textId="5DE70E1E" w:rsidR="00003BFD" w:rsidRPr="00E14A3C" w:rsidRDefault="008300FC" w:rsidP="00003BFD">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003BFD" w:rsidRPr="00E14A3C">
          <w:rPr>
            <w:color w:val="0070C0"/>
            <w:u w:val="single"/>
          </w:rPr>
          <w:t>Click here to return to Content page</w:t>
        </w:r>
      </w:hyperlink>
    </w:p>
    <w:p w14:paraId="22069691" w14:textId="7AC9BF06" w:rsidR="008300FC" w:rsidRPr="00917389" w:rsidRDefault="008300FC" w:rsidP="00903EA3">
      <w:pPr>
        <w:spacing w:before="0" w:after="200"/>
        <w:jc w:val="both"/>
        <w:rPr>
          <w:rStyle w:val="Hyperlink"/>
          <w:rFonts w:ascii="Tahoma" w:hAnsi="Tahoma" w:cs="Tahoma"/>
          <w:b/>
          <w:bCs/>
          <w:color w:val="007559" w:themeColor="accent1"/>
          <w:szCs w:val="24"/>
          <w:u w:val="none"/>
        </w:rPr>
      </w:pPr>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3B19E0AF" w14:textId="795AB2EE" w:rsidR="00452062" w:rsidRDefault="00452062" w:rsidP="00DB50B2">
      <w:pPr>
        <w:pStyle w:val="Heading"/>
      </w:pPr>
      <w:bookmarkStart w:id="11" w:name="ScenariosEND"/>
      <w:bookmarkStart w:id="12" w:name="applyyourlearning"/>
      <w:r w:rsidRPr="009B3DAA">
        <w:lastRenderedPageBreak/>
        <w:t xml:space="preserve">Applying your learning: </w:t>
      </w:r>
      <w:bookmarkStart w:id="13" w:name="Scenarios"/>
      <w:r w:rsidRPr="009B3DAA">
        <w:t>scenarios</w:t>
      </w:r>
      <w:bookmarkEnd w:id="11"/>
    </w:p>
    <w:p w14:paraId="3A764557" w14:textId="4AF48676" w:rsidR="008D3112" w:rsidRPr="003F2832" w:rsidRDefault="001F1F02" w:rsidP="008D3112">
      <w:pPr>
        <w:rPr>
          <w:b/>
          <w:bCs/>
        </w:rPr>
      </w:pPr>
      <w:r w:rsidRPr="001F1F02">
        <w:rPr>
          <w:b/>
          <w:bCs/>
        </w:rPr>
        <w:t xml:space="preserve">Approximate time to complete: </w:t>
      </w:r>
      <w:r w:rsidR="008D3112">
        <w:rPr>
          <w:b/>
          <w:bCs/>
        </w:rPr>
        <w:t>6 minutes</w:t>
      </w:r>
    </w:p>
    <w:bookmarkEnd w:id="12"/>
    <w:bookmarkEnd w:id="13"/>
    <w:p w14:paraId="6ACD6433" w14:textId="77777777" w:rsidR="00452062" w:rsidRPr="009B3DAA" w:rsidRDefault="00452062" w:rsidP="00452062">
      <w:r w:rsidRPr="009B3DAA">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2C9052ED" w:rsidR="00452062" w:rsidRPr="009B3DAA" w:rsidRDefault="00452062" w:rsidP="00452062">
      <w:r w:rsidRPr="009B3DAA">
        <w:t xml:space="preserve">Consider how these elements can also support you in </w:t>
      </w:r>
      <w:r w:rsidR="00D95C51" w:rsidRPr="009B3DAA">
        <w:t xml:space="preserve">creating a positive, </w:t>
      </w:r>
      <w:r w:rsidR="0060605F" w:rsidRPr="009B3DAA">
        <w:t>predictable</w:t>
      </w:r>
      <w:r w:rsidRPr="009B3DAA">
        <w:t xml:space="preserve"> and </w:t>
      </w:r>
      <w:r w:rsidR="0060605F" w:rsidRPr="009B3DAA">
        <w:t xml:space="preserve">safe learning </w:t>
      </w:r>
      <w:r w:rsidR="00C33415" w:rsidRPr="009B3DAA">
        <w:t>environment</w:t>
      </w:r>
      <w:r w:rsidRPr="009B3DAA">
        <w:t xml:space="preserve"> and discuss your thoughts with your mentor to explore how to apply these approaches effectively in your own context.</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BF095B" w:rsidRPr="009B3DAA" w14:paraId="072FE9B1" w14:textId="77777777" w:rsidTr="00EB4F9D">
        <w:trPr>
          <w:trHeight w:val="1432"/>
          <w:jc w:val="center"/>
        </w:trPr>
        <w:tc>
          <w:tcPr>
            <w:tcW w:w="1792" w:type="dxa"/>
          </w:tcPr>
          <w:p w14:paraId="283BB743" w14:textId="4D9DA337" w:rsidR="00BF095B" w:rsidRPr="009B3DAA" w:rsidRDefault="00BF095B">
            <w:pPr>
              <w:jc w:val="center"/>
            </w:pPr>
            <w:hyperlink w:anchor="EYFSScenarioEnd" w:history="1">
              <w:r w:rsidRPr="009B3DAA">
                <w:rPr>
                  <w:rStyle w:val="Hyperlink"/>
                  <w:rFonts w:asciiTheme="minorHAnsi" w:eastAsiaTheme="minorEastAsia" w:hAnsiTheme="minorHAnsi" w:cstheme="minorHAnsi"/>
                  <w:spacing w:val="0"/>
                  <w:kern w:val="0"/>
                </w:rPr>
                <w:t>EYFS</w:t>
              </w:r>
            </w:hyperlink>
          </w:p>
        </w:tc>
        <w:tc>
          <w:tcPr>
            <w:tcW w:w="1793" w:type="dxa"/>
          </w:tcPr>
          <w:p w14:paraId="15F26075" w14:textId="338B600E" w:rsidR="00BF095B" w:rsidRPr="009B3DAA" w:rsidRDefault="00BF095B">
            <w:pPr>
              <w:jc w:val="center"/>
            </w:pPr>
            <w:hyperlink w:anchor="primaryscenarioEnd" w:history="1">
              <w:r w:rsidRPr="009B3DAA">
                <w:rPr>
                  <w:rStyle w:val="Hyperlink"/>
                  <w:rFonts w:asciiTheme="minorHAnsi" w:eastAsiaTheme="minorEastAsia" w:hAnsiTheme="minorHAnsi" w:cstheme="minorHAnsi"/>
                  <w:spacing w:val="0"/>
                  <w:kern w:val="0"/>
                </w:rPr>
                <w:t>Primary</w:t>
              </w:r>
            </w:hyperlink>
          </w:p>
        </w:tc>
        <w:tc>
          <w:tcPr>
            <w:tcW w:w="1793" w:type="dxa"/>
          </w:tcPr>
          <w:p w14:paraId="0E6B22B0" w14:textId="04F0C238" w:rsidR="00BF095B" w:rsidRPr="009B3DAA" w:rsidRDefault="00BF095B">
            <w:pPr>
              <w:jc w:val="center"/>
            </w:pPr>
            <w:hyperlink w:anchor="secondaryscenarioEnd" w:history="1">
              <w:r w:rsidRPr="009B3DAA">
                <w:rPr>
                  <w:rStyle w:val="Hyperlink"/>
                  <w:rFonts w:asciiTheme="minorHAnsi" w:eastAsiaTheme="minorEastAsia" w:hAnsiTheme="minorHAnsi" w:cstheme="minorHAnsi"/>
                  <w:spacing w:val="0"/>
                  <w:kern w:val="0"/>
                </w:rPr>
                <w:t>Secondary</w:t>
              </w:r>
            </w:hyperlink>
          </w:p>
        </w:tc>
        <w:tc>
          <w:tcPr>
            <w:tcW w:w="1792" w:type="dxa"/>
          </w:tcPr>
          <w:p w14:paraId="3F1E8248" w14:textId="23579C9C" w:rsidR="00BF095B" w:rsidRPr="009B3DAA" w:rsidRDefault="0050111E">
            <w:pPr>
              <w:jc w:val="center"/>
            </w:pPr>
            <w:hyperlink w:anchor="SENDscenarioEnd" w:history="1">
              <w:r w:rsidRPr="0050111E">
                <w:rPr>
                  <w:rStyle w:val="Hyperlink"/>
                  <w:rFonts w:asciiTheme="minorHAnsi" w:eastAsiaTheme="minorEastAsia" w:hAnsiTheme="minorHAnsi" w:cstheme="minorHAnsi"/>
                  <w:spacing w:val="0"/>
                  <w:kern w:val="0"/>
                </w:rPr>
                <w:t>Specialist - SEND setting</w:t>
              </w:r>
            </w:hyperlink>
          </w:p>
        </w:tc>
        <w:tc>
          <w:tcPr>
            <w:tcW w:w="1793" w:type="dxa"/>
          </w:tcPr>
          <w:p w14:paraId="1078D92A" w14:textId="731FE456" w:rsidR="00BF095B" w:rsidRPr="009B3DAA" w:rsidRDefault="00BF095B">
            <w:pPr>
              <w:jc w:val="center"/>
            </w:pPr>
            <w:hyperlink w:anchor="APscenarioEnd" w:history="1">
              <w:r w:rsidRPr="0050111E">
                <w:rPr>
                  <w:rStyle w:val="Hyperlink"/>
                  <w:rFonts w:asciiTheme="minorHAnsi" w:eastAsiaTheme="minorEastAsia" w:hAnsiTheme="minorHAnsi" w:cstheme="minorHAnsi"/>
                  <w:spacing w:val="0"/>
                  <w:kern w:val="0"/>
                </w:rPr>
                <w:t>Specialist -Alternative pr</w:t>
              </w:r>
              <w:r w:rsidRPr="0050111E">
                <w:rPr>
                  <w:rStyle w:val="Hyperlink"/>
                </w:rPr>
                <w:t>ovision</w:t>
              </w:r>
            </w:hyperlink>
          </w:p>
        </w:tc>
      </w:tr>
    </w:tbl>
    <w:p w14:paraId="014FEC12" w14:textId="77777777" w:rsidR="000365BE" w:rsidRDefault="000365BE" w:rsidP="000365BE"/>
    <w:tbl>
      <w:tblPr>
        <w:tblStyle w:val="Style5"/>
        <w:tblW w:w="0" w:type="auto"/>
        <w:tblLook w:val="04A0" w:firstRow="1" w:lastRow="0" w:firstColumn="1" w:lastColumn="0" w:noHBand="0" w:noVBand="1"/>
      </w:tblPr>
      <w:tblGrid>
        <w:gridCol w:w="9016"/>
      </w:tblGrid>
      <w:tr w:rsidR="000365BE" w14:paraId="583E28AC" w14:textId="77777777">
        <w:tc>
          <w:tcPr>
            <w:tcW w:w="9016" w:type="dxa"/>
            <w:shd w:val="clear" w:color="auto" w:fill="FDE9FD"/>
          </w:tcPr>
          <w:p w14:paraId="7220327F" w14:textId="77777777" w:rsidR="000365BE" w:rsidRPr="00191765" w:rsidRDefault="000365BE">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3BFC9E5F" w14:textId="77777777" w:rsidR="000365BE" w:rsidRDefault="000365BE" w:rsidP="000365BE">
      <w:pPr>
        <w:spacing w:after="200"/>
        <w:jc w:val="both"/>
        <w:rPr>
          <w:rFonts w:ascii="Tahoma" w:hAnsi="Tahoma" w:cs="Tahoma"/>
        </w:rPr>
      </w:pPr>
    </w:p>
    <w:p w14:paraId="1C8B534B" w14:textId="34E744D2" w:rsidR="00F2777A" w:rsidRPr="009B3DAA" w:rsidRDefault="00F2777A" w:rsidP="00F2777A">
      <w:pPr>
        <w:spacing w:before="0" w:after="200"/>
        <w:jc w:val="both"/>
        <w:rPr>
          <w:rStyle w:val="normaltextrun"/>
          <w:color w:val="7030A0"/>
        </w:rPr>
      </w:pPr>
    </w:p>
    <w:p w14:paraId="3999E43B" w14:textId="77777777" w:rsidR="00143DF5" w:rsidRPr="009B3DAA" w:rsidRDefault="00143DF5">
      <w:pPr>
        <w:spacing w:before="0" w:after="200"/>
        <w:jc w:val="both"/>
        <w:rPr>
          <w:rStyle w:val="normaltextrun"/>
          <w:b/>
          <w:bCs/>
          <w:color w:val="7030A0"/>
        </w:rPr>
      </w:pPr>
      <w:r w:rsidRPr="009B3DAA">
        <w:rPr>
          <w:rStyle w:val="normaltextrun"/>
          <w:b/>
          <w:bCs/>
          <w:color w:val="7030A0"/>
        </w:rPr>
        <w:br w:type="page"/>
      </w:r>
    </w:p>
    <w:p w14:paraId="2173D198" w14:textId="77777777" w:rsidR="00825E3E" w:rsidRPr="009B3DAA" w:rsidRDefault="00825E3E" w:rsidP="00825E3E">
      <w:pPr>
        <w:spacing w:before="0" w:after="200"/>
        <w:rPr>
          <w:rStyle w:val="normaltextrun"/>
          <w:b/>
          <w:bCs/>
          <w:color w:val="7030A0"/>
        </w:rPr>
      </w:pPr>
      <w:bookmarkStart w:id="14" w:name="EYFSScenarioEnd"/>
      <w:bookmarkEnd w:id="14"/>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825E3E" w:rsidRPr="009B3DAA" w14:paraId="46F903EC" w14:textId="77777777">
        <w:tc>
          <w:tcPr>
            <w:tcW w:w="9016" w:type="dxa"/>
          </w:tcPr>
          <w:p w14:paraId="01A7C4DE" w14:textId="3CE97711" w:rsidR="00F447E3" w:rsidRDefault="00EB4F9D" w:rsidP="00F447E3">
            <w:r>
              <w:t>Miss</w:t>
            </w:r>
            <w:r w:rsidR="00F447E3">
              <w:t xml:space="preserve"> Thompson, a reception teacher, has started reflecting on how her own behaviour and expectations shape how included her pupils feel. She’s noticed that some children, particularly those with speech and language needs, aren’t joining in during play or group times. They’re often quiet, even when given the chance to speak.</w:t>
            </w:r>
          </w:p>
          <w:p w14:paraId="1C3817D2" w14:textId="32D8DDC8" w:rsidR="00F447E3" w:rsidRDefault="00F447E3" w:rsidP="00F447E3">
            <w:r>
              <w:t xml:space="preserve">After a conversation with her Early Years lead, </w:t>
            </w:r>
            <w:r w:rsidR="00EB4F9D">
              <w:t>Miss</w:t>
            </w:r>
            <w:r>
              <w:t xml:space="preserve"> Thompson realises that her own approach might unintentionally be limiting participation. She’s been so focused on keeping routines moving that she’s often missed moments to stop, listen and show children that their contributions matter; even when they’re small or non-verbal.</w:t>
            </w:r>
          </w:p>
          <w:p w14:paraId="2EF69C59" w14:textId="77777777" w:rsidR="00F447E3" w:rsidRDefault="00F447E3" w:rsidP="00F447E3">
            <w:r>
              <w:t>She sets herself a goal: to model a more inclusive, responsive approach in her interactions. This includes pausing more often, using warm language that affirms each child’s effort, and explicitly recognising all forms of communication, spoken or otherwise. Rather than leading every interaction, she begins to treat children’s contributions as valuable starting points. She reflects daily on whose voices were heard and how she responded to them.</w:t>
            </w:r>
          </w:p>
          <w:p w14:paraId="10528009" w14:textId="3BCD90E6" w:rsidR="00394F75" w:rsidRPr="00394F75" w:rsidRDefault="00394F75" w:rsidP="00394F75">
            <w:pPr>
              <w:rPr>
                <w:b/>
                <w:bCs/>
              </w:rPr>
            </w:pPr>
            <w:r w:rsidRPr="00394F75">
              <w:rPr>
                <w:b/>
                <w:bCs/>
              </w:rPr>
              <w:t xml:space="preserve">Reflect on the content of this elective self-study as you consider how </w:t>
            </w:r>
            <w:r w:rsidR="00EB4F9D">
              <w:rPr>
                <w:b/>
                <w:bCs/>
              </w:rPr>
              <w:t>Miss</w:t>
            </w:r>
            <w:r w:rsidRPr="00394F75">
              <w:rPr>
                <w:b/>
                <w:bCs/>
              </w:rPr>
              <w:t xml:space="preserve"> Thompson can reflect on her own behaviour and expectations, and the extent to which they shape how included her pupils feel. How might she foster a stronger culture of belonging through her interactions? What small changes could she make to ensure all children, including those with speech, language and communication needs, feel valued and able to take part in meaningful learning talk?</w:t>
            </w:r>
          </w:p>
          <w:p w14:paraId="3E2FCE9C" w14:textId="7C136A72" w:rsidR="00026467" w:rsidRPr="00EB4F9D" w:rsidRDefault="00026467" w:rsidP="00026467">
            <w:pPr>
              <w:rPr>
                <w:b/>
                <w:bCs/>
              </w:rPr>
            </w:pPr>
            <w:r w:rsidRPr="00EB4F9D">
              <w:rPr>
                <w:b/>
                <w:bCs/>
              </w:rPr>
              <w:t>Here are some options that can support your reflection:</w:t>
            </w:r>
          </w:p>
          <w:p w14:paraId="4B161B26" w14:textId="77777777" w:rsidR="00394F75" w:rsidRPr="00394F75" w:rsidRDefault="00394F75" w:rsidP="00394F75">
            <w:pPr>
              <w:rPr>
                <w:b/>
                <w:bCs/>
              </w:rPr>
            </w:pPr>
            <w:r w:rsidRPr="00394F75">
              <w:rPr>
                <w:b/>
                <w:bCs/>
              </w:rPr>
              <w:t>A. Use inclusive language and praise to reinforce belonging.</w:t>
            </w:r>
          </w:p>
          <w:p w14:paraId="2023F735" w14:textId="2AB1DE3A" w:rsidR="00394F75" w:rsidRDefault="00EB4F9D" w:rsidP="00394F75">
            <w:r>
              <w:t>Miss</w:t>
            </w:r>
            <w:r w:rsidR="00394F75">
              <w:t xml:space="preserve"> Thompson could reflect on the language she uses with pupils, ensuring it focuses on effort and strengths rather than deficits. This might include celebrating all attempts to communicate and giving specific praise that helps children feel heard and valued.</w:t>
            </w:r>
          </w:p>
          <w:p w14:paraId="1ECF62F4" w14:textId="77777777" w:rsidR="00394F75" w:rsidRPr="00394F75" w:rsidRDefault="00394F75" w:rsidP="00394F75">
            <w:pPr>
              <w:rPr>
                <w:b/>
                <w:bCs/>
              </w:rPr>
            </w:pPr>
            <w:r w:rsidRPr="00394F75">
              <w:rPr>
                <w:b/>
                <w:bCs/>
              </w:rPr>
              <w:t>B. Model inclusive behaviour during interactions.</w:t>
            </w:r>
          </w:p>
          <w:p w14:paraId="39AC8EFF" w14:textId="480B659D" w:rsidR="00394F75" w:rsidRDefault="00394F75" w:rsidP="00394F75">
            <w:r>
              <w:t>She could pay close attention to how she responds to quieter pupils or those who communicate non-verbally. Modelling warmth, patience and high expectations during all interactions can send powerful signals that everyone’s voice matters.</w:t>
            </w:r>
          </w:p>
          <w:p w14:paraId="2BF6AAF9" w14:textId="77777777" w:rsidR="00394F75" w:rsidRPr="00394F75" w:rsidRDefault="00394F75" w:rsidP="00394F75">
            <w:pPr>
              <w:rPr>
                <w:b/>
                <w:bCs/>
              </w:rPr>
            </w:pPr>
            <w:r w:rsidRPr="00394F75">
              <w:rPr>
                <w:b/>
                <w:bCs/>
              </w:rPr>
              <w:t>C. Reflect with colleagues to strengthen inclusive practice.</w:t>
            </w:r>
          </w:p>
          <w:p w14:paraId="4002D02C" w14:textId="17D0A896" w:rsidR="00825E3E" w:rsidRPr="00026467" w:rsidRDefault="00EB4F9D" w:rsidP="002C7536">
            <w:pPr>
              <w:rPr>
                <w:rStyle w:val="normaltextrun"/>
              </w:rPr>
            </w:pPr>
            <w:r>
              <w:t>Miss</w:t>
            </w:r>
            <w:r w:rsidR="00394F75">
              <w:t xml:space="preserve"> Thompson might share examples of pupil interactions with a trusted colleague or the school’s Early Years lead, using these as a starting point to </w:t>
            </w:r>
            <w:r w:rsidR="00394F75">
              <w:lastRenderedPageBreak/>
              <w:t>discuss inclusive expectations and opportunities for all children to participate more fully.</w:t>
            </w:r>
          </w:p>
        </w:tc>
      </w:tr>
    </w:tbl>
    <w:p w14:paraId="5A1849B4" w14:textId="77777777" w:rsidR="00825E3E" w:rsidRPr="009B3DAA" w:rsidRDefault="00825E3E" w:rsidP="00825E3E">
      <w:pPr>
        <w:spacing w:before="0" w:after="200"/>
        <w:rPr>
          <w:rStyle w:val="normaltextrun"/>
          <w:b/>
          <w:bCs/>
          <w:color w:val="7030A0"/>
        </w:rPr>
      </w:pPr>
    </w:p>
    <w:p w14:paraId="70D0577A" w14:textId="77777777" w:rsidR="00825E3E" w:rsidRPr="009B3DAA" w:rsidRDefault="00825E3E" w:rsidP="00825E3E">
      <w:pPr>
        <w:spacing w:before="0" w:after="200"/>
        <w:jc w:val="both"/>
        <w:rPr>
          <w:rStyle w:val="normaltextrun"/>
          <w:b/>
          <w:bCs/>
          <w:color w:val="7030A0"/>
        </w:rPr>
      </w:pPr>
      <w:r w:rsidRPr="009B3DAA">
        <w:rPr>
          <w:rStyle w:val="normaltextrun"/>
          <w:b/>
          <w:bCs/>
          <w:color w:val="7030A0"/>
        </w:rPr>
        <w:br w:type="page"/>
      </w:r>
    </w:p>
    <w:p w14:paraId="03B8E267" w14:textId="77777777" w:rsidR="00825E3E" w:rsidRPr="009B3DAA" w:rsidRDefault="00825E3E" w:rsidP="00825E3E">
      <w:pPr>
        <w:spacing w:before="0" w:after="200"/>
        <w:rPr>
          <w:rStyle w:val="normaltextrun"/>
          <w:b/>
          <w:bCs/>
          <w:color w:val="7030A0"/>
        </w:rPr>
      </w:pPr>
      <w:bookmarkStart w:id="15" w:name="primaryscenarioEnd"/>
      <w:bookmarkEnd w:id="15"/>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825E3E" w:rsidRPr="009B3DAA" w14:paraId="6E245A8F" w14:textId="77777777" w:rsidTr="00EB4F9D">
        <w:tc>
          <w:tcPr>
            <w:tcW w:w="9016" w:type="dxa"/>
          </w:tcPr>
          <w:p w14:paraId="77F54FBA" w14:textId="77777777" w:rsidR="00394F75" w:rsidRDefault="00394F75" w:rsidP="00394F75">
            <w:r>
              <w:t>Mr. Lewis, a Year 4 teacher, has started reflecting on how his expectations and language choices might shape pupils’ confidence in maths. He’s noticed that some pupils, particularly those with SEND, are reluctant to contribute in discussions or attempt problems independently, even when they’ve shown they understand the concept in smaller groups.</w:t>
            </w:r>
          </w:p>
          <w:p w14:paraId="19009BC4" w14:textId="77777777" w:rsidR="00394F75" w:rsidRDefault="00394F75" w:rsidP="00394F75">
            <w:r>
              <w:t>After a discussion with the school’s maths lead, he realises he’s often focused on finding the ‘right’ scaffolds or interventions, without thinking enough about how pupils feel about learning maths. He decides to shift his focus: to create a learning environment where all pupils feel safe to take part, valued for their effort, and encouraged to try, even if they get things wrong.</w:t>
            </w:r>
          </w:p>
          <w:p w14:paraId="47647828" w14:textId="22140F2D" w:rsidR="00394F75" w:rsidRDefault="00394F75" w:rsidP="00394F75">
            <w:r>
              <w:t xml:space="preserve">He begins by reviewing how he talks about success in maths. Rather than praise speed or accuracy, he starts highlighting persistence, noticing strategies, and the value of mistakes in learning. He avoids language that implies fixed ability and instead uses phrases like </w:t>
            </w:r>
            <w:r w:rsidR="00FE50D7">
              <w:t>“</w:t>
            </w:r>
            <w:r>
              <w:t>you’re still figuring that out</w:t>
            </w:r>
            <w:r w:rsidR="00FE50D7">
              <w:t>”</w:t>
            </w:r>
            <w:r>
              <w:t xml:space="preserve"> or </w:t>
            </w:r>
            <w:r w:rsidR="00FE50D7">
              <w:t>“</w:t>
            </w:r>
            <w:r>
              <w:t>this strategy worked well for you today’</w:t>
            </w:r>
            <w:r w:rsidR="00FE50D7">
              <w:t>”.</w:t>
            </w:r>
            <w:r>
              <w:t xml:space="preserve"> In whole-class teaching, he deliberately includes examples of diverse thinking from across the class and ensures pupils who need more support still have opportunities to share.</w:t>
            </w:r>
          </w:p>
          <w:p w14:paraId="6FA40321" w14:textId="16C796C1" w:rsidR="00794E1F" w:rsidRPr="00794E1F" w:rsidRDefault="00794E1F" w:rsidP="00794E1F">
            <w:pPr>
              <w:rPr>
                <w:b/>
                <w:bCs/>
              </w:rPr>
            </w:pPr>
            <w:r w:rsidRPr="00794E1F">
              <w:rPr>
                <w:b/>
                <w:bCs/>
              </w:rPr>
              <w:t>Reflect on the content of this elective self-study as you consider how Mr</w:t>
            </w:r>
            <w:r w:rsidR="008E637A">
              <w:rPr>
                <w:b/>
                <w:bCs/>
              </w:rPr>
              <w:t>.</w:t>
            </w:r>
            <w:r w:rsidRPr="00794E1F">
              <w:rPr>
                <w:b/>
                <w:bCs/>
              </w:rPr>
              <w:t xml:space="preserve"> Lewis can reflect on his own expectations and the language he uses when teaching maths. How might his attitude and behaviours influence how confident and included pupils with SEND feel during lessons? What small changes could help foster a more inclusive classroom culture where all pupils feel able to contribute and succeed?</w:t>
            </w:r>
          </w:p>
          <w:p w14:paraId="127491BA" w14:textId="2620DEC9" w:rsidR="00945BFC" w:rsidRPr="00EB4F9D" w:rsidRDefault="00945BFC" w:rsidP="00945BFC">
            <w:pPr>
              <w:rPr>
                <w:b/>
                <w:bCs/>
              </w:rPr>
            </w:pPr>
            <w:r w:rsidRPr="00EB4F9D">
              <w:rPr>
                <w:b/>
                <w:bCs/>
              </w:rPr>
              <w:t>Here are some options that can support your reflection:</w:t>
            </w:r>
          </w:p>
          <w:p w14:paraId="1D074EF6" w14:textId="77777777" w:rsidR="00794E1F" w:rsidRPr="00794E1F" w:rsidRDefault="00794E1F" w:rsidP="00794E1F">
            <w:pPr>
              <w:rPr>
                <w:b/>
                <w:bCs/>
              </w:rPr>
            </w:pPr>
            <w:r w:rsidRPr="00794E1F">
              <w:rPr>
                <w:b/>
                <w:bCs/>
              </w:rPr>
              <w:t>A. Use strengths-based language when talking about learning.</w:t>
            </w:r>
          </w:p>
          <w:p w14:paraId="3BF17AD6" w14:textId="53DAD74E" w:rsidR="00794E1F" w:rsidRDefault="00794E1F" w:rsidP="00794E1F">
            <w:r>
              <w:t>Mr</w:t>
            </w:r>
            <w:r w:rsidR="00B86835">
              <w:t>.</w:t>
            </w:r>
            <w:r>
              <w:t xml:space="preserve"> Lewis could focus on how he describes pupils' mathematical thinking</w:t>
            </w:r>
            <w:r w:rsidR="00B86835">
              <w:t xml:space="preserve">, </w:t>
            </w:r>
            <w:r>
              <w:t>both to the class and to the pupils themselves. Reframing mistakes as learning steps and highlighting strategy use (not just right answers) could build confidence, especially for pupils who often feel behind.</w:t>
            </w:r>
          </w:p>
          <w:p w14:paraId="3A02309F" w14:textId="77777777" w:rsidR="00794E1F" w:rsidRPr="00794E1F" w:rsidRDefault="00794E1F" w:rsidP="00794E1F">
            <w:pPr>
              <w:rPr>
                <w:b/>
                <w:bCs/>
              </w:rPr>
            </w:pPr>
            <w:r w:rsidRPr="00794E1F">
              <w:rPr>
                <w:b/>
                <w:bCs/>
              </w:rPr>
              <w:t>B. Reflect on pupil participation patterns.</w:t>
            </w:r>
          </w:p>
          <w:p w14:paraId="5EA358C7" w14:textId="0D82A1A8" w:rsidR="00794E1F" w:rsidRDefault="00794E1F" w:rsidP="00794E1F">
            <w:r>
              <w:t>He might consider which pupils regularly contribute in maths discussions</w:t>
            </w:r>
            <w:r w:rsidR="00726178">
              <w:t xml:space="preserve">, </w:t>
            </w:r>
            <w:r>
              <w:t>and which do not. Reviewing this could help him identify whether unspoken expectations or classroom routines are unintentionally limiting opportunities for some pupils, particularly those with SEND.</w:t>
            </w:r>
          </w:p>
          <w:p w14:paraId="3B91A46F" w14:textId="77777777" w:rsidR="00794E1F" w:rsidRPr="00794E1F" w:rsidRDefault="00794E1F" w:rsidP="00794E1F">
            <w:pPr>
              <w:rPr>
                <w:b/>
                <w:bCs/>
              </w:rPr>
            </w:pPr>
            <w:r w:rsidRPr="00794E1F">
              <w:rPr>
                <w:b/>
                <w:bCs/>
              </w:rPr>
              <w:t>C. Collaborate with colleagues to challenge assumptions.</w:t>
            </w:r>
          </w:p>
          <w:p w14:paraId="7883AA2C" w14:textId="120B38A9" w:rsidR="00825E3E" w:rsidRPr="00945BFC" w:rsidRDefault="00794E1F" w:rsidP="00794E1F">
            <w:pPr>
              <w:rPr>
                <w:rStyle w:val="normaltextrun"/>
              </w:rPr>
            </w:pPr>
            <w:r>
              <w:lastRenderedPageBreak/>
              <w:t>Mr</w:t>
            </w:r>
            <w:r w:rsidR="00401EBD">
              <w:t>.</w:t>
            </w:r>
            <w:r>
              <w:t xml:space="preserve"> Lewis could work with his SENCO or maths lead to explore how attitudes about ability in maths influence grouping, questioning, and support. Reflecting together on how inclusive expectations are communicated could help shift practice across the team.</w:t>
            </w:r>
          </w:p>
        </w:tc>
      </w:tr>
    </w:tbl>
    <w:p w14:paraId="03B31477" w14:textId="77777777" w:rsidR="00825E3E" w:rsidRPr="009B3DAA" w:rsidRDefault="00825E3E" w:rsidP="00825E3E">
      <w:pPr>
        <w:spacing w:before="0" w:after="200"/>
        <w:rPr>
          <w:rStyle w:val="normaltextrun"/>
          <w:b/>
          <w:bCs/>
          <w:color w:val="7030A0"/>
        </w:rPr>
      </w:pPr>
    </w:p>
    <w:p w14:paraId="0824DE18" w14:textId="77777777" w:rsidR="00825E3E" w:rsidRPr="009B3DAA" w:rsidRDefault="00825E3E" w:rsidP="00825E3E">
      <w:pPr>
        <w:spacing w:before="0" w:after="200"/>
        <w:jc w:val="both"/>
        <w:rPr>
          <w:rStyle w:val="normaltextrun"/>
          <w:b/>
          <w:bCs/>
          <w:color w:val="7030A0"/>
        </w:rPr>
      </w:pPr>
      <w:r w:rsidRPr="009B3DAA">
        <w:rPr>
          <w:rStyle w:val="normaltextrun"/>
          <w:b/>
          <w:bCs/>
          <w:color w:val="7030A0"/>
        </w:rPr>
        <w:br w:type="page"/>
      </w:r>
    </w:p>
    <w:p w14:paraId="0968EF6D" w14:textId="77777777" w:rsidR="00825E3E" w:rsidRPr="009B3DAA" w:rsidRDefault="00825E3E" w:rsidP="00825E3E">
      <w:pPr>
        <w:spacing w:before="0" w:after="200"/>
        <w:rPr>
          <w:rStyle w:val="normaltextrun"/>
          <w:b/>
          <w:bCs/>
          <w:color w:val="7030A0"/>
        </w:rPr>
      </w:pPr>
      <w:bookmarkStart w:id="16" w:name="secondaryscenarioEnd"/>
      <w:bookmarkEnd w:id="16"/>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825E3E" w:rsidRPr="009B3DAA" w14:paraId="7E9819B3" w14:textId="77777777">
        <w:tc>
          <w:tcPr>
            <w:tcW w:w="9016" w:type="dxa"/>
          </w:tcPr>
          <w:p w14:paraId="19B5DEA0" w14:textId="76889C4E" w:rsidR="00825E3E" w:rsidRDefault="00825E3E">
            <w:r>
              <w:t>Mr. Khan, a science teacher in his second year of teaching, wants to develop a more evidence-informed approach to identifying and addressing misconceptions in his subject. He has noticed that some pupils, particularly those with SEND, struggle to grasp abstract concepts such as Newton’s Laws of Motion. Despite his best efforts, some pupils continue to hold incorrect assumptions</w:t>
            </w:r>
            <w:r w:rsidR="00B5211B">
              <w:t xml:space="preserve">, </w:t>
            </w:r>
            <w:r>
              <w:t>such as believing that a force is needed to keep an object moving at a constant speed.</w:t>
            </w:r>
          </w:p>
          <w:p w14:paraId="712A522D" w14:textId="77777777" w:rsidR="00825E3E" w:rsidRDefault="00825E3E">
            <w:r>
              <w:t xml:space="preserve">Although Mr. Khan is aware that research-informed strategies can help address these issues, he is unsure how to evaluate the quality of evidence. He has come across conflicting advice in blogs and training sessions and wants to ensure that the strategies he implements are both credible and effective. </w:t>
            </w:r>
          </w:p>
          <w:p w14:paraId="7DE1A290" w14:textId="468C9F84" w:rsidR="005A2926" w:rsidRPr="005A2926" w:rsidRDefault="005A2926" w:rsidP="005A2926">
            <w:pPr>
              <w:rPr>
                <w:b/>
                <w:bCs/>
              </w:rPr>
            </w:pPr>
            <w:r w:rsidRPr="005A2926">
              <w:rPr>
                <w:b/>
                <w:bCs/>
              </w:rPr>
              <w:t xml:space="preserve">Reflect on the content of this elective self-study as you consider how Mr. Khan can develop his knowledge of SEND to select and apply strategies that make abstract concepts more accessible. How might he use research evidence and </w:t>
            </w:r>
            <w:r w:rsidR="00E05E79">
              <w:rPr>
                <w:b/>
                <w:bCs/>
              </w:rPr>
              <w:t>learning environment</w:t>
            </w:r>
            <w:r w:rsidRPr="005A2926">
              <w:rPr>
                <w:b/>
                <w:bCs/>
              </w:rPr>
              <w:t xml:space="preserve"> feedback to better support pupils with SEND who experience persistent misconceptions?</w:t>
            </w:r>
          </w:p>
          <w:p w14:paraId="54265916" w14:textId="77777777" w:rsidR="005A2926" w:rsidRPr="00F0336B" w:rsidRDefault="005A2926" w:rsidP="005A2926">
            <w:pPr>
              <w:rPr>
                <w:b/>
                <w:bCs/>
              </w:rPr>
            </w:pPr>
            <w:r w:rsidRPr="00F0336B">
              <w:rPr>
                <w:b/>
                <w:bCs/>
              </w:rPr>
              <w:t>Here are some options that can support your reflection:</w:t>
            </w:r>
          </w:p>
          <w:p w14:paraId="5E3474B0" w14:textId="074091F1" w:rsidR="005A2926" w:rsidRPr="005A2926" w:rsidRDefault="005A2926" w:rsidP="004130C6">
            <w:pPr>
              <w:pStyle w:val="ListParagraph"/>
              <w:numPr>
                <w:ilvl w:val="0"/>
                <w:numId w:val="12"/>
              </w:numPr>
            </w:pPr>
            <w:r w:rsidRPr="005A2926">
              <w:t>Use the CLAIMS framework to explore SEND-relevant research. Mr. Khan could develop his understanding of how to assess the quality and applicability of strategies aimed at supporting conceptual understanding for pupils with SEND.</w:t>
            </w:r>
          </w:p>
          <w:p w14:paraId="4228C4A7" w14:textId="2C82FA7A" w:rsidR="005A2926" w:rsidRDefault="005A2926" w:rsidP="004130C6">
            <w:pPr>
              <w:pStyle w:val="ListParagraph"/>
              <w:numPr>
                <w:ilvl w:val="0"/>
                <w:numId w:val="12"/>
              </w:numPr>
            </w:pPr>
            <w:r w:rsidRPr="005A2926">
              <w:t>Adapt explanations using inclusive scaffolds. He could build his knowledge of SEND-informed approaches</w:t>
            </w:r>
            <w:r w:rsidR="00F965C7">
              <w:t xml:space="preserve">, </w:t>
            </w:r>
            <w:r w:rsidRPr="005A2926">
              <w:t>such as dual coding or guided questions</w:t>
            </w:r>
            <w:r w:rsidR="00F965C7">
              <w:t xml:space="preserve">, </w:t>
            </w:r>
            <w:r w:rsidRPr="005A2926">
              <w:t>to make abstract content more manageable for learners who process information differently.</w:t>
            </w:r>
          </w:p>
          <w:p w14:paraId="227506F1" w14:textId="24F9AE72" w:rsidR="00825E3E" w:rsidRPr="005A2926" w:rsidRDefault="005A2926" w:rsidP="004130C6">
            <w:pPr>
              <w:pStyle w:val="ListParagraph"/>
              <w:numPr>
                <w:ilvl w:val="0"/>
                <w:numId w:val="12"/>
              </w:numPr>
              <w:rPr>
                <w:rStyle w:val="normaltextrun"/>
              </w:rPr>
            </w:pPr>
            <w:r w:rsidRPr="005A2926">
              <w:t xml:space="preserve">Evaluate strategy impact through </w:t>
            </w:r>
            <w:r w:rsidR="00E05E79">
              <w:t>learning environment</w:t>
            </w:r>
            <w:r w:rsidRPr="005A2926">
              <w:t xml:space="preserve"> evidence. Reflecting on pupil work, misconceptions or confidence levels could help Mr. Khan develop his awareness of how SEND pupils respond to different strategies and where further adjustment is needed.</w:t>
            </w:r>
          </w:p>
        </w:tc>
      </w:tr>
    </w:tbl>
    <w:p w14:paraId="2C1ED32D" w14:textId="77777777" w:rsidR="00825E3E" w:rsidRPr="009B3DAA" w:rsidRDefault="00825E3E" w:rsidP="00825E3E">
      <w:pPr>
        <w:spacing w:before="0" w:after="200"/>
        <w:rPr>
          <w:rStyle w:val="normaltextrun"/>
          <w:b/>
          <w:bCs/>
          <w:color w:val="7030A0"/>
        </w:rPr>
      </w:pPr>
    </w:p>
    <w:p w14:paraId="35983599" w14:textId="77777777" w:rsidR="00825E3E" w:rsidRPr="009B3DAA" w:rsidRDefault="00825E3E" w:rsidP="00825E3E">
      <w:pPr>
        <w:spacing w:before="0" w:after="200"/>
        <w:jc w:val="both"/>
        <w:rPr>
          <w:rStyle w:val="normaltextrun"/>
          <w:b/>
          <w:bCs/>
          <w:color w:val="7030A0"/>
        </w:rPr>
      </w:pPr>
      <w:r w:rsidRPr="009B3DAA">
        <w:rPr>
          <w:rStyle w:val="normaltextrun"/>
          <w:b/>
          <w:bCs/>
          <w:color w:val="7030A0"/>
        </w:rPr>
        <w:br w:type="page"/>
      </w:r>
    </w:p>
    <w:p w14:paraId="2B4CF6AA" w14:textId="77777777" w:rsidR="00825E3E" w:rsidRPr="009B3DAA" w:rsidRDefault="00825E3E" w:rsidP="00825E3E">
      <w:pPr>
        <w:spacing w:before="0" w:after="200"/>
        <w:rPr>
          <w:rStyle w:val="normaltextrun"/>
          <w:b/>
          <w:bCs/>
          <w:color w:val="7030A0"/>
        </w:rPr>
      </w:pPr>
      <w:bookmarkStart w:id="17" w:name="SENDscenarioEnd"/>
      <w:bookmarkEnd w:id="17"/>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825E3E" w:rsidRPr="009B3DAA" w14:paraId="3934406C" w14:textId="77777777">
        <w:tc>
          <w:tcPr>
            <w:tcW w:w="8996" w:type="dxa"/>
          </w:tcPr>
          <w:p w14:paraId="11F0455B" w14:textId="77777777" w:rsidR="00394F75" w:rsidRPr="00CD58B6" w:rsidRDefault="00394F75" w:rsidP="00394F75">
            <w:pPr>
              <w:rPr>
                <w:rStyle w:val="normaltextrun"/>
              </w:rPr>
            </w:pPr>
            <w:r w:rsidRPr="00CD58B6">
              <w:rPr>
                <w:rStyle w:val="normaltextrun"/>
              </w:rPr>
              <w:t>Mr. Reed teaches in a specialist setting for pupils with moderate learning difficulties. Over time, he’s noticed that some of his pupils don’t just struggle with the content</w:t>
            </w:r>
            <w:r>
              <w:rPr>
                <w:rStyle w:val="normaltextrun"/>
              </w:rPr>
              <w:t xml:space="preserve">, </w:t>
            </w:r>
            <w:r w:rsidRPr="00CD58B6">
              <w:rPr>
                <w:rStyle w:val="normaltextrun"/>
              </w:rPr>
              <w:t>they seem uncertain about what’s expected of them from lesson to lesson. Even small changes in routines or language can knock their confidence and make them hesitant to take part.</w:t>
            </w:r>
          </w:p>
          <w:p w14:paraId="49A16B21" w14:textId="77777777" w:rsidR="00394F75" w:rsidRPr="00CD58B6" w:rsidRDefault="00394F75" w:rsidP="00394F75">
            <w:pPr>
              <w:rPr>
                <w:rStyle w:val="normaltextrun"/>
              </w:rPr>
            </w:pPr>
            <w:r w:rsidRPr="00CD58B6">
              <w:rPr>
                <w:rStyle w:val="normaltextrun"/>
              </w:rPr>
              <w:t>In a discussion with the school’s curriculum lead, Mr. Reed begins reflecting more deeply on how consistency helps pupils feel safe, valued and included. He realises that while he’s been adapting resources and breaking down tasks, he hasn’t always thought about how his tone, instructions or praise might affect pupils’ sense of security. He decides to focus on building an environment where routines, expectations and language stay predictable</w:t>
            </w:r>
            <w:r>
              <w:rPr>
                <w:rStyle w:val="normaltextrun"/>
              </w:rPr>
              <w:t xml:space="preserve">; </w:t>
            </w:r>
            <w:r w:rsidRPr="00CD58B6">
              <w:rPr>
                <w:rStyle w:val="normaltextrun"/>
              </w:rPr>
              <w:t>helping pupils feel confident enough to engage, contribute and keep going even when things feel tricky.</w:t>
            </w:r>
          </w:p>
          <w:p w14:paraId="5097BE3C" w14:textId="43897B33" w:rsidR="00394F75" w:rsidRPr="00CD58B6" w:rsidRDefault="00394F75" w:rsidP="00394F75">
            <w:pPr>
              <w:rPr>
                <w:rStyle w:val="normaltextrun"/>
              </w:rPr>
            </w:pPr>
            <w:r w:rsidRPr="00CD58B6">
              <w:rPr>
                <w:rStyle w:val="normaltextrun"/>
              </w:rPr>
              <w:t xml:space="preserve">He starts using the same phrases and structures to introduce tasks and consistently praises effort and persistence. When pupils get stuck, he avoids saying things like </w:t>
            </w:r>
            <w:r w:rsidR="00FE50D7">
              <w:rPr>
                <w:rStyle w:val="normaltextrun"/>
              </w:rPr>
              <w:t>“</w:t>
            </w:r>
            <w:r w:rsidRPr="00CD58B6">
              <w:rPr>
                <w:rStyle w:val="normaltextrun"/>
              </w:rPr>
              <w:t>you should know this by now</w:t>
            </w:r>
            <w:r w:rsidR="00FE50D7">
              <w:rPr>
                <w:rStyle w:val="normaltextrun"/>
              </w:rPr>
              <w:t>”</w:t>
            </w:r>
            <w:r w:rsidRPr="00CD58B6">
              <w:rPr>
                <w:rStyle w:val="normaltextrun"/>
              </w:rPr>
              <w:t xml:space="preserve"> and instead models curiosity and calm. In group discussions, he gives time for all pupils to respond, and takes care to show that every contribution matters</w:t>
            </w:r>
            <w:r>
              <w:rPr>
                <w:rStyle w:val="normaltextrun"/>
              </w:rPr>
              <w:t xml:space="preserve">, </w:t>
            </w:r>
            <w:r w:rsidRPr="00CD58B6">
              <w:rPr>
                <w:rStyle w:val="normaltextrun"/>
              </w:rPr>
              <w:t>not just the correct answer.</w:t>
            </w:r>
          </w:p>
          <w:p w14:paraId="50AE89DF" w14:textId="017EF7AD" w:rsidR="00215F6C" w:rsidRPr="00215F6C" w:rsidRDefault="00215F6C" w:rsidP="00215F6C">
            <w:pPr>
              <w:rPr>
                <w:rStyle w:val="normaltextrun"/>
                <w:b/>
                <w:bCs/>
              </w:rPr>
            </w:pPr>
            <w:r w:rsidRPr="00215F6C">
              <w:rPr>
                <w:rStyle w:val="normaltextrun"/>
                <w:b/>
                <w:bCs/>
              </w:rPr>
              <w:t>As you reflect on the content of this self-study, consider how Mr</w:t>
            </w:r>
            <w:r w:rsidR="0065215D">
              <w:rPr>
                <w:rStyle w:val="normaltextrun"/>
                <w:b/>
                <w:bCs/>
              </w:rPr>
              <w:t>.</w:t>
            </w:r>
            <w:r w:rsidRPr="00215F6C">
              <w:rPr>
                <w:rStyle w:val="normaltextrun"/>
                <w:b/>
                <w:bCs/>
              </w:rPr>
              <w:t xml:space="preserve"> Reed is developing his understanding of how inclusive attitudes can help pupils with moderate learning difficulties feel safe, valued and ready to learn. How might his use of consistent routines, tone, and praise shape pupils’ confidence and trust in the learning environment? What small changes could help create a more predictable and emotionally secure space for learning?</w:t>
            </w:r>
          </w:p>
          <w:p w14:paraId="4747FF14" w14:textId="3F1FBD38" w:rsidR="00825E3E" w:rsidRPr="00EB4F9D" w:rsidRDefault="00700F4F" w:rsidP="00700F4F">
            <w:pPr>
              <w:rPr>
                <w:rStyle w:val="normaltextrun"/>
                <w:b/>
                <w:bCs/>
              </w:rPr>
            </w:pPr>
            <w:r w:rsidRPr="00EB4F9D">
              <w:rPr>
                <w:rStyle w:val="normaltextrun"/>
                <w:b/>
                <w:bCs/>
              </w:rPr>
              <w:t>Here are some options that can support your reflection:</w:t>
            </w:r>
          </w:p>
          <w:p w14:paraId="30117FA1" w14:textId="77777777" w:rsidR="00215F6C" w:rsidRPr="00215F6C" w:rsidRDefault="00215F6C" w:rsidP="00215F6C">
            <w:pPr>
              <w:rPr>
                <w:rStyle w:val="normaltextrun"/>
                <w:b/>
                <w:bCs/>
              </w:rPr>
            </w:pPr>
            <w:r w:rsidRPr="00215F6C">
              <w:rPr>
                <w:rStyle w:val="normaltextrun"/>
                <w:b/>
                <w:bCs/>
              </w:rPr>
              <w:t>A. Pay attention to the emotional impact of instructions and tone.</w:t>
            </w:r>
          </w:p>
          <w:p w14:paraId="5A415DEF" w14:textId="66BD8063" w:rsidR="00215F6C" w:rsidRPr="00215F6C" w:rsidRDefault="00215F6C" w:rsidP="00215F6C">
            <w:pPr>
              <w:rPr>
                <w:rStyle w:val="normaltextrun"/>
              </w:rPr>
            </w:pPr>
            <w:r w:rsidRPr="00215F6C">
              <w:rPr>
                <w:rStyle w:val="normaltextrun"/>
              </w:rPr>
              <w:t>Mr</w:t>
            </w:r>
            <w:r w:rsidR="00865C7E">
              <w:rPr>
                <w:rStyle w:val="normaltextrun"/>
              </w:rPr>
              <w:t>.</w:t>
            </w:r>
            <w:r w:rsidRPr="00215F6C">
              <w:rPr>
                <w:rStyle w:val="normaltextrun"/>
              </w:rPr>
              <w:t xml:space="preserve"> Reed could reflect on how his tone and phrasing affect pupils’ sense of security</w:t>
            </w:r>
            <w:r>
              <w:rPr>
                <w:rStyle w:val="normaltextrun"/>
              </w:rPr>
              <w:t xml:space="preserve">, </w:t>
            </w:r>
            <w:r w:rsidRPr="00215F6C">
              <w:rPr>
                <w:rStyle w:val="normaltextrun"/>
              </w:rPr>
              <w:t>especially when they’re unsure of what to do. Using calm, encouraging language and repeating key instructions with visual support may help pupils feel more anchored and confident.</w:t>
            </w:r>
          </w:p>
          <w:p w14:paraId="18BD79A9" w14:textId="77777777" w:rsidR="00215F6C" w:rsidRPr="00215F6C" w:rsidRDefault="00215F6C" w:rsidP="00215F6C">
            <w:pPr>
              <w:rPr>
                <w:rStyle w:val="normaltextrun"/>
                <w:b/>
                <w:bCs/>
              </w:rPr>
            </w:pPr>
            <w:r w:rsidRPr="00215F6C">
              <w:rPr>
                <w:rStyle w:val="normaltextrun"/>
                <w:b/>
                <w:bCs/>
              </w:rPr>
              <w:t>B. Create consistency through shared routines and vocabulary.</w:t>
            </w:r>
          </w:p>
          <w:p w14:paraId="34CFF69B" w14:textId="4EBACECB" w:rsidR="00215F6C" w:rsidRPr="00215F6C" w:rsidRDefault="00215F6C" w:rsidP="00215F6C">
            <w:pPr>
              <w:rPr>
                <w:rStyle w:val="normaltextrun"/>
              </w:rPr>
            </w:pPr>
            <w:r w:rsidRPr="00215F6C">
              <w:rPr>
                <w:rStyle w:val="normaltextrun"/>
              </w:rPr>
              <w:t>He might work with colleagues to agree on common routines or language used across subjects</w:t>
            </w:r>
            <w:r>
              <w:rPr>
                <w:rStyle w:val="normaltextrun"/>
              </w:rPr>
              <w:t xml:space="preserve">, </w:t>
            </w:r>
            <w:r w:rsidRPr="00215F6C">
              <w:rPr>
                <w:rStyle w:val="normaltextrun"/>
              </w:rPr>
              <w:t>like consistent signals for transitions or shared key terms</w:t>
            </w:r>
            <w:r>
              <w:rPr>
                <w:rStyle w:val="normaltextrun"/>
              </w:rPr>
              <w:t xml:space="preserve">, </w:t>
            </w:r>
            <w:r w:rsidRPr="00215F6C">
              <w:rPr>
                <w:rStyle w:val="normaltextrun"/>
              </w:rPr>
              <w:t>to reduce uncertainty for pupils who rely on predictability.</w:t>
            </w:r>
          </w:p>
          <w:p w14:paraId="29345E25" w14:textId="77777777" w:rsidR="00215F6C" w:rsidRPr="00215F6C" w:rsidRDefault="00215F6C" w:rsidP="00215F6C">
            <w:pPr>
              <w:rPr>
                <w:rStyle w:val="normaltextrun"/>
                <w:b/>
                <w:bCs/>
              </w:rPr>
            </w:pPr>
            <w:r w:rsidRPr="00215F6C">
              <w:rPr>
                <w:rStyle w:val="normaltextrun"/>
                <w:b/>
                <w:bCs/>
              </w:rPr>
              <w:t>C. Reinforce effort through strengths-based praise.</w:t>
            </w:r>
          </w:p>
          <w:p w14:paraId="50A085A7" w14:textId="635A6A11" w:rsidR="00091088" w:rsidRPr="00700F4F" w:rsidRDefault="00215F6C" w:rsidP="00215F6C">
            <w:pPr>
              <w:rPr>
                <w:rStyle w:val="normaltextrun"/>
              </w:rPr>
            </w:pPr>
            <w:r w:rsidRPr="00215F6C">
              <w:rPr>
                <w:rStyle w:val="normaltextrun"/>
              </w:rPr>
              <w:lastRenderedPageBreak/>
              <w:t>By shifting praise from outcomes to strategies (e.g. “You kept going when it got tricky” instead of “Well done for finishing”), Mr</w:t>
            </w:r>
            <w:r w:rsidR="00865C7E">
              <w:rPr>
                <w:rStyle w:val="normaltextrun"/>
              </w:rPr>
              <w:t>.</w:t>
            </w:r>
            <w:r w:rsidRPr="00215F6C">
              <w:rPr>
                <w:rStyle w:val="normaltextrun"/>
              </w:rPr>
              <w:t xml:space="preserve"> Reed can help pupils feel that their efforts are noticed and valued, supporting motivation and resilience.</w:t>
            </w:r>
          </w:p>
        </w:tc>
      </w:tr>
    </w:tbl>
    <w:p w14:paraId="2498372B" w14:textId="77777777" w:rsidR="00825E3E" w:rsidRPr="009B3DAA" w:rsidRDefault="00825E3E" w:rsidP="00825E3E">
      <w:pPr>
        <w:spacing w:before="0" w:after="200"/>
        <w:rPr>
          <w:rStyle w:val="normaltextrun"/>
          <w:b/>
          <w:bCs/>
          <w:color w:val="7030A0"/>
        </w:rPr>
      </w:pPr>
    </w:p>
    <w:p w14:paraId="7E892E7B" w14:textId="77777777" w:rsidR="00825E3E" w:rsidRPr="009B3DAA" w:rsidRDefault="00825E3E" w:rsidP="00825E3E">
      <w:pPr>
        <w:spacing w:before="0" w:after="200"/>
        <w:jc w:val="both"/>
        <w:rPr>
          <w:rStyle w:val="normaltextrun"/>
          <w:b/>
          <w:bCs/>
          <w:color w:val="7030A0"/>
        </w:rPr>
      </w:pPr>
      <w:r w:rsidRPr="009B3DAA">
        <w:rPr>
          <w:rStyle w:val="normaltextrun"/>
          <w:b/>
          <w:bCs/>
          <w:color w:val="7030A0"/>
        </w:rPr>
        <w:br w:type="page"/>
      </w:r>
    </w:p>
    <w:p w14:paraId="6FC917EC" w14:textId="77777777" w:rsidR="00825E3E" w:rsidRPr="009B3DAA" w:rsidRDefault="00825E3E" w:rsidP="00825E3E">
      <w:pPr>
        <w:spacing w:before="0" w:after="200"/>
        <w:rPr>
          <w:rStyle w:val="normaltextrun"/>
          <w:b/>
          <w:bCs/>
          <w:color w:val="7030A0"/>
        </w:rPr>
      </w:pPr>
      <w:bookmarkStart w:id="18" w:name="APscenarioEnd"/>
      <w:bookmarkEnd w:id="18"/>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825E3E" w:rsidRPr="009B3DAA" w14:paraId="2170407C" w14:textId="77777777" w:rsidTr="00301368">
        <w:tc>
          <w:tcPr>
            <w:tcW w:w="9016" w:type="dxa"/>
          </w:tcPr>
          <w:p w14:paraId="785A7FD4" w14:textId="11478E50" w:rsidR="00394F75" w:rsidRDefault="00EB4F9D" w:rsidP="00394F75">
            <w:r>
              <w:t>Miss</w:t>
            </w:r>
            <w:r w:rsidR="00394F75">
              <w:t xml:space="preserve"> Ahmed teaches in a Key Stage 3 pupil referral unit (PRU), where many pupils have identified social, emotional and mental health (SEMH) needs. She’s noticed that the start of lessons often feels unsettled. Some pupils arrive anxious or withdrawn, while others show frustration or defiance. After reflecting with a behaviour mentor, </w:t>
            </w:r>
            <w:r>
              <w:t>Miss</w:t>
            </w:r>
            <w:r w:rsidR="00394F75">
              <w:t xml:space="preserve"> Ahmed starts to consider how her own mindset and consistency might shape how safe and included pupils feel in her learning environment.</w:t>
            </w:r>
          </w:p>
          <w:p w14:paraId="42E6E37F" w14:textId="77777777" w:rsidR="00394F75" w:rsidRDefault="00394F75" w:rsidP="00394F75">
            <w:r>
              <w:t>Rather than focus only on rules or routines, she decides to make her attitudes and expectations more visible. She introduces a calm, predictable start to each session, but also takes time to greet each pupil by name, model reassurance, and reinforce that everyone belongs, even if they’ve had a tricky day. She praises small efforts early on, helping pupils feel seen and capable from the outset.</w:t>
            </w:r>
          </w:p>
          <w:p w14:paraId="2EB2662A" w14:textId="77777777" w:rsidR="00394F75" w:rsidRDefault="00394F75" w:rsidP="00394F75">
            <w:r>
              <w:t>She also reflects on her own language. Instead of saying “if you can’t behave, you can’t stay”, she shifts to “we’ll work together to help you stay with the group”. This helps show that she sees emotional needs as part of the learning, not a barrier to it. Over time, her pupils begin arriving more calmly and contributing more openly.</w:t>
            </w:r>
          </w:p>
          <w:p w14:paraId="6933002E" w14:textId="76B6515A" w:rsidR="0024227F" w:rsidRPr="0024227F" w:rsidRDefault="0024227F" w:rsidP="0024227F">
            <w:pPr>
              <w:rPr>
                <w:b/>
                <w:bCs/>
              </w:rPr>
            </w:pPr>
            <w:r w:rsidRPr="0024227F">
              <w:rPr>
                <w:b/>
                <w:bCs/>
              </w:rPr>
              <w:t xml:space="preserve">As you reflect on the content of this self-study, think about how </w:t>
            </w:r>
            <w:r w:rsidR="00EB4F9D">
              <w:rPr>
                <w:b/>
                <w:bCs/>
              </w:rPr>
              <w:t>Miss</w:t>
            </w:r>
            <w:r w:rsidRPr="0024227F">
              <w:rPr>
                <w:b/>
                <w:bCs/>
              </w:rPr>
              <w:t xml:space="preserve"> Ahmed’s attitudes and expectations shape how secure and included pupils with SEMH needs feel. How might calm routines and consistent, visible cues at the start of lessons help pupils regulate, trust the learning environment, and feel ready to engage? What small changes in tone, routine, or language could make a positive difference?</w:t>
            </w:r>
          </w:p>
          <w:p w14:paraId="22E2B27D" w14:textId="0056F414" w:rsidR="00884551" w:rsidRPr="00EB4F9D" w:rsidRDefault="00884551" w:rsidP="00884551">
            <w:pPr>
              <w:rPr>
                <w:b/>
                <w:bCs/>
              </w:rPr>
            </w:pPr>
            <w:r w:rsidRPr="00EB4F9D">
              <w:rPr>
                <w:b/>
                <w:bCs/>
              </w:rPr>
              <w:t>Here are some options that can support your reflection:</w:t>
            </w:r>
          </w:p>
          <w:p w14:paraId="6DE61C1B" w14:textId="77777777" w:rsidR="0024227F" w:rsidRPr="0024227F" w:rsidRDefault="0024227F" w:rsidP="0024227F">
            <w:pPr>
              <w:rPr>
                <w:b/>
                <w:bCs/>
              </w:rPr>
            </w:pPr>
            <w:r w:rsidRPr="0024227F">
              <w:rPr>
                <w:b/>
                <w:bCs/>
              </w:rPr>
              <w:t>A. Model calm, inclusive expectations.</w:t>
            </w:r>
          </w:p>
          <w:p w14:paraId="060E777B" w14:textId="1C746485" w:rsidR="0024227F" w:rsidRDefault="00EB4F9D" w:rsidP="0024227F">
            <w:r>
              <w:t>Miss</w:t>
            </w:r>
            <w:r w:rsidR="0024227F">
              <w:t xml:space="preserve"> Ahmed could reflect on how her tone and body language at the start of a lesson influence pupil behaviour. Making calm, predictable expectations visible</w:t>
            </w:r>
            <w:r w:rsidR="00D332E5">
              <w:t xml:space="preserve">, </w:t>
            </w:r>
            <w:r w:rsidR="0024227F">
              <w:t>through routines, visual cues, or consistent phrasing</w:t>
            </w:r>
            <w:r w:rsidR="00D332E5">
              <w:t xml:space="preserve">, </w:t>
            </w:r>
            <w:r w:rsidR="0024227F">
              <w:t>can reduce anxiety and support emotional safety.</w:t>
            </w:r>
          </w:p>
          <w:p w14:paraId="740A689F" w14:textId="77777777" w:rsidR="0024227F" w:rsidRPr="0024227F" w:rsidRDefault="0024227F" w:rsidP="0024227F">
            <w:pPr>
              <w:rPr>
                <w:b/>
                <w:bCs/>
              </w:rPr>
            </w:pPr>
            <w:r w:rsidRPr="0024227F">
              <w:rPr>
                <w:b/>
                <w:bCs/>
              </w:rPr>
              <w:t>B. Use routines to foster belonging.</w:t>
            </w:r>
          </w:p>
          <w:p w14:paraId="4F6B4069" w14:textId="750AB917" w:rsidR="0024227F" w:rsidRDefault="0024227F" w:rsidP="0024227F">
            <w:r>
              <w:t>By embedding a short, familiar opening routine into every lesson (</w:t>
            </w:r>
            <w:r w:rsidR="00D97248">
              <w:t>for example:</w:t>
            </w:r>
            <w:r>
              <w:t xml:space="preserve"> a positive check-in or a recap task), she helps pupils settle and signals that their presence and voice matter</w:t>
            </w:r>
            <w:r w:rsidR="00D332E5">
              <w:t xml:space="preserve">, </w:t>
            </w:r>
            <w:r>
              <w:t>supporting a stronger sense of inclusion.</w:t>
            </w:r>
          </w:p>
          <w:p w14:paraId="6092E44B" w14:textId="77777777" w:rsidR="0024227F" w:rsidRPr="0024227F" w:rsidRDefault="0024227F" w:rsidP="0024227F">
            <w:pPr>
              <w:rPr>
                <w:b/>
                <w:bCs/>
              </w:rPr>
            </w:pPr>
            <w:r w:rsidRPr="0024227F">
              <w:rPr>
                <w:b/>
                <w:bCs/>
              </w:rPr>
              <w:t>C. Reflect on mindset and consistency.</w:t>
            </w:r>
          </w:p>
          <w:p w14:paraId="5702CC9B" w14:textId="7E4CFD84" w:rsidR="00884551" w:rsidRPr="00884551" w:rsidRDefault="0024227F" w:rsidP="0024227F">
            <w:pPr>
              <w:rPr>
                <w:rStyle w:val="normaltextrun"/>
              </w:rPr>
            </w:pPr>
            <w:r>
              <w:lastRenderedPageBreak/>
              <w:t>She might revisit her own beliefs about what inclusion looks like in moments of disruption or withdrawal. Choosing to respond with consistency, rather than react to emotion, can model emotional regulation and reinforce trust.</w:t>
            </w:r>
          </w:p>
        </w:tc>
      </w:tr>
    </w:tbl>
    <w:p w14:paraId="6A669748" w14:textId="77777777" w:rsidR="00825E3E" w:rsidRPr="009B3DAA" w:rsidRDefault="00825E3E" w:rsidP="00825E3E">
      <w:pPr>
        <w:spacing w:before="0" w:after="200"/>
        <w:rPr>
          <w:rStyle w:val="normaltextrun"/>
          <w:b/>
          <w:bCs/>
          <w:color w:val="7030A0"/>
        </w:rPr>
      </w:pPr>
    </w:p>
    <w:p w14:paraId="08AFC6E8" w14:textId="77777777" w:rsidR="00D71C58" w:rsidRPr="009B3DAA" w:rsidRDefault="00D71C58" w:rsidP="00D71C58">
      <w:pPr>
        <w:spacing w:before="0" w:after="200"/>
        <w:rPr>
          <w:rStyle w:val="normaltextrun"/>
          <w:b/>
          <w:bCs/>
          <w:color w:val="7030A0"/>
        </w:rPr>
      </w:pPr>
    </w:p>
    <w:p w14:paraId="464B093D" w14:textId="668B0B43" w:rsidR="00D71C58" w:rsidRPr="00BB2C29" w:rsidRDefault="00D71C58" w:rsidP="00D71C58">
      <w:pPr>
        <w:spacing w:before="0" w:after="200"/>
        <w:jc w:val="both"/>
        <w:rPr>
          <w:b/>
          <w:color w:val="7030A0"/>
        </w:rPr>
      </w:pPr>
      <w:r w:rsidRPr="009B3DAA">
        <w:rPr>
          <w:rStyle w:val="normaltextrun"/>
          <w:b/>
          <w:color w:val="7030A0"/>
        </w:rPr>
        <w:br w:type="page"/>
      </w:r>
    </w:p>
    <w:p w14:paraId="7137A2E1" w14:textId="77777777" w:rsidR="00AA785D" w:rsidRPr="009B3DAA" w:rsidRDefault="00AA785D" w:rsidP="00AA785D">
      <w:pPr>
        <w:rPr>
          <w:b/>
          <w:bCs/>
        </w:rPr>
      </w:pPr>
    </w:p>
    <w:tbl>
      <w:tblPr>
        <w:tblStyle w:val="Style2"/>
        <w:tblW w:w="0" w:type="auto"/>
        <w:tblLook w:val="04A0" w:firstRow="1" w:lastRow="0" w:firstColumn="1" w:lastColumn="0" w:noHBand="0" w:noVBand="1"/>
      </w:tblPr>
      <w:tblGrid>
        <w:gridCol w:w="8996"/>
      </w:tblGrid>
      <w:tr w:rsidR="00AA785D" w:rsidRPr="009B3DAA" w14:paraId="388B0EBD" w14:textId="77777777">
        <w:tc>
          <w:tcPr>
            <w:tcW w:w="9016" w:type="dxa"/>
          </w:tcPr>
          <w:p w14:paraId="7E7088F2" w14:textId="77777777" w:rsidR="00AA785D" w:rsidRPr="009B3DAA" w:rsidRDefault="00AA785D">
            <w:r w:rsidRPr="009B3DAA">
              <w:rPr>
                <w:b/>
                <w:bCs/>
              </w:rPr>
              <w:t>Reflections:</w:t>
            </w:r>
          </w:p>
          <w:p w14:paraId="52CD5631" w14:textId="53D241F9" w:rsidR="00E05E79" w:rsidRDefault="00E05E79" w:rsidP="00E05E79">
            <w:r>
              <w:t>Now think about your own learning environment and the pupils you support, particularly those with SEND. Consider how you’re continuing to develop your knowledge of inclusive strategies, from adapting teaching to reduc</w:t>
            </w:r>
            <w:r w:rsidR="00596168">
              <w:t>ing</w:t>
            </w:r>
            <w:r>
              <w:t xml:space="preserve"> barriers, to using scaffolding effectively, to making informed decisions based on learning environment evidence and research.</w:t>
            </w:r>
          </w:p>
          <w:p w14:paraId="2A707E8D" w14:textId="77777777" w:rsidR="00E05E79" w:rsidRDefault="00E05E79" w:rsidP="00E05E79">
            <w:r>
              <w:t>Reflect on how your understanding of SEND has deepened since your initial teacher training. What have you tried that’s had an impact? What do you now understand more clearly about how to meet individual needs through everyday teaching?</w:t>
            </w:r>
          </w:p>
          <w:p w14:paraId="1EC64D2A" w14:textId="70094922" w:rsidR="00BD08E3" w:rsidRPr="009B3DAA" w:rsidRDefault="00E05E79" w:rsidP="00E05E79">
            <w:r>
              <w:t>Share your reflections with your mentor at your next meeting</w:t>
            </w:r>
            <w:r w:rsidR="00E84121">
              <w:t xml:space="preserve">. </w:t>
            </w:r>
          </w:p>
        </w:tc>
      </w:tr>
    </w:tbl>
    <w:p w14:paraId="4CD7F064" w14:textId="4439DE26" w:rsidR="004B1BB3" w:rsidRPr="00E14A3C" w:rsidRDefault="009048E2" w:rsidP="004B1BB3">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4B1BB3" w:rsidRPr="00E14A3C">
          <w:rPr>
            <w:color w:val="0070C0"/>
            <w:u w:val="single"/>
          </w:rPr>
          <w:t>Click here to return to Content page</w:t>
        </w:r>
      </w:hyperlink>
    </w:p>
    <w:p w14:paraId="7012D957" w14:textId="132E19E0" w:rsidR="009048E2" w:rsidRPr="009B3DAA" w:rsidRDefault="009048E2" w:rsidP="009048E2">
      <w:pPr>
        <w:pStyle w:val="Subheading"/>
        <w:rPr>
          <w:rStyle w:val="Hyperlink"/>
        </w:rPr>
      </w:pPr>
    </w:p>
    <w:p w14:paraId="4096C156" w14:textId="1E28D226" w:rsidR="0085304B" w:rsidRPr="009B3DAA" w:rsidRDefault="009048E2" w:rsidP="009048E2">
      <w:pPr>
        <w:spacing w:before="0" w:after="200"/>
        <w:rPr>
          <w:rStyle w:val="normaltextrun"/>
          <w:rFonts w:ascii="Tahoma" w:hAnsi="Tahoma" w:cs="Tahoma"/>
          <w:b/>
          <w:bCs/>
          <w:color w:val="7030A0"/>
          <w:szCs w:val="24"/>
        </w:rPr>
      </w:pPr>
      <w:r w:rsidRPr="009B3DAA">
        <w:fldChar w:fldCharType="end"/>
      </w:r>
      <w:r w:rsidR="0085304B" w:rsidRPr="009B3DAA">
        <w:rPr>
          <w:rStyle w:val="normaltextrun"/>
          <w:b/>
          <w:bCs/>
          <w:color w:val="7030A0"/>
        </w:rPr>
        <w:br w:type="page"/>
      </w:r>
    </w:p>
    <w:p w14:paraId="3CCC1AF7" w14:textId="6397491C" w:rsidR="003875EB" w:rsidRDefault="003875EB" w:rsidP="003875EB">
      <w:pPr>
        <w:pStyle w:val="Heading"/>
      </w:pPr>
      <w:bookmarkStart w:id="19" w:name="Summary"/>
      <w:r w:rsidRPr="009B3DAA">
        <w:lastRenderedPageBreak/>
        <w:t>Summary</w:t>
      </w:r>
    </w:p>
    <w:p w14:paraId="5DB270B5" w14:textId="3F30DEAC" w:rsidR="0058191E" w:rsidRPr="003F2832" w:rsidRDefault="0058191E" w:rsidP="0058191E">
      <w:pPr>
        <w:rPr>
          <w:b/>
          <w:bCs/>
        </w:rPr>
      </w:pPr>
      <w:bookmarkStart w:id="20" w:name="personalprofessionalreflection"/>
      <w:bookmarkEnd w:id="19"/>
      <w:r w:rsidRPr="003F2832">
        <w:rPr>
          <w:b/>
          <w:bCs/>
        </w:rPr>
        <w:t xml:space="preserve">Approximate time to complete: </w:t>
      </w:r>
      <w:r>
        <w:rPr>
          <w:b/>
          <w:bCs/>
        </w:rPr>
        <w:t>2 minutes</w:t>
      </w:r>
    </w:p>
    <w:p w14:paraId="5A88B9E0" w14:textId="6C93D696" w:rsidR="00CB072E" w:rsidRPr="00CB072E" w:rsidRDefault="00CB072E" w:rsidP="00CB072E">
      <w:pPr>
        <w:pStyle w:val="Heading"/>
        <w:rPr>
          <w:rFonts w:asciiTheme="minorHAnsi" w:hAnsiTheme="minorHAnsi" w:cstheme="minorHAnsi"/>
          <w:color w:val="auto"/>
          <w:sz w:val="24"/>
          <w:szCs w:val="22"/>
        </w:rPr>
      </w:pPr>
      <w:r w:rsidRPr="00CB072E">
        <w:rPr>
          <w:rFonts w:asciiTheme="minorHAnsi" w:hAnsiTheme="minorHAnsi" w:cstheme="minorHAnsi"/>
          <w:color w:val="auto"/>
          <w:sz w:val="24"/>
          <w:szCs w:val="22"/>
        </w:rPr>
        <w:t>Making professional development effective</w:t>
      </w:r>
    </w:p>
    <w:p w14:paraId="6FCA2139" w14:textId="6D79EDF2" w:rsidR="00CB072E" w:rsidRPr="00CB072E" w:rsidRDefault="00CB072E" w:rsidP="00CB072E">
      <w:pPr>
        <w:pStyle w:val="Heading"/>
        <w:rPr>
          <w:rFonts w:asciiTheme="minorHAnsi" w:hAnsiTheme="minorHAnsi" w:cstheme="minorHAnsi"/>
          <w:b w:val="0"/>
          <w:bCs w:val="0"/>
          <w:color w:val="auto"/>
          <w:sz w:val="24"/>
          <w:szCs w:val="22"/>
        </w:rPr>
      </w:pPr>
      <w:r w:rsidRPr="00CB072E">
        <w:rPr>
          <w:rFonts w:asciiTheme="minorHAnsi" w:hAnsiTheme="minorHAnsi" w:cstheme="minorHAnsi"/>
          <w:b w:val="0"/>
          <w:bCs w:val="0"/>
          <w:color w:val="auto"/>
          <w:sz w:val="24"/>
          <w:szCs w:val="22"/>
        </w:rPr>
        <w:t>You’ll remember from your initial teacher training that high-quality professional development (PD) makes a real difference to your teaching</w:t>
      </w:r>
      <w:r>
        <w:rPr>
          <w:rFonts w:asciiTheme="minorHAnsi" w:hAnsiTheme="minorHAnsi" w:cstheme="minorHAnsi"/>
          <w:b w:val="0"/>
          <w:bCs w:val="0"/>
          <w:color w:val="auto"/>
          <w:sz w:val="24"/>
          <w:szCs w:val="22"/>
        </w:rPr>
        <w:t xml:space="preserve">, </w:t>
      </w:r>
      <w:r w:rsidRPr="00CB072E">
        <w:rPr>
          <w:rFonts w:asciiTheme="minorHAnsi" w:hAnsiTheme="minorHAnsi" w:cstheme="minorHAnsi"/>
          <w:b w:val="0"/>
          <w:bCs w:val="0"/>
          <w:color w:val="auto"/>
          <w:sz w:val="24"/>
          <w:szCs w:val="22"/>
        </w:rPr>
        <w:t xml:space="preserve">especially when it comes to meeting the needs of pupils with SEND. The most effective PD is ongoing, practical, and collaborative. It builds on what you already know, links directly to </w:t>
      </w:r>
      <w:r w:rsidR="00E05E79">
        <w:rPr>
          <w:rFonts w:asciiTheme="minorHAnsi" w:hAnsiTheme="minorHAnsi" w:cstheme="minorHAnsi"/>
          <w:b w:val="0"/>
          <w:bCs w:val="0"/>
          <w:color w:val="auto"/>
          <w:sz w:val="24"/>
          <w:szCs w:val="22"/>
        </w:rPr>
        <w:t>learning environment</w:t>
      </w:r>
      <w:r w:rsidRPr="00CB072E">
        <w:rPr>
          <w:rFonts w:asciiTheme="minorHAnsi" w:hAnsiTheme="minorHAnsi" w:cstheme="minorHAnsi"/>
          <w:b w:val="0"/>
          <w:bCs w:val="0"/>
          <w:color w:val="auto"/>
          <w:sz w:val="24"/>
          <w:szCs w:val="22"/>
        </w:rPr>
        <w:t xml:space="preserve"> challenges, and helps you try out, refine, and embed new strategies. You might use coaching, peer feedback or lesson study to support your development. Goal setting, regular reflection and seeking feedback from mentors or colleagues will help you stay focused. It’s also important to engage critically with research so that you can spot what’s most relevant and avoid approaches that don’t match your context. Think small changes, sustained over time</w:t>
      </w:r>
      <w:r w:rsidR="00B5211B">
        <w:rPr>
          <w:rFonts w:asciiTheme="minorHAnsi" w:hAnsiTheme="minorHAnsi" w:cstheme="minorHAnsi"/>
          <w:b w:val="0"/>
          <w:bCs w:val="0"/>
          <w:color w:val="auto"/>
          <w:sz w:val="24"/>
          <w:szCs w:val="22"/>
        </w:rPr>
        <w:t xml:space="preserve">, </w:t>
      </w:r>
      <w:r w:rsidRPr="00CB072E">
        <w:rPr>
          <w:rFonts w:asciiTheme="minorHAnsi" w:hAnsiTheme="minorHAnsi" w:cstheme="minorHAnsi"/>
          <w:b w:val="0"/>
          <w:bCs w:val="0"/>
          <w:color w:val="auto"/>
          <w:sz w:val="24"/>
          <w:szCs w:val="22"/>
        </w:rPr>
        <w:t>and always rooted in evidence.</w:t>
      </w:r>
    </w:p>
    <w:p w14:paraId="386971CE" w14:textId="5DBF0A88" w:rsidR="00CB072E" w:rsidRPr="00CB072E" w:rsidRDefault="00CB072E" w:rsidP="00CB072E">
      <w:pPr>
        <w:pStyle w:val="Heading"/>
        <w:rPr>
          <w:rFonts w:asciiTheme="minorHAnsi" w:hAnsiTheme="minorHAnsi" w:cstheme="minorHAnsi"/>
          <w:color w:val="auto"/>
          <w:sz w:val="24"/>
          <w:szCs w:val="22"/>
        </w:rPr>
      </w:pPr>
      <w:r w:rsidRPr="00CB072E">
        <w:rPr>
          <w:rFonts w:asciiTheme="minorHAnsi" w:hAnsiTheme="minorHAnsi" w:cstheme="minorHAnsi"/>
          <w:color w:val="auto"/>
          <w:sz w:val="24"/>
          <w:szCs w:val="22"/>
        </w:rPr>
        <w:t>Impact of teacher attitudes on inclusive education</w:t>
      </w:r>
    </w:p>
    <w:p w14:paraId="6ABA4211" w14:textId="79AA58EB" w:rsidR="00CB072E" w:rsidRPr="00CB072E" w:rsidRDefault="00CB072E" w:rsidP="00CB072E">
      <w:pPr>
        <w:pStyle w:val="Heading"/>
        <w:rPr>
          <w:rFonts w:asciiTheme="minorHAnsi" w:hAnsiTheme="minorHAnsi" w:cstheme="minorHAnsi"/>
          <w:b w:val="0"/>
          <w:bCs w:val="0"/>
          <w:color w:val="auto"/>
          <w:sz w:val="24"/>
          <w:szCs w:val="22"/>
        </w:rPr>
      </w:pPr>
      <w:r w:rsidRPr="00CB072E">
        <w:rPr>
          <w:rFonts w:asciiTheme="minorHAnsi" w:hAnsiTheme="minorHAnsi" w:cstheme="minorHAnsi"/>
          <w:b w:val="0"/>
          <w:bCs w:val="0"/>
          <w:color w:val="auto"/>
          <w:sz w:val="24"/>
          <w:szCs w:val="22"/>
        </w:rPr>
        <w:t xml:space="preserve">Your attitude and day-to-day choices play a huge role in creating an inclusive </w:t>
      </w:r>
      <w:r w:rsidR="00E05E79">
        <w:rPr>
          <w:rFonts w:asciiTheme="minorHAnsi" w:hAnsiTheme="minorHAnsi" w:cstheme="minorHAnsi"/>
          <w:b w:val="0"/>
          <w:bCs w:val="0"/>
          <w:color w:val="auto"/>
          <w:sz w:val="24"/>
          <w:szCs w:val="22"/>
        </w:rPr>
        <w:t>learning environment</w:t>
      </w:r>
      <w:r w:rsidRPr="00CB072E">
        <w:rPr>
          <w:rFonts w:asciiTheme="minorHAnsi" w:hAnsiTheme="minorHAnsi" w:cstheme="minorHAnsi"/>
          <w:b w:val="0"/>
          <w:bCs w:val="0"/>
          <w:color w:val="auto"/>
          <w:sz w:val="24"/>
          <w:szCs w:val="22"/>
        </w:rPr>
        <w:t>. It’s not just about where a pupil with SEND sits, but whether they feel a real sense of belonging. Positive, inclusive language, thoughtful grouping, and giving every pupil a chance to contribute can all make a difference. Collaborating with colleagues, including the SENCO and TAs, helps make sure your approach is consistent and effective. It’s about setting high expectations, but making sure pupils are supported to reach them. Keep an eye on more than just academic outcomes</w:t>
      </w:r>
      <w:r w:rsidR="00B5211B">
        <w:rPr>
          <w:rFonts w:asciiTheme="minorHAnsi" w:hAnsiTheme="minorHAnsi" w:cstheme="minorHAnsi"/>
          <w:b w:val="0"/>
          <w:bCs w:val="0"/>
          <w:color w:val="auto"/>
          <w:sz w:val="24"/>
          <w:szCs w:val="22"/>
        </w:rPr>
        <w:t xml:space="preserve">, </w:t>
      </w:r>
      <w:r w:rsidRPr="00CB072E">
        <w:rPr>
          <w:rFonts w:asciiTheme="minorHAnsi" w:hAnsiTheme="minorHAnsi" w:cstheme="minorHAnsi"/>
          <w:b w:val="0"/>
          <w:bCs w:val="0"/>
          <w:color w:val="auto"/>
          <w:sz w:val="24"/>
          <w:szCs w:val="22"/>
        </w:rPr>
        <w:t>noticing social interaction, peer relationships and pupil confidence can give you a fuller picture of how well your inclusion strategies are working. Small changes in how you speak, plan and reflect can have a big impact on pupil experience.</w:t>
      </w:r>
    </w:p>
    <w:p w14:paraId="06857F57" w14:textId="0503ECAF" w:rsidR="00CB072E" w:rsidRPr="00CB072E" w:rsidRDefault="00CB072E" w:rsidP="00CB072E">
      <w:pPr>
        <w:pStyle w:val="Heading"/>
        <w:rPr>
          <w:rFonts w:asciiTheme="minorHAnsi" w:hAnsiTheme="minorHAnsi" w:cstheme="minorHAnsi"/>
          <w:color w:val="auto"/>
          <w:sz w:val="24"/>
          <w:szCs w:val="22"/>
        </w:rPr>
      </w:pPr>
      <w:r w:rsidRPr="00CB072E">
        <w:rPr>
          <w:rFonts w:asciiTheme="minorHAnsi" w:hAnsiTheme="minorHAnsi" w:cstheme="minorHAnsi"/>
          <w:color w:val="auto"/>
          <w:sz w:val="24"/>
          <w:szCs w:val="22"/>
        </w:rPr>
        <w:t>Engaging with high-quality research</w:t>
      </w:r>
    </w:p>
    <w:p w14:paraId="6B71FC95" w14:textId="7B0C38D5" w:rsidR="0070606E" w:rsidRPr="009B3DAA" w:rsidRDefault="00CB072E" w:rsidP="00F0336B">
      <w:pPr>
        <w:pStyle w:val="Subheading"/>
        <w:rPr>
          <w:rStyle w:val="Hyperlink"/>
          <w:sz w:val="28"/>
          <w:szCs w:val="28"/>
        </w:rPr>
      </w:pPr>
      <w:r w:rsidRPr="00CB072E">
        <w:rPr>
          <w:rFonts w:asciiTheme="minorHAnsi" w:hAnsiTheme="minorHAnsi" w:cstheme="minorHAnsi"/>
          <w:b w:val="0"/>
          <w:bCs w:val="0"/>
          <w:color w:val="auto"/>
          <w:szCs w:val="22"/>
        </w:rPr>
        <w:t>You’ll already know that evidence-informed teaching is key to improving outcomes for pupils with SEND. But it’s not about copying ideas straight from research</w:t>
      </w:r>
      <w:r w:rsidR="00B5211B">
        <w:rPr>
          <w:rFonts w:asciiTheme="minorHAnsi" w:hAnsiTheme="minorHAnsi" w:cstheme="minorHAnsi"/>
          <w:b w:val="0"/>
          <w:bCs w:val="0"/>
          <w:color w:val="auto"/>
          <w:szCs w:val="22"/>
        </w:rPr>
        <w:t>,</w:t>
      </w:r>
      <w:r w:rsidRPr="00CB072E">
        <w:rPr>
          <w:rFonts w:asciiTheme="minorHAnsi" w:hAnsiTheme="minorHAnsi" w:cstheme="minorHAnsi"/>
          <w:b w:val="0"/>
          <w:bCs w:val="0"/>
          <w:color w:val="auto"/>
          <w:szCs w:val="22"/>
        </w:rPr>
        <w:t xml:space="preserve"> it’s about asking the right questions. The CLAIMS framework helps you judge whether research is reliable and relevant. Once you’ve identified an area to improve, use a small inquiry cycle: plan a focused change, try it out in class, collect informal evidence, and reflect. Talking it through with a mentor or colleague will deepen your understanding and help you decide what to keep, tweak, or stop. Over time, this kind of critical engagement builds your confidence in adapting strategies to your own pupils’ needs</w:t>
      </w:r>
      <w:r w:rsidR="001757B1">
        <w:rPr>
          <w:rFonts w:asciiTheme="minorHAnsi" w:hAnsiTheme="minorHAnsi" w:cstheme="minorHAnsi"/>
          <w:b w:val="0"/>
          <w:bCs w:val="0"/>
          <w:color w:val="auto"/>
          <w:szCs w:val="22"/>
        </w:rPr>
        <w:t xml:space="preserve">, </w:t>
      </w:r>
      <w:r w:rsidRPr="00CB072E">
        <w:rPr>
          <w:rFonts w:asciiTheme="minorHAnsi" w:hAnsiTheme="minorHAnsi" w:cstheme="minorHAnsi"/>
          <w:b w:val="0"/>
          <w:bCs w:val="0"/>
          <w:color w:val="auto"/>
          <w:szCs w:val="22"/>
        </w:rPr>
        <w:t>not just following trends, but using what works for you</w:t>
      </w:r>
      <w:r w:rsidR="00C877B6">
        <w:rPr>
          <w:rFonts w:asciiTheme="minorHAnsi" w:hAnsiTheme="minorHAnsi" w:cstheme="minorHAnsi"/>
          <w:b w:val="0"/>
          <w:bCs w:val="0"/>
          <w:color w:val="auto"/>
          <w:szCs w:val="22"/>
        </w:rPr>
        <w:t>,</w:t>
      </w:r>
      <w:r w:rsidRPr="00CB072E">
        <w:rPr>
          <w:rFonts w:asciiTheme="minorHAnsi" w:hAnsiTheme="minorHAnsi" w:cstheme="minorHAnsi"/>
          <w:b w:val="0"/>
          <w:bCs w:val="0"/>
          <w:color w:val="auto"/>
          <w:szCs w:val="22"/>
        </w:rPr>
        <w:t xml:space="preserve"> your </w:t>
      </w:r>
      <w:r w:rsidR="00E05E79">
        <w:rPr>
          <w:rFonts w:asciiTheme="minorHAnsi" w:hAnsiTheme="minorHAnsi" w:cstheme="minorHAnsi"/>
          <w:b w:val="0"/>
          <w:bCs w:val="0"/>
          <w:color w:val="auto"/>
          <w:szCs w:val="22"/>
        </w:rPr>
        <w:t>learning environment</w:t>
      </w:r>
      <w:r w:rsidRPr="00CB072E">
        <w:rPr>
          <w:rFonts w:asciiTheme="minorHAnsi" w:hAnsiTheme="minorHAnsi" w:cstheme="minorHAnsi"/>
          <w:b w:val="0"/>
          <w:bCs w:val="0"/>
          <w:color w:val="auto"/>
          <w:szCs w:val="22"/>
        </w:rPr>
        <w:t xml:space="preserve"> and your learners.</w:t>
      </w:r>
      <w:r w:rsidR="006170A9">
        <w:rPr>
          <w:rFonts w:asciiTheme="minorHAnsi" w:hAnsiTheme="minorHAnsi" w:cstheme="minorHAnsi"/>
          <w:b w:val="0"/>
          <w:bCs w:val="0"/>
          <w:color w:val="auto"/>
          <w:szCs w:val="22"/>
        </w:rPr>
        <w:br/>
      </w:r>
      <w:r w:rsidR="0070606E" w:rsidRPr="009B3DAA">
        <w:fldChar w:fldCharType="begin"/>
      </w:r>
      <w:r w:rsidR="0070606E" w:rsidRPr="009B3DAA">
        <w:instrText>HYPERLINK  \l "Contentpage"</w:instrText>
      </w:r>
      <w:r w:rsidR="0070606E" w:rsidRPr="009B3DAA">
        <w:fldChar w:fldCharType="separate"/>
      </w:r>
      <w:hyperlink w:anchor="Contentpage" w:history="1">
        <w:r w:rsidR="00793B0D" w:rsidRPr="00E14A3C">
          <w:rPr>
            <w:color w:val="0070C0"/>
            <w:u w:val="single"/>
          </w:rPr>
          <w:t>Click here to return to Content page</w:t>
        </w:r>
      </w:hyperlink>
    </w:p>
    <w:p w14:paraId="18054E8F" w14:textId="7421EA00" w:rsidR="00120EF2" w:rsidRDefault="0070606E" w:rsidP="00120EF2">
      <w:pPr>
        <w:pStyle w:val="Heading"/>
        <w:rPr>
          <w:lang w:val="en-US"/>
        </w:rPr>
      </w:pPr>
      <w:r w:rsidRPr="009B3DAA">
        <w:lastRenderedPageBreak/>
        <w:fldChar w:fldCharType="end"/>
      </w:r>
      <w:bookmarkStart w:id="21" w:name="Nextsteps"/>
      <w:bookmarkEnd w:id="20"/>
      <w:bookmarkEnd w:id="21"/>
      <w:r w:rsidR="00120EF2">
        <w:rPr>
          <w:lang w:val="en-US"/>
        </w:rPr>
        <w:t>Next steps</w:t>
      </w:r>
    </w:p>
    <w:p w14:paraId="06EF1249" w14:textId="60C22D45" w:rsidR="0058191E" w:rsidRPr="003F2832" w:rsidRDefault="0058191E" w:rsidP="0058191E">
      <w:pPr>
        <w:rPr>
          <w:b/>
          <w:bCs/>
        </w:rPr>
      </w:pPr>
      <w:r w:rsidRPr="003F2832">
        <w:rPr>
          <w:b/>
          <w:bCs/>
        </w:rPr>
        <w:t xml:space="preserve">Approximate time to complete: </w:t>
      </w:r>
      <w:r>
        <w:rPr>
          <w:b/>
          <w:bCs/>
        </w:rPr>
        <w:t>2 minutes</w:t>
      </w:r>
    </w:p>
    <w:tbl>
      <w:tblPr>
        <w:tblStyle w:val="Style5"/>
        <w:tblW w:w="0" w:type="auto"/>
        <w:tblLook w:val="04A0" w:firstRow="1" w:lastRow="0" w:firstColumn="1" w:lastColumn="0" w:noHBand="0" w:noVBand="1"/>
      </w:tblPr>
      <w:tblGrid>
        <w:gridCol w:w="9016"/>
      </w:tblGrid>
      <w:tr w:rsidR="00120EF2" w14:paraId="0051A077" w14:textId="77777777" w:rsidTr="118E39BE">
        <w:tc>
          <w:tcPr>
            <w:tcW w:w="9016" w:type="dxa"/>
            <w:shd w:val="clear" w:color="auto" w:fill="FDE9FD"/>
          </w:tcPr>
          <w:p w14:paraId="1EA3787A" w14:textId="77777777" w:rsidR="00120EF2" w:rsidRDefault="00120EF2" w:rsidP="118E39BE">
            <w:pPr>
              <w:spacing w:line="276" w:lineRule="auto"/>
              <w:rPr>
                <w:color w:val="FF0000"/>
              </w:rPr>
            </w:pPr>
            <w:r w:rsidRPr="118E39BE">
              <w:rPr>
                <w:color w:val="FF0000"/>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12AB2C20" w:rsidR="00DB298B" w:rsidRPr="004D0E93" w:rsidRDefault="00086CC7" w:rsidP="004D0E93">
      <w:pPr>
        <w:pStyle w:val="Subheading"/>
      </w:pPr>
      <w:r>
        <w:rPr>
          <w:rStyle w:val="normaltextrun"/>
        </w:rPr>
        <w:t xml:space="preserve">Discuss </w:t>
      </w:r>
      <w:r w:rsidR="00DD4124" w:rsidRPr="004D0E93">
        <w:rPr>
          <w:rStyle w:val="normaltextrun"/>
        </w:rPr>
        <w:t> </w:t>
      </w:r>
      <w:r w:rsidR="00DD4124" w:rsidRPr="004D0E93">
        <w:rPr>
          <w:rStyle w:val="eop"/>
        </w:rPr>
        <w:t> </w:t>
      </w:r>
    </w:p>
    <w:p w14:paraId="1E9DC63D" w14:textId="4793A160" w:rsidR="00B02389" w:rsidRPr="00B02389" w:rsidRDefault="00B02389" w:rsidP="00C44CB0">
      <w:pPr>
        <w:rPr>
          <w:rFonts w:ascii="Tahoma" w:eastAsia="Times New Roman" w:hAnsi="Tahoma" w:cs="Tahoma"/>
          <w:szCs w:val="24"/>
          <w:lang w:eastAsia="en-GB"/>
        </w:rPr>
      </w:pPr>
      <w:r w:rsidRPr="00B02389">
        <w:rPr>
          <w:rFonts w:ascii="Tahoma" w:eastAsia="Times New Roman" w:hAnsi="Tahoma" w:cs="Tahoma"/>
          <w:szCs w:val="24"/>
          <w:lang w:eastAsia="en-GB"/>
        </w:rPr>
        <w:t xml:space="preserve">If possible, arrange an opportunity with your mentor to </w:t>
      </w:r>
      <w:r w:rsidR="00ED238B">
        <w:rPr>
          <w:rFonts w:ascii="Tahoma" w:eastAsia="Times New Roman" w:hAnsi="Tahoma" w:cs="Tahoma"/>
          <w:szCs w:val="24"/>
          <w:lang w:eastAsia="en-GB"/>
        </w:rPr>
        <w:t>meet with</w:t>
      </w:r>
      <w:r w:rsidRPr="00B02389">
        <w:rPr>
          <w:rFonts w:ascii="Tahoma" w:eastAsia="Times New Roman" w:hAnsi="Tahoma" w:cs="Tahoma"/>
          <w:szCs w:val="24"/>
          <w:lang w:eastAsia="en-GB"/>
        </w:rPr>
        <w:t xml:space="preserve"> a colleague who is particularly skilled in inclusive classroom practice</w:t>
      </w:r>
      <w:r w:rsidR="007155FB">
        <w:rPr>
          <w:rFonts w:ascii="Tahoma" w:eastAsia="Times New Roman" w:hAnsi="Tahoma" w:cs="Tahoma"/>
          <w:szCs w:val="24"/>
          <w:lang w:eastAsia="en-GB"/>
        </w:rPr>
        <w:t>, rooted</w:t>
      </w:r>
      <w:r w:rsidR="00ED238B">
        <w:rPr>
          <w:rFonts w:ascii="Tahoma" w:eastAsia="Times New Roman" w:hAnsi="Tahoma" w:cs="Tahoma"/>
          <w:szCs w:val="24"/>
          <w:lang w:eastAsia="en-GB"/>
        </w:rPr>
        <w:t xml:space="preserve"> in </w:t>
      </w:r>
      <w:r w:rsidR="00DB6728">
        <w:rPr>
          <w:rFonts w:ascii="Tahoma" w:eastAsia="Times New Roman" w:hAnsi="Tahoma" w:cs="Tahoma"/>
          <w:szCs w:val="24"/>
          <w:lang w:eastAsia="en-GB"/>
        </w:rPr>
        <w:t>evidence and research</w:t>
      </w:r>
      <w:r w:rsidRPr="00B02389">
        <w:rPr>
          <w:rFonts w:ascii="Tahoma" w:eastAsia="Times New Roman" w:hAnsi="Tahoma" w:cs="Tahoma"/>
          <w:szCs w:val="24"/>
          <w:lang w:eastAsia="en-GB"/>
        </w:rPr>
        <w:t xml:space="preserve">. </w:t>
      </w:r>
    </w:p>
    <w:p w14:paraId="74063698" w14:textId="2D654FB8" w:rsidR="00B02389" w:rsidRPr="00B02389" w:rsidRDefault="00ED238B" w:rsidP="00B02389">
      <w:pPr>
        <w:spacing w:before="0" w:after="200"/>
        <w:jc w:val="both"/>
        <w:rPr>
          <w:rFonts w:ascii="Tahoma" w:eastAsia="Times New Roman" w:hAnsi="Tahoma" w:cs="Tahoma"/>
          <w:szCs w:val="24"/>
          <w:lang w:eastAsia="en-GB"/>
        </w:rPr>
      </w:pPr>
      <w:r>
        <w:rPr>
          <w:rFonts w:ascii="Tahoma" w:eastAsia="Times New Roman" w:hAnsi="Tahoma" w:cs="Tahoma"/>
          <w:szCs w:val="24"/>
          <w:lang w:eastAsia="en-GB"/>
        </w:rPr>
        <w:t>As part of your discussion</w:t>
      </w:r>
      <w:r w:rsidR="00B02389" w:rsidRPr="00B02389">
        <w:rPr>
          <w:rFonts w:ascii="Tahoma" w:eastAsia="Times New Roman" w:hAnsi="Tahoma" w:cs="Tahoma"/>
          <w:szCs w:val="24"/>
          <w:lang w:eastAsia="en-GB"/>
        </w:rPr>
        <w:t xml:space="preserve">, consider </w:t>
      </w:r>
      <w:r>
        <w:rPr>
          <w:rFonts w:ascii="Tahoma" w:eastAsia="Times New Roman" w:hAnsi="Tahoma" w:cs="Tahoma"/>
          <w:szCs w:val="24"/>
          <w:lang w:eastAsia="en-GB"/>
        </w:rPr>
        <w:t>asking the</w:t>
      </w:r>
      <w:r w:rsidR="00B02389" w:rsidRPr="00B02389">
        <w:rPr>
          <w:rFonts w:ascii="Tahoma" w:eastAsia="Times New Roman" w:hAnsi="Tahoma" w:cs="Tahoma"/>
          <w:szCs w:val="24"/>
          <w:lang w:eastAsia="en-GB"/>
        </w:rPr>
        <w:t xml:space="preserve"> following:</w:t>
      </w:r>
    </w:p>
    <w:p w14:paraId="3BF2399C" w14:textId="349B3820" w:rsidR="00B02389" w:rsidRPr="00EB4F9D" w:rsidRDefault="00B02389" w:rsidP="004130C6">
      <w:pPr>
        <w:pStyle w:val="ListParagraph"/>
        <w:numPr>
          <w:ilvl w:val="0"/>
          <w:numId w:val="8"/>
        </w:numPr>
        <w:rPr>
          <w:lang w:eastAsia="en-GB"/>
        </w:rPr>
      </w:pPr>
      <w:r w:rsidRPr="00BF6B94">
        <w:rPr>
          <w:b/>
          <w:bCs/>
          <w:lang w:eastAsia="en-GB"/>
        </w:rPr>
        <w:t>How does the teacher ensure all pupils are included in learning</w:t>
      </w:r>
      <w:r w:rsidRPr="00B02389">
        <w:rPr>
          <w:lang w:eastAsia="en-GB"/>
        </w:rPr>
        <w:t xml:space="preserve">? </w:t>
      </w:r>
      <w:r w:rsidR="00ED238B">
        <w:rPr>
          <w:lang w:eastAsia="en-GB"/>
        </w:rPr>
        <w:t>How do they balance</w:t>
      </w:r>
      <w:r w:rsidRPr="00B02389">
        <w:rPr>
          <w:lang w:eastAsia="en-GB"/>
        </w:rPr>
        <w:t xml:space="preserve"> support and challenge so pupils can experience </w:t>
      </w:r>
      <w:r w:rsidRPr="00EB4F9D">
        <w:rPr>
          <w:lang w:eastAsia="en-GB"/>
        </w:rPr>
        <w:t>success</w:t>
      </w:r>
      <w:r w:rsidR="00FD5851">
        <w:rPr>
          <w:lang w:eastAsia="en-GB"/>
        </w:rPr>
        <w:t xml:space="preserve"> and boost their motivation. </w:t>
      </w:r>
    </w:p>
    <w:p w14:paraId="0104969F" w14:textId="0BC578A8" w:rsidR="00A4286F" w:rsidRPr="00EB4F9D" w:rsidRDefault="00A4286F" w:rsidP="004130C6">
      <w:pPr>
        <w:pStyle w:val="ListParagraph"/>
        <w:numPr>
          <w:ilvl w:val="0"/>
          <w:numId w:val="8"/>
        </w:numPr>
        <w:rPr>
          <w:lang w:eastAsia="en-GB"/>
        </w:rPr>
      </w:pPr>
      <w:r w:rsidRPr="00EB4F9D">
        <w:rPr>
          <w:b/>
          <w:bCs/>
          <w:lang w:eastAsia="en-GB"/>
        </w:rPr>
        <w:t xml:space="preserve">What professional behaviours support inclusion? </w:t>
      </w:r>
      <w:r w:rsidR="00ED238B">
        <w:rPr>
          <w:lang w:eastAsia="en-GB"/>
        </w:rPr>
        <w:t xml:space="preserve">Ask </w:t>
      </w:r>
      <w:r w:rsidRPr="00EB4F9D">
        <w:rPr>
          <w:lang w:eastAsia="en-GB"/>
        </w:rPr>
        <w:t>how the teacher collaborates with others. Do they make time to plan with teaching assistants or consult the SENCO regularly?</w:t>
      </w:r>
    </w:p>
    <w:p w14:paraId="572FEDB6" w14:textId="15B13388" w:rsidR="00B02389" w:rsidRPr="00B02389" w:rsidRDefault="00B02389" w:rsidP="004130C6">
      <w:pPr>
        <w:pStyle w:val="ListParagraph"/>
        <w:numPr>
          <w:ilvl w:val="0"/>
          <w:numId w:val="8"/>
        </w:numPr>
        <w:rPr>
          <w:lang w:eastAsia="en-GB"/>
        </w:rPr>
      </w:pPr>
      <w:r w:rsidRPr="00BF6B94">
        <w:rPr>
          <w:b/>
          <w:bCs/>
          <w:lang w:eastAsia="en-GB"/>
        </w:rPr>
        <w:t xml:space="preserve">How </w:t>
      </w:r>
      <w:r w:rsidR="00ED238B">
        <w:rPr>
          <w:b/>
          <w:bCs/>
          <w:lang w:eastAsia="en-GB"/>
        </w:rPr>
        <w:t xml:space="preserve">else </w:t>
      </w:r>
      <w:r w:rsidRPr="00BF6B94">
        <w:rPr>
          <w:b/>
          <w:bCs/>
          <w:lang w:eastAsia="en-GB"/>
        </w:rPr>
        <w:t>is pupil motivation supported?</w:t>
      </w:r>
      <w:r w:rsidRPr="00B02389">
        <w:rPr>
          <w:lang w:eastAsia="en-GB"/>
        </w:rPr>
        <w:t xml:space="preserve"> </w:t>
      </w:r>
      <w:r w:rsidR="00ED238B">
        <w:rPr>
          <w:lang w:eastAsia="en-GB"/>
        </w:rPr>
        <w:t xml:space="preserve"> Probe how the</w:t>
      </w:r>
      <w:r w:rsidRPr="00B02389">
        <w:rPr>
          <w:lang w:eastAsia="en-GB"/>
        </w:rPr>
        <w:t xml:space="preserve"> teacher helps build </w:t>
      </w:r>
      <w:r w:rsidR="00ED238B">
        <w:rPr>
          <w:lang w:eastAsia="en-GB"/>
        </w:rPr>
        <w:t xml:space="preserve">and sustain pupils’ </w:t>
      </w:r>
      <w:r w:rsidRPr="00B02389">
        <w:rPr>
          <w:lang w:eastAsia="en-GB"/>
        </w:rPr>
        <w:t xml:space="preserve">confidence. </w:t>
      </w:r>
    </w:p>
    <w:p w14:paraId="181573E0" w14:textId="73D4107C" w:rsidR="00B02389" w:rsidRPr="00B02389" w:rsidRDefault="00B02389" w:rsidP="004130C6">
      <w:pPr>
        <w:pStyle w:val="ListParagraph"/>
        <w:numPr>
          <w:ilvl w:val="0"/>
          <w:numId w:val="8"/>
        </w:numPr>
        <w:rPr>
          <w:lang w:eastAsia="en-GB"/>
        </w:rPr>
      </w:pPr>
      <w:r w:rsidRPr="00BF6B94">
        <w:rPr>
          <w:b/>
          <w:bCs/>
          <w:lang w:eastAsia="en-GB"/>
        </w:rPr>
        <w:t>What role does professional development play?</w:t>
      </w:r>
      <w:r w:rsidRPr="00B02389">
        <w:rPr>
          <w:lang w:eastAsia="en-GB"/>
        </w:rPr>
        <w:t xml:space="preserve"> </w:t>
      </w:r>
      <w:r w:rsidR="00ED238B">
        <w:rPr>
          <w:lang w:eastAsia="en-GB"/>
        </w:rPr>
        <w:t xml:space="preserve"> A</w:t>
      </w:r>
      <w:r w:rsidRPr="00B02389">
        <w:rPr>
          <w:lang w:eastAsia="en-GB"/>
        </w:rPr>
        <w:t>sk them what CPD has influenced their approach.</w:t>
      </w:r>
    </w:p>
    <w:p w14:paraId="66DAC475" w14:textId="19A1CA6E" w:rsidR="00B02389" w:rsidRPr="00B02389" w:rsidRDefault="00B02389" w:rsidP="004130C6">
      <w:pPr>
        <w:pStyle w:val="ListParagraph"/>
        <w:numPr>
          <w:ilvl w:val="0"/>
          <w:numId w:val="8"/>
        </w:numPr>
        <w:rPr>
          <w:lang w:eastAsia="en-GB"/>
        </w:rPr>
      </w:pPr>
      <w:r w:rsidRPr="00BF6B94">
        <w:rPr>
          <w:b/>
          <w:bCs/>
          <w:lang w:eastAsia="en-GB"/>
        </w:rPr>
        <w:t xml:space="preserve">How are attitudes shaping the </w:t>
      </w:r>
      <w:r w:rsidR="00E05E79" w:rsidRPr="00BF6B94">
        <w:rPr>
          <w:b/>
          <w:bCs/>
          <w:lang w:eastAsia="en-GB"/>
        </w:rPr>
        <w:t>learning environment</w:t>
      </w:r>
      <w:r w:rsidRPr="00BF6B94">
        <w:rPr>
          <w:b/>
          <w:bCs/>
          <w:lang w:eastAsia="en-GB"/>
        </w:rPr>
        <w:t xml:space="preserve"> culture?</w:t>
      </w:r>
      <w:r w:rsidRPr="00B02389">
        <w:rPr>
          <w:lang w:eastAsia="en-GB"/>
        </w:rPr>
        <w:t xml:space="preserve"> </w:t>
      </w:r>
      <w:r w:rsidR="00042E4B">
        <w:rPr>
          <w:lang w:eastAsia="en-GB"/>
        </w:rPr>
        <w:t>Enquire</w:t>
      </w:r>
      <w:r w:rsidRPr="00B02389">
        <w:rPr>
          <w:lang w:eastAsia="en-GB"/>
        </w:rPr>
        <w:t xml:space="preserve"> about the language the teacher uses and how they interact with pupils. </w:t>
      </w:r>
      <w:r w:rsidR="000775FF">
        <w:rPr>
          <w:lang w:eastAsia="en-GB"/>
        </w:rPr>
        <w:t xml:space="preserve">How does </w:t>
      </w:r>
      <w:r w:rsidR="00E84121">
        <w:rPr>
          <w:lang w:eastAsia="en-GB"/>
        </w:rPr>
        <w:t xml:space="preserve">it </w:t>
      </w:r>
      <w:r w:rsidRPr="00B02389">
        <w:rPr>
          <w:lang w:eastAsia="en-GB"/>
        </w:rPr>
        <w:t>reflect a belief in every pupil’s ability to succeed</w:t>
      </w:r>
      <w:r w:rsidR="000775FF">
        <w:rPr>
          <w:lang w:eastAsia="en-GB"/>
        </w:rPr>
        <w:t>?</w:t>
      </w:r>
    </w:p>
    <w:p w14:paraId="6CC8441F" w14:textId="68C9A861" w:rsidR="00EC6BDE" w:rsidRDefault="00B02389" w:rsidP="00C44CB0">
      <w:pPr>
        <w:rPr>
          <w:rFonts w:ascii="Tahoma" w:eastAsia="Times New Roman" w:hAnsi="Tahoma" w:cs="Tahoma"/>
          <w:szCs w:val="24"/>
          <w:lang w:eastAsia="en-GB"/>
        </w:rPr>
      </w:pPr>
      <w:r w:rsidRPr="00B02389">
        <w:rPr>
          <w:rFonts w:ascii="Tahoma" w:eastAsia="Times New Roman" w:hAnsi="Tahoma" w:cs="Tahoma"/>
          <w:szCs w:val="24"/>
          <w:lang w:eastAsia="en-GB"/>
        </w:rPr>
        <w:t xml:space="preserve">You might want to share your observation notes with your mentor at your next meeting. </w:t>
      </w:r>
    </w:p>
    <w:p w14:paraId="53D8A77E" w14:textId="795C80DB" w:rsidR="00371C33" w:rsidRPr="00371C33" w:rsidRDefault="00371C33" w:rsidP="00F0336B">
      <w:pPr>
        <w:pStyle w:val="Subheading"/>
        <w:rPr>
          <w:rStyle w:val="normaltextrun"/>
        </w:rPr>
      </w:pPr>
      <w:r w:rsidRPr="00371C33">
        <w:rPr>
          <w:rStyle w:val="normaltextrun"/>
        </w:rPr>
        <w:t>Actions</w:t>
      </w:r>
    </w:p>
    <w:p w14:paraId="071FE103" w14:textId="5D17E90F" w:rsidR="00AC159B" w:rsidRPr="00875F9A" w:rsidRDefault="00AC159B" w:rsidP="00AC159B">
      <w:pPr>
        <w:tabs>
          <w:tab w:val="left" w:pos="1240"/>
        </w:tabs>
      </w:pPr>
      <w:r>
        <w:t>Select</w:t>
      </w:r>
      <w:r w:rsidRPr="00875F9A">
        <w:t xml:space="preserve"> an upcoming lesson you are going to teach</w:t>
      </w:r>
      <w:r>
        <w:t>. Discuss the following actions with your mentor and identify one that you will implement in that lesson</w:t>
      </w:r>
      <w:r w:rsidRPr="00875F9A">
        <w:t>:</w:t>
      </w:r>
    </w:p>
    <w:p w14:paraId="65A43F4E" w14:textId="6DCA6EE6" w:rsidR="008B2B23" w:rsidRDefault="00CF2FF9" w:rsidP="00A91C64">
      <w:pPr>
        <w:pStyle w:val="ListParagraph"/>
        <w:numPr>
          <w:ilvl w:val="0"/>
          <w:numId w:val="20"/>
        </w:numPr>
        <w:tabs>
          <w:tab w:val="left" w:pos="1240"/>
        </w:tabs>
      </w:pPr>
      <w:r w:rsidRPr="00A91C64">
        <w:rPr>
          <w:b/>
          <w:bCs/>
        </w:rPr>
        <w:t xml:space="preserve">Plan how you will make professional development effective. </w:t>
      </w:r>
      <w:r>
        <w:t xml:space="preserve">Plan three strategies you will use to strengthen your engagement with professional development focused on inclusive practice. Map out how and when you will apply these strategies in your own context; </w:t>
      </w:r>
    </w:p>
    <w:p w14:paraId="059BD472" w14:textId="58A40BBC" w:rsidR="008B2B23" w:rsidRDefault="008B2B23">
      <w:pPr>
        <w:pStyle w:val="ListParagraph"/>
        <w:numPr>
          <w:ilvl w:val="0"/>
          <w:numId w:val="20"/>
        </w:numPr>
        <w:tabs>
          <w:tab w:val="left" w:pos="1240"/>
        </w:tabs>
      </w:pPr>
      <w:r w:rsidRPr="00A91C64">
        <w:rPr>
          <w:b/>
          <w:bCs/>
        </w:rPr>
        <w:t>Plan how you will promote inclusive attitudes through your teaching.</w:t>
      </w:r>
      <w:r w:rsidR="00A91C64">
        <w:rPr>
          <w:b/>
          <w:bCs/>
        </w:rPr>
        <w:t xml:space="preserve"> </w:t>
      </w:r>
      <w:r>
        <w:t>Plan three strategies you will use to foster a sense of belonging and promote inclusive attitudes in your classroom. Identify where and how you will apply these strategies in upcoming lessons</w:t>
      </w:r>
      <w:r w:rsidR="00A91C64">
        <w:t>; or</w:t>
      </w:r>
    </w:p>
    <w:p w14:paraId="70B6F050" w14:textId="7EE0CDA6" w:rsidR="00A91C64" w:rsidRDefault="00A91C64">
      <w:pPr>
        <w:pStyle w:val="ListParagraph"/>
        <w:numPr>
          <w:ilvl w:val="0"/>
          <w:numId w:val="20"/>
        </w:numPr>
        <w:tabs>
          <w:tab w:val="left" w:pos="1240"/>
        </w:tabs>
      </w:pPr>
      <w:r w:rsidRPr="00A91C64">
        <w:rPr>
          <w:b/>
          <w:bCs/>
        </w:rPr>
        <w:lastRenderedPageBreak/>
        <w:t>Plan how you will engage critically with high-quality research.</w:t>
      </w:r>
      <w:r>
        <w:rPr>
          <w:b/>
          <w:bCs/>
        </w:rPr>
        <w:t xml:space="preserve"> </w:t>
      </w:r>
      <w:r>
        <w:t>Plan one manageable way you will engage with high-quality research to inform your inclusive teaching practice. Map out how you will trial and reflect on the impact.</w:t>
      </w:r>
    </w:p>
    <w:p w14:paraId="2478432F" w14:textId="6EA62F00" w:rsidR="00E66836" w:rsidRPr="00E66836" w:rsidRDefault="00E66836" w:rsidP="00BF6B94">
      <w:pPr>
        <w:tabs>
          <w:tab w:val="left" w:pos="1240"/>
        </w:tabs>
        <w:rPr>
          <w:rFonts w:ascii="Tahoma" w:eastAsia="Times New Roman" w:hAnsi="Tahoma" w:cs="Tahoma"/>
          <w:szCs w:val="24"/>
          <w:lang w:eastAsia="en-GB"/>
        </w:rPr>
      </w:pPr>
      <w:r>
        <w:t xml:space="preserve">Discuss how you will implement your action with your mentor in your next weekly meeting, using the contents of this elective self-study to support your planning. </w:t>
      </w:r>
    </w:p>
    <w:p w14:paraId="2245B572" w14:textId="141CAEED" w:rsidR="00F4342D" w:rsidRPr="00E14A3C" w:rsidRDefault="0070606E" w:rsidP="00F4342D">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F4342D" w:rsidRPr="00E14A3C">
          <w:rPr>
            <w:color w:val="0070C0"/>
            <w:u w:val="single"/>
          </w:rPr>
          <w:t>Click here to return to Content page</w:t>
        </w:r>
      </w:hyperlink>
    </w:p>
    <w:p w14:paraId="2F3B036B" w14:textId="674EA264" w:rsidR="0070606E" w:rsidRPr="009B3DAA" w:rsidRDefault="0070606E" w:rsidP="00EC6BDE">
      <w:pPr>
        <w:pStyle w:val="Subheading"/>
        <w:rPr>
          <w:rStyle w:val="Hyperlink"/>
        </w:rPr>
      </w:pPr>
    </w:p>
    <w:p w14:paraId="6997BA20" w14:textId="3C07752D" w:rsidR="00E15ABB" w:rsidRPr="009B3DAA" w:rsidRDefault="0070606E" w:rsidP="00915123">
      <w:pPr>
        <w:pStyle w:val="Heading"/>
        <w:rPr>
          <w:rStyle w:val="eop"/>
        </w:rPr>
      </w:pPr>
      <w:r w:rsidRPr="009B3DAA">
        <w:fldChar w:fldCharType="end"/>
      </w:r>
      <w:r w:rsidR="00660D09" w:rsidRPr="009B3DAA">
        <w:br w:type="page"/>
      </w:r>
      <w:bookmarkStart w:id="22" w:name="RelatedITTECFStatements"/>
      <w:r w:rsidR="00E66836">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22"/>
    <w:p w14:paraId="54DFA682" w14:textId="7037F572" w:rsidR="00AA2FC7" w:rsidRPr="009B3DAA" w:rsidRDefault="00AA2FC7" w:rsidP="00AA2FC7">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2303AB03" w14:textId="77777777" w:rsidR="00AA2FC7" w:rsidRPr="009B3DAA" w:rsidRDefault="00AA2FC7" w:rsidP="00AA2FC7">
      <w:pPr>
        <w:rPr>
          <w:b/>
          <w:bCs/>
        </w:rPr>
      </w:pPr>
      <w:r w:rsidRPr="009B3DAA">
        <w:rPr>
          <w:b/>
          <w:bCs/>
        </w:rPr>
        <w:t>Learn that…</w:t>
      </w:r>
    </w:p>
    <w:p w14:paraId="20BB7DAC" w14:textId="565A8A86" w:rsidR="00F80AC7" w:rsidRDefault="00F80AC7" w:rsidP="00F0336B">
      <w:r>
        <w:t xml:space="preserve">8.1. </w:t>
      </w:r>
      <w:r w:rsidR="00CC2B39">
        <w:tab/>
      </w:r>
      <w:r>
        <w:t>Effective professional development is likely to be sustained over time, building knowledge, motivating staff, developing teaching techniques, and embedding practice.</w:t>
      </w:r>
    </w:p>
    <w:p w14:paraId="53D0E20F" w14:textId="5668F74B" w:rsidR="00F80AC7" w:rsidRDefault="00F80AC7" w:rsidP="00F0336B">
      <w:r>
        <w:t xml:space="preserve">8.2. </w:t>
      </w:r>
      <w:r w:rsidR="00CC2B39">
        <w:tab/>
      </w:r>
      <w:r>
        <w:t>Reflective practice, supported by feedback from and observation of experienced colleagues, professional debate, and learning from educational research, is also likely to support improvement.</w:t>
      </w:r>
    </w:p>
    <w:p w14:paraId="0F7D4A98" w14:textId="6844DFE3" w:rsidR="00F80AC7" w:rsidRDefault="00F80AC7" w:rsidP="00F0336B">
      <w:r>
        <w:t xml:space="preserve">8.3. </w:t>
      </w:r>
      <w:r w:rsidR="00CC2B39">
        <w:tab/>
      </w:r>
      <w:r>
        <w:t>Teachers can make valuable contributions to the wider life of the school in a broad range of ways, including by supporting and developing effective professional relationships with colleagues.</w:t>
      </w:r>
    </w:p>
    <w:p w14:paraId="54A36755" w14:textId="7CCA397C" w:rsidR="00F80AC7" w:rsidRDefault="00F80AC7" w:rsidP="00F0336B">
      <w:r>
        <w:t xml:space="preserve">8.7. </w:t>
      </w:r>
      <w:r w:rsidR="00CC2B39">
        <w:tab/>
      </w:r>
      <w:r>
        <w:t>Engaging in high-quality professional development can help teachers improve.</w:t>
      </w:r>
    </w:p>
    <w:p w14:paraId="0E7F80EA" w14:textId="2EDA4311" w:rsidR="00F80AC7" w:rsidRDefault="00F80AC7" w:rsidP="00F0336B">
      <w:r>
        <w:t xml:space="preserve">8.9. </w:t>
      </w:r>
      <w:r w:rsidR="00CC2B39">
        <w:tab/>
      </w:r>
      <w:r>
        <w:t>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304C44BD" w14:textId="0E708A8A" w:rsidR="00AA2FC7" w:rsidRPr="009B3DAA" w:rsidRDefault="00AA2FC7" w:rsidP="00F80AC7">
      <w:pPr>
        <w:rPr>
          <w:b/>
          <w:bCs/>
        </w:rPr>
      </w:pPr>
      <w:r w:rsidRPr="009B3DAA">
        <w:rPr>
          <w:b/>
          <w:bCs/>
        </w:rPr>
        <w:t>Learn how to…</w:t>
      </w:r>
    </w:p>
    <w:p w14:paraId="404B9198" w14:textId="77777777" w:rsidR="00944994" w:rsidRDefault="00944994" w:rsidP="00944994">
      <w:r>
        <w:t>Develop as a professional, by:</w:t>
      </w:r>
    </w:p>
    <w:p w14:paraId="2E1D4AC3" w14:textId="77777777" w:rsidR="00944994" w:rsidRDefault="00944994" w:rsidP="004130C6">
      <w:pPr>
        <w:pStyle w:val="ListParagraph"/>
        <w:numPr>
          <w:ilvl w:val="0"/>
          <w:numId w:val="6"/>
        </w:numPr>
      </w:pPr>
      <w:r>
        <w:t>8.a. Engaging in professional development focused on developing an area of practice with clear intentions for impact on pupil outcomes, sustained over time with built-in opportunities for practice.</w:t>
      </w:r>
    </w:p>
    <w:p w14:paraId="34C9ECD0" w14:textId="77777777" w:rsidR="00944994" w:rsidRDefault="00944994" w:rsidP="004130C6">
      <w:pPr>
        <w:pStyle w:val="ListParagraph"/>
        <w:numPr>
          <w:ilvl w:val="0"/>
          <w:numId w:val="6"/>
        </w:numPr>
      </w:pPr>
      <w:r>
        <w:t xml:space="preserve">8.b. Strengthening pedagogical and subject knowledge by participating in wider networks and as part of the lesson preparation process. </w:t>
      </w:r>
    </w:p>
    <w:p w14:paraId="418EB676" w14:textId="77777777" w:rsidR="00944994" w:rsidRDefault="00944994" w:rsidP="004130C6">
      <w:pPr>
        <w:pStyle w:val="ListParagraph"/>
        <w:numPr>
          <w:ilvl w:val="0"/>
          <w:numId w:val="6"/>
        </w:numPr>
      </w:pPr>
      <w:r>
        <w:t>8.c. Seeking challenge, feedback and critique from mentors and other colleagues in an open and trusting working environment.</w:t>
      </w:r>
    </w:p>
    <w:p w14:paraId="1AFAB0F9" w14:textId="77777777" w:rsidR="00944994" w:rsidRDefault="00944994" w:rsidP="004130C6">
      <w:pPr>
        <w:pStyle w:val="ListParagraph"/>
        <w:numPr>
          <w:ilvl w:val="0"/>
          <w:numId w:val="6"/>
        </w:numPr>
      </w:pPr>
      <w:r>
        <w:t>8.d. Engaging with research evidence by accessing reliable sources, seeking support for how findings can inform practice, and monitoring the impact of applications.</w:t>
      </w:r>
    </w:p>
    <w:p w14:paraId="0CC28DCB" w14:textId="77777777" w:rsidR="00944994" w:rsidRDefault="00944994" w:rsidP="004130C6">
      <w:pPr>
        <w:pStyle w:val="ListParagraph"/>
        <w:numPr>
          <w:ilvl w:val="0"/>
          <w:numId w:val="6"/>
        </w:numPr>
      </w:pPr>
      <w:r>
        <w:t>8.e. Reflecting on progress made, recognising strengths and weaknesses and identifying next steps for further improvement.</w:t>
      </w:r>
    </w:p>
    <w:p w14:paraId="44133BD2" w14:textId="2B6F8960" w:rsidR="004B441D" w:rsidRPr="00E14A3C" w:rsidRDefault="0070606E" w:rsidP="004B441D">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4B441D" w:rsidRPr="00E14A3C">
          <w:rPr>
            <w:color w:val="0070C0"/>
            <w:u w:val="single"/>
          </w:rPr>
          <w:t>Click here to return to Content page</w:t>
        </w:r>
      </w:hyperlink>
    </w:p>
    <w:p w14:paraId="6CC194BA" w14:textId="30EAB165" w:rsidR="0070606E" w:rsidRPr="009B3DAA" w:rsidRDefault="0070606E" w:rsidP="00944994">
      <w:pPr>
        <w:pStyle w:val="Subheading"/>
        <w:rPr>
          <w:rStyle w:val="Hyperlink"/>
        </w:rPr>
      </w:pPr>
    </w:p>
    <w:p w14:paraId="6F49374A" w14:textId="59739E9A" w:rsidR="008052E2" w:rsidRPr="009B3DAA" w:rsidRDefault="0070606E" w:rsidP="0070606E">
      <w:pPr>
        <w:spacing w:before="0" w:after="200"/>
        <w:rPr>
          <w:rFonts w:ascii="Tahoma" w:hAnsi="Tahoma" w:cs="Tahoma"/>
          <w:b/>
          <w:bCs/>
          <w:color w:val="004B62" w:themeColor="text1"/>
          <w:sz w:val="28"/>
          <w:szCs w:val="28"/>
        </w:rPr>
      </w:pPr>
      <w:r w:rsidRPr="009B3DAA">
        <w:fldChar w:fldCharType="end"/>
      </w:r>
      <w:r w:rsidR="008052E2" w:rsidRPr="009B3DAA">
        <w:br w:type="page"/>
      </w:r>
    </w:p>
    <w:p w14:paraId="1E8C0AC1" w14:textId="77777777" w:rsidR="00211DD4" w:rsidRPr="009B3DAA" w:rsidRDefault="00211DD4" w:rsidP="00211DD4">
      <w:pPr>
        <w:pStyle w:val="Heading"/>
      </w:pPr>
      <w:bookmarkStart w:id="23" w:name="AI"/>
      <w:r w:rsidRPr="009B3DAA">
        <w:lastRenderedPageBreak/>
        <w:t>Use of artificial intelligence</w:t>
      </w:r>
    </w:p>
    <w:bookmarkEnd w:id="23"/>
    <w:p w14:paraId="38561D45" w14:textId="05D110BD" w:rsidR="00067C93" w:rsidRDefault="00067C93" w:rsidP="00F0336B">
      <w:r>
        <w:t>T</w:t>
      </w:r>
      <w:r w:rsidRPr="000310EF">
        <w:t>his document includes content created using generative artificial intelligence</w:t>
      </w:r>
      <w:r>
        <w:t xml:space="preserve"> (gen AI)</w:t>
      </w:r>
      <w:r w:rsidRPr="000310EF">
        <w:t xml:space="preserve">. The original materials were developed by the NIoT team, drawing on </w:t>
      </w:r>
      <w:r w:rsidR="002D236D">
        <w:t xml:space="preserve">a </w:t>
      </w:r>
      <w:r w:rsidRPr="000310EF">
        <w:t>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5A484171" w14:textId="5AADBE53" w:rsidR="00E125B7" w:rsidRPr="00265EB6" w:rsidRDefault="00067C93" w:rsidP="0022096F">
      <w:r>
        <w:t xml:space="preserve">For further information regarding safe and ethical use of gen AI in education, see </w:t>
      </w:r>
      <w:hyperlink r:id="rId25" w:history="1">
        <w:r w:rsidRPr="0030541C">
          <w:rPr>
            <w:rStyle w:val="Hyperlink"/>
          </w:rPr>
          <w:t>https://www.gov.uk/government/collections/using-ai-in-education-settings-support-materials</w:t>
        </w:r>
      </w:hyperlink>
    </w:p>
    <w:p w14:paraId="5C758060" w14:textId="23EF91BB" w:rsidR="002D236D" w:rsidRPr="00E14A3C" w:rsidRDefault="0070606E" w:rsidP="002D236D">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2D236D" w:rsidRPr="00E14A3C">
          <w:rPr>
            <w:color w:val="0070C0"/>
            <w:u w:val="single"/>
          </w:rPr>
          <w:t>Click here to return to Content page</w:t>
        </w:r>
      </w:hyperlink>
    </w:p>
    <w:p w14:paraId="568DDBA9" w14:textId="22CAC003" w:rsidR="0070606E" w:rsidRPr="009B3DAA" w:rsidRDefault="0070606E" w:rsidP="302B433E">
      <w:pPr>
        <w:pStyle w:val="Subheading"/>
        <w:spacing w:before="0" w:after="160" w:line="259" w:lineRule="auto"/>
        <w:rPr>
          <w:rStyle w:val="Hyperlink"/>
        </w:rPr>
      </w:pPr>
    </w:p>
    <w:p w14:paraId="0D9DD535" w14:textId="1B30C17B" w:rsidR="00211DD4" w:rsidRPr="009B3DAA" w:rsidRDefault="0070606E" w:rsidP="0070606E">
      <w:pPr>
        <w:spacing w:before="0" w:after="200"/>
        <w:jc w:val="both"/>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24" w:name="References"/>
      <w:bookmarkEnd w:id="24"/>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4C7A53BE" w14:textId="65F7A9D5" w:rsidR="0070606E" w:rsidRPr="00C44CB0" w:rsidRDefault="00077C4A" w:rsidP="00C44CB0">
      <w:pPr>
        <w:pStyle w:val="ListParagraph"/>
        <w:numPr>
          <w:ilvl w:val="0"/>
          <w:numId w:val="16"/>
        </w:numPr>
        <w:spacing w:before="0" w:after="200"/>
        <w:rPr>
          <w:rFonts w:ascii="Tahoma" w:hAnsi="Tahoma" w:cs="Tahoma"/>
        </w:rPr>
      </w:pPr>
      <w:r w:rsidRPr="00C44CB0">
        <w:rPr>
          <w:rFonts w:ascii="Tahoma" w:hAnsi="Tahoma" w:cs="Tahoma"/>
        </w:rPr>
        <w:t xml:space="preserve">Aubin G, EEF ‘Flexible grouping: what is it and why use it?’ 2023. Accessible from:  </w:t>
      </w:r>
      <w:hyperlink r:id="rId26" w:history="1">
        <w:r w:rsidRPr="00CE504F">
          <w:rPr>
            <w:rStyle w:val="Hyperlink"/>
            <w:rFonts w:ascii="Tahoma" w:hAnsi="Tahoma" w:cs="Tahoma"/>
          </w:rPr>
          <w:t>https://educationendowmentfoundation.org.uk/news/eef-blog-flexible-grouping-what-is-it-and-why-use-it</w:t>
        </w:r>
      </w:hyperlink>
      <w:r w:rsidRPr="00C44CB0">
        <w:rPr>
          <w:rFonts w:ascii="Tahoma" w:hAnsi="Tahoma" w:cs="Tahoma"/>
        </w:rPr>
        <w:t xml:space="preserve"> [retrieved </w:t>
      </w:r>
      <w:r w:rsidR="00F7233A" w:rsidRPr="00C44CB0">
        <w:rPr>
          <w:rFonts w:ascii="Tahoma" w:hAnsi="Tahoma" w:cs="Tahoma"/>
        </w:rPr>
        <w:t>12 February 2025]</w:t>
      </w:r>
    </w:p>
    <w:p w14:paraId="7F768F56" w14:textId="0CD7E557" w:rsidR="00CE365F" w:rsidRDefault="00CE365F" w:rsidP="00C44CB0">
      <w:pPr>
        <w:pStyle w:val="ListParagraph"/>
        <w:numPr>
          <w:ilvl w:val="0"/>
          <w:numId w:val="16"/>
        </w:numPr>
      </w:pPr>
      <w:r w:rsidRPr="00CE365F">
        <w:t>Blatchford, P., Bassett, P., Brown, P., Martin, C., Russell, A., &amp; Webster, R. (2009) Deployment and impact of support staff in schools: Characteristics, Working Conditions and Job Satisfaction of Support Staff in Schools. Available at: Blatchford_DeploymentAndImpactOfSupportStaffInSchools.pdf.</w:t>
      </w:r>
      <w:r>
        <w:t xml:space="preserve"> </w:t>
      </w:r>
    </w:p>
    <w:p w14:paraId="70091C55" w14:textId="59F92B15" w:rsidR="0088689D" w:rsidRDefault="0088689D" w:rsidP="00C44CB0">
      <w:pPr>
        <w:pStyle w:val="Default"/>
        <w:numPr>
          <w:ilvl w:val="0"/>
          <w:numId w:val="16"/>
        </w:numPr>
        <w:rPr>
          <w:rFonts w:asciiTheme="minorHAnsi" w:hAnsiTheme="minorHAnsi" w:cstheme="minorHAnsi"/>
        </w:rPr>
      </w:pPr>
      <w:r w:rsidRPr="0088689D">
        <w:rPr>
          <w:rFonts w:asciiTheme="minorHAnsi" w:hAnsiTheme="minorHAnsi" w:cstheme="minorHAnsi"/>
        </w:rPr>
        <w:t xml:space="preserve">Cordingley, P., Higgins, S., Greany, T., Buckler, N., Coles-Jordan, D., Crisp, B., Saunders, L. &amp; Coe, R. (2015) Developing Great Teaching. Accessible from: </w:t>
      </w:r>
      <w:r w:rsidRPr="0088689D">
        <w:rPr>
          <w:rFonts w:asciiTheme="minorHAnsi" w:hAnsiTheme="minorHAnsi" w:cstheme="minorHAnsi"/>
          <w:color w:val="0462C1"/>
        </w:rPr>
        <w:t>https://tdtrust.org/about/dgt</w:t>
      </w:r>
      <w:r w:rsidRPr="0088689D">
        <w:rPr>
          <w:rFonts w:asciiTheme="minorHAnsi" w:hAnsiTheme="minorHAnsi" w:cstheme="minorHAnsi"/>
        </w:rPr>
        <w:t xml:space="preserve">. </w:t>
      </w:r>
    </w:p>
    <w:p w14:paraId="3F2CB91A" w14:textId="45BAFAF9" w:rsidR="00BF3792" w:rsidRPr="0088689D" w:rsidRDefault="00BF3792" w:rsidP="00C44CB0">
      <w:pPr>
        <w:pStyle w:val="ListParagraph"/>
        <w:numPr>
          <w:ilvl w:val="0"/>
          <w:numId w:val="16"/>
        </w:numPr>
      </w:pPr>
      <w:r w:rsidRPr="00BF3792">
        <w:t>Davis, P., Florian, L., Ainscow, M., Dyson, A., Farrell, P., Hick, P., Rouse, M. (2004) Teaching Strategies and Approaches for Pupils with Special Educational Needs: A Scoping Study. Available at: Davis_TeachingStrategiesAndApproachesForPupilsWithSEND.pdf.</w:t>
      </w:r>
    </w:p>
    <w:p w14:paraId="71279B77" w14:textId="017E943A" w:rsidR="00AF4925" w:rsidRDefault="00AF4925" w:rsidP="00C44CB0">
      <w:pPr>
        <w:pStyle w:val="ListParagraph"/>
        <w:numPr>
          <w:ilvl w:val="0"/>
          <w:numId w:val="16"/>
        </w:numPr>
      </w:pPr>
      <w:r>
        <w:t xml:space="preserve">Education Endowment Foundation (2020), Special Educational Needs in Mainstream Schools: Evidence Review. Available at: </w:t>
      </w:r>
      <w:hyperlink r:id="rId27" w:history="1">
        <w:r w:rsidRPr="00A4234B">
          <w:rPr>
            <w:rStyle w:val="Hyperlink"/>
          </w:rPr>
          <w:t>EEF_SEND_Evidence_Review.pdf</w:t>
        </w:r>
      </w:hyperlink>
    </w:p>
    <w:p w14:paraId="17842543" w14:textId="77777777" w:rsidR="00AF4925" w:rsidRDefault="00AF4925" w:rsidP="00C44CB0">
      <w:pPr>
        <w:pStyle w:val="ListParagraph"/>
        <w:numPr>
          <w:ilvl w:val="0"/>
          <w:numId w:val="16"/>
        </w:numPr>
      </w:pPr>
      <w:r>
        <w:t xml:space="preserve">Education Endowment Foundation, (2021a)., Improving Mathematics in the Early Years and Key Stage 1 guidance report. Available at: </w:t>
      </w:r>
      <w:hyperlink r:id="rId28" w:history="1">
        <w:r w:rsidRPr="00D02C34">
          <w:rPr>
            <w:rStyle w:val="Hyperlink"/>
          </w:rPr>
          <w:t>Improving Mathematics in the Early Years and Key Stage 1 | EEF</w:t>
        </w:r>
      </w:hyperlink>
    </w:p>
    <w:p w14:paraId="439626B9" w14:textId="77777777" w:rsidR="00AF4925" w:rsidRDefault="00AF4925" w:rsidP="00C44CB0">
      <w:pPr>
        <w:pStyle w:val="ListParagraph"/>
        <w:numPr>
          <w:ilvl w:val="0"/>
          <w:numId w:val="16"/>
        </w:numPr>
      </w:pPr>
      <w:r>
        <w:t xml:space="preserve">Education Endowment Foundation, (2021b)., Preparing for Literacy. Available at: </w:t>
      </w:r>
      <w:hyperlink r:id="rId29" w:history="1">
        <w:r w:rsidRPr="00CF2593">
          <w:rPr>
            <w:rStyle w:val="Hyperlink"/>
          </w:rPr>
          <w:t>Preparing for Literacy | EEF</w:t>
        </w:r>
      </w:hyperlink>
    </w:p>
    <w:p w14:paraId="72586790" w14:textId="77777777" w:rsidR="00AF4925" w:rsidRDefault="00AF4925" w:rsidP="00C44CB0">
      <w:pPr>
        <w:pStyle w:val="ListParagraph"/>
        <w:numPr>
          <w:ilvl w:val="0"/>
          <w:numId w:val="16"/>
        </w:numPr>
      </w:pPr>
      <w:r>
        <w:t xml:space="preserve">Education Endowment Foundation, (2021c)., Special Educational Needs in Mainstream Schools guidance report. Available at: </w:t>
      </w:r>
      <w:hyperlink r:id="rId30" w:history="1">
        <w:r w:rsidRPr="008268A1">
          <w:rPr>
            <w:rStyle w:val="Hyperlink"/>
          </w:rPr>
          <w:t>Special Educational Needs in Mainstream Schools | EEF</w:t>
        </w:r>
      </w:hyperlink>
    </w:p>
    <w:p w14:paraId="4489EFC8" w14:textId="77777777" w:rsidR="00AF4925" w:rsidRDefault="00AF4925" w:rsidP="00C44CB0">
      <w:pPr>
        <w:pStyle w:val="ListParagraph"/>
        <w:numPr>
          <w:ilvl w:val="0"/>
          <w:numId w:val="16"/>
        </w:numPr>
      </w:pPr>
      <w:r w:rsidRPr="001615E9">
        <w:t>Education Endowment Foundation (2021</w:t>
      </w:r>
      <w:r>
        <w:t>d</w:t>
      </w:r>
      <w:r w:rsidRPr="001615E9">
        <w:t xml:space="preserve">) Education Endowment Foundation Teaching and Learning Toolkit, Learning Styles: Available at: </w:t>
      </w:r>
      <w:hyperlink r:id="rId31" w:history="1">
        <w:r w:rsidRPr="00B073B8">
          <w:rPr>
            <w:rStyle w:val="Hyperlink"/>
          </w:rPr>
          <w:t>https://educationendowmentfoundation.org.uk/education-evidence/teaching-learning-toolkit</w:t>
        </w:r>
      </w:hyperlink>
      <w:r w:rsidRPr="001615E9">
        <w:t>.</w:t>
      </w:r>
      <w:r>
        <w:t xml:space="preserve"> </w:t>
      </w:r>
    </w:p>
    <w:p w14:paraId="7AC097DB" w14:textId="77777777" w:rsidR="00AF4925" w:rsidRDefault="00AF4925" w:rsidP="00C44CB0">
      <w:pPr>
        <w:pStyle w:val="ListParagraph"/>
        <w:numPr>
          <w:ilvl w:val="0"/>
          <w:numId w:val="16"/>
        </w:numPr>
      </w:pPr>
      <w:r w:rsidRPr="008B05F2">
        <w:t>Education Endowment Foundation (2021</w:t>
      </w:r>
      <w:r>
        <w:t>e</w:t>
      </w:r>
      <w:r w:rsidRPr="008B05F2">
        <w:t xml:space="preserve">) Education Endowment Foundation Teaching and Learning Toolkit, Teaching Assistant Interventions: Available at: </w:t>
      </w:r>
      <w:hyperlink r:id="rId32" w:history="1">
        <w:r w:rsidRPr="00B073B8">
          <w:rPr>
            <w:rStyle w:val="Hyperlink"/>
          </w:rPr>
          <w:t>https://educationendowmentfoundation.org.uk/education-evidence/teaching-learning-toolkit</w:t>
        </w:r>
      </w:hyperlink>
      <w:r>
        <w:t xml:space="preserve"> </w:t>
      </w:r>
    </w:p>
    <w:p w14:paraId="498EA258" w14:textId="77777777" w:rsidR="00AF4925" w:rsidRDefault="00AF4925" w:rsidP="00C44CB0">
      <w:pPr>
        <w:pStyle w:val="ListParagraph"/>
        <w:numPr>
          <w:ilvl w:val="0"/>
          <w:numId w:val="16"/>
        </w:numPr>
      </w:pPr>
      <w:r w:rsidRPr="006630D2">
        <w:t>Education Endowment Foundation (2021</w:t>
      </w:r>
      <w:r>
        <w:t>f</w:t>
      </w:r>
      <w:r w:rsidRPr="006630D2">
        <w:t xml:space="preserve">) Education Endowment Foundation Teaching and Learning Toolkit, Within Class Attainment Grouping: Available at: </w:t>
      </w:r>
      <w:hyperlink r:id="rId33" w:history="1">
        <w:r w:rsidRPr="00B073B8">
          <w:rPr>
            <w:rStyle w:val="Hyperlink"/>
          </w:rPr>
          <w:t>https://educationendowmentfoundation.org.uk/education-evidence/teaching-learning-toolkit</w:t>
        </w:r>
      </w:hyperlink>
    </w:p>
    <w:p w14:paraId="7FF6F87C" w14:textId="77777777" w:rsidR="00AF4925" w:rsidRDefault="00AF4925" w:rsidP="00C44CB0">
      <w:pPr>
        <w:pStyle w:val="ListParagraph"/>
        <w:numPr>
          <w:ilvl w:val="0"/>
          <w:numId w:val="16"/>
        </w:numPr>
      </w:pPr>
      <w:r>
        <w:t xml:space="preserve">Education Endowment Foundation (2021g) </w:t>
      </w:r>
      <w:r w:rsidRPr="00A4234B">
        <w:t>Teacher Feedback to Improve Pupil Learning</w:t>
      </w:r>
      <w:r>
        <w:t xml:space="preserve">. Available at: </w:t>
      </w:r>
      <w:hyperlink r:id="rId34" w:history="1">
        <w:r w:rsidRPr="00A4234B">
          <w:rPr>
            <w:rStyle w:val="Hyperlink"/>
          </w:rPr>
          <w:t>Teacher Feedback to Improve Pupil Learning | EEF</w:t>
        </w:r>
      </w:hyperlink>
    </w:p>
    <w:p w14:paraId="40A7AA2D" w14:textId="77777777" w:rsidR="00AF4925" w:rsidRDefault="00AF4925" w:rsidP="00C44CB0">
      <w:pPr>
        <w:pStyle w:val="ListParagraph"/>
        <w:numPr>
          <w:ilvl w:val="0"/>
          <w:numId w:val="16"/>
        </w:numPr>
      </w:pPr>
      <w:r>
        <w:lastRenderedPageBreak/>
        <w:t xml:space="preserve">Education Endowment Foundation (2021h) </w:t>
      </w:r>
      <w:r w:rsidRPr="005F2ABD">
        <w:t>Metacognition and Self-regulated Learning</w:t>
      </w:r>
      <w:r>
        <w:t xml:space="preserve">. Available at: </w:t>
      </w:r>
      <w:hyperlink r:id="rId35" w:history="1">
        <w:r w:rsidRPr="005F2ABD">
          <w:rPr>
            <w:rStyle w:val="Hyperlink"/>
          </w:rPr>
          <w:t>Metacognition and Self-regulated Learning | EEF</w:t>
        </w:r>
      </w:hyperlink>
    </w:p>
    <w:p w14:paraId="502B44EA" w14:textId="378A0315" w:rsidR="002A3C29" w:rsidRDefault="002A3C29" w:rsidP="00C44CB0">
      <w:pPr>
        <w:pStyle w:val="ListParagraph"/>
        <w:numPr>
          <w:ilvl w:val="0"/>
          <w:numId w:val="16"/>
        </w:numPr>
      </w:pPr>
      <w:r>
        <w:t xml:space="preserve">Education Endowment Foundation </w:t>
      </w:r>
      <w:r w:rsidR="007248C1">
        <w:t xml:space="preserve">(2021i) </w:t>
      </w:r>
      <w:r w:rsidR="007248C1" w:rsidRPr="007248C1">
        <w:t>Effective Professional Development</w:t>
      </w:r>
      <w:r w:rsidR="007248C1">
        <w:t xml:space="preserve">. Available at: </w:t>
      </w:r>
      <w:hyperlink r:id="rId36" w:history="1">
        <w:r w:rsidR="007248C1" w:rsidRPr="00347226">
          <w:rPr>
            <w:rStyle w:val="Hyperlink"/>
          </w:rPr>
          <w:t>https://educationendowmentfoundation.org.uk/education-evidence/guidance-reports/effective-professional-development</w:t>
        </w:r>
      </w:hyperlink>
      <w:r w:rsidR="007248C1">
        <w:t xml:space="preserve"> </w:t>
      </w:r>
    </w:p>
    <w:p w14:paraId="510B63A8" w14:textId="12879438" w:rsidR="00A25EEA" w:rsidRDefault="00A25EEA" w:rsidP="00C44CB0">
      <w:pPr>
        <w:pStyle w:val="ListParagraph"/>
        <w:numPr>
          <w:ilvl w:val="0"/>
          <w:numId w:val="16"/>
        </w:numPr>
      </w:pPr>
      <w:r>
        <w:t xml:space="preserve">Education Endowment </w:t>
      </w:r>
      <w:r w:rsidR="00EC6A64">
        <w:t xml:space="preserve">Foundation (2024) Using research evidence. Available at: </w:t>
      </w:r>
      <w:hyperlink r:id="rId37" w:history="1">
        <w:r w:rsidR="00EC6A64" w:rsidRPr="00347226">
          <w:rPr>
            <w:rStyle w:val="Hyperlink"/>
          </w:rPr>
          <w:t>https://d2tic4wvo1iusb.cloudfront.net/production/documents/using_research_evidence_-_a_concise_guide.pdf?v=1743269447</w:t>
        </w:r>
      </w:hyperlink>
      <w:r w:rsidR="00EC6A64">
        <w:t xml:space="preserve"> </w:t>
      </w:r>
    </w:p>
    <w:p w14:paraId="61F27D8B" w14:textId="01EC317A" w:rsidR="006630D2" w:rsidRDefault="00AF4925" w:rsidP="00C44CB0">
      <w:pPr>
        <w:pStyle w:val="ListParagraph"/>
        <w:numPr>
          <w:ilvl w:val="0"/>
          <w:numId w:val="16"/>
        </w:numPr>
      </w:pPr>
      <w:r>
        <w:t xml:space="preserve">Education Endowment Foundation, (2025), Deployment of Teaching Assistants. Available at: </w:t>
      </w:r>
      <w:hyperlink r:id="rId38" w:history="1">
        <w:r w:rsidRPr="00322263">
          <w:rPr>
            <w:rStyle w:val="Hyperlink"/>
          </w:rPr>
          <w:t>https://educationendowmentfoundation.org.uk/education-evidence/guidance-reports/teaching-assistants</w:t>
        </w:r>
      </w:hyperlink>
    </w:p>
    <w:p w14:paraId="305259D5" w14:textId="5589491F" w:rsidR="003C1E52" w:rsidRDefault="003C1E52" w:rsidP="00C44CB0">
      <w:pPr>
        <w:pStyle w:val="ListParagraph"/>
        <w:numPr>
          <w:ilvl w:val="0"/>
          <w:numId w:val="16"/>
        </w:numPr>
      </w:pPr>
      <w:r w:rsidRPr="003C1E52">
        <w:t>Engestroem</w:t>
      </w:r>
      <w:r w:rsidR="0037538E">
        <w:t xml:space="preserve">, </w:t>
      </w:r>
      <w:r w:rsidRPr="003C1E52">
        <w:t>Sannino</w:t>
      </w:r>
      <w:r>
        <w:t xml:space="preserve"> (</w:t>
      </w:r>
      <w:r w:rsidRPr="003C1E52">
        <w:t>2010</w:t>
      </w:r>
      <w:r>
        <w:t xml:space="preserve">) </w:t>
      </w:r>
      <w:r w:rsidR="0037538E">
        <w:t xml:space="preserve">The cycle of expansive learning. </w:t>
      </w:r>
      <w:r>
        <w:t xml:space="preserve">Available at: </w:t>
      </w:r>
      <w:r w:rsidRPr="003C1E52">
        <w:t>https://www.researchgate.net/figure/The-cycle-of-expansive-learning-Engestroem-Sannino-2010-p-8_fig2_343849771</w:t>
      </w:r>
    </w:p>
    <w:p w14:paraId="60300D27" w14:textId="5F7D4DAE" w:rsidR="00BE57C2" w:rsidRDefault="00DB248A" w:rsidP="00C44CB0">
      <w:pPr>
        <w:pStyle w:val="ListParagraph"/>
        <w:numPr>
          <w:ilvl w:val="0"/>
          <w:numId w:val="16"/>
        </w:numPr>
      </w:pPr>
      <w:r>
        <w:t>Groc</w:t>
      </w:r>
      <w:r w:rsidR="00BE57C2">
        <w:t xml:space="preserve">ott L (2024) Two tools for teaching and modelling vocabulary in the early years. Available at: </w:t>
      </w:r>
      <w:hyperlink r:id="rId39" w:history="1">
        <w:r w:rsidR="00BE57C2" w:rsidRPr="00347226">
          <w:rPr>
            <w:rStyle w:val="Hyperlink"/>
          </w:rPr>
          <w:t>https://educationendowmentfoundation.org.uk/early-years/two-tools-for-teaching-and-modelling-vocabulary-in-the-early-years</w:t>
        </w:r>
      </w:hyperlink>
      <w:r w:rsidR="00BE57C2">
        <w:t xml:space="preserve"> </w:t>
      </w:r>
    </w:p>
    <w:p w14:paraId="3A12072F" w14:textId="2D599183" w:rsidR="000D32AF" w:rsidRDefault="000D32AF" w:rsidP="00C44CB0">
      <w:pPr>
        <w:pStyle w:val="ListParagraph"/>
        <w:numPr>
          <w:ilvl w:val="0"/>
          <w:numId w:val="16"/>
        </w:numPr>
      </w:pPr>
      <w:r w:rsidRPr="000D32AF">
        <w:t xml:space="preserve">Heyder, A., Südkamp, A., Steinmayr, R. (2020). How are teachers' attitudes toward inclusion related to the social-emotional school experiences of students with and without special educational needs? Learning and Individual Differences, 77. </w:t>
      </w:r>
      <w:hyperlink r:id="rId40" w:history="1">
        <w:r w:rsidRPr="000D32AF">
          <w:rPr>
            <w:rStyle w:val="Hyperlink"/>
          </w:rPr>
          <w:t>https://doi.org/10.1016/j.lindif.2019.101776</w:t>
        </w:r>
      </w:hyperlink>
    </w:p>
    <w:p w14:paraId="2F9FD975" w14:textId="41C0030E" w:rsidR="008E3F1A" w:rsidRDefault="008E3F1A" w:rsidP="00C44CB0">
      <w:pPr>
        <w:pStyle w:val="ListParagraph"/>
        <w:numPr>
          <w:ilvl w:val="0"/>
          <w:numId w:val="16"/>
        </w:numPr>
      </w:pPr>
      <w:r>
        <w:t xml:space="preserve">Law et al (2017) </w:t>
      </w:r>
      <w:r w:rsidRPr="008E3F1A">
        <w:t>Early Language Development: Needs, provision, and intervention for preschool children from socioeconomically disadvantaged backgrounds</w:t>
      </w:r>
      <w:r>
        <w:t xml:space="preserve">. Available at: </w:t>
      </w:r>
      <w:hyperlink r:id="rId41" w:history="1">
        <w:r w:rsidR="00C02DEE" w:rsidRPr="00347226">
          <w:rPr>
            <w:rStyle w:val="Hyperlink"/>
          </w:rPr>
          <w:t>https://educationendowmentfoundation.org.uk/education-evidence/evidence-reviews/early-language</w:t>
        </w:r>
      </w:hyperlink>
      <w:r w:rsidR="00C02DEE">
        <w:t xml:space="preserve"> </w:t>
      </w:r>
    </w:p>
    <w:p w14:paraId="37CF14D5" w14:textId="08851A05" w:rsidR="007E5DE7" w:rsidRDefault="007E5DE7" w:rsidP="00C44CB0">
      <w:pPr>
        <w:pStyle w:val="ListParagraph"/>
        <w:numPr>
          <w:ilvl w:val="0"/>
          <w:numId w:val="16"/>
        </w:numPr>
      </w:pPr>
      <w:r w:rsidRPr="003B07AA">
        <w:t>Millar</w:t>
      </w:r>
      <w:r w:rsidRPr="007E5DE7">
        <w:t>,</w:t>
      </w:r>
      <w:r w:rsidR="00EE62CA">
        <w:t>R</w:t>
      </w:r>
      <w:r w:rsidR="00CF47FE">
        <w:t>.</w:t>
      </w:r>
      <w:r w:rsidR="001635AB">
        <w:t>,</w:t>
      </w:r>
      <w:r w:rsidRPr="007E5DE7">
        <w:t> </w:t>
      </w:r>
      <w:r w:rsidRPr="003B07AA">
        <w:t>I. Abrahams</w:t>
      </w:r>
      <w:r w:rsidR="003B07AA">
        <w:t xml:space="preserve"> (2009)</w:t>
      </w:r>
      <w:r>
        <w:t xml:space="preserve"> </w:t>
      </w:r>
      <w:r w:rsidR="003B07AA" w:rsidRPr="003B07AA">
        <w:t>Practical work: Making it more effective</w:t>
      </w:r>
      <w:r w:rsidR="003B07AA">
        <w:t xml:space="preserve">. Available at: </w:t>
      </w:r>
      <w:r w:rsidR="003B07AA" w:rsidRPr="003B07AA">
        <w:t>https://pure.york.ac.uk/portal/en/publications/practical-work-making-it-more-effective</w:t>
      </w:r>
    </w:p>
    <w:p w14:paraId="4EB8D7F3" w14:textId="3BA804DB" w:rsidR="00CE365F" w:rsidRDefault="00CE365F" w:rsidP="00C44CB0">
      <w:pPr>
        <w:pStyle w:val="ListParagraph"/>
        <w:numPr>
          <w:ilvl w:val="0"/>
          <w:numId w:val="16"/>
        </w:numPr>
      </w:pPr>
      <w:r w:rsidRPr="00CE365F">
        <w:t xml:space="preserve">Pashler, H., McDaniel, M., Rohrer, D., &amp; Bjork, R. (2008) Learning Styles: Concepts and Evidence. Psychological Science in the Public Interest, 9 (3). </w:t>
      </w:r>
      <w:hyperlink r:id="rId42" w:history="1">
        <w:r w:rsidRPr="00B073B8">
          <w:rPr>
            <w:rStyle w:val="Hyperlink"/>
          </w:rPr>
          <w:t>https://doi.org/10.1111/j.1539-6053.2009.01038.x</w:t>
        </w:r>
      </w:hyperlink>
      <w:r w:rsidRPr="00CE365F">
        <w:t>.</w:t>
      </w:r>
      <w:r>
        <w:t xml:space="preserve"> </w:t>
      </w:r>
    </w:p>
    <w:p w14:paraId="767EEFD3" w14:textId="65ED5AC7" w:rsidR="00B624FF" w:rsidRPr="00D44BE5" w:rsidRDefault="00B624FF" w:rsidP="00C44CB0">
      <w:pPr>
        <w:pStyle w:val="Default"/>
        <w:numPr>
          <w:ilvl w:val="0"/>
          <w:numId w:val="16"/>
        </w:numPr>
        <w:rPr>
          <w:rFonts w:asciiTheme="minorHAnsi" w:hAnsiTheme="minorHAnsi" w:cstheme="minorHAnsi"/>
        </w:rPr>
      </w:pPr>
      <w:r w:rsidRPr="00B624FF">
        <w:rPr>
          <w:rFonts w:asciiTheme="minorHAnsi" w:hAnsiTheme="minorHAnsi" w:cstheme="minorHAnsi"/>
        </w:rPr>
        <w:t xml:space="preserve">Sims, S., Fletcher-Wood, H., O'Mara-Eves, A., Cottingham, S., Stansfield, C., Van Herwegen, J., &amp; Anders, J. (2021). What are the characteristics of teacher professional development that increase pupil achievement? A systematic review and meta-analysis. Available at: </w:t>
      </w:r>
      <w:r w:rsidR="00D44BE5" w:rsidRPr="00D44BE5">
        <w:rPr>
          <w:rFonts w:asciiTheme="minorHAnsi" w:hAnsiTheme="minorHAnsi" w:cstheme="minorHAnsi"/>
          <w:color w:val="0462C1"/>
        </w:rPr>
        <w:t>https://educationendowmentfoundation.org.uk/education-evidence/evidence-reviews/teacher-professional-development-characteristics</w:t>
      </w:r>
      <w:r w:rsidRPr="00D44BE5">
        <w:rPr>
          <w:rFonts w:asciiTheme="minorHAnsi" w:hAnsiTheme="minorHAnsi" w:cstheme="minorHAnsi"/>
        </w:rPr>
        <w:t xml:space="preserve"> </w:t>
      </w:r>
    </w:p>
    <w:p w14:paraId="7EC378BF" w14:textId="77777777" w:rsidR="00B624FF" w:rsidRPr="00CE504F" w:rsidRDefault="00B624FF" w:rsidP="00C44CB0">
      <w:pPr>
        <w:pStyle w:val="ListParagraph"/>
        <w:numPr>
          <w:ilvl w:val="0"/>
          <w:numId w:val="16"/>
        </w:numPr>
        <w:rPr>
          <w:szCs w:val="24"/>
        </w:rPr>
      </w:pPr>
      <w:r w:rsidRPr="00CE504F">
        <w:rPr>
          <w:szCs w:val="24"/>
        </w:rPr>
        <w:lastRenderedPageBreak/>
        <w:t xml:space="preserve">Skaalvik, E. M., &amp; Skaalvik, S. (2017) Still motivated to teach? A study of school context variables, stress and job satisfaction among teachers in senior high school. Social Psychology of Education, 20(1), 15–37. </w:t>
      </w:r>
      <w:r w:rsidRPr="00CE504F">
        <w:rPr>
          <w:color w:val="0462C1"/>
          <w:szCs w:val="24"/>
        </w:rPr>
        <w:t>https://doi.org/10.1007/s11218-016-9363-9</w:t>
      </w:r>
      <w:r w:rsidRPr="00CE504F">
        <w:rPr>
          <w:szCs w:val="24"/>
        </w:rPr>
        <w:t xml:space="preserve">. </w:t>
      </w:r>
    </w:p>
    <w:p w14:paraId="63284D10" w14:textId="108E2B2B" w:rsidR="0070606E" w:rsidRDefault="001615E9" w:rsidP="00C44CB0">
      <w:pPr>
        <w:pStyle w:val="ListParagraph"/>
        <w:numPr>
          <w:ilvl w:val="0"/>
          <w:numId w:val="16"/>
        </w:numPr>
      </w:pPr>
      <w:r w:rsidRPr="001615E9">
        <w:t xml:space="preserve">Tereshchenko, A., Francis, B., Archer, L., Hodgen, J., Mazenod, A., Taylor, B., Travers, M. C. (2018) Learners’ attitudes to mixed-attainment grouping: examining the views of students of high, middle and low attainment. Research Papers in Education, 34(4), 425- 444. </w:t>
      </w:r>
      <w:hyperlink r:id="rId43" w:history="1">
        <w:r w:rsidRPr="00B073B8">
          <w:rPr>
            <w:rStyle w:val="Hyperlink"/>
          </w:rPr>
          <w:t>https://doi.org/10.1080/02671522.2018.1452962</w:t>
        </w:r>
      </w:hyperlink>
      <w:r w:rsidRPr="001615E9">
        <w:t>.</w:t>
      </w:r>
      <w:r>
        <w:t xml:space="preserve"> </w:t>
      </w:r>
    </w:p>
    <w:p w14:paraId="32F5BCB7" w14:textId="3BBA5E28" w:rsidR="00CB52BF" w:rsidRPr="008B05F2" w:rsidRDefault="00CB52BF" w:rsidP="00C44CB0">
      <w:pPr>
        <w:pStyle w:val="ListParagraph"/>
        <w:numPr>
          <w:ilvl w:val="0"/>
          <w:numId w:val="16"/>
        </w:numPr>
      </w:pPr>
      <w:r w:rsidRPr="00ED08A7">
        <w:t xml:space="preserve">Ttofi &amp; Farrington, </w:t>
      </w:r>
      <w:r>
        <w:t>(</w:t>
      </w:r>
      <w:r w:rsidRPr="00ED08A7">
        <w:t>2009</w:t>
      </w:r>
      <w:r>
        <w:t>)</w:t>
      </w:r>
      <w:r w:rsidRPr="00CB52BF">
        <w:t xml:space="preserve"> What works in preventing bullying</w:t>
      </w:r>
      <w:r>
        <w:t xml:space="preserve">. Available at: </w:t>
      </w:r>
      <w:r w:rsidR="00666114" w:rsidRPr="00666114">
        <w:t>https://psycnet.apa.org/record/2011-02858-003</w:t>
      </w:r>
      <w:r w:rsidR="00666114">
        <w:t xml:space="preserve"> </w:t>
      </w:r>
    </w:p>
    <w:p w14:paraId="1DF781F7" w14:textId="38B672B3" w:rsidR="006302EC" w:rsidRPr="00E14A3C" w:rsidRDefault="0070606E" w:rsidP="006302EC">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6302EC" w:rsidRPr="00E14A3C">
          <w:rPr>
            <w:color w:val="0070C0"/>
            <w:u w:val="single"/>
          </w:rPr>
          <w:t>Click here to return to Content page</w:t>
        </w:r>
      </w:hyperlink>
    </w:p>
    <w:p w14:paraId="46B31D69" w14:textId="3B41A909" w:rsidR="0070606E" w:rsidRPr="009B3DAA" w:rsidRDefault="0070606E" w:rsidP="0070606E">
      <w:pPr>
        <w:pStyle w:val="Subheading"/>
        <w:rPr>
          <w:rStyle w:val="Hyperlink"/>
        </w:rPr>
      </w:pPr>
    </w:p>
    <w:p w14:paraId="4427D214" w14:textId="607C1E4F" w:rsidR="0070606E" w:rsidRPr="00A0023A" w:rsidRDefault="0070606E" w:rsidP="00A050AF">
      <w:pPr>
        <w:rPr>
          <w:rFonts w:ascii="Tahoma" w:hAnsi="Tahoma" w:cs="Tahoma"/>
        </w:rPr>
      </w:pPr>
      <w:r w:rsidRPr="009B3DAA">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79F9" w14:textId="77777777" w:rsidR="00AB2554" w:rsidRPr="009B3DAA" w:rsidRDefault="00AB2554" w:rsidP="00403260">
      <w:pPr>
        <w:spacing w:after="0" w:line="240" w:lineRule="auto"/>
      </w:pPr>
      <w:r w:rsidRPr="009B3DAA">
        <w:separator/>
      </w:r>
    </w:p>
  </w:endnote>
  <w:endnote w:type="continuationSeparator" w:id="0">
    <w:p w14:paraId="7AEB730C" w14:textId="77777777" w:rsidR="00AB2554" w:rsidRPr="009B3DAA" w:rsidRDefault="00AB2554" w:rsidP="00403260">
      <w:pPr>
        <w:spacing w:after="0" w:line="240" w:lineRule="auto"/>
      </w:pPr>
      <w:r w:rsidRPr="009B3DAA">
        <w:continuationSeparator/>
      </w:r>
    </w:p>
  </w:endnote>
  <w:endnote w:type="continuationNotice" w:id="1">
    <w:p w14:paraId="46D95E43" w14:textId="77777777" w:rsidR="00AB2554" w:rsidRPr="009B3DAA" w:rsidRDefault="00AB2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0F0F" w14:textId="77777777" w:rsidR="00AB2554" w:rsidRPr="009B3DAA" w:rsidRDefault="00AB2554" w:rsidP="00403260">
      <w:pPr>
        <w:spacing w:after="0" w:line="240" w:lineRule="auto"/>
      </w:pPr>
      <w:r w:rsidRPr="009B3DAA">
        <w:separator/>
      </w:r>
    </w:p>
  </w:footnote>
  <w:footnote w:type="continuationSeparator" w:id="0">
    <w:p w14:paraId="3A032906" w14:textId="77777777" w:rsidR="00AB2554" w:rsidRPr="009B3DAA" w:rsidRDefault="00AB2554" w:rsidP="00403260">
      <w:pPr>
        <w:spacing w:after="0" w:line="240" w:lineRule="auto"/>
      </w:pPr>
      <w:r w:rsidRPr="009B3DAA">
        <w:continuationSeparator/>
      </w:r>
    </w:p>
  </w:footnote>
  <w:footnote w:type="continuationNotice" w:id="1">
    <w:p w14:paraId="73EA6FDD" w14:textId="77777777" w:rsidR="00AB2554" w:rsidRPr="009B3DAA" w:rsidRDefault="00AB2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32DA4E7"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45260">
          <w:t>ECT Programme Y1 Elective self-study 5: Developing SEND Knowledge</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566"/>
    <w:multiLevelType w:val="multilevel"/>
    <w:tmpl w:val="854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2E52"/>
    <w:multiLevelType w:val="hybridMultilevel"/>
    <w:tmpl w:val="5C489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A0A33"/>
    <w:multiLevelType w:val="hybridMultilevel"/>
    <w:tmpl w:val="13DE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04774"/>
    <w:multiLevelType w:val="hybridMultilevel"/>
    <w:tmpl w:val="D5BA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6266E"/>
    <w:multiLevelType w:val="hybridMultilevel"/>
    <w:tmpl w:val="2D8E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664B5"/>
    <w:multiLevelType w:val="hybridMultilevel"/>
    <w:tmpl w:val="89ECBB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066576"/>
    <w:multiLevelType w:val="hybridMultilevel"/>
    <w:tmpl w:val="6EF4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97510"/>
    <w:multiLevelType w:val="hybridMultilevel"/>
    <w:tmpl w:val="601C9BC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312A48"/>
    <w:multiLevelType w:val="hybridMultilevel"/>
    <w:tmpl w:val="936ABD3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A125B9"/>
    <w:multiLevelType w:val="hybridMultilevel"/>
    <w:tmpl w:val="C394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C19EC"/>
    <w:multiLevelType w:val="hybridMultilevel"/>
    <w:tmpl w:val="570C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2A15E9"/>
    <w:multiLevelType w:val="hybridMultilevel"/>
    <w:tmpl w:val="A02414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4674F"/>
    <w:multiLevelType w:val="multilevel"/>
    <w:tmpl w:val="1AAA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90B5B"/>
    <w:multiLevelType w:val="hybridMultilevel"/>
    <w:tmpl w:val="C004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E370F2"/>
    <w:multiLevelType w:val="hybridMultilevel"/>
    <w:tmpl w:val="8F92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B6443"/>
    <w:multiLevelType w:val="hybridMultilevel"/>
    <w:tmpl w:val="6D7E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D2196"/>
    <w:multiLevelType w:val="hybridMultilevel"/>
    <w:tmpl w:val="3B2EC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B5309"/>
    <w:multiLevelType w:val="hybridMultilevel"/>
    <w:tmpl w:val="70584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63541B"/>
    <w:multiLevelType w:val="hybridMultilevel"/>
    <w:tmpl w:val="8A3A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848E8"/>
    <w:multiLevelType w:val="hybridMultilevel"/>
    <w:tmpl w:val="474827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08428F"/>
    <w:multiLevelType w:val="hybridMultilevel"/>
    <w:tmpl w:val="461AC592"/>
    <w:lvl w:ilvl="0" w:tplc="7BFCE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B2872"/>
    <w:multiLevelType w:val="hybridMultilevel"/>
    <w:tmpl w:val="8D62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22"/>
  </w:num>
  <w:num w:numId="2" w16cid:durableId="743525170">
    <w:abstractNumId w:val="2"/>
  </w:num>
  <w:num w:numId="3" w16cid:durableId="713426171">
    <w:abstractNumId w:val="15"/>
  </w:num>
  <w:num w:numId="4" w16cid:durableId="1049887818">
    <w:abstractNumId w:val="10"/>
  </w:num>
  <w:num w:numId="5" w16cid:durableId="1302805197">
    <w:abstractNumId w:val="4"/>
  </w:num>
  <w:num w:numId="6" w16cid:durableId="1731541889">
    <w:abstractNumId w:val="1"/>
  </w:num>
  <w:num w:numId="7" w16cid:durableId="1841264346">
    <w:abstractNumId w:val="17"/>
  </w:num>
  <w:num w:numId="8" w16cid:durableId="1992177068">
    <w:abstractNumId w:val="13"/>
  </w:num>
  <w:num w:numId="9" w16cid:durableId="827087901">
    <w:abstractNumId w:val="6"/>
  </w:num>
  <w:num w:numId="10" w16cid:durableId="1008093085">
    <w:abstractNumId w:val="5"/>
  </w:num>
  <w:num w:numId="11" w16cid:durableId="698361462">
    <w:abstractNumId w:val="7"/>
  </w:num>
  <w:num w:numId="12" w16cid:durableId="1441219776">
    <w:abstractNumId w:val="8"/>
  </w:num>
  <w:num w:numId="13" w16cid:durableId="2004969068">
    <w:abstractNumId w:val="12"/>
  </w:num>
  <w:num w:numId="14" w16cid:durableId="558829901">
    <w:abstractNumId w:val="18"/>
  </w:num>
  <w:num w:numId="15" w16cid:durableId="237371963">
    <w:abstractNumId w:val="16"/>
  </w:num>
  <w:num w:numId="16" w16cid:durableId="1217006562">
    <w:abstractNumId w:val="3"/>
  </w:num>
  <w:num w:numId="17" w16cid:durableId="554199159">
    <w:abstractNumId w:val="19"/>
  </w:num>
  <w:num w:numId="18" w16cid:durableId="994340128">
    <w:abstractNumId w:val="11"/>
  </w:num>
  <w:num w:numId="19" w16cid:durableId="504243136">
    <w:abstractNumId w:val="0"/>
  </w:num>
  <w:num w:numId="20" w16cid:durableId="104272551">
    <w:abstractNumId w:val="9"/>
  </w:num>
  <w:num w:numId="21" w16cid:durableId="1011181266">
    <w:abstractNumId w:val="14"/>
  </w:num>
  <w:num w:numId="22" w16cid:durableId="1787456605">
    <w:abstractNumId w:val="21"/>
  </w:num>
  <w:num w:numId="23" w16cid:durableId="76962163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774"/>
    <w:rsid w:val="00000851"/>
    <w:rsid w:val="00000C7F"/>
    <w:rsid w:val="00000E36"/>
    <w:rsid w:val="00001060"/>
    <w:rsid w:val="000012EB"/>
    <w:rsid w:val="00001516"/>
    <w:rsid w:val="00001567"/>
    <w:rsid w:val="00001A25"/>
    <w:rsid w:val="00001D8D"/>
    <w:rsid w:val="000022EC"/>
    <w:rsid w:val="0000235C"/>
    <w:rsid w:val="00002378"/>
    <w:rsid w:val="000028C8"/>
    <w:rsid w:val="00002CFF"/>
    <w:rsid w:val="0000363A"/>
    <w:rsid w:val="000039EB"/>
    <w:rsid w:val="00003BFD"/>
    <w:rsid w:val="00003DC4"/>
    <w:rsid w:val="000040D3"/>
    <w:rsid w:val="0000410D"/>
    <w:rsid w:val="00004CAC"/>
    <w:rsid w:val="00005769"/>
    <w:rsid w:val="00005A7E"/>
    <w:rsid w:val="00005C1D"/>
    <w:rsid w:val="00005D00"/>
    <w:rsid w:val="0000600D"/>
    <w:rsid w:val="00006348"/>
    <w:rsid w:val="00006741"/>
    <w:rsid w:val="00006792"/>
    <w:rsid w:val="00006DD7"/>
    <w:rsid w:val="00007440"/>
    <w:rsid w:val="000101D9"/>
    <w:rsid w:val="00010215"/>
    <w:rsid w:val="00010E7B"/>
    <w:rsid w:val="00011548"/>
    <w:rsid w:val="000117A4"/>
    <w:rsid w:val="00011A64"/>
    <w:rsid w:val="00011BCF"/>
    <w:rsid w:val="00011BE9"/>
    <w:rsid w:val="000122A7"/>
    <w:rsid w:val="00012AD4"/>
    <w:rsid w:val="00012CE2"/>
    <w:rsid w:val="000131D1"/>
    <w:rsid w:val="000133E7"/>
    <w:rsid w:val="0001391B"/>
    <w:rsid w:val="00013A5C"/>
    <w:rsid w:val="00014058"/>
    <w:rsid w:val="00014139"/>
    <w:rsid w:val="0001442D"/>
    <w:rsid w:val="0001467B"/>
    <w:rsid w:val="000148AD"/>
    <w:rsid w:val="00014CDE"/>
    <w:rsid w:val="00014DC1"/>
    <w:rsid w:val="00015124"/>
    <w:rsid w:val="0001592A"/>
    <w:rsid w:val="000162C3"/>
    <w:rsid w:val="000164A1"/>
    <w:rsid w:val="000168A6"/>
    <w:rsid w:val="00017061"/>
    <w:rsid w:val="00017947"/>
    <w:rsid w:val="00017B1D"/>
    <w:rsid w:val="00017B9B"/>
    <w:rsid w:val="00017C13"/>
    <w:rsid w:val="00020003"/>
    <w:rsid w:val="00020B26"/>
    <w:rsid w:val="00020DE1"/>
    <w:rsid w:val="00021927"/>
    <w:rsid w:val="0002229D"/>
    <w:rsid w:val="00022331"/>
    <w:rsid w:val="000225D6"/>
    <w:rsid w:val="000228D7"/>
    <w:rsid w:val="00022D76"/>
    <w:rsid w:val="0002338C"/>
    <w:rsid w:val="00023C88"/>
    <w:rsid w:val="00024705"/>
    <w:rsid w:val="00024F79"/>
    <w:rsid w:val="00025060"/>
    <w:rsid w:val="0002550C"/>
    <w:rsid w:val="0002567C"/>
    <w:rsid w:val="00025D41"/>
    <w:rsid w:val="00026467"/>
    <w:rsid w:val="000266E5"/>
    <w:rsid w:val="00026821"/>
    <w:rsid w:val="00026C3E"/>
    <w:rsid w:val="00026EDB"/>
    <w:rsid w:val="00026FA6"/>
    <w:rsid w:val="000273D6"/>
    <w:rsid w:val="00027B6C"/>
    <w:rsid w:val="00030528"/>
    <w:rsid w:val="00030603"/>
    <w:rsid w:val="000307D2"/>
    <w:rsid w:val="00030A7B"/>
    <w:rsid w:val="00030C42"/>
    <w:rsid w:val="00030C58"/>
    <w:rsid w:val="00030FA6"/>
    <w:rsid w:val="0003110F"/>
    <w:rsid w:val="000316FB"/>
    <w:rsid w:val="0003199C"/>
    <w:rsid w:val="00031C34"/>
    <w:rsid w:val="00031DA1"/>
    <w:rsid w:val="00031E26"/>
    <w:rsid w:val="00032F47"/>
    <w:rsid w:val="00033657"/>
    <w:rsid w:val="00033822"/>
    <w:rsid w:val="00033BC8"/>
    <w:rsid w:val="00033ED2"/>
    <w:rsid w:val="00033FBC"/>
    <w:rsid w:val="00034097"/>
    <w:rsid w:val="000341D2"/>
    <w:rsid w:val="00034851"/>
    <w:rsid w:val="00034DC3"/>
    <w:rsid w:val="00035029"/>
    <w:rsid w:val="0003534C"/>
    <w:rsid w:val="00035902"/>
    <w:rsid w:val="00035E8A"/>
    <w:rsid w:val="0003611C"/>
    <w:rsid w:val="00036190"/>
    <w:rsid w:val="0003640C"/>
    <w:rsid w:val="000365BE"/>
    <w:rsid w:val="00036B84"/>
    <w:rsid w:val="00037728"/>
    <w:rsid w:val="00037790"/>
    <w:rsid w:val="00037B09"/>
    <w:rsid w:val="00037E32"/>
    <w:rsid w:val="00040187"/>
    <w:rsid w:val="00040771"/>
    <w:rsid w:val="000407E0"/>
    <w:rsid w:val="000408C7"/>
    <w:rsid w:val="0004095E"/>
    <w:rsid w:val="000409F6"/>
    <w:rsid w:val="00040C2D"/>
    <w:rsid w:val="00040FFA"/>
    <w:rsid w:val="000410AF"/>
    <w:rsid w:val="00042E4B"/>
    <w:rsid w:val="00043232"/>
    <w:rsid w:val="000439F5"/>
    <w:rsid w:val="00043B0D"/>
    <w:rsid w:val="00043DEB"/>
    <w:rsid w:val="00043F1C"/>
    <w:rsid w:val="0004409B"/>
    <w:rsid w:val="000441CA"/>
    <w:rsid w:val="000442EC"/>
    <w:rsid w:val="00044AB9"/>
    <w:rsid w:val="00044F89"/>
    <w:rsid w:val="0004524B"/>
    <w:rsid w:val="0004568B"/>
    <w:rsid w:val="000456FE"/>
    <w:rsid w:val="000458AD"/>
    <w:rsid w:val="000458D4"/>
    <w:rsid w:val="000459A0"/>
    <w:rsid w:val="00045D22"/>
    <w:rsid w:val="00046565"/>
    <w:rsid w:val="00046596"/>
    <w:rsid w:val="000465ED"/>
    <w:rsid w:val="00046618"/>
    <w:rsid w:val="00046708"/>
    <w:rsid w:val="000468FB"/>
    <w:rsid w:val="00046F92"/>
    <w:rsid w:val="00046FBD"/>
    <w:rsid w:val="000472E7"/>
    <w:rsid w:val="00047CE1"/>
    <w:rsid w:val="00047E4F"/>
    <w:rsid w:val="00047F35"/>
    <w:rsid w:val="0005043E"/>
    <w:rsid w:val="000507EC"/>
    <w:rsid w:val="00050876"/>
    <w:rsid w:val="00050881"/>
    <w:rsid w:val="00050C01"/>
    <w:rsid w:val="00050F23"/>
    <w:rsid w:val="00050FD6"/>
    <w:rsid w:val="0005104C"/>
    <w:rsid w:val="0005105D"/>
    <w:rsid w:val="000510F7"/>
    <w:rsid w:val="000522A4"/>
    <w:rsid w:val="00052799"/>
    <w:rsid w:val="00052C71"/>
    <w:rsid w:val="0005316E"/>
    <w:rsid w:val="00053D36"/>
    <w:rsid w:val="00054209"/>
    <w:rsid w:val="0005455E"/>
    <w:rsid w:val="0005466A"/>
    <w:rsid w:val="00054827"/>
    <w:rsid w:val="0005486A"/>
    <w:rsid w:val="0005494F"/>
    <w:rsid w:val="00055138"/>
    <w:rsid w:val="00055AA4"/>
    <w:rsid w:val="00055E5E"/>
    <w:rsid w:val="00055EA7"/>
    <w:rsid w:val="0005616C"/>
    <w:rsid w:val="00056766"/>
    <w:rsid w:val="000567AD"/>
    <w:rsid w:val="00056AA5"/>
    <w:rsid w:val="00056BEC"/>
    <w:rsid w:val="00057331"/>
    <w:rsid w:val="000576A1"/>
    <w:rsid w:val="00057F7E"/>
    <w:rsid w:val="00060822"/>
    <w:rsid w:val="00060BEE"/>
    <w:rsid w:val="00060C92"/>
    <w:rsid w:val="000611EE"/>
    <w:rsid w:val="000613B3"/>
    <w:rsid w:val="00061856"/>
    <w:rsid w:val="000618D0"/>
    <w:rsid w:val="000628B6"/>
    <w:rsid w:val="00062D33"/>
    <w:rsid w:val="00062EB1"/>
    <w:rsid w:val="000630B2"/>
    <w:rsid w:val="0006396F"/>
    <w:rsid w:val="00063B25"/>
    <w:rsid w:val="000641D1"/>
    <w:rsid w:val="0006445E"/>
    <w:rsid w:val="0006468D"/>
    <w:rsid w:val="000646FC"/>
    <w:rsid w:val="00065363"/>
    <w:rsid w:val="000655AC"/>
    <w:rsid w:val="0006579D"/>
    <w:rsid w:val="00065853"/>
    <w:rsid w:val="00065C9E"/>
    <w:rsid w:val="00066272"/>
    <w:rsid w:val="00066727"/>
    <w:rsid w:val="00066D15"/>
    <w:rsid w:val="0006757F"/>
    <w:rsid w:val="00067C93"/>
    <w:rsid w:val="00067DA4"/>
    <w:rsid w:val="00067F2A"/>
    <w:rsid w:val="00067FA8"/>
    <w:rsid w:val="0007054B"/>
    <w:rsid w:val="0007066A"/>
    <w:rsid w:val="00070F1B"/>
    <w:rsid w:val="00070F35"/>
    <w:rsid w:val="00071284"/>
    <w:rsid w:val="0007170B"/>
    <w:rsid w:val="0007204D"/>
    <w:rsid w:val="00072691"/>
    <w:rsid w:val="00073389"/>
    <w:rsid w:val="000737B9"/>
    <w:rsid w:val="00073BDF"/>
    <w:rsid w:val="00073F24"/>
    <w:rsid w:val="00073F68"/>
    <w:rsid w:val="00074260"/>
    <w:rsid w:val="00074559"/>
    <w:rsid w:val="00074572"/>
    <w:rsid w:val="00074775"/>
    <w:rsid w:val="00075102"/>
    <w:rsid w:val="00075CE0"/>
    <w:rsid w:val="0007646C"/>
    <w:rsid w:val="00076533"/>
    <w:rsid w:val="00076575"/>
    <w:rsid w:val="000768AF"/>
    <w:rsid w:val="00076C70"/>
    <w:rsid w:val="00076CA4"/>
    <w:rsid w:val="000775FF"/>
    <w:rsid w:val="00077B5F"/>
    <w:rsid w:val="00077C4A"/>
    <w:rsid w:val="00080160"/>
    <w:rsid w:val="000808F4"/>
    <w:rsid w:val="00080BA0"/>
    <w:rsid w:val="00080BB6"/>
    <w:rsid w:val="00080DF3"/>
    <w:rsid w:val="00080E26"/>
    <w:rsid w:val="00081228"/>
    <w:rsid w:val="00081278"/>
    <w:rsid w:val="00081BC7"/>
    <w:rsid w:val="00081E63"/>
    <w:rsid w:val="00081E8D"/>
    <w:rsid w:val="00082259"/>
    <w:rsid w:val="00082453"/>
    <w:rsid w:val="000831E0"/>
    <w:rsid w:val="000833F1"/>
    <w:rsid w:val="00083481"/>
    <w:rsid w:val="00083597"/>
    <w:rsid w:val="00083D5F"/>
    <w:rsid w:val="0008488F"/>
    <w:rsid w:val="00084B93"/>
    <w:rsid w:val="000850C6"/>
    <w:rsid w:val="0008585C"/>
    <w:rsid w:val="00085C1E"/>
    <w:rsid w:val="00085F2D"/>
    <w:rsid w:val="00085FF2"/>
    <w:rsid w:val="00086496"/>
    <w:rsid w:val="000864C6"/>
    <w:rsid w:val="00086C99"/>
    <w:rsid w:val="00086CC7"/>
    <w:rsid w:val="000870C6"/>
    <w:rsid w:val="000873B2"/>
    <w:rsid w:val="00087539"/>
    <w:rsid w:val="00087889"/>
    <w:rsid w:val="000879A6"/>
    <w:rsid w:val="00090175"/>
    <w:rsid w:val="000903A6"/>
    <w:rsid w:val="000904A8"/>
    <w:rsid w:val="000906E0"/>
    <w:rsid w:val="00090B22"/>
    <w:rsid w:val="00091088"/>
    <w:rsid w:val="000913D0"/>
    <w:rsid w:val="00092103"/>
    <w:rsid w:val="0009243B"/>
    <w:rsid w:val="000924B1"/>
    <w:rsid w:val="00092590"/>
    <w:rsid w:val="00092AAB"/>
    <w:rsid w:val="00092CE2"/>
    <w:rsid w:val="00093135"/>
    <w:rsid w:val="000936C0"/>
    <w:rsid w:val="00093F3C"/>
    <w:rsid w:val="000948D5"/>
    <w:rsid w:val="00094FA9"/>
    <w:rsid w:val="00094FF5"/>
    <w:rsid w:val="00095048"/>
    <w:rsid w:val="00095974"/>
    <w:rsid w:val="00095AB3"/>
    <w:rsid w:val="000960E3"/>
    <w:rsid w:val="00096201"/>
    <w:rsid w:val="00096348"/>
    <w:rsid w:val="000965E1"/>
    <w:rsid w:val="00096A2D"/>
    <w:rsid w:val="00096C5B"/>
    <w:rsid w:val="00096F83"/>
    <w:rsid w:val="00097E89"/>
    <w:rsid w:val="000A03F2"/>
    <w:rsid w:val="000A0426"/>
    <w:rsid w:val="000A0595"/>
    <w:rsid w:val="000A0C9C"/>
    <w:rsid w:val="000A12EE"/>
    <w:rsid w:val="000A148F"/>
    <w:rsid w:val="000A15CB"/>
    <w:rsid w:val="000A21A3"/>
    <w:rsid w:val="000A2C09"/>
    <w:rsid w:val="000A2E8C"/>
    <w:rsid w:val="000A3235"/>
    <w:rsid w:val="000A34D9"/>
    <w:rsid w:val="000A359C"/>
    <w:rsid w:val="000A3A24"/>
    <w:rsid w:val="000A3EB7"/>
    <w:rsid w:val="000A415C"/>
    <w:rsid w:val="000A4574"/>
    <w:rsid w:val="000A4798"/>
    <w:rsid w:val="000A4B49"/>
    <w:rsid w:val="000A4C98"/>
    <w:rsid w:val="000A5710"/>
    <w:rsid w:val="000A5888"/>
    <w:rsid w:val="000A5D32"/>
    <w:rsid w:val="000A6366"/>
    <w:rsid w:val="000A6862"/>
    <w:rsid w:val="000A703F"/>
    <w:rsid w:val="000A76A8"/>
    <w:rsid w:val="000A7E27"/>
    <w:rsid w:val="000B02EC"/>
    <w:rsid w:val="000B06BA"/>
    <w:rsid w:val="000B0AF1"/>
    <w:rsid w:val="000B1B32"/>
    <w:rsid w:val="000B1F5E"/>
    <w:rsid w:val="000B1FB5"/>
    <w:rsid w:val="000B24AB"/>
    <w:rsid w:val="000B2BF9"/>
    <w:rsid w:val="000B2DCE"/>
    <w:rsid w:val="000B3094"/>
    <w:rsid w:val="000B3292"/>
    <w:rsid w:val="000B348B"/>
    <w:rsid w:val="000B393A"/>
    <w:rsid w:val="000B5388"/>
    <w:rsid w:val="000B544F"/>
    <w:rsid w:val="000B55A0"/>
    <w:rsid w:val="000B5741"/>
    <w:rsid w:val="000B591B"/>
    <w:rsid w:val="000B609F"/>
    <w:rsid w:val="000B629A"/>
    <w:rsid w:val="000B6825"/>
    <w:rsid w:val="000B6BF6"/>
    <w:rsid w:val="000B6E7E"/>
    <w:rsid w:val="000B78D4"/>
    <w:rsid w:val="000B7D6F"/>
    <w:rsid w:val="000C013D"/>
    <w:rsid w:val="000C01C8"/>
    <w:rsid w:val="000C0400"/>
    <w:rsid w:val="000C08A7"/>
    <w:rsid w:val="000C0A81"/>
    <w:rsid w:val="000C15AA"/>
    <w:rsid w:val="000C2312"/>
    <w:rsid w:val="000C2DDD"/>
    <w:rsid w:val="000C2EAC"/>
    <w:rsid w:val="000C3939"/>
    <w:rsid w:val="000C395A"/>
    <w:rsid w:val="000C3D11"/>
    <w:rsid w:val="000C3D6E"/>
    <w:rsid w:val="000C3F53"/>
    <w:rsid w:val="000C457F"/>
    <w:rsid w:val="000C479E"/>
    <w:rsid w:val="000C4A16"/>
    <w:rsid w:val="000C4A53"/>
    <w:rsid w:val="000C4DFA"/>
    <w:rsid w:val="000C50E2"/>
    <w:rsid w:val="000C532A"/>
    <w:rsid w:val="000C57F8"/>
    <w:rsid w:val="000C5DD0"/>
    <w:rsid w:val="000C61F3"/>
    <w:rsid w:val="000C63CD"/>
    <w:rsid w:val="000C6848"/>
    <w:rsid w:val="000C6969"/>
    <w:rsid w:val="000C6CAD"/>
    <w:rsid w:val="000C6CDE"/>
    <w:rsid w:val="000C6F7B"/>
    <w:rsid w:val="000C7597"/>
    <w:rsid w:val="000C7AD6"/>
    <w:rsid w:val="000C7FC9"/>
    <w:rsid w:val="000D072A"/>
    <w:rsid w:val="000D0815"/>
    <w:rsid w:val="000D0C9D"/>
    <w:rsid w:val="000D0EB6"/>
    <w:rsid w:val="000D16B3"/>
    <w:rsid w:val="000D1978"/>
    <w:rsid w:val="000D1ACA"/>
    <w:rsid w:val="000D1D1C"/>
    <w:rsid w:val="000D1D72"/>
    <w:rsid w:val="000D1EF2"/>
    <w:rsid w:val="000D1F0C"/>
    <w:rsid w:val="000D2104"/>
    <w:rsid w:val="000D2526"/>
    <w:rsid w:val="000D265E"/>
    <w:rsid w:val="000D283A"/>
    <w:rsid w:val="000D2FCA"/>
    <w:rsid w:val="000D32AF"/>
    <w:rsid w:val="000D337B"/>
    <w:rsid w:val="000D35E5"/>
    <w:rsid w:val="000D3E1F"/>
    <w:rsid w:val="000D3F19"/>
    <w:rsid w:val="000D4799"/>
    <w:rsid w:val="000D4849"/>
    <w:rsid w:val="000D48B2"/>
    <w:rsid w:val="000D48EA"/>
    <w:rsid w:val="000D4ED2"/>
    <w:rsid w:val="000D56C0"/>
    <w:rsid w:val="000D5767"/>
    <w:rsid w:val="000D5B7F"/>
    <w:rsid w:val="000D5C1F"/>
    <w:rsid w:val="000D5D71"/>
    <w:rsid w:val="000D5ECA"/>
    <w:rsid w:val="000D5FAF"/>
    <w:rsid w:val="000D6637"/>
    <w:rsid w:val="000D6646"/>
    <w:rsid w:val="000D66B0"/>
    <w:rsid w:val="000D676F"/>
    <w:rsid w:val="000D67C7"/>
    <w:rsid w:val="000D6939"/>
    <w:rsid w:val="000D6A5D"/>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94B"/>
    <w:rsid w:val="000E2CAC"/>
    <w:rsid w:val="000E2D83"/>
    <w:rsid w:val="000E3455"/>
    <w:rsid w:val="000E357F"/>
    <w:rsid w:val="000E443C"/>
    <w:rsid w:val="000E44BE"/>
    <w:rsid w:val="000E4875"/>
    <w:rsid w:val="000E4A4D"/>
    <w:rsid w:val="000E4DB5"/>
    <w:rsid w:val="000E53D1"/>
    <w:rsid w:val="000E5430"/>
    <w:rsid w:val="000E5638"/>
    <w:rsid w:val="000E5E71"/>
    <w:rsid w:val="000E633A"/>
    <w:rsid w:val="000E64B9"/>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076"/>
    <w:rsid w:val="000F328D"/>
    <w:rsid w:val="000F3341"/>
    <w:rsid w:val="000F3406"/>
    <w:rsid w:val="000F3550"/>
    <w:rsid w:val="000F363F"/>
    <w:rsid w:val="000F3790"/>
    <w:rsid w:val="000F39AE"/>
    <w:rsid w:val="000F3B14"/>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C0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5C"/>
    <w:rsid w:val="00104E80"/>
    <w:rsid w:val="00105019"/>
    <w:rsid w:val="00105022"/>
    <w:rsid w:val="001052F6"/>
    <w:rsid w:val="0010564A"/>
    <w:rsid w:val="00106100"/>
    <w:rsid w:val="00106294"/>
    <w:rsid w:val="001063D9"/>
    <w:rsid w:val="00107350"/>
    <w:rsid w:val="001075BC"/>
    <w:rsid w:val="00110067"/>
    <w:rsid w:val="00110164"/>
    <w:rsid w:val="00110846"/>
    <w:rsid w:val="00110EC5"/>
    <w:rsid w:val="001116B1"/>
    <w:rsid w:val="0011197A"/>
    <w:rsid w:val="00111F21"/>
    <w:rsid w:val="00112AF4"/>
    <w:rsid w:val="001131D1"/>
    <w:rsid w:val="001137CA"/>
    <w:rsid w:val="00113C9A"/>
    <w:rsid w:val="0011434A"/>
    <w:rsid w:val="0011470E"/>
    <w:rsid w:val="001147D3"/>
    <w:rsid w:val="001148AC"/>
    <w:rsid w:val="00114B48"/>
    <w:rsid w:val="00114F26"/>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0EF2"/>
    <w:rsid w:val="0012127B"/>
    <w:rsid w:val="001216D4"/>
    <w:rsid w:val="00121E4D"/>
    <w:rsid w:val="001220A9"/>
    <w:rsid w:val="0012279D"/>
    <w:rsid w:val="00122845"/>
    <w:rsid w:val="00122890"/>
    <w:rsid w:val="00122BF8"/>
    <w:rsid w:val="00122D07"/>
    <w:rsid w:val="00122E45"/>
    <w:rsid w:val="00123668"/>
    <w:rsid w:val="001239A6"/>
    <w:rsid w:val="00123DF7"/>
    <w:rsid w:val="001240C6"/>
    <w:rsid w:val="00124328"/>
    <w:rsid w:val="00124823"/>
    <w:rsid w:val="00124868"/>
    <w:rsid w:val="00124FF2"/>
    <w:rsid w:val="00125050"/>
    <w:rsid w:val="00125098"/>
    <w:rsid w:val="001251E3"/>
    <w:rsid w:val="00125374"/>
    <w:rsid w:val="001254C4"/>
    <w:rsid w:val="001257FD"/>
    <w:rsid w:val="00125887"/>
    <w:rsid w:val="001259F5"/>
    <w:rsid w:val="00125B02"/>
    <w:rsid w:val="00125E94"/>
    <w:rsid w:val="00126380"/>
    <w:rsid w:val="00127186"/>
    <w:rsid w:val="00127750"/>
    <w:rsid w:val="00127947"/>
    <w:rsid w:val="00127B4F"/>
    <w:rsid w:val="00127DE5"/>
    <w:rsid w:val="00127EB4"/>
    <w:rsid w:val="00130274"/>
    <w:rsid w:val="00130AF6"/>
    <w:rsid w:val="001314AD"/>
    <w:rsid w:val="001318A5"/>
    <w:rsid w:val="00131DB8"/>
    <w:rsid w:val="00131F47"/>
    <w:rsid w:val="00131FA1"/>
    <w:rsid w:val="0013207B"/>
    <w:rsid w:val="001323BE"/>
    <w:rsid w:val="00132C96"/>
    <w:rsid w:val="00133BE0"/>
    <w:rsid w:val="00133DB4"/>
    <w:rsid w:val="00133EA5"/>
    <w:rsid w:val="00133FC8"/>
    <w:rsid w:val="00134A78"/>
    <w:rsid w:val="001353C6"/>
    <w:rsid w:val="00135C5B"/>
    <w:rsid w:val="00135E3D"/>
    <w:rsid w:val="00135EBF"/>
    <w:rsid w:val="00137272"/>
    <w:rsid w:val="0013753F"/>
    <w:rsid w:val="00137635"/>
    <w:rsid w:val="00137C03"/>
    <w:rsid w:val="0014001A"/>
    <w:rsid w:val="001407E2"/>
    <w:rsid w:val="00140B91"/>
    <w:rsid w:val="00140DDC"/>
    <w:rsid w:val="00140FB0"/>
    <w:rsid w:val="001411B8"/>
    <w:rsid w:val="001418A6"/>
    <w:rsid w:val="001419A0"/>
    <w:rsid w:val="00141F6B"/>
    <w:rsid w:val="00143026"/>
    <w:rsid w:val="00143092"/>
    <w:rsid w:val="001430AF"/>
    <w:rsid w:val="00143171"/>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2BE"/>
    <w:rsid w:val="00147305"/>
    <w:rsid w:val="0014745F"/>
    <w:rsid w:val="0014780E"/>
    <w:rsid w:val="00147BFB"/>
    <w:rsid w:val="00147D2B"/>
    <w:rsid w:val="00147F2B"/>
    <w:rsid w:val="001503B0"/>
    <w:rsid w:val="0015103C"/>
    <w:rsid w:val="0015189B"/>
    <w:rsid w:val="00151D1B"/>
    <w:rsid w:val="00151D6A"/>
    <w:rsid w:val="001520F6"/>
    <w:rsid w:val="00152196"/>
    <w:rsid w:val="001521F2"/>
    <w:rsid w:val="00152224"/>
    <w:rsid w:val="001522A7"/>
    <w:rsid w:val="0015265F"/>
    <w:rsid w:val="00152C99"/>
    <w:rsid w:val="0015354E"/>
    <w:rsid w:val="00153562"/>
    <w:rsid w:val="001538B4"/>
    <w:rsid w:val="00153C48"/>
    <w:rsid w:val="00154409"/>
    <w:rsid w:val="001545A9"/>
    <w:rsid w:val="00154C89"/>
    <w:rsid w:val="001550A0"/>
    <w:rsid w:val="00155454"/>
    <w:rsid w:val="00155464"/>
    <w:rsid w:val="00155BEC"/>
    <w:rsid w:val="00155DF7"/>
    <w:rsid w:val="001560F2"/>
    <w:rsid w:val="0015638B"/>
    <w:rsid w:val="00156719"/>
    <w:rsid w:val="0015678A"/>
    <w:rsid w:val="0015691E"/>
    <w:rsid w:val="00156935"/>
    <w:rsid w:val="00156BDC"/>
    <w:rsid w:val="00156D5A"/>
    <w:rsid w:val="00156E40"/>
    <w:rsid w:val="00156F8D"/>
    <w:rsid w:val="0015713F"/>
    <w:rsid w:val="00157263"/>
    <w:rsid w:val="00157499"/>
    <w:rsid w:val="00157600"/>
    <w:rsid w:val="00160869"/>
    <w:rsid w:val="0016124B"/>
    <w:rsid w:val="00161554"/>
    <w:rsid w:val="001615E9"/>
    <w:rsid w:val="001616EA"/>
    <w:rsid w:val="001619BB"/>
    <w:rsid w:val="00161AD0"/>
    <w:rsid w:val="00161E27"/>
    <w:rsid w:val="001621CC"/>
    <w:rsid w:val="001621DB"/>
    <w:rsid w:val="00162347"/>
    <w:rsid w:val="00162509"/>
    <w:rsid w:val="00162786"/>
    <w:rsid w:val="00162A31"/>
    <w:rsid w:val="00162D81"/>
    <w:rsid w:val="00163303"/>
    <w:rsid w:val="001635AB"/>
    <w:rsid w:val="00163979"/>
    <w:rsid w:val="00163B65"/>
    <w:rsid w:val="0016444C"/>
    <w:rsid w:val="00164C4E"/>
    <w:rsid w:val="001655E4"/>
    <w:rsid w:val="00165773"/>
    <w:rsid w:val="001659FF"/>
    <w:rsid w:val="00165D8B"/>
    <w:rsid w:val="001666D2"/>
    <w:rsid w:val="00166A36"/>
    <w:rsid w:val="0016766B"/>
    <w:rsid w:val="001679D7"/>
    <w:rsid w:val="00167B75"/>
    <w:rsid w:val="00167BF9"/>
    <w:rsid w:val="00167E37"/>
    <w:rsid w:val="001703C9"/>
    <w:rsid w:val="001706A7"/>
    <w:rsid w:val="00170AA0"/>
    <w:rsid w:val="00170B9C"/>
    <w:rsid w:val="00170EEA"/>
    <w:rsid w:val="00171794"/>
    <w:rsid w:val="00171AE7"/>
    <w:rsid w:val="00171EA7"/>
    <w:rsid w:val="00172450"/>
    <w:rsid w:val="00172483"/>
    <w:rsid w:val="00172506"/>
    <w:rsid w:val="00172916"/>
    <w:rsid w:val="00172EE5"/>
    <w:rsid w:val="00172F44"/>
    <w:rsid w:val="00173416"/>
    <w:rsid w:val="00173547"/>
    <w:rsid w:val="0017398B"/>
    <w:rsid w:val="00173B99"/>
    <w:rsid w:val="00173B9A"/>
    <w:rsid w:val="00173EC6"/>
    <w:rsid w:val="00173F44"/>
    <w:rsid w:val="0017434A"/>
    <w:rsid w:val="00174D77"/>
    <w:rsid w:val="0017560B"/>
    <w:rsid w:val="001757B1"/>
    <w:rsid w:val="00175D64"/>
    <w:rsid w:val="00175FCB"/>
    <w:rsid w:val="001762CA"/>
    <w:rsid w:val="0017665C"/>
    <w:rsid w:val="00176856"/>
    <w:rsid w:val="00176CF8"/>
    <w:rsid w:val="00176E75"/>
    <w:rsid w:val="00176FC4"/>
    <w:rsid w:val="00177272"/>
    <w:rsid w:val="00177746"/>
    <w:rsid w:val="001777B2"/>
    <w:rsid w:val="0017785C"/>
    <w:rsid w:val="00177BC0"/>
    <w:rsid w:val="00177FB7"/>
    <w:rsid w:val="001805C1"/>
    <w:rsid w:val="00180897"/>
    <w:rsid w:val="00180ACE"/>
    <w:rsid w:val="00180BAC"/>
    <w:rsid w:val="00180CCE"/>
    <w:rsid w:val="00180D4C"/>
    <w:rsid w:val="001813D0"/>
    <w:rsid w:val="00181519"/>
    <w:rsid w:val="00181A08"/>
    <w:rsid w:val="00181A0F"/>
    <w:rsid w:val="00181CE6"/>
    <w:rsid w:val="00181E81"/>
    <w:rsid w:val="00181F0B"/>
    <w:rsid w:val="00182229"/>
    <w:rsid w:val="001830D2"/>
    <w:rsid w:val="00183588"/>
    <w:rsid w:val="0018376D"/>
    <w:rsid w:val="00183B44"/>
    <w:rsid w:val="0018459F"/>
    <w:rsid w:val="0018496E"/>
    <w:rsid w:val="00184E26"/>
    <w:rsid w:val="0018544B"/>
    <w:rsid w:val="0018574F"/>
    <w:rsid w:val="00185E15"/>
    <w:rsid w:val="001866E1"/>
    <w:rsid w:val="001867B2"/>
    <w:rsid w:val="00186AE6"/>
    <w:rsid w:val="00186F2A"/>
    <w:rsid w:val="0018701E"/>
    <w:rsid w:val="001872D8"/>
    <w:rsid w:val="00187B15"/>
    <w:rsid w:val="00187DA7"/>
    <w:rsid w:val="00190012"/>
    <w:rsid w:val="0019025A"/>
    <w:rsid w:val="0019091E"/>
    <w:rsid w:val="00190D9B"/>
    <w:rsid w:val="00190F5C"/>
    <w:rsid w:val="00190F71"/>
    <w:rsid w:val="001912D9"/>
    <w:rsid w:val="001916BF"/>
    <w:rsid w:val="00191D16"/>
    <w:rsid w:val="00191F7E"/>
    <w:rsid w:val="0019235A"/>
    <w:rsid w:val="00192703"/>
    <w:rsid w:val="0019293E"/>
    <w:rsid w:val="00192CDA"/>
    <w:rsid w:val="00193065"/>
    <w:rsid w:val="00193182"/>
    <w:rsid w:val="001931D0"/>
    <w:rsid w:val="001935AF"/>
    <w:rsid w:val="001937C3"/>
    <w:rsid w:val="001938C5"/>
    <w:rsid w:val="00193F13"/>
    <w:rsid w:val="0019415B"/>
    <w:rsid w:val="00194ADF"/>
    <w:rsid w:val="00194E27"/>
    <w:rsid w:val="0019560B"/>
    <w:rsid w:val="00195C62"/>
    <w:rsid w:val="00195CAE"/>
    <w:rsid w:val="00195F27"/>
    <w:rsid w:val="00195F5E"/>
    <w:rsid w:val="0019603C"/>
    <w:rsid w:val="00196216"/>
    <w:rsid w:val="00196387"/>
    <w:rsid w:val="00196456"/>
    <w:rsid w:val="00196535"/>
    <w:rsid w:val="00196808"/>
    <w:rsid w:val="00196A26"/>
    <w:rsid w:val="00196C1F"/>
    <w:rsid w:val="00196CF5"/>
    <w:rsid w:val="00196FA0"/>
    <w:rsid w:val="001973D4"/>
    <w:rsid w:val="001978E8"/>
    <w:rsid w:val="00197C43"/>
    <w:rsid w:val="00197EC7"/>
    <w:rsid w:val="001A006D"/>
    <w:rsid w:val="001A0B97"/>
    <w:rsid w:val="001A0F44"/>
    <w:rsid w:val="001A10FF"/>
    <w:rsid w:val="001A1418"/>
    <w:rsid w:val="001A15E4"/>
    <w:rsid w:val="001A1925"/>
    <w:rsid w:val="001A1ED7"/>
    <w:rsid w:val="001A1EE6"/>
    <w:rsid w:val="001A211D"/>
    <w:rsid w:val="001A2211"/>
    <w:rsid w:val="001A2214"/>
    <w:rsid w:val="001A2361"/>
    <w:rsid w:val="001A265A"/>
    <w:rsid w:val="001A2BD9"/>
    <w:rsid w:val="001A32CE"/>
    <w:rsid w:val="001A32DA"/>
    <w:rsid w:val="001A35AC"/>
    <w:rsid w:val="001A3853"/>
    <w:rsid w:val="001A3903"/>
    <w:rsid w:val="001A3A14"/>
    <w:rsid w:val="001A4311"/>
    <w:rsid w:val="001A4527"/>
    <w:rsid w:val="001A460C"/>
    <w:rsid w:val="001A463B"/>
    <w:rsid w:val="001A4CB9"/>
    <w:rsid w:val="001A4CEE"/>
    <w:rsid w:val="001A5233"/>
    <w:rsid w:val="001A5303"/>
    <w:rsid w:val="001A5692"/>
    <w:rsid w:val="001A59A2"/>
    <w:rsid w:val="001A5E3A"/>
    <w:rsid w:val="001A6370"/>
    <w:rsid w:val="001A648E"/>
    <w:rsid w:val="001A64BE"/>
    <w:rsid w:val="001A6AEB"/>
    <w:rsid w:val="001A6CE5"/>
    <w:rsid w:val="001A6CF5"/>
    <w:rsid w:val="001A6E07"/>
    <w:rsid w:val="001A6EC5"/>
    <w:rsid w:val="001A74E6"/>
    <w:rsid w:val="001A772A"/>
    <w:rsid w:val="001A7800"/>
    <w:rsid w:val="001A7A1D"/>
    <w:rsid w:val="001A7A4D"/>
    <w:rsid w:val="001A7A96"/>
    <w:rsid w:val="001A7B89"/>
    <w:rsid w:val="001A7C70"/>
    <w:rsid w:val="001A7F9D"/>
    <w:rsid w:val="001A7FF1"/>
    <w:rsid w:val="001B00FF"/>
    <w:rsid w:val="001B06E7"/>
    <w:rsid w:val="001B0FD8"/>
    <w:rsid w:val="001B1045"/>
    <w:rsid w:val="001B1709"/>
    <w:rsid w:val="001B1DB4"/>
    <w:rsid w:val="001B2018"/>
    <w:rsid w:val="001B2862"/>
    <w:rsid w:val="001B2D9F"/>
    <w:rsid w:val="001B3265"/>
    <w:rsid w:val="001B3B9D"/>
    <w:rsid w:val="001B3CCA"/>
    <w:rsid w:val="001B3E3C"/>
    <w:rsid w:val="001B406A"/>
    <w:rsid w:val="001B409D"/>
    <w:rsid w:val="001B42EA"/>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C028E"/>
    <w:rsid w:val="001C0297"/>
    <w:rsid w:val="001C03B0"/>
    <w:rsid w:val="001C03BC"/>
    <w:rsid w:val="001C03E6"/>
    <w:rsid w:val="001C0439"/>
    <w:rsid w:val="001C0AF6"/>
    <w:rsid w:val="001C0C3E"/>
    <w:rsid w:val="001C0CE9"/>
    <w:rsid w:val="001C0D1F"/>
    <w:rsid w:val="001C14FC"/>
    <w:rsid w:val="001C153F"/>
    <w:rsid w:val="001C1F6E"/>
    <w:rsid w:val="001C21A5"/>
    <w:rsid w:val="001C2202"/>
    <w:rsid w:val="001C3016"/>
    <w:rsid w:val="001C3206"/>
    <w:rsid w:val="001C33D1"/>
    <w:rsid w:val="001C3517"/>
    <w:rsid w:val="001C367E"/>
    <w:rsid w:val="001C3920"/>
    <w:rsid w:val="001C4572"/>
    <w:rsid w:val="001C46C8"/>
    <w:rsid w:val="001C47E6"/>
    <w:rsid w:val="001C4BC3"/>
    <w:rsid w:val="001C53D4"/>
    <w:rsid w:val="001C550A"/>
    <w:rsid w:val="001C55AE"/>
    <w:rsid w:val="001C565B"/>
    <w:rsid w:val="001C5683"/>
    <w:rsid w:val="001C5B0C"/>
    <w:rsid w:val="001C5D1A"/>
    <w:rsid w:val="001C5D85"/>
    <w:rsid w:val="001C5E64"/>
    <w:rsid w:val="001C6221"/>
    <w:rsid w:val="001C692D"/>
    <w:rsid w:val="001C69C2"/>
    <w:rsid w:val="001C6C1B"/>
    <w:rsid w:val="001C6DCB"/>
    <w:rsid w:val="001C70CB"/>
    <w:rsid w:val="001C71BD"/>
    <w:rsid w:val="001C73C4"/>
    <w:rsid w:val="001C7655"/>
    <w:rsid w:val="001C7ACE"/>
    <w:rsid w:val="001C7C3D"/>
    <w:rsid w:val="001D0017"/>
    <w:rsid w:val="001D0018"/>
    <w:rsid w:val="001D0118"/>
    <w:rsid w:val="001D0759"/>
    <w:rsid w:val="001D08D0"/>
    <w:rsid w:val="001D0ED3"/>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361"/>
    <w:rsid w:val="001D4A25"/>
    <w:rsid w:val="001D4BAA"/>
    <w:rsid w:val="001D4D2D"/>
    <w:rsid w:val="001D5134"/>
    <w:rsid w:val="001D5238"/>
    <w:rsid w:val="001D569D"/>
    <w:rsid w:val="001D570E"/>
    <w:rsid w:val="001D5FA7"/>
    <w:rsid w:val="001D653C"/>
    <w:rsid w:val="001D7457"/>
    <w:rsid w:val="001D790A"/>
    <w:rsid w:val="001E0059"/>
    <w:rsid w:val="001E042E"/>
    <w:rsid w:val="001E05F0"/>
    <w:rsid w:val="001E06F1"/>
    <w:rsid w:val="001E0FD4"/>
    <w:rsid w:val="001E1250"/>
    <w:rsid w:val="001E12AF"/>
    <w:rsid w:val="001E1752"/>
    <w:rsid w:val="001E18E0"/>
    <w:rsid w:val="001E215F"/>
    <w:rsid w:val="001E21AC"/>
    <w:rsid w:val="001E25F7"/>
    <w:rsid w:val="001E2AD2"/>
    <w:rsid w:val="001E2BCC"/>
    <w:rsid w:val="001E30F9"/>
    <w:rsid w:val="001E314B"/>
    <w:rsid w:val="001E3293"/>
    <w:rsid w:val="001E3BC7"/>
    <w:rsid w:val="001E48DE"/>
    <w:rsid w:val="001E4A0B"/>
    <w:rsid w:val="001E4D2B"/>
    <w:rsid w:val="001E50CD"/>
    <w:rsid w:val="001E57B4"/>
    <w:rsid w:val="001E5C2C"/>
    <w:rsid w:val="001E61A6"/>
    <w:rsid w:val="001E6893"/>
    <w:rsid w:val="001E6D57"/>
    <w:rsid w:val="001E6E6B"/>
    <w:rsid w:val="001E7371"/>
    <w:rsid w:val="001E7E12"/>
    <w:rsid w:val="001F0404"/>
    <w:rsid w:val="001F092E"/>
    <w:rsid w:val="001F0BAB"/>
    <w:rsid w:val="001F12FE"/>
    <w:rsid w:val="001F1F02"/>
    <w:rsid w:val="001F2490"/>
    <w:rsid w:val="001F2712"/>
    <w:rsid w:val="001F2BF0"/>
    <w:rsid w:val="001F2C9A"/>
    <w:rsid w:val="001F2F79"/>
    <w:rsid w:val="001F352D"/>
    <w:rsid w:val="001F3765"/>
    <w:rsid w:val="001F38E3"/>
    <w:rsid w:val="001F3B45"/>
    <w:rsid w:val="001F3F70"/>
    <w:rsid w:val="001F4153"/>
    <w:rsid w:val="001F4245"/>
    <w:rsid w:val="001F4333"/>
    <w:rsid w:val="001F45E9"/>
    <w:rsid w:val="001F490D"/>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BD4"/>
    <w:rsid w:val="00200D57"/>
    <w:rsid w:val="00201D79"/>
    <w:rsid w:val="00201EC6"/>
    <w:rsid w:val="00201FA4"/>
    <w:rsid w:val="00202464"/>
    <w:rsid w:val="00202B98"/>
    <w:rsid w:val="002030CC"/>
    <w:rsid w:val="00203236"/>
    <w:rsid w:val="0020328D"/>
    <w:rsid w:val="002038EA"/>
    <w:rsid w:val="00203B01"/>
    <w:rsid w:val="00203E0B"/>
    <w:rsid w:val="00203E62"/>
    <w:rsid w:val="00203FC7"/>
    <w:rsid w:val="002044A9"/>
    <w:rsid w:val="00204E78"/>
    <w:rsid w:val="002054CF"/>
    <w:rsid w:val="00205594"/>
    <w:rsid w:val="00205809"/>
    <w:rsid w:val="0020600A"/>
    <w:rsid w:val="00206145"/>
    <w:rsid w:val="00206750"/>
    <w:rsid w:val="00206AC9"/>
    <w:rsid w:val="00206DC7"/>
    <w:rsid w:val="00206E20"/>
    <w:rsid w:val="002071DE"/>
    <w:rsid w:val="002108F4"/>
    <w:rsid w:val="00210A30"/>
    <w:rsid w:val="00210AF2"/>
    <w:rsid w:val="00210F23"/>
    <w:rsid w:val="00211124"/>
    <w:rsid w:val="00211DD4"/>
    <w:rsid w:val="002122E5"/>
    <w:rsid w:val="002127CE"/>
    <w:rsid w:val="002129D6"/>
    <w:rsid w:val="00213262"/>
    <w:rsid w:val="002133F2"/>
    <w:rsid w:val="0021362F"/>
    <w:rsid w:val="0021438E"/>
    <w:rsid w:val="002149CD"/>
    <w:rsid w:val="0021521C"/>
    <w:rsid w:val="002152E4"/>
    <w:rsid w:val="002154B5"/>
    <w:rsid w:val="00215F6C"/>
    <w:rsid w:val="00216255"/>
    <w:rsid w:val="0021626F"/>
    <w:rsid w:val="002164F3"/>
    <w:rsid w:val="00216D74"/>
    <w:rsid w:val="002170A7"/>
    <w:rsid w:val="00217789"/>
    <w:rsid w:val="00217C81"/>
    <w:rsid w:val="00217C8B"/>
    <w:rsid w:val="002201A2"/>
    <w:rsid w:val="00220647"/>
    <w:rsid w:val="00220666"/>
    <w:rsid w:val="0022096F"/>
    <w:rsid w:val="00220A39"/>
    <w:rsid w:val="00220CA1"/>
    <w:rsid w:val="00221064"/>
    <w:rsid w:val="00221066"/>
    <w:rsid w:val="00221125"/>
    <w:rsid w:val="0022129D"/>
    <w:rsid w:val="00221950"/>
    <w:rsid w:val="00221AC6"/>
    <w:rsid w:val="00221BC1"/>
    <w:rsid w:val="00222066"/>
    <w:rsid w:val="00222297"/>
    <w:rsid w:val="002223DB"/>
    <w:rsid w:val="00222558"/>
    <w:rsid w:val="002230CF"/>
    <w:rsid w:val="00223929"/>
    <w:rsid w:val="00223943"/>
    <w:rsid w:val="002239EE"/>
    <w:rsid w:val="002243DC"/>
    <w:rsid w:val="0022463D"/>
    <w:rsid w:val="00224C74"/>
    <w:rsid w:val="00224F14"/>
    <w:rsid w:val="00225A58"/>
    <w:rsid w:val="00225DE1"/>
    <w:rsid w:val="0022618E"/>
    <w:rsid w:val="00226628"/>
    <w:rsid w:val="00226881"/>
    <w:rsid w:val="00226AD5"/>
    <w:rsid w:val="00226B85"/>
    <w:rsid w:val="00226FD6"/>
    <w:rsid w:val="002272DE"/>
    <w:rsid w:val="0022765A"/>
    <w:rsid w:val="0023065E"/>
    <w:rsid w:val="00230788"/>
    <w:rsid w:val="002309D8"/>
    <w:rsid w:val="00230CAE"/>
    <w:rsid w:val="00230E33"/>
    <w:rsid w:val="00230F09"/>
    <w:rsid w:val="002311FD"/>
    <w:rsid w:val="0023145F"/>
    <w:rsid w:val="0023175B"/>
    <w:rsid w:val="002318F6"/>
    <w:rsid w:val="00231D48"/>
    <w:rsid w:val="00231D8C"/>
    <w:rsid w:val="00232330"/>
    <w:rsid w:val="002323C2"/>
    <w:rsid w:val="002326DF"/>
    <w:rsid w:val="00232FC1"/>
    <w:rsid w:val="0023353B"/>
    <w:rsid w:val="00233639"/>
    <w:rsid w:val="0023379A"/>
    <w:rsid w:val="00233BF9"/>
    <w:rsid w:val="00233E00"/>
    <w:rsid w:val="00234479"/>
    <w:rsid w:val="00234638"/>
    <w:rsid w:val="00234783"/>
    <w:rsid w:val="00234785"/>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75DD"/>
    <w:rsid w:val="002376AB"/>
    <w:rsid w:val="0023772F"/>
    <w:rsid w:val="0024004F"/>
    <w:rsid w:val="00240392"/>
    <w:rsid w:val="00240A4D"/>
    <w:rsid w:val="00240C50"/>
    <w:rsid w:val="00240D64"/>
    <w:rsid w:val="00240E4D"/>
    <w:rsid w:val="0024113A"/>
    <w:rsid w:val="00241681"/>
    <w:rsid w:val="002416CB"/>
    <w:rsid w:val="002418C0"/>
    <w:rsid w:val="0024199D"/>
    <w:rsid w:val="00241B57"/>
    <w:rsid w:val="00241D34"/>
    <w:rsid w:val="0024227F"/>
    <w:rsid w:val="002423F2"/>
    <w:rsid w:val="002424E7"/>
    <w:rsid w:val="00242552"/>
    <w:rsid w:val="00242792"/>
    <w:rsid w:val="0024283B"/>
    <w:rsid w:val="00242C1A"/>
    <w:rsid w:val="00242C87"/>
    <w:rsid w:val="00243432"/>
    <w:rsid w:val="0024408F"/>
    <w:rsid w:val="0024483B"/>
    <w:rsid w:val="002448A1"/>
    <w:rsid w:val="00244ADE"/>
    <w:rsid w:val="00244E7D"/>
    <w:rsid w:val="002453FF"/>
    <w:rsid w:val="002454DE"/>
    <w:rsid w:val="00245868"/>
    <w:rsid w:val="00245870"/>
    <w:rsid w:val="00245E56"/>
    <w:rsid w:val="00246340"/>
    <w:rsid w:val="00246573"/>
    <w:rsid w:val="002467BE"/>
    <w:rsid w:val="00246851"/>
    <w:rsid w:val="0024686A"/>
    <w:rsid w:val="00246946"/>
    <w:rsid w:val="00246D5B"/>
    <w:rsid w:val="0024714F"/>
    <w:rsid w:val="002473F7"/>
    <w:rsid w:val="002477C0"/>
    <w:rsid w:val="00247891"/>
    <w:rsid w:val="002500C6"/>
    <w:rsid w:val="0025039F"/>
    <w:rsid w:val="002507E1"/>
    <w:rsid w:val="00250F45"/>
    <w:rsid w:val="00251185"/>
    <w:rsid w:val="002518D4"/>
    <w:rsid w:val="00251B79"/>
    <w:rsid w:val="00251CA5"/>
    <w:rsid w:val="00251D82"/>
    <w:rsid w:val="00252429"/>
    <w:rsid w:val="00252662"/>
    <w:rsid w:val="00252C18"/>
    <w:rsid w:val="00252E0D"/>
    <w:rsid w:val="002533A1"/>
    <w:rsid w:val="0025395C"/>
    <w:rsid w:val="00253C29"/>
    <w:rsid w:val="00253C89"/>
    <w:rsid w:val="00253EF1"/>
    <w:rsid w:val="00254579"/>
    <w:rsid w:val="002547E2"/>
    <w:rsid w:val="00254A47"/>
    <w:rsid w:val="00254AB9"/>
    <w:rsid w:val="00254E6D"/>
    <w:rsid w:val="002558D6"/>
    <w:rsid w:val="00255CC0"/>
    <w:rsid w:val="00255EBB"/>
    <w:rsid w:val="002568B0"/>
    <w:rsid w:val="00256B4A"/>
    <w:rsid w:val="00257416"/>
    <w:rsid w:val="002600D9"/>
    <w:rsid w:val="00260201"/>
    <w:rsid w:val="0026023F"/>
    <w:rsid w:val="0026043E"/>
    <w:rsid w:val="00260C7B"/>
    <w:rsid w:val="00260D27"/>
    <w:rsid w:val="00261653"/>
    <w:rsid w:val="00261692"/>
    <w:rsid w:val="00262579"/>
    <w:rsid w:val="00262AD9"/>
    <w:rsid w:val="00262CCB"/>
    <w:rsid w:val="00262EB5"/>
    <w:rsid w:val="00263641"/>
    <w:rsid w:val="00263793"/>
    <w:rsid w:val="00263BEF"/>
    <w:rsid w:val="0026448F"/>
    <w:rsid w:val="002644A4"/>
    <w:rsid w:val="002646C3"/>
    <w:rsid w:val="0026485D"/>
    <w:rsid w:val="00265006"/>
    <w:rsid w:val="002656D5"/>
    <w:rsid w:val="00265956"/>
    <w:rsid w:val="00265CFA"/>
    <w:rsid w:val="00265E1C"/>
    <w:rsid w:val="002666DC"/>
    <w:rsid w:val="00266A04"/>
    <w:rsid w:val="00266B75"/>
    <w:rsid w:val="00267198"/>
    <w:rsid w:val="002676FA"/>
    <w:rsid w:val="00267C61"/>
    <w:rsid w:val="00267C95"/>
    <w:rsid w:val="002701D6"/>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3014"/>
    <w:rsid w:val="0027302A"/>
    <w:rsid w:val="0027331E"/>
    <w:rsid w:val="00273B5C"/>
    <w:rsid w:val="0027440F"/>
    <w:rsid w:val="002745A5"/>
    <w:rsid w:val="00274802"/>
    <w:rsid w:val="00274D18"/>
    <w:rsid w:val="0027535C"/>
    <w:rsid w:val="002755F4"/>
    <w:rsid w:val="00275FB9"/>
    <w:rsid w:val="0027601B"/>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E2B"/>
    <w:rsid w:val="00282F28"/>
    <w:rsid w:val="00283AB3"/>
    <w:rsid w:val="00283B00"/>
    <w:rsid w:val="002841C2"/>
    <w:rsid w:val="0028453B"/>
    <w:rsid w:val="00284673"/>
    <w:rsid w:val="002846AE"/>
    <w:rsid w:val="00284DB7"/>
    <w:rsid w:val="002851A5"/>
    <w:rsid w:val="00285655"/>
    <w:rsid w:val="00285C9A"/>
    <w:rsid w:val="0028699D"/>
    <w:rsid w:val="00286C37"/>
    <w:rsid w:val="00286EA6"/>
    <w:rsid w:val="00286EFA"/>
    <w:rsid w:val="00287073"/>
    <w:rsid w:val="0028734E"/>
    <w:rsid w:val="00287829"/>
    <w:rsid w:val="002902AD"/>
    <w:rsid w:val="002904A0"/>
    <w:rsid w:val="002905FC"/>
    <w:rsid w:val="00290779"/>
    <w:rsid w:val="00290D97"/>
    <w:rsid w:val="00290F72"/>
    <w:rsid w:val="00290FDA"/>
    <w:rsid w:val="00291082"/>
    <w:rsid w:val="002914BA"/>
    <w:rsid w:val="002916A3"/>
    <w:rsid w:val="00291954"/>
    <w:rsid w:val="00291CC0"/>
    <w:rsid w:val="00291EBB"/>
    <w:rsid w:val="00291EEF"/>
    <w:rsid w:val="00292150"/>
    <w:rsid w:val="002922BF"/>
    <w:rsid w:val="00292618"/>
    <w:rsid w:val="00292C79"/>
    <w:rsid w:val="0029318A"/>
    <w:rsid w:val="00293635"/>
    <w:rsid w:val="00293688"/>
    <w:rsid w:val="00294707"/>
    <w:rsid w:val="00294938"/>
    <w:rsid w:val="00294BC4"/>
    <w:rsid w:val="00294C20"/>
    <w:rsid w:val="00294C9A"/>
    <w:rsid w:val="00295178"/>
    <w:rsid w:val="00295557"/>
    <w:rsid w:val="00295B52"/>
    <w:rsid w:val="00295D32"/>
    <w:rsid w:val="00295EE9"/>
    <w:rsid w:val="00296336"/>
    <w:rsid w:val="00297446"/>
    <w:rsid w:val="00297ABA"/>
    <w:rsid w:val="002A0151"/>
    <w:rsid w:val="002A01EB"/>
    <w:rsid w:val="002A02EB"/>
    <w:rsid w:val="002A03C3"/>
    <w:rsid w:val="002A0430"/>
    <w:rsid w:val="002A0A7E"/>
    <w:rsid w:val="002A0B51"/>
    <w:rsid w:val="002A0BEE"/>
    <w:rsid w:val="002A0C91"/>
    <w:rsid w:val="002A145E"/>
    <w:rsid w:val="002A1963"/>
    <w:rsid w:val="002A196A"/>
    <w:rsid w:val="002A1A66"/>
    <w:rsid w:val="002A1C02"/>
    <w:rsid w:val="002A1F93"/>
    <w:rsid w:val="002A2651"/>
    <w:rsid w:val="002A297E"/>
    <w:rsid w:val="002A2D19"/>
    <w:rsid w:val="002A2DAD"/>
    <w:rsid w:val="002A2FA8"/>
    <w:rsid w:val="002A35EA"/>
    <w:rsid w:val="002A39A7"/>
    <w:rsid w:val="002A3C29"/>
    <w:rsid w:val="002A3D57"/>
    <w:rsid w:val="002A40B3"/>
    <w:rsid w:val="002A4988"/>
    <w:rsid w:val="002A49C7"/>
    <w:rsid w:val="002A4A44"/>
    <w:rsid w:val="002A4CAC"/>
    <w:rsid w:val="002A4FF7"/>
    <w:rsid w:val="002A503E"/>
    <w:rsid w:val="002A5C61"/>
    <w:rsid w:val="002A65B5"/>
    <w:rsid w:val="002A65F6"/>
    <w:rsid w:val="002A67D4"/>
    <w:rsid w:val="002A6EB4"/>
    <w:rsid w:val="002A76DA"/>
    <w:rsid w:val="002A78BF"/>
    <w:rsid w:val="002A78E1"/>
    <w:rsid w:val="002A7977"/>
    <w:rsid w:val="002A7E75"/>
    <w:rsid w:val="002B007E"/>
    <w:rsid w:val="002B02B2"/>
    <w:rsid w:val="002B0739"/>
    <w:rsid w:val="002B095B"/>
    <w:rsid w:val="002B0B66"/>
    <w:rsid w:val="002B1257"/>
    <w:rsid w:val="002B138F"/>
    <w:rsid w:val="002B1DB6"/>
    <w:rsid w:val="002B22BB"/>
    <w:rsid w:val="002B297E"/>
    <w:rsid w:val="002B2A49"/>
    <w:rsid w:val="002B2B74"/>
    <w:rsid w:val="002B2E45"/>
    <w:rsid w:val="002B3168"/>
    <w:rsid w:val="002B3604"/>
    <w:rsid w:val="002B375B"/>
    <w:rsid w:val="002B3B0F"/>
    <w:rsid w:val="002B3BFA"/>
    <w:rsid w:val="002B3D33"/>
    <w:rsid w:val="002B3E1C"/>
    <w:rsid w:val="002B4026"/>
    <w:rsid w:val="002B4123"/>
    <w:rsid w:val="002B4C3C"/>
    <w:rsid w:val="002B4D35"/>
    <w:rsid w:val="002B4DD7"/>
    <w:rsid w:val="002B576E"/>
    <w:rsid w:val="002B5A5F"/>
    <w:rsid w:val="002B5EC6"/>
    <w:rsid w:val="002B65BE"/>
    <w:rsid w:val="002B6658"/>
    <w:rsid w:val="002B6C35"/>
    <w:rsid w:val="002B74A6"/>
    <w:rsid w:val="002B76E4"/>
    <w:rsid w:val="002B7832"/>
    <w:rsid w:val="002B7900"/>
    <w:rsid w:val="002B7999"/>
    <w:rsid w:val="002C06DC"/>
    <w:rsid w:val="002C07F2"/>
    <w:rsid w:val="002C08A0"/>
    <w:rsid w:val="002C0CC3"/>
    <w:rsid w:val="002C0EB2"/>
    <w:rsid w:val="002C1069"/>
    <w:rsid w:val="002C19BF"/>
    <w:rsid w:val="002C1BC4"/>
    <w:rsid w:val="002C22C3"/>
    <w:rsid w:val="002C2498"/>
    <w:rsid w:val="002C2544"/>
    <w:rsid w:val="002C2C71"/>
    <w:rsid w:val="002C2FC2"/>
    <w:rsid w:val="002C3067"/>
    <w:rsid w:val="002C3925"/>
    <w:rsid w:val="002C3A6E"/>
    <w:rsid w:val="002C3F50"/>
    <w:rsid w:val="002C410E"/>
    <w:rsid w:val="002C43ED"/>
    <w:rsid w:val="002C48A5"/>
    <w:rsid w:val="002C4E3B"/>
    <w:rsid w:val="002C56A3"/>
    <w:rsid w:val="002C5731"/>
    <w:rsid w:val="002C5B15"/>
    <w:rsid w:val="002C5BDC"/>
    <w:rsid w:val="002C62AE"/>
    <w:rsid w:val="002C6435"/>
    <w:rsid w:val="002C69D3"/>
    <w:rsid w:val="002C6B82"/>
    <w:rsid w:val="002C7536"/>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36D"/>
    <w:rsid w:val="002D2392"/>
    <w:rsid w:val="002D2ACC"/>
    <w:rsid w:val="002D2EFF"/>
    <w:rsid w:val="002D318E"/>
    <w:rsid w:val="002D330E"/>
    <w:rsid w:val="002D3691"/>
    <w:rsid w:val="002D377E"/>
    <w:rsid w:val="002D439D"/>
    <w:rsid w:val="002D45DB"/>
    <w:rsid w:val="002D4632"/>
    <w:rsid w:val="002D4A6B"/>
    <w:rsid w:val="002D4CC2"/>
    <w:rsid w:val="002D4E83"/>
    <w:rsid w:val="002D4F01"/>
    <w:rsid w:val="002D5147"/>
    <w:rsid w:val="002D531B"/>
    <w:rsid w:val="002D5592"/>
    <w:rsid w:val="002D5AE2"/>
    <w:rsid w:val="002D5C26"/>
    <w:rsid w:val="002D636D"/>
    <w:rsid w:val="002D67A2"/>
    <w:rsid w:val="002D6E3D"/>
    <w:rsid w:val="002D711F"/>
    <w:rsid w:val="002D71B0"/>
    <w:rsid w:val="002D7DA4"/>
    <w:rsid w:val="002D7F77"/>
    <w:rsid w:val="002E0397"/>
    <w:rsid w:val="002E06D3"/>
    <w:rsid w:val="002E099A"/>
    <w:rsid w:val="002E0F05"/>
    <w:rsid w:val="002E1078"/>
    <w:rsid w:val="002E1410"/>
    <w:rsid w:val="002E1568"/>
    <w:rsid w:val="002E156A"/>
    <w:rsid w:val="002E17B0"/>
    <w:rsid w:val="002E1BF8"/>
    <w:rsid w:val="002E2140"/>
    <w:rsid w:val="002E2190"/>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3FD4"/>
    <w:rsid w:val="002F430D"/>
    <w:rsid w:val="002F4A76"/>
    <w:rsid w:val="002F4B9B"/>
    <w:rsid w:val="002F4E22"/>
    <w:rsid w:val="002F4F99"/>
    <w:rsid w:val="002F54D1"/>
    <w:rsid w:val="002F5607"/>
    <w:rsid w:val="002F568E"/>
    <w:rsid w:val="002F588E"/>
    <w:rsid w:val="002F5C9F"/>
    <w:rsid w:val="002F620D"/>
    <w:rsid w:val="002F62A5"/>
    <w:rsid w:val="002F6859"/>
    <w:rsid w:val="002F6CA1"/>
    <w:rsid w:val="002F6E36"/>
    <w:rsid w:val="002F6F55"/>
    <w:rsid w:val="002F7112"/>
    <w:rsid w:val="002F7297"/>
    <w:rsid w:val="002F7436"/>
    <w:rsid w:val="002F7727"/>
    <w:rsid w:val="002F7A36"/>
    <w:rsid w:val="00300ADD"/>
    <w:rsid w:val="00300B4E"/>
    <w:rsid w:val="00300E61"/>
    <w:rsid w:val="00301368"/>
    <w:rsid w:val="00301762"/>
    <w:rsid w:val="003017FF"/>
    <w:rsid w:val="00301841"/>
    <w:rsid w:val="00301AB0"/>
    <w:rsid w:val="00301C3F"/>
    <w:rsid w:val="0030206F"/>
    <w:rsid w:val="0030212D"/>
    <w:rsid w:val="003027EB"/>
    <w:rsid w:val="00302C4F"/>
    <w:rsid w:val="00302E0E"/>
    <w:rsid w:val="00303282"/>
    <w:rsid w:val="0030357E"/>
    <w:rsid w:val="003038B2"/>
    <w:rsid w:val="00303954"/>
    <w:rsid w:val="003039F8"/>
    <w:rsid w:val="00303EDC"/>
    <w:rsid w:val="00304173"/>
    <w:rsid w:val="0030429D"/>
    <w:rsid w:val="0030480C"/>
    <w:rsid w:val="00305D3C"/>
    <w:rsid w:val="00305D6E"/>
    <w:rsid w:val="00306521"/>
    <w:rsid w:val="0030668E"/>
    <w:rsid w:val="00306FA3"/>
    <w:rsid w:val="00310005"/>
    <w:rsid w:val="00310120"/>
    <w:rsid w:val="00310CC6"/>
    <w:rsid w:val="00310D3D"/>
    <w:rsid w:val="00310F81"/>
    <w:rsid w:val="0031104A"/>
    <w:rsid w:val="00311536"/>
    <w:rsid w:val="00311644"/>
    <w:rsid w:val="00311D1F"/>
    <w:rsid w:val="00312074"/>
    <w:rsid w:val="00312732"/>
    <w:rsid w:val="00312E60"/>
    <w:rsid w:val="00312EE6"/>
    <w:rsid w:val="00313265"/>
    <w:rsid w:val="0031341D"/>
    <w:rsid w:val="00313455"/>
    <w:rsid w:val="003139A5"/>
    <w:rsid w:val="00314352"/>
    <w:rsid w:val="00314374"/>
    <w:rsid w:val="00314592"/>
    <w:rsid w:val="00314892"/>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5C9"/>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4D5C"/>
    <w:rsid w:val="003257EA"/>
    <w:rsid w:val="00325EA7"/>
    <w:rsid w:val="00325F6A"/>
    <w:rsid w:val="0032652D"/>
    <w:rsid w:val="0032667C"/>
    <w:rsid w:val="00326D77"/>
    <w:rsid w:val="00326E1D"/>
    <w:rsid w:val="0032707C"/>
    <w:rsid w:val="00327380"/>
    <w:rsid w:val="003275DE"/>
    <w:rsid w:val="00327C0B"/>
    <w:rsid w:val="0033002E"/>
    <w:rsid w:val="003300E0"/>
    <w:rsid w:val="00330341"/>
    <w:rsid w:val="0033061D"/>
    <w:rsid w:val="003306FB"/>
    <w:rsid w:val="003309E7"/>
    <w:rsid w:val="00330EB3"/>
    <w:rsid w:val="00330F64"/>
    <w:rsid w:val="0033176E"/>
    <w:rsid w:val="0033178C"/>
    <w:rsid w:val="00331809"/>
    <w:rsid w:val="00331945"/>
    <w:rsid w:val="00331B92"/>
    <w:rsid w:val="00331D20"/>
    <w:rsid w:val="00331FBD"/>
    <w:rsid w:val="00332520"/>
    <w:rsid w:val="003325A4"/>
    <w:rsid w:val="003333D1"/>
    <w:rsid w:val="00333439"/>
    <w:rsid w:val="0033375C"/>
    <w:rsid w:val="00333A79"/>
    <w:rsid w:val="00333A9B"/>
    <w:rsid w:val="0033424A"/>
    <w:rsid w:val="0033428F"/>
    <w:rsid w:val="003342BE"/>
    <w:rsid w:val="003349DC"/>
    <w:rsid w:val="00335182"/>
    <w:rsid w:val="003351D5"/>
    <w:rsid w:val="00335256"/>
    <w:rsid w:val="00335708"/>
    <w:rsid w:val="00335831"/>
    <w:rsid w:val="00335994"/>
    <w:rsid w:val="00335A2A"/>
    <w:rsid w:val="00335C4C"/>
    <w:rsid w:val="00336182"/>
    <w:rsid w:val="00336645"/>
    <w:rsid w:val="00336808"/>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402"/>
    <w:rsid w:val="00342826"/>
    <w:rsid w:val="00342D14"/>
    <w:rsid w:val="00343117"/>
    <w:rsid w:val="003435AF"/>
    <w:rsid w:val="003441DD"/>
    <w:rsid w:val="003444DD"/>
    <w:rsid w:val="0034476E"/>
    <w:rsid w:val="003448F4"/>
    <w:rsid w:val="00344ACA"/>
    <w:rsid w:val="00344D7E"/>
    <w:rsid w:val="0034556B"/>
    <w:rsid w:val="00345B50"/>
    <w:rsid w:val="00345B59"/>
    <w:rsid w:val="00345C71"/>
    <w:rsid w:val="00346004"/>
    <w:rsid w:val="003469FD"/>
    <w:rsid w:val="0034703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4B4"/>
    <w:rsid w:val="00354690"/>
    <w:rsid w:val="00354781"/>
    <w:rsid w:val="00354A9B"/>
    <w:rsid w:val="00354EE8"/>
    <w:rsid w:val="00354FF4"/>
    <w:rsid w:val="003553EF"/>
    <w:rsid w:val="00355CDA"/>
    <w:rsid w:val="00355EC2"/>
    <w:rsid w:val="00355FB7"/>
    <w:rsid w:val="003561BC"/>
    <w:rsid w:val="003561E9"/>
    <w:rsid w:val="00356265"/>
    <w:rsid w:val="0035637A"/>
    <w:rsid w:val="003564EA"/>
    <w:rsid w:val="003569F4"/>
    <w:rsid w:val="00356C1C"/>
    <w:rsid w:val="00357492"/>
    <w:rsid w:val="00357A13"/>
    <w:rsid w:val="00357B74"/>
    <w:rsid w:val="00357FB3"/>
    <w:rsid w:val="00360159"/>
    <w:rsid w:val="003601F5"/>
    <w:rsid w:val="003602ED"/>
    <w:rsid w:val="00360633"/>
    <w:rsid w:val="00360826"/>
    <w:rsid w:val="0036095B"/>
    <w:rsid w:val="00360F04"/>
    <w:rsid w:val="00361191"/>
    <w:rsid w:val="0036129C"/>
    <w:rsid w:val="0036170C"/>
    <w:rsid w:val="0036179B"/>
    <w:rsid w:val="00361E12"/>
    <w:rsid w:val="0036234A"/>
    <w:rsid w:val="0036274C"/>
    <w:rsid w:val="003627D6"/>
    <w:rsid w:val="00362B39"/>
    <w:rsid w:val="00362D62"/>
    <w:rsid w:val="00363104"/>
    <w:rsid w:val="003631E0"/>
    <w:rsid w:val="0036322E"/>
    <w:rsid w:val="003637A3"/>
    <w:rsid w:val="003637AD"/>
    <w:rsid w:val="00363D45"/>
    <w:rsid w:val="003640C2"/>
    <w:rsid w:val="003643BB"/>
    <w:rsid w:val="00364AD7"/>
    <w:rsid w:val="00364F3C"/>
    <w:rsid w:val="0036514D"/>
    <w:rsid w:val="00365596"/>
    <w:rsid w:val="0036585F"/>
    <w:rsid w:val="003658B2"/>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5FF"/>
    <w:rsid w:val="00372626"/>
    <w:rsid w:val="00372AB5"/>
    <w:rsid w:val="003739FD"/>
    <w:rsid w:val="0037422F"/>
    <w:rsid w:val="0037424E"/>
    <w:rsid w:val="00374434"/>
    <w:rsid w:val="00374541"/>
    <w:rsid w:val="003747D7"/>
    <w:rsid w:val="0037500C"/>
    <w:rsid w:val="00375139"/>
    <w:rsid w:val="00375385"/>
    <w:rsid w:val="0037538E"/>
    <w:rsid w:val="003756D3"/>
    <w:rsid w:val="003762CC"/>
    <w:rsid w:val="0037662E"/>
    <w:rsid w:val="00376BCC"/>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CE6"/>
    <w:rsid w:val="00390E72"/>
    <w:rsid w:val="00391203"/>
    <w:rsid w:val="0039124B"/>
    <w:rsid w:val="00391332"/>
    <w:rsid w:val="00391531"/>
    <w:rsid w:val="00391737"/>
    <w:rsid w:val="003918E9"/>
    <w:rsid w:val="003919D7"/>
    <w:rsid w:val="00391A8D"/>
    <w:rsid w:val="00392017"/>
    <w:rsid w:val="003923D0"/>
    <w:rsid w:val="00392497"/>
    <w:rsid w:val="0039263B"/>
    <w:rsid w:val="00393060"/>
    <w:rsid w:val="00393310"/>
    <w:rsid w:val="00393666"/>
    <w:rsid w:val="0039382D"/>
    <w:rsid w:val="00393AAA"/>
    <w:rsid w:val="00393B52"/>
    <w:rsid w:val="00393EDE"/>
    <w:rsid w:val="00394036"/>
    <w:rsid w:val="0039410A"/>
    <w:rsid w:val="00394176"/>
    <w:rsid w:val="003942AC"/>
    <w:rsid w:val="00394F75"/>
    <w:rsid w:val="0039524A"/>
    <w:rsid w:val="0039545E"/>
    <w:rsid w:val="003957C7"/>
    <w:rsid w:val="00395DB1"/>
    <w:rsid w:val="00395FAB"/>
    <w:rsid w:val="00396B2C"/>
    <w:rsid w:val="0039708A"/>
    <w:rsid w:val="00397588"/>
    <w:rsid w:val="0039774D"/>
    <w:rsid w:val="0039776F"/>
    <w:rsid w:val="00397BD4"/>
    <w:rsid w:val="003A0235"/>
    <w:rsid w:val="003A0596"/>
    <w:rsid w:val="003A06F2"/>
    <w:rsid w:val="003A0CB0"/>
    <w:rsid w:val="003A1D4A"/>
    <w:rsid w:val="003A21B0"/>
    <w:rsid w:val="003A2C14"/>
    <w:rsid w:val="003A2C9A"/>
    <w:rsid w:val="003A2D9D"/>
    <w:rsid w:val="003A2F98"/>
    <w:rsid w:val="003A303B"/>
    <w:rsid w:val="003A344D"/>
    <w:rsid w:val="003A369E"/>
    <w:rsid w:val="003A3FAD"/>
    <w:rsid w:val="003A4032"/>
    <w:rsid w:val="003A4056"/>
    <w:rsid w:val="003A4164"/>
    <w:rsid w:val="003A41E4"/>
    <w:rsid w:val="003A44E5"/>
    <w:rsid w:val="003A466C"/>
    <w:rsid w:val="003A47C1"/>
    <w:rsid w:val="003A4883"/>
    <w:rsid w:val="003A4923"/>
    <w:rsid w:val="003A4968"/>
    <w:rsid w:val="003A5181"/>
    <w:rsid w:val="003A56D2"/>
    <w:rsid w:val="003A59E2"/>
    <w:rsid w:val="003A5F72"/>
    <w:rsid w:val="003A6237"/>
    <w:rsid w:val="003A6D53"/>
    <w:rsid w:val="003A6D9E"/>
    <w:rsid w:val="003A6E09"/>
    <w:rsid w:val="003A7021"/>
    <w:rsid w:val="003A7145"/>
    <w:rsid w:val="003A730C"/>
    <w:rsid w:val="003A73BD"/>
    <w:rsid w:val="003B00D6"/>
    <w:rsid w:val="003B07AA"/>
    <w:rsid w:val="003B07D6"/>
    <w:rsid w:val="003B08EE"/>
    <w:rsid w:val="003B0BB0"/>
    <w:rsid w:val="003B11C9"/>
    <w:rsid w:val="003B1260"/>
    <w:rsid w:val="003B1408"/>
    <w:rsid w:val="003B1594"/>
    <w:rsid w:val="003B1926"/>
    <w:rsid w:val="003B1D93"/>
    <w:rsid w:val="003B1E36"/>
    <w:rsid w:val="003B1E8B"/>
    <w:rsid w:val="003B20CB"/>
    <w:rsid w:val="003B226A"/>
    <w:rsid w:val="003B2468"/>
    <w:rsid w:val="003B278F"/>
    <w:rsid w:val="003B2BA7"/>
    <w:rsid w:val="003B2CCE"/>
    <w:rsid w:val="003B33F3"/>
    <w:rsid w:val="003B37FF"/>
    <w:rsid w:val="003B3E67"/>
    <w:rsid w:val="003B43FB"/>
    <w:rsid w:val="003B4D1D"/>
    <w:rsid w:val="003B5308"/>
    <w:rsid w:val="003B5370"/>
    <w:rsid w:val="003B541F"/>
    <w:rsid w:val="003B54EA"/>
    <w:rsid w:val="003B5E87"/>
    <w:rsid w:val="003B5EEB"/>
    <w:rsid w:val="003B5EF6"/>
    <w:rsid w:val="003B619F"/>
    <w:rsid w:val="003B6272"/>
    <w:rsid w:val="003B638A"/>
    <w:rsid w:val="003B64A8"/>
    <w:rsid w:val="003B736B"/>
    <w:rsid w:val="003B75ED"/>
    <w:rsid w:val="003B7977"/>
    <w:rsid w:val="003B7A88"/>
    <w:rsid w:val="003B7C39"/>
    <w:rsid w:val="003C00BB"/>
    <w:rsid w:val="003C00EA"/>
    <w:rsid w:val="003C02F7"/>
    <w:rsid w:val="003C04E1"/>
    <w:rsid w:val="003C07EE"/>
    <w:rsid w:val="003C0C95"/>
    <w:rsid w:val="003C12AE"/>
    <w:rsid w:val="003C12CE"/>
    <w:rsid w:val="003C1E52"/>
    <w:rsid w:val="003C1F5F"/>
    <w:rsid w:val="003C2011"/>
    <w:rsid w:val="003C21C2"/>
    <w:rsid w:val="003C2A79"/>
    <w:rsid w:val="003C2BD2"/>
    <w:rsid w:val="003C2EA7"/>
    <w:rsid w:val="003C31CE"/>
    <w:rsid w:val="003C3BB9"/>
    <w:rsid w:val="003C3BFE"/>
    <w:rsid w:val="003C3CE0"/>
    <w:rsid w:val="003C401B"/>
    <w:rsid w:val="003C40C7"/>
    <w:rsid w:val="003C4263"/>
    <w:rsid w:val="003C42BE"/>
    <w:rsid w:val="003C485C"/>
    <w:rsid w:val="003C490F"/>
    <w:rsid w:val="003C49A5"/>
    <w:rsid w:val="003C5215"/>
    <w:rsid w:val="003C552F"/>
    <w:rsid w:val="003C68DE"/>
    <w:rsid w:val="003C6B20"/>
    <w:rsid w:val="003C6DE3"/>
    <w:rsid w:val="003C6F4E"/>
    <w:rsid w:val="003C747B"/>
    <w:rsid w:val="003C75D9"/>
    <w:rsid w:val="003C7686"/>
    <w:rsid w:val="003C78D5"/>
    <w:rsid w:val="003C791D"/>
    <w:rsid w:val="003C7BA8"/>
    <w:rsid w:val="003C7C6F"/>
    <w:rsid w:val="003C7CA3"/>
    <w:rsid w:val="003C7D91"/>
    <w:rsid w:val="003D032D"/>
    <w:rsid w:val="003D055F"/>
    <w:rsid w:val="003D0632"/>
    <w:rsid w:val="003D0831"/>
    <w:rsid w:val="003D09F0"/>
    <w:rsid w:val="003D1287"/>
    <w:rsid w:val="003D1755"/>
    <w:rsid w:val="003D1879"/>
    <w:rsid w:val="003D19AC"/>
    <w:rsid w:val="003D1C6D"/>
    <w:rsid w:val="003D1FC0"/>
    <w:rsid w:val="003D2288"/>
    <w:rsid w:val="003D2501"/>
    <w:rsid w:val="003D28E0"/>
    <w:rsid w:val="003D2A62"/>
    <w:rsid w:val="003D2DA1"/>
    <w:rsid w:val="003D2E2E"/>
    <w:rsid w:val="003D3306"/>
    <w:rsid w:val="003D3455"/>
    <w:rsid w:val="003D36A8"/>
    <w:rsid w:val="003D41D3"/>
    <w:rsid w:val="003D4628"/>
    <w:rsid w:val="003D47B3"/>
    <w:rsid w:val="003D47FC"/>
    <w:rsid w:val="003D5A17"/>
    <w:rsid w:val="003D5E3A"/>
    <w:rsid w:val="003D63F7"/>
    <w:rsid w:val="003D68E1"/>
    <w:rsid w:val="003D6AC3"/>
    <w:rsid w:val="003D6C9A"/>
    <w:rsid w:val="003D6C9D"/>
    <w:rsid w:val="003D6FB1"/>
    <w:rsid w:val="003D7055"/>
    <w:rsid w:val="003D7257"/>
    <w:rsid w:val="003D774C"/>
    <w:rsid w:val="003D7E76"/>
    <w:rsid w:val="003E0185"/>
    <w:rsid w:val="003E0B47"/>
    <w:rsid w:val="003E0C61"/>
    <w:rsid w:val="003E13AC"/>
    <w:rsid w:val="003E14B5"/>
    <w:rsid w:val="003E18E0"/>
    <w:rsid w:val="003E1AF4"/>
    <w:rsid w:val="003E217E"/>
    <w:rsid w:val="003E2336"/>
    <w:rsid w:val="003E25E8"/>
    <w:rsid w:val="003E28A1"/>
    <w:rsid w:val="003E2965"/>
    <w:rsid w:val="003E2AF4"/>
    <w:rsid w:val="003E2F6C"/>
    <w:rsid w:val="003E306D"/>
    <w:rsid w:val="003E3330"/>
    <w:rsid w:val="003E3869"/>
    <w:rsid w:val="003E3F62"/>
    <w:rsid w:val="003E3FF8"/>
    <w:rsid w:val="003E4221"/>
    <w:rsid w:val="003E4264"/>
    <w:rsid w:val="003E5033"/>
    <w:rsid w:val="003E5061"/>
    <w:rsid w:val="003E5141"/>
    <w:rsid w:val="003E6157"/>
    <w:rsid w:val="003E62FC"/>
    <w:rsid w:val="003E65C4"/>
    <w:rsid w:val="003E6C7B"/>
    <w:rsid w:val="003E6E7F"/>
    <w:rsid w:val="003E71F2"/>
    <w:rsid w:val="003E7265"/>
    <w:rsid w:val="003E7570"/>
    <w:rsid w:val="003E7861"/>
    <w:rsid w:val="003F0418"/>
    <w:rsid w:val="003F044B"/>
    <w:rsid w:val="003F044D"/>
    <w:rsid w:val="003F09C1"/>
    <w:rsid w:val="003F09EF"/>
    <w:rsid w:val="003F0DF2"/>
    <w:rsid w:val="003F102D"/>
    <w:rsid w:val="003F15A6"/>
    <w:rsid w:val="003F18A9"/>
    <w:rsid w:val="003F18DE"/>
    <w:rsid w:val="003F238D"/>
    <w:rsid w:val="003F293C"/>
    <w:rsid w:val="003F2BE5"/>
    <w:rsid w:val="003F3569"/>
    <w:rsid w:val="003F3763"/>
    <w:rsid w:val="003F3C2F"/>
    <w:rsid w:val="003F3EF1"/>
    <w:rsid w:val="003F4110"/>
    <w:rsid w:val="003F411D"/>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4AE"/>
    <w:rsid w:val="0040167D"/>
    <w:rsid w:val="004017D0"/>
    <w:rsid w:val="004018BD"/>
    <w:rsid w:val="00401960"/>
    <w:rsid w:val="00401E02"/>
    <w:rsid w:val="00401EBD"/>
    <w:rsid w:val="00401EDA"/>
    <w:rsid w:val="00401EEC"/>
    <w:rsid w:val="00401F54"/>
    <w:rsid w:val="004020E9"/>
    <w:rsid w:val="00402104"/>
    <w:rsid w:val="00402552"/>
    <w:rsid w:val="00402774"/>
    <w:rsid w:val="004031F9"/>
    <w:rsid w:val="00403260"/>
    <w:rsid w:val="00403967"/>
    <w:rsid w:val="00403C6B"/>
    <w:rsid w:val="00403EBF"/>
    <w:rsid w:val="00404308"/>
    <w:rsid w:val="0040460A"/>
    <w:rsid w:val="00404687"/>
    <w:rsid w:val="00404EE9"/>
    <w:rsid w:val="00405506"/>
    <w:rsid w:val="00405861"/>
    <w:rsid w:val="004058A9"/>
    <w:rsid w:val="00405E2C"/>
    <w:rsid w:val="0040688B"/>
    <w:rsid w:val="00406EFB"/>
    <w:rsid w:val="00406F99"/>
    <w:rsid w:val="00407810"/>
    <w:rsid w:val="0040787E"/>
    <w:rsid w:val="00407A3B"/>
    <w:rsid w:val="00407E8B"/>
    <w:rsid w:val="0041021F"/>
    <w:rsid w:val="0041064A"/>
    <w:rsid w:val="004106FA"/>
    <w:rsid w:val="004107C9"/>
    <w:rsid w:val="00410C24"/>
    <w:rsid w:val="00410E33"/>
    <w:rsid w:val="00411335"/>
    <w:rsid w:val="004119E7"/>
    <w:rsid w:val="00411C0C"/>
    <w:rsid w:val="00411EAB"/>
    <w:rsid w:val="00412011"/>
    <w:rsid w:val="004123C1"/>
    <w:rsid w:val="00412598"/>
    <w:rsid w:val="00412680"/>
    <w:rsid w:val="004130C6"/>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2DD"/>
    <w:rsid w:val="0042252D"/>
    <w:rsid w:val="0042262E"/>
    <w:rsid w:val="0042329F"/>
    <w:rsid w:val="0042371B"/>
    <w:rsid w:val="00423F58"/>
    <w:rsid w:val="00424440"/>
    <w:rsid w:val="0042463B"/>
    <w:rsid w:val="0042487C"/>
    <w:rsid w:val="00424932"/>
    <w:rsid w:val="00424B41"/>
    <w:rsid w:val="004255D4"/>
    <w:rsid w:val="0042571E"/>
    <w:rsid w:val="0042588E"/>
    <w:rsid w:val="00425DB8"/>
    <w:rsid w:val="00426479"/>
    <w:rsid w:val="004264E4"/>
    <w:rsid w:val="00426593"/>
    <w:rsid w:val="00426CDA"/>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662"/>
    <w:rsid w:val="004317A8"/>
    <w:rsid w:val="00431BA0"/>
    <w:rsid w:val="00431E1F"/>
    <w:rsid w:val="00431F47"/>
    <w:rsid w:val="004323E6"/>
    <w:rsid w:val="00432648"/>
    <w:rsid w:val="004327A0"/>
    <w:rsid w:val="00432BD7"/>
    <w:rsid w:val="00432F93"/>
    <w:rsid w:val="004340E0"/>
    <w:rsid w:val="00434936"/>
    <w:rsid w:val="00434F58"/>
    <w:rsid w:val="0043519A"/>
    <w:rsid w:val="004352B3"/>
    <w:rsid w:val="00436034"/>
    <w:rsid w:val="0043609C"/>
    <w:rsid w:val="00436188"/>
    <w:rsid w:val="00436319"/>
    <w:rsid w:val="00436E31"/>
    <w:rsid w:val="0043714A"/>
    <w:rsid w:val="00437688"/>
    <w:rsid w:val="00437D73"/>
    <w:rsid w:val="00437FB3"/>
    <w:rsid w:val="00437FEF"/>
    <w:rsid w:val="00440154"/>
    <w:rsid w:val="004401E3"/>
    <w:rsid w:val="0044038A"/>
    <w:rsid w:val="0044072B"/>
    <w:rsid w:val="0044077F"/>
    <w:rsid w:val="00440849"/>
    <w:rsid w:val="00440E81"/>
    <w:rsid w:val="004410AA"/>
    <w:rsid w:val="00441134"/>
    <w:rsid w:val="00441138"/>
    <w:rsid w:val="00441441"/>
    <w:rsid w:val="0044156A"/>
    <w:rsid w:val="004418F5"/>
    <w:rsid w:val="00441C68"/>
    <w:rsid w:val="00441DBC"/>
    <w:rsid w:val="00442279"/>
    <w:rsid w:val="00442F17"/>
    <w:rsid w:val="00443100"/>
    <w:rsid w:val="0044310A"/>
    <w:rsid w:val="00443545"/>
    <w:rsid w:val="0044412B"/>
    <w:rsid w:val="00444191"/>
    <w:rsid w:val="00445147"/>
    <w:rsid w:val="00445C03"/>
    <w:rsid w:val="00445C44"/>
    <w:rsid w:val="00445C9F"/>
    <w:rsid w:val="0044624D"/>
    <w:rsid w:val="00446D1B"/>
    <w:rsid w:val="00446F5E"/>
    <w:rsid w:val="00447E34"/>
    <w:rsid w:val="004514EA"/>
    <w:rsid w:val="00452062"/>
    <w:rsid w:val="00452089"/>
    <w:rsid w:val="004521D0"/>
    <w:rsid w:val="00452532"/>
    <w:rsid w:val="004527A4"/>
    <w:rsid w:val="00452837"/>
    <w:rsid w:val="00452B6A"/>
    <w:rsid w:val="00452C92"/>
    <w:rsid w:val="004535B2"/>
    <w:rsid w:val="004536B3"/>
    <w:rsid w:val="004539DC"/>
    <w:rsid w:val="00453ADE"/>
    <w:rsid w:val="00453B91"/>
    <w:rsid w:val="00453D0D"/>
    <w:rsid w:val="0045491E"/>
    <w:rsid w:val="00454C0F"/>
    <w:rsid w:val="00455D0F"/>
    <w:rsid w:val="004565B0"/>
    <w:rsid w:val="004566EE"/>
    <w:rsid w:val="0045762D"/>
    <w:rsid w:val="00457C1B"/>
    <w:rsid w:val="00457E65"/>
    <w:rsid w:val="00460024"/>
    <w:rsid w:val="004602C6"/>
    <w:rsid w:val="0046035C"/>
    <w:rsid w:val="004605EF"/>
    <w:rsid w:val="00460866"/>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40F2"/>
    <w:rsid w:val="00464256"/>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9A2"/>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25E"/>
    <w:rsid w:val="00474697"/>
    <w:rsid w:val="004751DB"/>
    <w:rsid w:val="0047543F"/>
    <w:rsid w:val="00475BAE"/>
    <w:rsid w:val="00475ED5"/>
    <w:rsid w:val="00476038"/>
    <w:rsid w:val="004765BF"/>
    <w:rsid w:val="004766B6"/>
    <w:rsid w:val="00476E5F"/>
    <w:rsid w:val="00476FCC"/>
    <w:rsid w:val="00477507"/>
    <w:rsid w:val="00477710"/>
    <w:rsid w:val="00477CB5"/>
    <w:rsid w:val="004800BC"/>
    <w:rsid w:val="00480204"/>
    <w:rsid w:val="004808C8"/>
    <w:rsid w:val="0048094F"/>
    <w:rsid w:val="00480978"/>
    <w:rsid w:val="00480B03"/>
    <w:rsid w:val="00481025"/>
    <w:rsid w:val="004810E0"/>
    <w:rsid w:val="004817FD"/>
    <w:rsid w:val="00481A8A"/>
    <w:rsid w:val="00481DF0"/>
    <w:rsid w:val="00482B98"/>
    <w:rsid w:val="004830EF"/>
    <w:rsid w:val="00483261"/>
    <w:rsid w:val="004833C5"/>
    <w:rsid w:val="00483418"/>
    <w:rsid w:val="0048369B"/>
    <w:rsid w:val="00483742"/>
    <w:rsid w:val="00483CEC"/>
    <w:rsid w:val="00484A4F"/>
    <w:rsid w:val="00484C71"/>
    <w:rsid w:val="00484CD5"/>
    <w:rsid w:val="00484E22"/>
    <w:rsid w:val="00484F95"/>
    <w:rsid w:val="004850E4"/>
    <w:rsid w:val="004854D3"/>
    <w:rsid w:val="004855E9"/>
    <w:rsid w:val="00486890"/>
    <w:rsid w:val="00486DE5"/>
    <w:rsid w:val="0048790B"/>
    <w:rsid w:val="00487E8A"/>
    <w:rsid w:val="00487F65"/>
    <w:rsid w:val="00490342"/>
    <w:rsid w:val="00490815"/>
    <w:rsid w:val="00490BD1"/>
    <w:rsid w:val="00490D36"/>
    <w:rsid w:val="00490FC0"/>
    <w:rsid w:val="0049126B"/>
    <w:rsid w:val="004919F4"/>
    <w:rsid w:val="00491D2C"/>
    <w:rsid w:val="00491E33"/>
    <w:rsid w:val="004929AF"/>
    <w:rsid w:val="00492D0B"/>
    <w:rsid w:val="00493487"/>
    <w:rsid w:val="00493511"/>
    <w:rsid w:val="00493513"/>
    <w:rsid w:val="00493B54"/>
    <w:rsid w:val="00493B6B"/>
    <w:rsid w:val="00493CDC"/>
    <w:rsid w:val="004940AD"/>
    <w:rsid w:val="0049413C"/>
    <w:rsid w:val="00494248"/>
    <w:rsid w:val="00494A8E"/>
    <w:rsid w:val="00494B78"/>
    <w:rsid w:val="00495496"/>
    <w:rsid w:val="004959FD"/>
    <w:rsid w:val="00495B18"/>
    <w:rsid w:val="00496027"/>
    <w:rsid w:val="00496176"/>
    <w:rsid w:val="0049659D"/>
    <w:rsid w:val="0049683F"/>
    <w:rsid w:val="004969AF"/>
    <w:rsid w:val="00496A76"/>
    <w:rsid w:val="00496B61"/>
    <w:rsid w:val="00496E1D"/>
    <w:rsid w:val="004970DB"/>
    <w:rsid w:val="0049727B"/>
    <w:rsid w:val="004A0193"/>
    <w:rsid w:val="004A0564"/>
    <w:rsid w:val="004A08C7"/>
    <w:rsid w:val="004A0962"/>
    <w:rsid w:val="004A0BE0"/>
    <w:rsid w:val="004A0F2A"/>
    <w:rsid w:val="004A10BD"/>
    <w:rsid w:val="004A13FD"/>
    <w:rsid w:val="004A154B"/>
    <w:rsid w:val="004A24C8"/>
    <w:rsid w:val="004A29FD"/>
    <w:rsid w:val="004A2ECC"/>
    <w:rsid w:val="004A3598"/>
    <w:rsid w:val="004A4487"/>
    <w:rsid w:val="004A44D1"/>
    <w:rsid w:val="004A4509"/>
    <w:rsid w:val="004A48A4"/>
    <w:rsid w:val="004A493E"/>
    <w:rsid w:val="004A4B33"/>
    <w:rsid w:val="004A57B0"/>
    <w:rsid w:val="004A5B6D"/>
    <w:rsid w:val="004A64F0"/>
    <w:rsid w:val="004A686A"/>
    <w:rsid w:val="004A6952"/>
    <w:rsid w:val="004A6C3E"/>
    <w:rsid w:val="004A6C8C"/>
    <w:rsid w:val="004A7467"/>
    <w:rsid w:val="004A786E"/>
    <w:rsid w:val="004A7D87"/>
    <w:rsid w:val="004B0859"/>
    <w:rsid w:val="004B0C94"/>
    <w:rsid w:val="004B0D7B"/>
    <w:rsid w:val="004B14BB"/>
    <w:rsid w:val="004B1593"/>
    <w:rsid w:val="004B1772"/>
    <w:rsid w:val="004B1823"/>
    <w:rsid w:val="004B1BB3"/>
    <w:rsid w:val="004B21DB"/>
    <w:rsid w:val="004B2250"/>
    <w:rsid w:val="004B2793"/>
    <w:rsid w:val="004B366F"/>
    <w:rsid w:val="004B368C"/>
    <w:rsid w:val="004B40E9"/>
    <w:rsid w:val="004B441D"/>
    <w:rsid w:val="004B45AC"/>
    <w:rsid w:val="004B5510"/>
    <w:rsid w:val="004B5627"/>
    <w:rsid w:val="004B5758"/>
    <w:rsid w:val="004B581F"/>
    <w:rsid w:val="004B5A15"/>
    <w:rsid w:val="004B5B7C"/>
    <w:rsid w:val="004B64AE"/>
    <w:rsid w:val="004B6756"/>
    <w:rsid w:val="004B6ABC"/>
    <w:rsid w:val="004B7409"/>
    <w:rsid w:val="004B777C"/>
    <w:rsid w:val="004B787D"/>
    <w:rsid w:val="004B7EA8"/>
    <w:rsid w:val="004B7FA8"/>
    <w:rsid w:val="004C0B3E"/>
    <w:rsid w:val="004C0E52"/>
    <w:rsid w:val="004C0F1B"/>
    <w:rsid w:val="004C0F5B"/>
    <w:rsid w:val="004C14F9"/>
    <w:rsid w:val="004C1DFB"/>
    <w:rsid w:val="004C227E"/>
    <w:rsid w:val="004C2F11"/>
    <w:rsid w:val="004C3299"/>
    <w:rsid w:val="004C33E2"/>
    <w:rsid w:val="004C36AC"/>
    <w:rsid w:val="004C388C"/>
    <w:rsid w:val="004C3F26"/>
    <w:rsid w:val="004C4495"/>
    <w:rsid w:val="004C47E9"/>
    <w:rsid w:val="004C48AB"/>
    <w:rsid w:val="004C4981"/>
    <w:rsid w:val="004C4D4F"/>
    <w:rsid w:val="004C525B"/>
    <w:rsid w:val="004C52A2"/>
    <w:rsid w:val="004C5385"/>
    <w:rsid w:val="004C5898"/>
    <w:rsid w:val="004C631A"/>
    <w:rsid w:val="004C63E1"/>
    <w:rsid w:val="004C6E94"/>
    <w:rsid w:val="004C73A7"/>
    <w:rsid w:val="004C76D7"/>
    <w:rsid w:val="004C7731"/>
    <w:rsid w:val="004C777F"/>
    <w:rsid w:val="004C7830"/>
    <w:rsid w:val="004C787E"/>
    <w:rsid w:val="004C7B33"/>
    <w:rsid w:val="004C7F4D"/>
    <w:rsid w:val="004D01CD"/>
    <w:rsid w:val="004D0380"/>
    <w:rsid w:val="004D05E1"/>
    <w:rsid w:val="004D0AB6"/>
    <w:rsid w:val="004D0C1F"/>
    <w:rsid w:val="004D0E93"/>
    <w:rsid w:val="004D11C5"/>
    <w:rsid w:val="004D1474"/>
    <w:rsid w:val="004D1C3B"/>
    <w:rsid w:val="004D238D"/>
    <w:rsid w:val="004D23C6"/>
    <w:rsid w:val="004D25B2"/>
    <w:rsid w:val="004D2814"/>
    <w:rsid w:val="004D2D27"/>
    <w:rsid w:val="004D2E4E"/>
    <w:rsid w:val="004D36F9"/>
    <w:rsid w:val="004D3F2F"/>
    <w:rsid w:val="004D3F98"/>
    <w:rsid w:val="004D43CA"/>
    <w:rsid w:val="004D463D"/>
    <w:rsid w:val="004D486C"/>
    <w:rsid w:val="004D4C78"/>
    <w:rsid w:val="004D4E3C"/>
    <w:rsid w:val="004D4F88"/>
    <w:rsid w:val="004D5512"/>
    <w:rsid w:val="004D571F"/>
    <w:rsid w:val="004D594D"/>
    <w:rsid w:val="004D5CC0"/>
    <w:rsid w:val="004D5E7F"/>
    <w:rsid w:val="004D5F05"/>
    <w:rsid w:val="004D6428"/>
    <w:rsid w:val="004D6DC4"/>
    <w:rsid w:val="004D6F0B"/>
    <w:rsid w:val="004D6FD4"/>
    <w:rsid w:val="004D70D9"/>
    <w:rsid w:val="004D70E2"/>
    <w:rsid w:val="004D7345"/>
    <w:rsid w:val="004D7395"/>
    <w:rsid w:val="004D7E53"/>
    <w:rsid w:val="004E00FB"/>
    <w:rsid w:val="004E0167"/>
    <w:rsid w:val="004E0742"/>
    <w:rsid w:val="004E123D"/>
    <w:rsid w:val="004E16CA"/>
    <w:rsid w:val="004E16EF"/>
    <w:rsid w:val="004E18E7"/>
    <w:rsid w:val="004E1A71"/>
    <w:rsid w:val="004E1F88"/>
    <w:rsid w:val="004E1FC5"/>
    <w:rsid w:val="004E2080"/>
    <w:rsid w:val="004E2374"/>
    <w:rsid w:val="004E23D5"/>
    <w:rsid w:val="004E2B3B"/>
    <w:rsid w:val="004E2CCC"/>
    <w:rsid w:val="004E3315"/>
    <w:rsid w:val="004E35C2"/>
    <w:rsid w:val="004E39BF"/>
    <w:rsid w:val="004E3D33"/>
    <w:rsid w:val="004E4C8B"/>
    <w:rsid w:val="004E5234"/>
    <w:rsid w:val="004E5617"/>
    <w:rsid w:val="004E5785"/>
    <w:rsid w:val="004E579E"/>
    <w:rsid w:val="004E57AF"/>
    <w:rsid w:val="004E599E"/>
    <w:rsid w:val="004E5AB0"/>
    <w:rsid w:val="004E5DD4"/>
    <w:rsid w:val="004E6435"/>
    <w:rsid w:val="004E66E9"/>
    <w:rsid w:val="004E6839"/>
    <w:rsid w:val="004E6898"/>
    <w:rsid w:val="004E68B0"/>
    <w:rsid w:val="004E6CD3"/>
    <w:rsid w:val="004E6F16"/>
    <w:rsid w:val="004E7061"/>
    <w:rsid w:val="004E745B"/>
    <w:rsid w:val="004E7880"/>
    <w:rsid w:val="004E7B33"/>
    <w:rsid w:val="004E7B59"/>
    <w:rsid w:val="004E7E90"/>
    <w:rsid w:val="004E7F72"/>
    <w:rsid w:val="004F01F8"/>
    <w:rsid w:val="004F02E8"/>
    <w:rsid w:val="004F0CC7"/>
    <w:rsid w:val="004F0D2F"/>
    <w:rsid w:val="004F0DC7"/>
    <w:rsid w:val="004F1160"/>
    <w:rsid w:val="004F128E"/>
    <w:rsid w:val="004F135A"/>
    <w:rsid w:val="004F1B52"/>
    <w:rsid w:val="004F226B"/>
    <w:rsid w:val="004F26D5"/>
    <w:rsid w:val="004F2A18"/>
    <w:rsid w:val="004F2D93"/>
    <w:rsid w:val="004F2F2F"/>
    <w:rsid w:val="004F33E6"/>
    <w:rsid w:val="004F371E"/>
    <w:rsid w:val="004F3A3C"/>
    <w:rsid w:val="004F3C17"/>
    <w:rsid w:val="004F42E4"/>
    <w:rsid w:val="004F445A"/>
    <w:rsid w:val="004F45D0"/>
    <w:rsid w:val="004F4660"/>
    <w:rsid w:val="004F4669"/>
    <w:rsid w:val="004F4778"/>
    <w:rsid w:val="004F4B4B"/>
    <w:rsid w:val="004F4E0D"/>
    <w:rsid w:val="004F4F39"/>
    <w:rsid w:val="004F5E0E"/>
    <w:rsid w:val="004F65FC"/>
    <w:rsid w:val="004F66A5"/>
    <w:rsid w:val="004F6B65"/>
    <w:rsid w:val="004F75E8"/>
    <w:rsid w:val="004F7A43"/>
    <w:rsid w:val="0050111E"/>
    <w:rsid w:val="00501327"/>
    <w:rsid w:val="0050200A"/>
    <w:rsid w:val="0050233F"/>
    <w:rsid w:val="005025D6"/>
    <w:rsid w:val="00502783"/>
    <w:rsid w:val="0050288A"/>
    <w:rsid w:val="00502B15"/>
    <w:rsid w:val="00502F58"/>
    <w:rsid w:val="0050302A"/>
    <w:rsid w:val="005035F2"/>
    <w:rsid w:val="00503654"/>
    <w:rsid w:val="005039EA"/>
    <w:rsid w:val="00503D69"/>
    <w:rsid w:val="00503DE7"/>
    <w:rsid w:val="00503FF7"/>
    <w:rsid w:val="00504882"/>
    <w:rsid w:val="00504E21"/>
    <w:rsid w:val="00505186"/>
    <w:rsid w:val="00505491"/>
    <w:rsid w:val="00505655"/>
    <w:rsid w:val="0050580F"/>
    <w:rsid w:val="00505D6A"/>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62A"/>
    <w:rsid w:val="00511967"/>
    <w:rsid w:val="005120DD"/>
    <w:rsid w:val="00512270"/>
    <w:rsid w:val="005124E5"/>
    <w:rsid w:val="00512B38"/>
    <w:rsid w:val="00512D79"/>
    <w:rsid w:val="005133E0"/>
    <w:rsid w:val="005136AC"/>
    <w:rsid w:val="00513AA4"/>
    <w:rsid w:val="00513B5A"/>
    <w:rsid w:val="00513C59"/>
    <w:rsid w:val="00513E6E"/>
    <w:rsid w:val="005144CD"/>
    <w:rsid w:val="00514613"/>
    <w:rsid w:val="00514623"/>
    <w:rsid w:val="0051473E"/>
    <w:rsid w:val="00514CAE"/>
    <w:rsid w:val="005151F3"/>
    <w:rsid w:val="0051583B"/>
    <w:rsid w:val="00515911"/>
    <w:rsid w:val="00515B0D"/>
    <w:rsid w:val="005161DA"/>
    <w:rsid w:val="005161DB"/>
    <w:rsid w:val="00517A01"/>
    <w:rsid w:val="00517B67"/>
    <w:rsid w:val="00517BAD"/>
    <w:rsid w:val="00517D6F"/>
    <w:rsid w:val="00517E95"/>
    <w:rsid w:val="0052050A"/>
    <w:rsid w:val="00520674"/>
    <w:rsid w:val="0052086C"/>
    <w:rsid w:val="00520A49"/>
    <w:rsid w:val="00520D22"/>
    <w:rsid w:val="00520FDB"/>
    <w:rsid w:val="00521BE3"/>
    <w:rsid w:val="00522225"/>
    <w:rsid w:val="0052285B"/>
    <w:rsid w:val="00523230"/>
    <w:rsid w:val="00523AE4"/>
    <w:rsid w:val="00523C19"/>
    <w:rsid w:val="00523C35"/>
    <w:rsid w:val="00523CC8"/>
    <w:rsid w:val="00524956"/>
    <w:rsid w:val="00524AEC"/>
    <w:rsid w:val="00524B1C"/>
    <w:rsid w:val="00524C0E"/>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B4"/>
    <w:rsid w:val="005323E8"/>
    <w:rsid w:val="005324B8"/>
    <w:rsid w:val="005324C5"/>
    <w:rsid w:val="0053270A"/>
    <w:rsid w:val="005327D8"/>
    <w:rsid w:val="005332C2"/>
    <w:rsid w:val="00533707"/>
    <w:rsid w:val="00533E8A"/>
    <w:rsid w:val="005340D6"/>
    <w:rsid w:val="00534281"/>
    <w:rsid w:val="00534973"/>
    <w:rsid w:val="00534B0E"/>
    <w:rsid w:val="00534CDA"/>
    <w:rsid w:val="0053538A"/>
    <w:rsid w:val="00535643"/>
    <w:rsid w:val="00535798"/>
    <w:rsid w:val="00535DFF"/>
    <w:rsid w:val="0053620E"/>
    <w:rsid w:val="00536243"/>
    <w:rsid w:val="005363F3"/>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24BD"/>
    <w:rsid w:val="00542559"/>
    <w:rsid w:val="005425EE"/>
    <w:rsid w:val="005428DB"/>
    <w:rsid w:val="00542950"/>
    <w:rsid w:val="00542D04"/>
    <w:rsid w:val="00542E25"/>
    <w:rsid w:val="00542E8F"/>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827"/>
    <w:rsid w:val="00547D05"/>
    <w:rsid w:val="00547DD3"/>
    <w:rsid w:val="00547EED"/>
    <w:rsid w:val="005501D1"/>
    <w:rsid w:val="0055024C"/>
    <w:rsid w:val="0055032E"/>
    <w:rsid w:val="005508DC"/>
    <w:rsid w:val="00550E06"/>
    <w:rsid w:val="00550EA2"/>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700"/>
    <w:rsid w:val="00554972"/>
    <w:rsid w:val="00554CC0"/>
    <w:rsid w:val="00554EB8"/>
    <w:rsid w:val="00554F13"/>
    <w:rsid w:val="00555031"/>
    <w:rsid w:val="00555300"/>
    <w:rsid w:val="00555442"/>
    <w:rsid w:val="0055552A"/>
    <w:rsid w:val="0055654D"/>
    <w:rsid w:val="00556B34"/>
    <w:rsid w:val="005571A9"/>
    <w:rsid w:val="00557379"/>
    <w:rsid w:val="0055796A"/>
    <w:rsid w:val="00557E16"/>
    <w:rsid w:val="005602B1"/>
    <w:rsid w:val="005606A8"/>
    <w:rsid w:val="00560EE6"/>
    <w:rsid w:val="0056109A"/>
    <w:rsid w:val="00561CCC"/>
    <w:rsid w:val="00561D70"/>
    <w:rsid w:val="0056257C"/>
    <w:rsid w:val="00562ECD"/>
    <w:rsid w:val="00563955"/>
    <w:rsid w:val="005640A5"/>
    <w:rsid w:val="00564F87"/>
    <w:rsid w:val="00564FD8"/>
    <w:rsid w:val="00565141"/>
    <w:rsid w:val="0056531A"/>
    <w:rsid w:val="0056545A"/>
    <w:rsid w:val="00565633"/>
    <w:rsid w:val="0056583E"/>
    <w:rsid w:val="00565F88"/>
    <w:rsid w:val="00566478"/>
    <w:rsid w:val="005665B7"/>
    <w:rsid w:val="00566A9B"/>
    <w:rsid w:val="00566E8D"/>
    <w:rsid w:val="00567038"/>
    <w:rsid w:val="005671BB"/>
    <w:rsid w:val="005671F1"/>
    <w:rsid w:val="0056720A"/>
    <w:rsid w:val="005675E3"/>
    <w:rsid w:val="005675EC"/>
    <w:rsid w:val="00567DC7"/>
    <w:rsid w:val="00567F8D"/>
    <w:rsid w:val="0057022A"/>
    <w:rsid w:val="00570EA6"/>
    <w:rsid w:val="00570FE6"/>
    <w:rsid w:val="005716E9"/>
    <w:rsid w:val="0057195D"/>
    <w:rsid w:val="00571C2A"/>
    <w:rsid w:val="00571FA3"/>
    <w:rsid w:val="005720B8"/>
    <w:rsid w:val="0057265E"/>
    <w:rsid w:val="00572829"/>
    <w:rsid w:val="00572F53"/>
    <w:rsid w:val="00573183"/>
    <w:rsid w:val="0057367A"/>
    <w:rsid w:val="005737CA"/>
    <w:rsid w:val="00573823"/>
    <w:rsid w:val="00573E1B"/>
    <w:rsid w:val="00573E43"/>
    <w:rsid w:val="00573F4D"/>
    <w:rsid w:val="0057423C"/>
    <w:rsid w:val="00574552"/>
    <w:rsid w:val="00574571"/>
    <w:rsid w:val="0057493B"/>
    <w:rsid w:val="00574AD9"/>
    <w:rsid w:val="00574FED"/>
    <w:rsid w:val="005758F7"/>
    <w:rsid w:val="005767F8"/>
    <w:rsid w:val="00576FFF"/>
    <w:rsid w:val="005778E8"/>
    <w:rsid w:val="00577B33"/>
    <w:rsid w:val="00577CEE"/>
    <w:rsid w:val="00580312"/>
    <w:rsid w:val="00580EED"/>
    <w:rsid w:val="0058116D"/>
    <w:rsid w:val="005814A7"/>
    <w:rsid w:val="0058191E"/>
    <w:rsid w:val="00581C6A"/>
    <w:rsid w:val="005820EC"/>
    <w:rsid w:val="0058215C"/>
    <w:rsid w:val="00582293"/>
    <w:rsid w:val="00582686"/>
    <w:rsid w:val="005828E7"/>
    <w:rsid w:val="00582B6F"/>
    <w:rsid w:val="00582BA8"/>
    <w:rsid w:val="00582F79"/>
    <w:rsid w:val="00583409"/>
    <w:rsid w:val="005834D7"/>
    <w:rsid w:val="00583892"/>
    <w:rsid w:val="00584A5F"/>
    <w:rsid w:val="00585095"/>
    <w:rsid w:val="005851AA"/>
    <w:rsid w:val="005853D7"/>
    <w:rsid w:val="005854A6"/>
    <w:rsid w:val="005857CC"/>
    <w:rsid w:val="00586172"/>
    <w:rsid w:val="00586374"/>
    <w:rsid w:val="005867E3"/>
    <w:rsid w:val="00586ED0"/>
    <w:rsid w:val="00587158"/>
    <w:rsid w:val="00587580"/>
    <w:rsid w:val="0058784A"/>
    <w:rsid w:val="00587ABD"/>
    <w:rsid w:val="00587BE5"/>
    <w:rsid w:val="005905B4"/>
    <w:rsid w:val="00590BFD"/>
    <w:rsid w:val="005910D3"/>
    <w:rsid w:val="00591134"/>
    <w:rsid w:val="005917FE"/>
    <w:rsid w:val="005919F4"/>
    <w:rsid w:val="00591B45"/>
    <w:rsid w:val="005921CF"/>
    <w:rsid w:val="00592753"/>
    <w:rsid w:val="005927D7"/>
    <w:rsid w:val="00592816"/>
    <w:rsid w:val="005929FC"/>
    <w:rsid w:val="00592A4B"/>
    <w:rsid w:val="00592FB2"/>
    <w:rsid w:val="005930D1"/>
    <w:rsid w:val="00593234"/>
    <w:rsid w:val="00593345"/>
    <w:rsid w:val="00593683"/>
    <w:rsid w:val="00593A7C"/>
    <w:rsid w:val="00593B10"/>
    <w:rsid w:val="00594BC3"/>
    <w:rsid w:val="00594C6C"/>
    <w:rsid w:val="005956F8"/>
    <w:rsid w:val="0059589E"/>
    <w:rsid w:val="005959F7"/>
    <w:rsid w:val="00595BC2"/>
    <w:rsid w:val="00595BF8"/>
    <w:rsid w:val="00595D98"/>
    <w:rsid w:val="00595E20"/>
    <w:rsid w:val="00596140"/>
    <w:rsid w:val="00596168"/>
    <w:rsid w:val="005963D3"/>
    <w:rsid w:val="005965A7"/>
    <w:rsid w:val="005966DC"/>
    <w:rsid w:val="00596B9D"/>
    <w:rsid w:val="005975C3"/>
    <w:rsid w:val="005976E7"/>
    <w:rsid w:val="005A0C78"/>
    <w:rsid w:val="005A0C9B"/>
    <w:rsid w:val="005A0CB6"/>
    <w:rsid w:val="005A0E66"/>
    <w:rsid w:val="005A10EE"/>
    <w:rsid w:val="005A16E9"/>
    <w:rsid w:val="005A1930"/>
    <w:rsid w:val="005A1A9C"/>
    <w:rsid w:val="005A2501"/>
    <w:rsid w:val="005A258D"/>
    <w:rsid w:val="005A25D2"/>
    <w:rsid w:val="005A2926"/>
    <w:rsid w:val="005A2FC1"/>
    <w:rsid w:val="005A302D"/>
    <w:rsid w:val="005A317D"/>
    <w:rsid w:val="005A365E"/>
    <w:rsid w:val="005A3660"/>
    <w:rsid w:val="005A367C"/>
    <w:rsid w:val="005A4251"/>
    <w:rsid w:val="005A429B"/>
    <w:rsid w:val="005A4BCE"/>
    <w:rsid w:val="005A4D04"/>
    <w:rsid w:val="005A52C5"/>
    <w:rsid w:val="005A56EB"/>
    <w:rsid w:val="005A59E3"/>
    <w:rsid w:val="005A5B83"/>
    <w:rsid w:val="005A5BA3"/>
    <w:rsid w:val="005A5CAC"/>
    <w:rsid w:val="005A5EB2"/>
    <w:rsid w:val="005A5F44"/>
    <w:rsid w:val="005A6499"/>
    <w:rsid w:val="005A695B"/>
    <w:rsid w:val="005A707A"/>
    <w:rsid w:val="005A70EC"/>
    <w:rsid w:val="005A735C"/>
    <w:rsid w:val="005A7C6D"/>
    <w:rsid w:val="005A7CD5"/>
    <w:rsid w:val="005A7D6E"/>
    <w:rsid w:val="005A7ED2"/>
    <w:rsid w:val="005B0163"/>
    <w:rsid w:val="005B01FD"/>
    <w:rsid w:val="005B0538"/>
    <w:rsid w:val="005B056B"/>
    <w:rsid w:val="005B0AC2"/>
    <w:rsid w:val="005B0F6D"/>
    <w:rsid w:val="005B1171"/>
    <w:rsid w:val="005B150A"/>
    <w:rsid w:val="005B192F"/>
    <w:rsid w:val="005B2065"/>
    <w:rsid w:val="005B2119"/>
    <w:rsid w:val="005B21AD"/>
    <w:rsid w:val="005B24A7"/>
    <w:rsid w:val="005B261A"/>
    <w:rsid w:val="005B26F3"/>
    <w:rsid w:val="005B2CAD"/>
    <w:rsid w:val="005B2FF4"/>
    <w:rsid w:val="005B3993"/>
    <w:rsid w:val="005B3F53"/>
    <w:rsid w:val="005B40C5"/>
    <w:rsid w:val="005B41CA"/>
    <w:rsid w:val="005B4625"/>
    <w:rsid w:val="005B4BB9"/>
    <w:rsid w:val="005B4EB3"/>
    <w:rsid w:val="005B5034"/>
    <w:rsid w:val="005B55DA"/>
    <w:rsid w:val="005B5703"/>
    <w:rsid w:val="005B5CB0"/>
    <w:rsid w:val="005B61CE"/>
    <w:rsid w:val="005B64D9"/>
    <w:rsid w:val="005B6F47"/>
    <w:rsid w:val="005B7405"/>
    <w:rsid w:val="005B763C"/>
    <w:rsid w:val="005B786B"/>
    <w:rsid w:val="005B7D59"/>
    <w:rsid w:val="005C02A1"/>
    <w:rsid w:val="005C081C"/>
    <w:rsid w:val="005C08AF"/>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6B7"/>
    <w:rsid w:val="005C683F"/>
    <w:rsid w:val="005C68E0"/>
    <w:rsid w:val="005C6C87"/>
    <w:rsid w:val="005C7778"/>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5CE"/>
    <w:rsid w:val="005D54CA"/>
    <w:rsid w:val="005D5DDC"/>
    <w:rsid w:val="005D5E0E"/>
    <w:rsid w:val="005D60AE"/>
    <w:rsid w:val="005D6168"/>
    <w:rsid w:val="005D6FA0"/>
    <w:rsid w:val="005D709B"/>
    <w:rsid w:val="005D724F"/>
    <w:rsid w:val="005D746C"/>
    <w:rsid w:val="005D7BDF"/>
    <w:rsid w:val="005E0468"/>
    <w:rsid w:val="005E0488"/>
    <w:rsid w:val="005E0599"/>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194"/>
    <w:rsid w:val="005E3366"/>
    <w:rsid w:val="005E33E5"/>
    <w:rsid w:val="005E3704"/>
    <w:rsid w:val="005E389E"/>
    <w:rsid w:val="005E38EA"/>
    <w:rsid w:val="005E3C97"/>
    <w:rsid w:val="005E3CF5"/>
    <w:rsid w:val="005E3E58"/>
    <w:rsid w:val="005E40A2"/>
    <w:rsid w:val="005E46FD"/>
    <w:rsid w:val="005E475A"/>
    <w:rsid w:val="005E4E5A"/>
    <w:rsid w:val="005E4ED4"/>
    <w:rsid w:val="005E55E6"/>
    <w:rsid w:val="005E5DE1"/>
    <w:rsid w:val="005E5E14"/>
    <w:rsid w:val="005E6550"/>
    <w:rsid w:val="005E65D8"/>
    <w:rsid w:val="005E69E0"/>
    <w:rsid w:val="005E7835"/>
    <w:rsid w:val="005E7DF6"/>
    <w:rsid w:val="005F03D0"/>
    <w:rsid w:val="005F07D3"/>
    <w:rsid w:val="005F0A57"/>
    <w:rsid w:val="005F0D8A"/>
    <w:rsid w:val="005F13D5"/>
    <w:rsid w:val="005F1707"/>
    <w:rsid w:val="005F20E2"/>
    <w:rsid w:val="005F24EA"/>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19A"/>
    <w:rsid w:val="005F7301"/>
    <w:rsid w:val="005F75AD"/>
    <w:rsid w:val="005F7AA2"/>
    <w:rsid w:val="005F7EFD"/>
    <w:rsid w:val="00600744"/>
    <w:rsid w:val="006012CD"/>
    <w:rsid w:val="0060139F"/>
    <w:rsid w:val="00601447"/>
    <w:rsid w:val="006016F6"/>
    <w:rsid w:val="00601E04"/>
    <w:rsid w:val="00601FDE"/>
    <w:rsid w:val="0060349A"/>
    <w:rsid w:val="0060365F"/>
    <w:rsid w:val="00603687"/>
    <w:rsid w:val="006037E3"/>
    <w:rsid w:val="0060381F"/>
    <w:rsid w:val="00603A4E"/>
    <w:rsid w:val="00603C75"/>
    <w:rsid w:val="00603FFB"/>
    <w:rsid w:val="006046C9"/>
    <w:rsid w:val="00604855"/>
    <w:rsid w:val="00604B39"/>
    <w:rsid w:val="006051AB"/>
    <w:rsid w:val="00605274"/>
    <w:rsid w:val="0060590C"/>
    <w:rsid w:val="00605A9D"/>
    <w:rsid w:val="00605D55"/>
    <w:rsid w:val="00606037"/>
    <w:rsid w:val="0060605F"/>
    <w:rsid w:val="00606310"/>
    <w:rsid w:val="006065D3"/>
    <w:rsid w:val="00606630"/>
    <w:rsid w:val="00606680"/>
    <w:rsid w:val="00606A29"/>
    <w:rsid w:val="00606FE4"/>
    <w:rsid w:val="00607455"/>
    <w:rsid w:val="006076D0"/>
    <w:rsid w:val="00607777"/>
    <w:rsid w:val="0060778B"/>
    <w:rsid w:val="00607B1D"/>
    <w:rsid w:val="00607CA0"/>
    <w:rsid w:val="00610153"/>
    <w:rsid w:val="00610765"/>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2CF0"/>
    <w:rsid w:val="00613438"/>
    <w:rsid w:val="00613648"/>
    <w:rsid w:val="00614041"/>
    <w:rsid w:val="00614208"/>
    <w:rsid w:val="006147EF"/>
    <w:rsid w:val="006148A8"/>
    <w:rsid w:val="0061490B"/>
    <w:rsid w:val="006149A3"/>
    <w:rsid w:val="00614CBF"/>
    <w:rsid w:val="006155B2"/>
    <w:rsid w:val="0061561D"/>
    <w:rsid w:val="00615657"/>
    <w:rsid w:val="00616085"/>
    <w:rsid w:val="00616467"/>
    <w:rsid w:val="00616526"/>
    <w:rsid w:val="0061680B"/>
    <w:rsid w:val="00616B49"/>
    <w:rsid w:val="00616D6C"/>
    <w:rsid w:val="006170A9"/>
    <w:rsid w:val="006173EA"/>
    <w:rsid w:val="006178F2"/>
    <w:rsid w:val="00617D29"/>
    <w:rsid w:val="00617F19"/>
    <w:rsid w:val="00620267"/>
    <w:rsid w:val="00620321"/>
    <w:rsid w:val="006208CD"/>
    <w:rsid w:val="00620CEB"/>
    <w:rsid w:val="0062157F"/>
    <w:rsid w:val="0062203F"/>
    <w:rsid w:val="00622DA2"/>
    <w:rsid w:val="0062328E"/>
    <w:rsid w:val="00623297"/>
    <w:rsid w:val="006233E9"/>
    <w:rsid w:val="00623925"/>
    <w:rsid w:val="00623CFA"/>
    <w:rsid w:val="00623DE0"/>
    <w:rsid w:val="00623E05"/>
    <w:rsid w:val="00623F33"/>
    <w:rsid w:val="00624355"/>
    <w:rsid w:val="0062499C"/>
    <w:rsid w:val="00625395"/>
    <w:rsid w:val="0062591C"/>
    <w:rsid w:val="00625A51"/>
    <w:rsid w:val="00625ADA"/>
    <w:rsid w:val="00625CB7"/>
    <w:rsid w:val="00625E70"/>
    <w:rsid w:val="00626205"/>
    <w:rsid w:val="0062638A"/>
    <w:rsid w:val="0062642E"/>
    <w:rsid w:val="0062695D"/>
    <w:rsid w:val="006272AA"/>
    <w:rsid w:val="0062754F"/>
    <w:rsid w:val="00627E5F"/>
    <w:rsid w:val="006301B6"/>
    <w:rsid w:val="006302C9"/>
    <w:rsid w:val="006302EC"/>
    <w:rsid w:val="00630A87"/>
    <w:rsid w:val="00631095"/>
    <w:rsid w:val="00631099"/>
    <w:rsid w:val="0063154B"/>
    <w:rsid w:val="00631652"/>
    <w:rsid w:val="006317AC"/>
    <w:rsid w:val="00631888"/>
    <w:rsid w:val="00631A56"/>
    <w:rsid w:val="00631BC7"/>
    <w:rsid w:val="00631DD7"/>
    <w:rsid w:val="00631FA6"/>
    <w:rsid w:val="00632628"/>
    <w:rsid w:val="00632FE6"/>
    <w:rsid w:val="006331E2"/>
    <w:rsid w:val="006333B5"/>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710"/>
    <w:rsid w:val="00636B12"/>
    <w:rsid w:val="00636BC8"/>
    <w:rsid w:val="00636C32"/>
    <w:rsid w:val="0063719D"/>
    <w:rsid w:val="0063732B"/>
    <w:rsid w:val="0063750E"/>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C84"/>
    <w:rsid w:val="00643D91"/>
    <w:rsid w:val="006451A9"/>
    <w:rsid w:val="00645741"/>
    <w:rsid w:val="00646488"/>
    <w:rsid w:val="006469B0"/>
    <w:rsid w:val="00646B6D"/>
    <w:rsid w:val="00646F65"/>
    <w:rsid w:val="0064701D"/>
    <w:rsid w:val="006470DB"/>
    <w:rsid w:val="006470FD"/>
    <w:rsid w:val="00647613"/>
    <w:rsid w:val="00647B87"/>
    <w:rsid w:val="00647E0B"/>
    <w:rsid w:val="00647FDF"/>
    <w:rsid w:val="00650DEA"/>
    <w:rsid w:val="006514BC"/>
    <w:rsid w:val="00651893"/>
    <w:rsid w:val="00651977"/>
    <w:rsid w:val="00651E9B"/>
    <w:rsid w:val="0065215D"/>
    <w:rsid w:val="00652396"/>
    <w:rsid w:val="006527C8"/>
    <w:rsid w:val="00652EE1"/>
    <w:rsid w:val="00652F18"/>
    <w:rsid w:val="00653585"/>
    <w:rsid w:val="006535F3"/>
    <w:rsid w:val="00653904"/>
    <w:rsid w:val="00653D08"/>
    <w:rsid w:val="0065428E"/>
    <w:rsid w:val="0065478C"/>
    <w:rsid w:val="00654C4F"/>
    <w:rsid w:val="00654F33"/>
    <w:rsid w:val="006560F7"/>
    <w:rsid w:val="00656124"/>
    <w:rsid w:val="00656604"/>
    <w:rsid w:val="00656649"/>
    <w:rsid w:val="006568BF"/>
    <w:rsid w:val="00656F06"/>
    <w:rsid w:val="00657123"/>
    <w:rsid w:val="00657508"/>
    <w:rsid w:val="00657911"/>
    <w:rsid w:val="00657978"/>
    <w:rsid w:val="00657BBD"/>
    <w:rsid w:val="00657E89"/>
    <w:rsid w:val="00660639"/>
    <w:rsid w:val="00660787"/>
    <w:rsid w:val="00660D09"/>
    <w:rsid w:val="00660D83"/>
    <w:rsid w:val="00660F7B"/>
    <w:rsid w:val="0066135F"/>
    <w:rsid w:val="006614E2"/>
    <w:rsid w:val="00661551"/>
    <w:rsid w:val="0066182A"/>
    <w:rsid w:val="00661C16"/>
    <w:rsid w:val="00661DA0"/>
    <w:rsid w:val="00662640"/>
    <w:rsid w:val="00662673"/>
    <w:rsid w:val="0066276A"/>
    <w:rsid w:val="00662A5A"/>
    <w:rsid w:val="00662CD7"/>
    <w:rsid w:val="00662E83"/>
    <w:rsid w:val="00662F3D"/>
    <w:rsid w:val="006630D2"/>
    <w:rsid w:val="00663186"/>
    <w:rsid w:val="0066358E"/>
    <w:rsid w:val="0066363C"/>
    <w:rsid w:val="006637B8"/>
    <w:rsid w:val="006639D1"/>
    <w:rsid w:val="00664362"/>
    <w:rsid w:val="00664646"/>
    <w:rsid w:val="00664B48"/>
    <w:rsid w:val="00664C0E"/>
    <w:rsid w:val="00664F52"/>
    <w:rsid w:val="00665059"/>
    <w:rsid w:val="00665561"/>
    <w:rsid w:val="00665773"/>
    <w:rsid w:val="00665ADE"/>
    <w:rsid w:val="00665AFF"/>
    <w:rsid w:val="00665CDF"/>
    <w:rsid w:val="0066604F"/>
    <w:rsid w:val="00666114"/>
    <w:rsid w:val="0066664F"/>
    <w:rsid w:val="0066677C"/>
    <w:rsid w:val="006667CE"/>
    <w:rsid w:val="00666872"/>
    <w:rsid w:val="00666FCA"/>
    <w:rsid w:val="00667224"/>
    <w:rsid w:val="006673FD"/>
    <w:rsid w:val="006678CA"/>
    <w:rsid w:val="00667EA1"/>
    <w:rsid w:val="0067011C"/>
    <w:rsid w:val="006701CD"/>
    <w:rsid w:val="006703F8"/>
    <w:rsid w:val="006711C1"/>
    <w:rsid w:val="006713A5"/>
    <w:rsid w:val="006713EF"/>
    <w:rsid w:val="00671515"/>
    <w:rsid w:val="0067160B"/>
    <w:rsid w:val="00671C55"/>
    <w:rsid w:val="00671CA7"/>
    <w:rsid w:val="00671FCD"/>
    <w:rsid w:val="00672A43"/>
    <w:rsid w:val="00672CD7"/>
    <w:rsid w:val="00673A6C"/>
    <w:rsid w:val="006740C0"/>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616"/>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1E9"/>
    <w:rsid w:val="006908B9"/>
    <w:rsid w:val="00690C64"/>
    <w:rsid w:val="00690F08"/>
    <w:rsid w:val="00690FE5"/>
    <w:rsid w:val="00691376"/>
    <w:rsid w:val="00691641"/>
    <w:rsid w:val="00691E0F"/>
    <w:rsid w:val="00691FB2"/>
    <w:rsid w:val="006924FA"/>
    <w:rsid w:val="0069277F"/>
    <w:rsid w:val="006928C5"/>
    <w:rsid w:val="00692EA3"/>
    <w:rsid w:val="00693193"/>
    <w:rsid w:val="006932A0"/>
    <w:rsid w:val="00693429"/>
    <w:rsid w:val="00693881"/>
    <w:rsid w:val="00693D86"/>
    <w:rsid w:val="00695DEB"/>
    <w:rsid w:val="00695E7C"/>
    <w:rsid w:val="00695EFF"/>
    <w:rsid w:val="006962D3"/>
    <w:rsid w:val="00696525"/>
    <w:rsid w:val="00696700"/>
    <w:rsid w:val="00696C4E"/>
    <w:rsid w:val="00696F27"/>
    <w:rsid w:val="00697698"/>
    <w:rsid w:val="006977C2"/>
    <w:rsid w:val="00697EF6"/>
    <w:rsid w:val="006A0084"/>
    <w:rsid w:val="006A0AAF"/>
    <w:rsid w:val="006A16D8"/>
    <w:rsid w:val="006A209E"/>
    <w:rsid w:val="006A20BE"/>
    <w:rsid w:val="006A34FC"/>
    <w:rsid w:val="006A3C8A"/>
    <w:rsid w:val="006A3D6C"/>
    <w:rsid w:val="006A3F58"/>
    <w:rsid w:val="006A3F59"/>
    <w:rsid w:val="006A3F87"/>
    <w:rsid w:val="006A47AB"/>
    <w:rsid w:val="006A4BB4"/>
    <w:rsid w:val="006A4CA2"/>
    <w:rsid w:val="006A4FE6"/>
    <w:rsid w:val="006A52F7"/>
    <w:rsid w:val="006A5A5C"/>
    <w:rsid w:val="006A5B08"/>
    <w:rsid w:val="006A5DEC"/>
    <w:rsid w:val="006A5F10"/>
    <w:rsid w:val="006A6CE2"/>
    <w:rsid w:val="006A6DCD"/>
    <w:rsid w:val="006A7013"/>
    <w:rsid w:val="006A7316"/>
    <w:rsid w:val="006A738D"/>
    <w:rsid w:val="006A74B5"/>
    <w:rsid w:val="006A756E"/>
    <w:rsid w:val="006B08D1"/>
    <w:rsid w:val="006B091A"/>
    <w:rsid w:val="006B0A89"/>
    <w:rsid w:val="006B15DE"/>
    <w:rsid w:val="006B2147"/>
    <w:rsid w:val="006B225F"/>
    <w:rsid w:val="006B2437"/>
    <w:rsid w:val="006B27EE"/>
    <w:rsid w:val="006B2BEA"/>
    <w:rsid w:val="006B2FE9"/>
    <w:rsid w:val="006B352F"/>
    <w:rsid w:val="006B3650"/>
    <w:rsid w:val="006B39AF"/>
    <w:rsid w:val="006B3BB4"/>
    <w:rsid w:val="006B3D61"/>
    <w:rsid w:val="006B40A8"/>
    <w:rsid w:val="006B446D"/>
    <w:rsid w:val="006B4A09"/>
    <w:rsid w:val="006B4BE2"/>
    <w:rsid w:val="006B4FF3"/>
    <w:rsid w:val="006B51DE"/>
    <w:rsid w:val="006B556F"/>
    <w:rsid w:val="006B57AD"/>
    <w:rsid w:val="006B5921"/>
    <w:rsid w:val="006B5949"/>
    <w:rsid w:val="006B637A"/>
    <w:rsid w:val="006B63F3"/>
    <w:rsid w:val="006B6DE6"/>
    <w:rsid w:val="006B6DF5"/>
    <w:rsid w:val="006B795F"/>
    <w:rsid w:val="006B7A68"/>
    <w:rsid w:val="006B7BEF"/>
    <w:rsid w:val="006B7FF7"/>
    <w:rsid w:val="006C0083"/>
    <w:rsid w:val="006C038A"/>
    <w:rsid w:val="006C1489"/>
    <w:rsid w:val="006C14B1"/>
    <w:rsid w:val="006C16AF"/>
    <w:rsid w:val="006C17C8"/>
    <w:rsid w:val="006C1848"/>
    <w:rsid w:val="006C1B8A"/>
    <w:rsid w:val="006C1C17"/>
    <w:rsid w:val="006C1FA8"/>
    <w:rsid w:val="006C2258"/>
    <w:rsid w:val="006C2C6B"/>
    <w:rsid w:val="006C2CBC"/>
    <w:rsid w:val="006C30AA"/>
    <w:rsid w:val="006C320A"/>
    <w:rsid w:val="006C383C"/>
    <w:rsid w:val="006C43D5"/>
    <w:rsid w:val="006C455D"/>
    <w:rsid w:val="006C45BA"/>
    <w:rsid w:val="006C493A"/>
    <w:rsid w:val="006C4C82"/>
    <w:rsid w:val="006C4E6D"/>
    <w:rsid w:val="006C50D3"/>
    <w:rsid w:val="006C54E9"/>
    <w:rsid w:val="006C559F"/>
    <w:rsid w:val="006C5885"/>
    <w:rsid w:val="006C59BD"/>
    <w:rsid w:val="006C5DE3"/>
    <w:rsid w:val="006C5FB1"/>
    <w:rsid w:val="006C5FD7"/>
    <w:rsid w:val="006C5FE3"/>
    <w:rsid w:val="006C6780"/>
    <w:rsid w:val="006C6B9F"/>
    <w:rsid w:val="006C6F01"/>
    <w:rsid w:val="006C727A"/>
    <w:rsid w:val="006C7374"/>
    <w:rsid w:val="006C73DE"/>
    <w:rsid w:val="006C75CB"/>
    <w:rsid w:val="006C7A1B"/>
    <w:rsid w:val="006C7CA9"/>
    <w:rsid w:val="006D036E"/>
    <w:rsid w:val="006D0390"/>
    <w:rsid w:val="006D05DA"/>
    <w:rsid w:val="006D0A21"/>
    <w:rsid w:val="006D0AC0"/>
    <w:rsid w:val="006D147A"/>
    <w:rsid w:val="006D1702"/>
    <w:rsid w:val="006D1919"/>
    <w:rsid w:val="006D1A01"/>
    <w:rsid w:val="006D1A9F"/>
    <w:rsid w:val="006D1AA2"/>
    <w:rsid w:val="006D21D9"/>
    <w:rsid w:val="006D2848"/>
    <w:rsid w:val="006D28BB"/>
    <w:rsid w:val="006D2B48"/>
    <w:rsid w:val="006D2EE8"/>
    <w:rsid w:val="006D3329"/>
    <w:rsid w:val="006D3441"/>
    <w:rsid w:val="006D383C"/>
    <w:rsid w:val="006D484E"/>
    <w:rsid w:val="006D5B6F"/>
    <w:rsid w:val="006D5C0B"/>
    <w:rsid w:val="006D62CE"/>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2B9"/>
    <w:rsid w:val="006E33AF"/>
    <w:rsid w:val="006E3471"/>
    <w:rsid w:val="006E3642"/>
    <w:rsid w:val="006E3AC9"/>
    <w:rsid w:val="006E4B92"/>
    <w:rsid w:val="006E5544"/>
    <w:rsid w:val="006E5AC6"/>
    <w:rsid w:val="006E62AB"/>
    <w:rsid w:val="006E68E1"/>
    <w:rsid w:val="006E76F5"/>
    <w:rsid w:val="006E7FB2"/>
    <w:rsid w:val="006F0196"/>
    <w:rsid w:val="006F0758"/>
    <w:rsid w:val="006F0FCA"/>
    <w:rsid w:val="006F14EB"/>
    <w:rsid w:val="006F16CA"/>
    <w:rsid w:val="006F17F5"/>
    <w:rsid w:val="006F1818"/>
    <w:rsid w:val="006F199D"/>
    <w:rsid w:val="006F1A5C"/>
    <w:rsid w:val="006F1E9A"/>
    <w:rsid w:val="006F2293"/>
    <w:rsid w:val="006F2429"/>
    <w:rsid w:val="006F266D"/>
    <w:rsid w:val="006F2E5C"/>
    <w:rsid w:val="006F2FA1"/>
    <w:rsid w:val="006F367D"/>
    <w:rsid w:val="006F36B1"/>
    <w:rsid w:val="006F3912"/>
    <w:rsid w:val="006F3E44"/>
    <w:rsid w:val="006F402F"/>
    <w:rsid w:val="006F4458"/>
    <w:rsid w:val="006F4A65"/>
    <w:rsid w:val="006F4B29"/>
    <w:rsid w:val="006F4C32"/>
    <w:rsid w:val="006F4D17"/>
    <w:rsid w:val="006F4FF6"/>
    <w:rsid w:val="006F5214"/>
    <w:rsid w:val="006F54EA"/>
    <w:rsid w:val="006F5A06"/>
    <w:rsid w:val="006F5A38"/>
    <w:rsid w:val="006F5A8D"/>
    <w:rsid w:val="006F5E18"/>
    <w:rsid w:val="006F5E62"/>
    <w:rsid w:val="006F6038"/>
    <w:rsid w:val="006F64C0"/>
    <w:rsid w:val="006F668F"/>
    <w:rsid w:val="006F7109"/>
    <w:rsid w:val="006F711F"/>
    <w:rsid w:val="006F795D"/>
    <w:rsid w:val="006F7F02"/>
    <w:rsid w:val="006F7F6E"/>
    <w:rsid w:val="006F7F77"/>
    <w:rsid w:val="0070039D"/>
    <w:rsid w:val="007006A0"/>
    <w:rsid w:val="00700960"/>
    <w:rsid w:val="00700A19"/>
    <w:rsid w:val="00700E95"/>
    <w:rsid w:val="00700F4F"/>
    <w:rsid w:val="007010AC"/>
    <w:rsid w:val="007012CB"/>
    <w:rsid w:val="007015DE"/>
    <w:rsid w:val="00701718"/>
    <w:rsid w:val="007017C6"/>
    <w:rsid w:val="00701897"/>
    <w:rsid w:val="007020EF"/>
    <w:rsid w:val="007022AB"/>
    <w:rsid w:val="0070241C"/>
    <w:rsid w:val="00702FCA"/>
    <w:rsid w:val="00702FF4"/>
    <w:rsid w:val="0070327D"/>
    <w:rsid w:val="0070358A"/>
    <w:rsid w:val="00703770"/>
    <w:rsid w:val="00703786"/>
    <w:rsid w:val="00703DC5"/>
    <w:rsid w:val="00704451"/>
    <w:rsid w:val="00704E17"/>
    <w:rsid w:val="00705152"/>
    <w:rsid w:val="00705828"/>
    <w:rsid w:val="0070594F"/>
    <w:rsid w:val="00705B5A"/>
    <w:rsid w:val="00705F03"/>
    <w:rsid w:val="0070606E"/>
    <w:rsid w:val="0070608F"/>
    <w:rsid w:val="0070669B"/>
    <w:rsid w:val="00707149"/>
    <w:rsid w:val="007073E0"/>
    <w:rsid w:val="00707E75"/>
    <w:rsid w:val="007100E9"/>
    <w:rsid w:val="0071058B"/>
    <w:rsid w:val="00711879"/>
    <w:rsid w:val="00711DA0"/>
    <w:rsid w:val="00713403"/>
    <w:rsid w:val="00713451"/>
    <w:rsid w:val="00713898"/>
    <w:rsid w:val="00713A61"/>
    <w:rsid w:val="00713D6E"/>
    <w:rsid w:val="00714747"/>
    <w:rsid w:val="00714951"/>
    <w:rsid w:val="007149A4"/>
    <w:rsid w:val="007155FB"/>
    <w:rsid w:val="0071566F"/>
    <w:rsid w:val="007156AF"/>
    <w:rsid w:val="00715963"/>
    <w:rsid w:val="00715BC6"/>
    <w:rsid w:val="00715DCC"/>
    <w:rsid w:val="00715E65"/>
    <w:rsid w:val="007163E1"/>
    <w:rsid w:val="00716789"/>
    <w:rsid w:val="0071698C"/>
    <w:rsid w:val="00716F70"/>
    <w:rsid w:val="00717091"/>
    <w:rsid w:val="007173C9"/>
    <w:rsid w:val="00717B44"/>
    <w:rsid w:val="00717D17"/>
    <w:rsid w:val="00720203"/>
    <w:rsid w:val="007206E6"/>
    <w:rsid w:val="007207B6"/>
    <w:rsid w:val="00720A67"/>
    <w:rsid w:val="00720B51"/>
    <w:rsid w:val="00720E01"/>
    <w:rsid w:val="00721321"/>
    <w:rsid w:val="0072193B"/>
    <w:rsid w:val="00721963"/>
    <w:rsid w:val="007220C0"/>
    <w:rsid w:val="007222A6"/>
    <w:rsid w:val="00722BA2"/>
    <w:rsid w:val="00722C00"/>
    <w:rsid w:val="00722CED"/>
    <w:rsid w:val="00722F37"/>
    <w:rsid w:val="00723409"/>
    <w:rsid w:val="0072340B"/>
    <w:rsid w:val="007239B2"/>
    <w:rsid w:val="00723C87"/>
    <w:rsid w:val="00723CB7"/>
    <w:rsid w:val="00723F6A"/>
    <w:rsid w:val="00724158"/>
    <w:rsid w:val="0072439A"/>
    <w:rsid w:val="007244BE"/>
    <w:rsid w:val="007248C1"/>
    <w:rsid w:val="00724D27"/>
    <w:rsid w:val="007259A6"/>
    <w:rsid w:val="0072604F"/>
    <w:rsid w:val="00726178"/>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73F"/>
    <w:rsid w:val="00732C39"/>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FC9"/>
    <w:rsid w:val="00741320"/>
    <w:rsid w:val="00741695"/>
    <w:rsid w:val="00741818"/>
    <w:rsid w:val="00741913"/>
    <w:rsid w:val="00741DBB"/>
    <w:rsid w:val="007422FF"/>
    <w:rsid w:val="00742F56"/>
    <w:rsid w:val="0074301D"/>
    <w:rsid w:val="007435C0"/>
    <w:rsid w:val="0074361D"/>
    <w:rsid w:val="007438FF"/>
    <w:rsid w:val="00743BB0"/>
    <w:rsid w:val="00743BF2"/>
    <w:rsid w:val="00743C77"/>
    <w:rsid w:val="00743CFF"/>
    <w:rsid w:val="00744363"/>
    <w:rsid w:val="0074437B"/>
    <w:rsid w:val="00744B6A"/>
    <w:rsid w:val="00744C78"/>
    <w:rsid w:val="00744E6A"/>
    <w:rsid w:val="007450A1"/>
    <w:rsid w:val="007450EB"/>
    <w:rsid w:val="00745AAA"/>
    <w:rsid w:val="00745D85"/>
    <w:rsid w:val="00746182"/>
    <w:rsid w:val="00746BA8"/>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1C2C"/>
    <w:rsid w:val="007522CB"/>
    <w:rsid w:val="0075281C"/>
    <w:rsid w:val="00752A72"/>
    <w:rsid w:val="00752DFD"/>
    <w:rsid w:val="00753930"/>
    <w:rsid w:val="00753982"/>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B5E"/>
    <w:rsid w:val="00757EB2"/>
    <w:rsid w:val="00757EF9"/>
    <w:rsid w:val="00760F82"/>
    <w:rsid w:val="00761719"/>
    <w:rsid w:val="00761911"/>
    <w:rsid w:val="00761A94"/>
    <w:rsid w:val="00761D66"/>
    <w:rsid w:val="00763310"/>
    <w:rsid w:val="007633E8"/>
    <w:rsid w:val="00763CBE"/>
    <w:rsid w:val="007641D0"/>
    <w:rsid w:val="007643FB"/>
    <w:rsid w:val="00764D8E"/>
    <w:rsid w:val="00764FFF"/>
    <w:rsid w:val="00765734"/>
    <w:rsid w:val="00765935"/>
    <w:rsid w:val="00765A73"/>
    <w:rsid w:val="00766112"/>
    <w:rsid w:val="00766398"/>
    <w:rsid w:val="007665A3"/>
    <w:rsid w:val="00766851"/>
    <w:rsid w:val="007668CF"/>
    <w:rsid w:val="00766945"/>
    <w:rsid w:val="00766B0E"/>
    <w:rsid w:val="00766C23"/>
    <w:rsid w:val="0076724A"/>
    <w:rsid w:val="007676F0"/>
    <w:rsid w:val="00767729"/>
    <w:rsid w:val="007678F9"/>
    <w:rsid w:val="00767E54"/>
    <w:rsid w:val="00767EAF"/>
    <w:rsid w:val="00767F23"/>
    <w:rsid w:val="007702E4"/>
    <w:rsid w:val="007704DA"/>
    <w:rsid w:val="00770546"/>
    <w:rsid w:val="007706AB"/>
    <w:rsid w:val="007708D6"/>
    <w:rsid w:val="00771361"/>
    <w:rsid w:val="0077165A"/>
    <w:rsid w:val="007723C5"/>
    <w:rsid w:val="007723EB"/>
    <w:rsid w:val="00772674"/>
    <w:rsid w:val="00773113"/>
    <w:rsid w:val="007733A6"/>
    <w:rsid w:val="007733B1"/>
    <w:rsid w:val="007734E3"/>
    <w:rsid w:val="007738EC"/>
    <w:rsid w:val="00773E15"/>
    <w:rsid w:val="00773F1B"/>
    <w:rsid w:val="00773F98"/>
    <w:rsid w:val="00774304"/>
    <w:rsid w:val="00774386"/>
    <w:rsid w:val="007744A0"/>
    <w:rsid w:val="00774F17"/>
    <w:rsid w:val="00775403"/>
    <w:rsid w:val="00775491"/>
    <w:rsid w:val="00775CDA"/>
    <w:rsid w:val="00775DD7"/>
    <w:rsid w:val="00775E5B"/>
    <w:rsid w:val="00776616"/>
    <w:rsid w:val="00776872"/>
    <w:rsid w:val="0077695E"/>
    <w:rsid w:val="00776D5C"/>
    <w:rsid w:val="0077726B"/>
    <w:rsid w:val="00777C3E"/>
    <w:rsid w:val="00777D31"/>
    <w:rsid w:val="007804E6"/>
    <w:rsid w:val="007808F3"/>
    <w:rsid w:val="00780B43"/>
    <w:rsid w:val="00780EE0"/>
    <w:rsid w:val="007811EE"/>
    <w:rsid w:val="007813C0"/>
    <w:rsid w:val="007813F1"/>
    <w:rsid w:val="0078154F"/>
    <w:rsid w:val="007816F8"/>
    <w:rsid w:val="00781C0C"/>
    <w:rsid w:val="00781E0B"/>
    <w:rsid w:val="00781F29"/>
    <w:rsid w:val="0078282C"/>
    <w:rsid w:val="00782975"/>
    <w:rsid w:val="00782B6A"/>
    <w:rsid w:val="00782C67"/>
    <w:rsid w:val="00782D84"/>
    <w:rsid w:val="00782EEE"/>
    <w:rsid w:val="007836BA"/>
    <w:rsid w:val="0078372C"/>
    <w:rsid w:val="00784CEE"/>
    <w:rsid w:val="00784D77"/>
    <w:rsid w:val="00784E60"/>
    <w:rsid w:val="00785019"/>
    <w:rsid w:val="00785708"/>
    <w:rsid w:val="007859D0"/>
    <w:rsid w:val="00786867"/>
    <w:rsid w:val="00786F33"/>
    <w:rsid w:val="00787367"/>
    <w:rsid w:val="00787601"/>
    <w:rsid w:val="0078781C"/>
    <w:rsid w:val="00787942"/>
    <w:rsid w:val="00787C62"/>
    <w:rsid w:val="00790260"/>
    <w:rsid w:val="00790583"/>
    <w:rsid w:val="00790DFB"/>
    <w:rsid w:val="00791111"/>
    <w:rsid w:val="00791143"/>
    <w:rsid w:val="007913F8"/>
    <w:rsid w:val="0079164F"/>
    <w:rsid w:val="007916F4"/>
    <w:rsid w:val="00791BD2"/>
    <w:rsid w:val="007926A1"/>
    <w:rsid w:val="00792C00"/>
    <w:rsid w:val="00792DD6"/>
    <w:rsid w:val="007932AE"/>
    <w:rsid w:val="00793383"/>
    <w:rsid w:val="00793484"/>
    <w:rsid w:val="007938B1"/>
    <w:rsid w:val="00793B0D"/>
    <w:rsid w:val="00793FAA"/>
    <w:rsid w:val="00794096"/>
    <w:rsid w:val="00794519"/>
    <w:rsid w:val="00794C03"/>
    <w:rsid w:val="00794E1F"/>
    <w:rsid w:val="00794EC3"/>
    <w:rsid w:val="00794F14"/>
    <w:rsid w:val="007953A4"/>
    <w:rsid w:val="00795A02"/>
    <w:rsid w:val="00795A91"/>
    <w:rsid w:val="0079603A"/>
    <w:rsid w:val="007968E8"/>
    <w:rsid w:val="00796957"/>
    <w:rsid w:val="007975AF"/>
    <w:rsid w:val="00797CC3"/>
    <w:rsid w:val="00797FF5"/>
    <w:rsid w:val="007A01E1"/>
    <w:rsid w:val="007A02CE"/>
    <w:rsid w:val="007A02EF"/>
    <w:rsid w:val="007A0590"/>
    <w:rsid w:val="007A0690"/>
    <w:rsid w:val="007A0743"/>
    <w:rsid w:val="007A0A01"/>
    <w:rsid w:val="007A0C4F"/>
    <w:rsid w:val="007A0E5B"/>
    <w:rsid w:val="007A1B21"/>
    <w:rsid w:val="007A272E"/>
    <w:rsid w:val="007A28EC"/>
    <w:rsid w:val="007A3082"/>
    <w:rsid w:val="007A3144"/>
    <w:rsid w:val="007A3210"/>
    <w:rsid w:val="007A34CC"/>
    <w:rsid w:val="007A396F"/>
    <w:rsid w:val="007A3D01"/>
    <w:rsid w:val="007A3F03"/>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619"/>
    <w:rsid w:val="007A7A96"/>
    <w:rsid w:val="007A7AEE"/>
    <w:rsid w:val="007A7DA9"/>
    <w:rsid w:val="007B0316"/>
    <w:rsid w:val="007B05B2"/>
    <w:rsid w:val="007B06C3"/>
    <w:rsid w:val="007B0C2F"/>
    <w:rsid w:val="007B0DCD"/>
    <w:rsid w:val="007B0E62"/>
    <w:rsid w:val="007B1230"/>
    <w:rsid w:val="007B167E"/>
    <w:rsid w:val="007B1D62"/>
    <w:rsid w:val="007B1F31"/>
    <w:rsid w:val="007B2484"/>
    <w:rsid w:val="007B2496"/>
    <w:rsid w:val="007B2693"/>
    <w:rsid w:val="007B2C28"/>
    <w:rsid w:val="007B37CE"/>
    <w:rsid w:val="007B4172"/>
    <w:rsid w:val="007B44CF"/>
    <w:rsid w:val="007B461C"/>
    <w:rsid w:val="007B48C1"/>
    <w:rsid w:val="007B4B27"/>
    <w:rsid w:val="007B5347"/>
    <w:rsid w:val="007B552A"/>
    <w:rsid w:val="007B55EA"/>
    <w:rsid w:val="007B679B"/>
    <w:rsid w:val="007B7460"/>
    <w:rsid w:val="007B757B"/>
    <w:rsid w:val="007B7D49"/>
    <w:rsid w:val="007C01EE"/>
    <w:rsid w:val="007C0520"/>
    <w:rsid w:val="007C05E1"/>
    <w:rsid w:val="007C1A69"/>
    <w:rsid w:val="007C1E66"/>
    <w:rsid w:val="007C2542"/>
    <w:rsid w:val="007C3616"/>
    <w:rsid w:val="007C36F9"/>
    <w:rsid w:val="007C3851"/>
    <w:rsid w:val="007C4049"/>
    <w:rsid w:val="007C4C4D"/>
    <w:rsid w:val="007C4D45"/>
    <w:rsid w:val="007C515D"/>
    <w:rsid w:val="007C56B4"/>
    <w:rsid w:val="007C5741"/>
    <w:rsid w:val="007C587C"/>
    <w:rsid w:val="007C5B42"/>
    <w:rsid w:val="007C5CC3"/>
    <w:rsid w:val="007C646C"/>
    <w:rsid w:val="007C6478"/>
    <w:rsid w:val="007C6C57"/>
    <w:rsid w:val="007C6CDA"/>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DCB"/>
    <w:rsid w:val="007D1EDC"/>
    <w:rsid w:val="007D20F3"/>
    <w:rsid w:val="007D216D"/>
    <w:rsid w:val="007D2203"/>
    <w:rsid w:val="007D247F"/>
    <w:rsid w:val="007D2BC9"/>
    <w:rsid w:val="007D2C0E"/>
    <w:rsid w:val="007D2D6D"/>
    <w:rsid w:val="007D32DB"/>
    <w:rsid w:val="007D3974"/>
    <w:rsid w:val="007D3A2D"/>
    <w:rsid w:val="007D3FDE"/>
    <w:rsid w:val="007D424A"/>
    <w:rsid w:val="007D45B9"/>
    <w:rsid w:val="007D4AA6"/>
    <w:rsid w:val="007D4E86"/>
    <w:rsid w:val="007D50CF"/>
    <w:rsid w:val="007D519D"/>
    <w:rsid w:val="007D567A"/>
    <w:rsid w:val="007D5897"/>
    <w:rsid w:val="007D5CA6"/>
    <w:rsid w:val="007D683D"/>
    <w:rsid w:val="007D7837"/>
    <w:rsid w:val="007D7979"/>
    <w:rsid w:val="007D799F"/>
    <w:rsid w:val="007D7BB5"/>
    <w:rsid w:val="007E02B1"/>
    <w:rsid w:val="007E08A4"/>
    <w:rsid w:val="007E0E0D"/>
    <w:rsid w:val="007E0FBE"/>
    <w:rsid w:val="007E1653"/>
    <w:rsid w:val="007E167A"/>
    <w:rsid w:val="007E17F7"/>
    <w:rsid w:val="007E182C"/>
    <w:rsid w:val="007E1F6F"/>
    <w:rsid w:val="007E20A0"/>
    <w:rsid w:val="007E2513"/>
    <w:rsid w:val="007E2725"/>
    <w:rsid w:val="007E2E08"/>
    <w:rsid w:val="007E39F2"/>
    <w:rsid w:val="007E3D88"/>
    <w:rsid w:val="007E3E1A"/>
    <w:rsid w:val="007E4746"/>
    <w:rsid w:val="007E4D0E"/>
    <w:rsid w:val="007E4F9D"/>
    <w:rsid w:val="007E50B9"/>
    <w:rsid w:val="007E51E8"/>
    <w:rsid w:val="007E53D2"/>
    <w:rsid w:val="007E5619"/>
    <w:rsid w:val="007E5778"/>
    <w:rsid w:val="007E580B"/>
    <w:rsid w:val="007E5A36"/>
    <w:rsid w:val="007E5D44"/>
    <w:rsid w:val="007E5DE7"/>
    <w:rsid w:val="007E5F6F"/>
    <w:rsid w:val="007E5FAB"/>
    <w:rsid w:val="007E6191"/>
    <w:rsid w:val="007E61E1"/>
    <w:rsid w:val="007E7152"/>
    <w:rsid w:val="007E7213"/>
    <w:rsid w:val="007E72A0"/>
    <w:rsid w:val="007E742D"/>
    <w:rsid w:val="007E747E"/>
    <w:rsid w:val="007E781A"/>
    <w:rsid w:val="007F03C6"/>
    <w:rsid w:val="007F055B"/>
    <w:rsid w:val="007F0592"/>
    <w:rsid w:val="007F06A8"/>
    <w:rsid w:val="007F0869"/>
    <w:rsid w:val="007F13D7"/>
    <w:rsid w:val="007F1423"/>
    <w:rsid w:val="007F17BF"/>
    <w:rsid w:val="007F25A9"/>
    <w:rsid w:val="007F321B"/>
    <w:rsid w:val="007F452E"/>
    <w:rsid w:val="007F4611"/>
    <w:rsid w:val="007F46DD"/>
    <w:rsid w:val="007F4FC9"/>
    <w:rsid w:val="007F54AE"/>
    <w:rsid w:val="007F5570"/>
    <w:rsid w:val="007F55B7"/>
    <w:rsid w:val="007F5698"/>
    <w:rsid w:val="007F60CF"/>
    <w:rsid w:val="007F64C0"/>
    <w:rsid w:val="007F6ADC"/>
    <w:rsid w:val="007F712D"/>
    <w:rsid w:val="007F7C4E"/>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7EC"/>
    <w:rsid w:val="00803839"/>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992"/>
    <w:rsid w:val="00814D57"/>
    <w:rsid w:val="008158A1"/>
    <w:rsid w:val="008159E3"/>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9B7"/>
    <w:rsid w:val="00817AEF"/>
    <w:rsid w:val="00817E48"/>
    <w:rsid w:val="00817EEE"/>
    <w:rsid w:val="00820864"/>
    <w:rsid w:val="00820930"/>
    <w:rsid w:val="00820DFB"/>
    <w:rsid w:val="00821C10"/>
    <w:rsid w:val="00821E62"/>
    <w:rsid w:val="008221AA"/>
    <w:rsid w:val="0082224A"/>
    <w:rsid w:val="00822834"/>
    <w:rsid w:val="00822A5D"/>
    <w:rsid w:val="00822AC1"/>
    <w:rsid w:val="00822B83"/>
    <w:rsid w:val="00822C9F"/>
    <w:rsid w:val="00822EF3"/>
    <w:rsid w:val="00823195"/>
    <w:rsid w:val="0082339F"/>
    <w:rsid w:val="00823685"/>
    <w:rsid w:val="00823858"/>
    <w:rsid w:val="00823A38"/>
    <w:rsid w:val="00823B7A"/>
    <w:rsid w:val="00823C32"/>
    <w:rsid w:val="00825265"/>
    <w:rsid w:val="008252D0"/>
    <w:rsid w:val="00825485"/>
    <w:rsid w:val="00825938"/>
    <w:rsid w:val="00825981"/>
    <w:rsid w:val="00825E3E"/>
    <w:rsid w:val="00826192"/>
    <w:rsid w:val="00826556"/>
    <w:rsid w:val="0082656C"/>
    <w:rsid w:val="00826AF5"/>
    <w:rsid w:val="00827384"/>
    <w:rsid w:val="00827464"/>
    <w:rsid w:val="00827601"/>
    <w:rsid w:val="008277CB"/>
    <w:rsid w:val="00827D1E"/>
    <w:rsid w:val="008300FC"/>
    <w:rsid w:val="00830403"/>
    <w:rsid w:val="0083059A"/>
    <w:rsid w:val="00830712"/>
    <w:rsid w:val="0083153B"/>
    <w:rsid w:val="0083168B"/>
    <w:rsid w:val="008318A2"/>
    <w:rsid w:val="00831AF6"/>
    <w:rsid w:val="00831DE7"/>
    <w:rsid w:val="00831F1D"/>
    <w:rsid w:val="00832012"/>
    <w:rsid w:val="008321E2"/>
    <w:rsid w:val="00832482"/>
    <w:rsid w:val="00832A2F"/>
    <w:rsid w:val="00832A8D"/>
    <w:rsid w:val="008334F5"/>
    <w:rsid w:val="008336A1"/>
    <w:rsid w:val="0083397D"/>
    <w:rsid w:val="0083415F"/>
    <w:rsid w:val="00834738"/>
    <w:rsid w:val="00834D4D"/>
    <w:rsid w:val="00834EA8"/>
    <w:rsid w:val="00834F70"/>
    <w:rsid w:val="008350CB"/>
    <w:rsid w:val="008350F5"/>
    <w:rsid w:val="008354C7"/>
    <w:rsid w:val="00835532"/>
    <w:rsid w:val="008358C5"/>
    <w:rsid w:val="008363AD"/>
    <w:rsid w:val="00836684"/>
    <w:rsid w:val="008369C9"/>
    <w:rsid w:val="00836EFC"/>
    <w:rsid w:val="008373DE"/>
    <w:rsid w:val="008377BA"/>
    <w:rsid w:val="00837A4C"/>
    <w:rsid w:val="00837ECA"/>
    <w:rsid w:val="00837EED"/>
    <w:rsid w:val="00837FFD"/>
    <w:rsid w:val="00840088"/>
    <w:rsid w:val="00840833"/>
    <w:rsid w:val="0084088E"/>
    <w:rsid w:val="00840E1B"/>
    <w:rsid w:val="00840E7D"/>
    <w:rsid w:val="0084103D"/>
    <w:rsid w:val="008410C2"/>
    <w:rsid w:val="008414C2"/>
    <w:rsid w:val="008416F5"/>
    <w:rsid w:val="00841D70"/>
    <w:rsid w:val="008424D6"/>
    <w:rsid w:val="008427DA"/>
    <w:rsid w:val="00842F95"/>
    <w:rsid w:val="00843350"/>
    <w:rsid w:val="0084339C"/>
    <w:rsid w:val="0084350B"/>
    <w:rsid w:val="00843555"/>
    <w:rsid w:val="00843902"/>
    <w:rsid w:val="0084425E"/>
    <w:rsid w:val="0084454E"/>
    <w:rsid w:val="008448E2"/>
    <w:rsid w:val="008448E9"/>
    <w:rsid w:val="00844C8E"/>
    <w:rsid w:val="00844FF3"/>
    <w:rsid w:val="00845476"/>
    <w:rsid w:val="00845607"/>
    <w:rsid w:val="0084560E"/>
    <w:rsid w:val="00845642"/>
    <w:rsid w:val="00845810"/>
    <w:rsid w:val="00845AB8"/>
    <w:rsid w:val="008463DC"/>
    <w:rsid w:val="00846774"/>
    <w:rsid w:val="0084746D"/>
    <w:rsid w:val="00847982"/>
    <w:rsid w:val="0085039E"/>
    <w:rsid w:val="00850416"/>
    <w:rsid w:val="00850800"/>
    <w:rsid w:val="00850D5F"/>
    <w:rsid w:val="00850F50"/>
    <w:rsid w:val="008515FE"/>
    <w:rsid w:val="00851D11"/>
    <w:rsid w:val="0085225E"/>
    <w:rsid w:val="008523ED"/>
    <w:rsid w:val="00852B90"/>
    <w:rsid w:val="00852ED7"/>
    <w:rsid w:val="0085304B"/>
    <w:rsid w:val="008532B8"/>
    <w:rsid w:val="00853AB2"/>
    <w:rsid w:val="00853CA2"/>
    <w:rsid w:val="008544DD"/>
    <w:rsid w:val="00854596"/>
    <w:rsid w:val="008549F5"/>
    <w:rsid w:val="00854B54"/>
    <w:rsid w:val="00854D07"/>
    <w:rsid w:val="008556A7"/>
    <w:rsid w:val="00855C9F"/>
    <w:rsid w:val="00855F1E"/>
    <w:rsid w:val="008568C0"/>
    <w:rsid w:val="00856BE4"/>
    <w:rsid w:val="00856FFC"/>
    <w:rsid w:val="00857287"/>
    <w:rsid w:val="00857BAA"/>
    <w:rsid w:val="00857BDE"/>
    <w:rsid w:val="00857EAA"/>
    <w:rsid w:val="00857FB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262"/>
    <w:rsid w:val="00865575"/>
    <w:rsid w:val="008655DB"/>
    <w:rsid w:val="00865707"/>
    <w:rsid w:val="00865B9A"/>
    <w:rsid w:val="00865C7E"/>
    <w:rsid w:val="00865D29"/>
    <w:rsid w:val="008662DA"/>
    <w:rsid w:val="008664E7"/>
    <w:rsid w:val="008667F8"/>
    <w:rsid w:val="00866FA5"/>
    <w:rsid w:val="00867203"/>
    <w:rsid w:val="00867250"/>
    <w:rsid w:val="00867831"/>
    <w:rsid w:val="00867B7B"/>
    <w:rsid w:val="00867D68"/>
    <w:rsid w:val="00870734"/>
    <w:rsid w:val="00870AEE"/>
    <w:rsid w:val="00870C0F"/>
    <w:rsid w:val="00870CAF"/>
    <w:rsid w:val="008718B0"/>
    <w:rsid w:val="00871EE1"/>
    <w:rsid w:val="008725D1"/>
    <w:rsid w:val="008726F7"/>
    <w:rsid w:val="00872C49"/>
    <w:rsid w:val="00872D22"/>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77B98"/>
    <w:rsid w:val="0088001C"/>
    <w:rsid w:val="00880023"/>
    <w:rsid w:val="0088016A"/>
    <w:rsid w:val="008809F2"/>
    <w:rsid w:val="00880CEA"/>
    <w:rsid w:val="008815F6"/>
    <w:rsid w:val="00881887"/>
    <w:rsid w:val="00881A06"/>
    <w:rsid w:val="00881E87"/>
    <w:rsid w:val="008820A1"/>
    <w:rsid w:val="0088246B"/>
    <w:rsid w:val="008827CD"/>
    <w:rsid w:val="0088287D"/>
    <w:rsid w:val="00882BBA"/>
    <w:rsid w:val="00883096"/>
    <w:rsid w:val="008838A6"/>
    <w:rsid w:val="00884127"/>
    <w:rsid w:val="008844DC"/>
    <w:rsid w:val="008844E0"/>
    <w:rsid w:val="00884551"/>
    <w:rsid w:val="008848FE"/>
    <w:rsid w:val="00884F7A"/>
    <w:rsid w:val="0088503C"/>
    <w:rsid w:val="008856AD"/>
    <w:rsid w:val="00885E7C"/>
    <w:rsid w:val="00885F63"/>
    <w:rsid w:val="008867A0"/>
    <w:rsid w:val="0088689D"/>
    <w:rsid w:val="00886C2D"/>
    <w:rsid w:val="0088727D"/>
    <w:rsid w:val="0088757D"/>
    <w:rsid w:val="008878CD"/>
    <w:rsid w:val="00887933"/>
    <w:rsid w:val="008879E4"/>
    <w:rsid w:val="00887EB6"/>
    <w:rsid w:val="0089004E"/>
    <w:rsid w:val="0089014A"/>
    <w:rsid w:val="008905E7"/>
    <w:rsid w:val="0089095D"/>
    <w:rsid w:val="00890A6E"/>
    <w:rsid w:val="00890B8E"/>
    <w:rsid w:val="008912DE"/>
    <w:rsid w:val="0089132D"/>
    <w:rsid w:val="0089154B"/>
    <w:rsid w:val="00891635"/>
    <w:rsid w:val="0089175D"/>
    <w:rsid w:val="008917A7"/>
    <w:rsid w:val="00891C0C"/>
    <w:rsid w:val="00892153"/>
    <w:rsid w:val="0089246B"/>
    <w:rsid w:val="008927D9"/>
    <w:rsid w:val="00892814"/>
    <w:rsid w:val="00892A14"/>
    <w:rsid w:val="00892C42"/>
    <w:rsid w:val="00892C52"/>
    <w:rsid w:val="00892CE1"/>
    <w:rsid w:val="00892F54"/>
    <w:rsid w:val="00893114"/>
    <w:rsid w:val="0089342E"/>
    <w:rsid w:val="0089370C"/>
    <w:rsid w:val="00893775"/>
    <w:rsid w:val="008939D7"/>
    <w:rsid w:val="00893AD7"/>
    <w:rsid w:val="00893B7B"/>
    <w:rsid w:val="00893BBB"/>
    <w:rsid w:val="00893DCE"/>
    <w:rsid w:val="0089433C"/>
    <w:rsid w:val="0089463B"/>
    <w:rsid w:val="0089474D"/>
    <w:rsid w:val="00894CBC"/>
    <w:rsid w:val="00894FD4"/>
    <w:rsid w:val="00895141"/>
    <w:rsid w:val="0089516B"/>
    <w:rsid w:val="008952CD"/>
    <w:rsid w:val="0089546A"/>
    <w:rsid w:val="0089593E"/>
    <w:rsid w:val="0089599E"/>
    <w:rsid w:val="00895EA8"/>
    <w:rsid w:val="00896E0A"/>
    <w:rsid w:val="008971C5"/>
    <w:rsid w:val="00897314"/>
    <w:rsid w:val="0089742D"/>
    <w:rsid w:val="008975EC"/>
    <w:rsid w:val="0089785A"/>
    <w:rsid w:val="0089798E"/>
    <w:rsid w:val="008979BC"/>
    <w:rsid w:val="00897AE9"/>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C08"/>
    <w:rsid w:val="008A1D4A"/>
    <w:rsid w:val="008A1E2B"/>
    <w:rsid w:val="008A266D"/>
    <w:rsid w:val="008A272D"/>
    <w:rsid w:val="008A27AE"/>
    <w:rsid w:val="008A2957"/>
    <w:rsid w:val="008A29CF"/>
    <w:rsid w:val="008A2A8E"/>
    <w:rsid w:val="008A3BAC"/>
    <w:rsid w:val="008A3DBB"/>
    <w:rsid w:val="008A404A"/>
    <w:rsid w:val="008A4233"/>
    <w:rsid w:val="008A4528"/>
    <w:rsid w:val="008A5038"/>
    <w:rsid w:val="008A54EA"/>
    <w:rsid w:val="008A54F5"/>
    <w:rsid w:val="008A56C7"/>
    <w:rsid w:val="008A5ED4"/>
    <w:rsid w:val="008A5F7E"/>
    <w:rsid w:val="008A6ACF"/>
    <w:rsid w:val="008A6CBF"/>
    <w:rsid w:val="008A70D1"/>
    <w:rsid w:val="008A7179"/>
    <w:rsid w:val="008A78DC"/>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1E04"/>
    <w:rsid w:val="008B1F03"/>
    <w:rsid w:val="008B22B6"/>
    <w:rsid w:val="008B24B1"/>
    <w:rsid w:val="008B2695"/>
    <w:rsid w:val="008B27A3"/>
    <w:rsid w:val="008B27D0"/>
    <w:rsid w:val="008B2B23"/>
    <w:rsid w:val="008B2F6A"/>
    <w:rsid w:val="008B3236"/>
    <w:rsid w:val="008B32CD"/>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0C3E"/>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D014B"/>
    <w:rsid w:val="008D01F8"/>
    <w:rsid w:val="008D02BA"/>
    <w:rsid w:val="008D05D9"/>
    <w:rsid w:val="008D11BC"/>
    <w:rsid w:val="008D138F"/>
    <w:rsid w:val="008D150B"/>
    <w:rsid w:val="008D1763"/>
    <w:rsid w:val="008D1966"/>
    <w:rsid w:val="008D1A84"/>
    <w:rsid w:val="008D1D36"/>
    <w:rsid w:val="008D1EF0"/>
    <w:rsid w:val="008D2D90"/>
    <w:rsid w:val="008D3112"/>
    <w:rsid w:val="008D3670"/>
    <w:rsid w:val="008D37A9"/>
    <w:rsid w:val="008D3CB7"/>
    <w:rsid w:val="008D41DC"/>
    <w:rsid w:val="008D4500"/>
    <w:rsid w:val="008D4A1F"/>
    <w:rsid w:val="008D5350"/>
    <w:rsid w:val="008D540E"/>
    <w:rsid w:val="008D55D8"/>
    <w:rsid w:val="008D5A06"/>
    <w:rsid w:val="008D5AE9"/>
    <w:rsid w:val="008D5FF4"/>
    <w:rsid w:val="008D644F"/>
    <w:rsid w:val="008D6CA0"/>
    <w:rsid w:val="008D7548"/>
    <w:rsid w:val="008D77DB"/>
    <w:rsid w:val="008D7E0B"/>
    <w:rsid w:val="008D7F30"/>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A"/>
    <w:rsid w:val="008E3F1D"/>
    <w:rsid w:val="008E40B5"/>
    <w:rsid w:val="008E4AB2"/>
    <w:rsid w:val="008E4B66"/>
    <w:rsid w:val="008E4C42"/>
    <w:rsid w:val="008E526A"/>
    <w:rsid w:val="008E6375"/>
    <w:rsid w:val="008E637A"/>
    <w:rsid w:val="008E65B2"/>
    <w:rsid w:val="008E68FE"/>
    <w:rsid w:val="008E69D0"/>
    <w:rsid w:val="008E6ACC"/>
    <w:rsid w:val="008E6D69"/>
    <w:rsid w:val="008E77FC"/>
    <w:rsid w:val="008E7AD1"/>
    <w:rsid w:val="008E7B1C"/>
    <w:rsid w:val="008F0087"/>
    <w:rsid w:val="008F02CD"/>
    <w:rsid w:val="008F05DA"/>
    <w:rsid w:val="008F0826"/>
    <w:rsid w:val="008F0862"/>
    <w:rsid w:val="008F0C7A"/>
    <w:rsid w:val="008F0FB8"/>
    <w:rsid w:val="008F143F"/>
    <w:rsid w:val="008F1607"/>
    <w:rsid w:val="008F30C3"/>
    <w:rsid w:val="008F399E"/>
    <w:rsid w:val="008F3FD3"/>
    <w:rsid w:val="008F4381"/>
    <w:rsid w:val="008F4639"/>
    <w:rsid w:val="008F4BEE"/>
    <w:rsid w:val="008F4E6A"/>
    <w:rsid w:val="008F4FDF"/>
    <w:rsid w:val="008F519C"/>
    <w:rsid w:val="008F528E"/>
    <w:rsid w:val="008F5A2C"/>
    <w:rsid w:val="008F5E2A"/>
    <w:rsid w:val="008F61FB"/>
    <w:rsid w:val="008F61FF"/>
    <w:rsid w:val="008F6269"/>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99F"/>
    <w:rsid w:val="00902A53"/>
    <w:rsid w:val="00902D37"/>
    <w:rsid w:val="0090325B"/>
    <w:rsid w:val="0090328C"/>
    <w:rsid w:val="009033D7"/>
    <w:rsid w:val="00903684"/>
    <w:rsid w:val="00903C97"/>
    <w:rsid w:val="00903EA3"/>
    <w:rsid w:val="0090421A"/>
    <w:rsid w:val="00904767"/>
    <w:rsid w:val="009048E2"/>
    <w:rsid w:val="00904901"/>
    <w:rsid w:val="009052E6"/>
    <w:rsid w:val="00905E09"/>
    <w:rsid w:val="009062B3"/>
    <w:rsid w:val="00906592"/>
    <w:rsid w:val="00906870"/>
    <w:rsid w:val="00906988"/>
    <w:rsid w:val="00906A8B"/>
    <w:rsid w:val="00906DA2"/>
    <w:rsid w:val="00907CCE"/>
    <w:rsid w:val="00910375"/>
    <w:rsid w:val="00910810"/>
    <w:rsid w:val="00910896"/>
    <w:rsid w:val="0091138F"/>
    <w:rsid w:val="0091224E"/>
    <w:rsid w:val="00912467"/>
    <w:rsid w:val="009130A7"/>
    <w:rsid w:val="009131EC"/>
    <w:rsid w:val="0091368C"/>
    <w:rsid w:val="009136FC"/>
    <w:rsid w:val="00913C4E"/>
    <w:rsid w:val="00913D2B"/>
    <w:rsid w:val="00913D58"/>
    <w:rsid w:val="009144F6"/>
    <w:rsid w:val="0091467E"/>
    <w:rsid w:val="009147ED"/>
    <w:rsid w:val="00915123"/>
    <w:rsid w:val="009153B2"/>
    <w:rsid w:val="009154FE"/>
    <w:rsid w:val="009155A8"/>
    <w:rsid w:val="00915C06"/>
    <w:rsid w:val="00916186"/>
    <w:rsid w:val="0091640A"/>
    <w:rsid w:val="00916A99"/>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462"/>
    <w:rsid w:val="0092660D"/>
    <w:rsid w:val="00926684"/>
    <w:rsid w:val="00926933"/>
    <w:rsid w:val="009269E8"/>
    <w:rsid w:val="00926C3B"/>
    <w:rsid w:val="00926D78"/>
    <w:rsid w:val="00927000"/>
    <w:rsid w:val="0092766A"/>
    <w:rsid w:val="009277B5"/>
    <w:rsid w:val="00927B94"/>
    <w:rsid w:val="00927E29"/>
    <w:rsid w:val="00927E6B"/>
    <w:rsid w:val="00927EB2"/>
    <w:rsid w:val="00927FF5"/>
    <w:rsid w:val="00930521"/>
    <w:rsid w:val="00930783"/>
    <w:rsid w:val="00930825"/>
    <w:rsid w:val="00930AAD"/>
    <w:rsid w:val="00930C33"/>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5C9"/>
    <w:rsid w:val="009368D5"/>
    <w:rsid w:val="00936A6A"/>
    <w:rsid w:val="00936C3F"/>
    <w:rsid w:val="009372C6"/>
    <w:rsid w:val="00937941"/>
    <w:rsid w:val="00937ED0"/>
    <w:rsid w:val="00937F19"/>
    <w:rsid w:val="00940291"/>
    <w:rsid w:val="00941147"/>
    <w:rsid w:val="0094129C"/>
    <w:rsid w:val="00941A38"/>
    <w:rsid w:val="00941E5C"/>
    <w:rsid w:val="009423F8"/>
    <w:rsid w:val="00942615"/>
    <w:rsid w:val="00942843"/>
    <w:rsid w:val="00942881"/>
    <w:rsid w:val="00942A9B"/>
    <w:rsid w:val="00942C51"/>
    <w:rsid w:val="00942CD3"/>
    <w:rsid w:val="00942EE8"/>
    <w:rsid w:val="00942F83"/>
    <w:rsid w:val="00943840"/>
    <w:rsid w:val="00943B80"/>
    <w:rsid w:val="00943E38"/>
    <w:rsid w:val="00944720"/>
    <w:rsid w:val="00944722"/>
    <w:rsid w:val="00944994"/>
    <w:rsid w:val="00944A52"/>
    <w:rsid w:val="00944DC9"/>
    <w:rsid w:val="00945747"/>
    <w:rsid w:val="009459A7"/>
    <w:rsid w:val="00945BFC"/>
    <w:rsid w:val="00945F45"/>
    <w:rsid w:val="009461F2"/>
    <w:rsid w:val="0094661D"/>
    <w:rsid w:val="00946D0F"/>
    <w:rsid w:val="00947B04"/>
    <w:rsid w:val="00950055"/>
    <w:rsid w:val="00950445"/>
    <w:rsid w:val="009510A9"/>
    <w:rsid w:val="009512B0"/>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0BF"/>
    <w:rsid w:val="00955364"/>
    <w:rsid w:val="009557D1"/>
    <w:rsid w:val="009558E9"/>
    <w:rsid w:val="00955959"/>
    <w:rsid w:val="00955A20"/>
    <w:rsid w:val="00955B97"/>
    <w:rsid w:val="00955F00"/>
    <w:rsid w:val="009568E4"/>
    <w:rsid w:val="00956F8D"/>
    <w:rsid w:val="009571E4"/>
    <w:rsid w:val="009576C8"/>
    <w:rsid w:val="00957800"/>
    <w:rsid w:val="00957967"/>
    <w:rsid w:val="00957A0E"/>
    <w:rsid w:val="00957A5A"/>
    <w:rsid w:val="00957B18"/>
    <w:rsid w:val="00957B27"/>
    <w:rsid w:val="00957E33"/>
    <w:rsid w:val="00960D4B"/>
    <w:rsid w:val="00960D71"/>
    <w:rsid w:val="009613CA"/>
    <w:rsid w:val="00961610"/>
    <w:rsid w:val="00961B68"/>
    <w:rsid w:val="0096232C"/>
    <w:rsid w:val="009626D8"/>
    <w:rsid w:val="00962982"/>
    <w:rsid w:val="00962A4A"/>
    <w:rsid w:val="00962BC7"/>
    <w:rsid w:val="00962E6E"/>
    <w:rsid w:val="009637C4"/>
    <w:rsid w:val="00963A22"/>
    <w:rsid w:val="00963C54"/>
    <w:rsid w:val="00964E8E"/>
    <w:rsid w:val="00964EBD"/>
    <w:rsid w:val="00964F03"/>
    <w:rsid w:val="00964F32"/>
    <w:rsid w:val="0096500A"/>
    <w:rsid w:val="009653F4"/>
    <w:rsid w:val="009656DD"/>
    <w:rsid w:val="00965999"/>
    <w:rsid w:val="009659B0"/>
    <w:rsid w:val="009661AE"/>
    <w:rsid w:val="00966406"/>
    <w:rsid w:val="009664F2"/>
    <w:rsid w:val="00966566"/>
    <w:rsid w:val="00966E66"/>
    <w:rsid w:val="00967286"/>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34F"/>
    <w:rsid w:val="00973501"/>
    <w:rsid w:val="0097383D"/>
    <w:rsid w:val="009739C9"/>
    <w:rsid w:val="00973C57"/>
    <w:rsid w:val="00973DA9"/>
    <w:rsid w:val="009745DA"/>
    <w:rsid w:val="00974660"/>
    <w:rsid w:val="00974D2D"/>
    <w:rsid w:val="0097533E"/>
    <w:rsid w:val="0097541D"/>
    <w:rsid w:val="00975C34"/>
    <w:rsid w:val="00976341"/>
    <w:rsid w:val="00976608"/>
    <w:rsid w:val="0097660A"/>
    <w:rsid w:val="009768D7"/>
    <w:rsid w:val="00977071"/>
    <w:rsid w:val="009770CD"/>
    <w:rsid w:val="00977139"/>
    <w:rsid w:val="009774BF"/>
    <w:rsid w:val="00977813"/>
    <w:rsid w:val="009778AB"/>
    <w:rsid w:val="00977A40"/>
    <w:rsid w:val="009802FE"/>
    <w:rsid w:val="00980846"/>
    <w:rsid w:val="00980958"/>
    <w:rsid w:val="00980A0A"/>
    <w:rsid w:val="0098178C"/>
    <w:rsid w:val="009821FC"/>
    <w:rsid w:val="009821FE"/>
    <w:rsid w:val="009823CA"/>
    <w:rsid w:val="00982C2F"/>
    <w:rsid w:val="00982D52"/>
    <w:rsid w:val="009832A6"/>
    <w:rsid w:val="009834D6"/>
    <w:rsid w:val="00983976"/>
    <w:rsid w:val="009842D3"/>
    <w:rsid w:val="00984469"/>
    <w:rsid w:val="00984E0B"/>
    <w:rsid w:val="0098533D"/>
    <w:rsid w:val="0098596E"/>
    <w:rsid w:val="00985C11"/>
    <w:rsid w:val="00985E81"/>
    <w:rsid w:val="00986435"/>
    <w:rsid w:val="00986A73"/>
    <w:rsid w:val="00986BD7"/>
    <w:rsid w:val="009872CD"/>
    <w:rsid w:val="00987300"/>
    <w:rsid w:val="0098744F"/>
    <w:rsid w:val="0098768B"/>
    <w:rsid w:val="0098774C"/>
    <w:rsid w:val="00987987"/>
    <w:rsid w:val="00987D47"/>
    <w:rsid w:val="00987FFC"/>
    <w:rsid w:val="0099003E"/>
    <w:rsid w:val="009904EA"/>
    <w:rsid w:val="00990DED"/>
    <w:rsid w:val="009911B2"/>
    <w:rsid w:val="00991C3B"/>
    <w:rsid w:val="00991D01"/>
    <w:rsid w:val="00991E11"/>
    <w:rsid w:val="00991E88"/>
    <w:rsid w:val="00992196"/>
    <w:rsid w:val="0099241B"/>
    <w:rsid w:val="009928F0"/>
    <w:rsid w:val="00992A4B"/>
    <w:rsid w:val="00992AEE"/>
    <w:rsid w:val="00993633"/>
    <w:rsid w:val="00993868"/>
    <w:rsid w:val="00994926"/>
    <w:rsid w:val="00994ED3"/>
    <w:rsid w:val="00995603"/>
    <w:rsid w:val="00995AA1"/>
    <w:rsid w:val="009964D4"/>
    <w:rsid w:val="00996611"/>
    <w:rsid w:val="009967FD"/>
    <w:rsid w:val="009968F4"/>
    <w:rsid w:val="00996F80"/>
    <w:rsid w:val="00997442"/>
    <w:rsid w:val="009976E4"/>
    <w:rsid w:val="00997C21"/>
    <w:rsid w:val="00997D53"/>
    <w:rsid w:val="009A00C7"/>
    <w:rsid w:val="009A02EC"/>
    <w:rsid w:val="009A03C0"/>
    <w:rsid w:val="009A0568"/>
    <w:rsid w:val="009A0735"/>
    <w:rsid w:val="009A0BB1"/>
    <w:rsid w:val="009A0FDA"/>
    <w:rsid w:val="009A10B8"/>
    <w:rsid w:val="009A217C"/>
    <w:rsid w:val="009A25C5"/>
    <w:rsid w:val="009A28A8"/>
    <w:rsid w:val="009A2B34"/>
    <w:rsid w:val="009A2B47"/>
    <w:rsid w:val="009A2C67"/>
    <w:rsid w:val="009A2E42"/>
    <w:rsid w:val="009A304B"/>
    <w:rsid w:val="009A3214"/>
    <w:rsid w:val="009A3466"/>
    <w:rsid w:val="009A3629"/>
    <w:rsid w:val="009A37FF"/>
    <w:rsid w:val="009A38DA"/>
    <w:rsid w:val="009A3B45"/>
    <w:rsid w:val="009A3DBF"/>
    <w:rsid w:val="009A4262"/>
    <w:rsid w:val="009A42FC"/>
    <w:rsid w:val="009A4753"/>
    <w:rsid w:val="009A49C1"/>
    <w:rsid w:val="009A50BD"/>
    <w:rsid w:val="009A60E8"/>
    <w:rsid w:val="009A6226"/>
    <w:rsid w:val="009A6258"/>
    <w:rsid w:val="009A655A"/>
    <w:rsid w:val="009A6736"/>
    <w:rsid w:val="009A6D53"/>
    <w:rsid w:val="009A739E"/>
    <w:rsid w:val="009A7580"/>
    <w:rsid w:val="009A786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1B5"/>
    <w:rsid w:val="009B4EE8"/>
    <w:rsid w:val="009B4F42"/>
    <w:rsid w:val="009B583B"/>
    <w:rsid w:val="009B5DC2"/>
    <w:rsid w:val="009B5F9A"/>
    <w:rsid w:val="009B66EB"/>
    <w:rsid w:val="009B6767"/>
    <w:rsid w:val="009B690D"/>
    <w:rsid w:val="009B6DBD"/>
    <w:rsid w:val="009B6F1F"/>
    <w:rsid w:val="009B71E4"/>
    <w:rsid w:val="009B7213"/>
    <w:rsid w:val="009B7A00"/>
    <w:rsid w:val="009B7DC2"/>
    <w:rsid w:val="009C073A"/>
    <w:rsid w:val="009C08C2"/>
    <w:rsid w:val="009C0E06"/>
    <w:rsid w:val="009C0E68"/>
    <w:rsid w:val="009C0E9B"/>
    <w:rsid w:val="009C0F1D"/>
    <w:rsid w:val="009C14FE"/>
    <w:rsid w:val="009C192A"/>
    <w:rsid w:val="009C1C42"/>
    <w:rsid w:val="009C1D3F"/>
    <w:rsid w:val="009C1F2F"/>
    <w:rsid w:val="009C21A3"/>
    <w:rsid w:val="009C262D"/>
    <w:rsid w:val="009C2873"/>
    <w:rsid w:val="009C2992"/>
    <w:rsid w:val="009C29D3"/>
    <w:rsid w:val="009C2ECB"/>
    <w:rsid w:val="009C383F"/>
    <w:rsid w:val="009C3A90"/>
    <w:rsid w:val="009C3B51"/>
    <w:rsid w:val="009C4005"/>
    <w:rsid w:val="009C420F"/>
    <w:rsid w:val="009C485B"/>
    <w:rsid w:val="009C4E3A"/>
    <w:rsid w:val="009C5017"/>
    <w:rsid w:val="009C50A2"/>
    <w:rsid w:val="009C51F8"/>
    <w:rsid w:val="009C53B8"/>
    <w:rsid w:val="009C5934"/>
    <w:rsid w:val="009C5A03"/>
    <w:rsid w:val="009C5F96"/>
    <w:rsid w:val="009C6142"/>
    <w:rsid w:val="009C698D"/>
    <w:rsid w:val="009C6FFF"/>
    <w:rsid w:val="009C729F"/>
    <w:rsid w:val="009C7457"/>
    <w:rsid w:val="009C7B50"/>
    <w:rsid w:val="009C7B73"/>
    <w:rsid w:val="009D00C5"/>
    <w:rsid w:val="009D024B"/>
    <w:rsid w:val="009D043E"/>
    <w:rsid w:val="009D0B2D"/>
    <w:rsid w:val="009D0DF5"/>
    <w:rsid w:val="009D1530"/>
    <w:rsid w:val="009D1749"/>
    <w:rsid w:val="009D1C95"/>
    <w:rsid w:val="009D2057"/>
    <w:rsid w:val="009D2C37"/>
    <w:rsid w:val="009D2EE9"/>
    <w:rsid w:val="009D366F"/>
    <w:rsid w:val="009D38CA"/>
    <w:rsid w:val="009D3F64"/>
    <w:rsid w:val="009D4105"/>
    <w:rsid w:val="009D42C7"/>
    <w:rsid w:val="009D4891"/>
    <w:rsid w:val="009D5154"/>
    <w:rsid w:val="009D547F"/>
    <w:rsid w:val="009D57E7"/>
    <w:rsid w:val="009D5A6A"/>
    <w:rsid w:val="009D6077"/>
    <w:rsid w:val="009D6243"/>
    <w:rsid w:val="009D6285"/>
    <w:rsid w:val="009D6C66"/>
    <w:rsid w:val="009D6D03"/>
    <w:rsid w:val="009D6FCC"/>
    <w:rsid w:val="009D748E"/>
    <w:rsid w:val="009D7544"/>
    <w:rsid w:val="009D7750"/>
    <w:rsid w:val="009D7F18"/>
    <w:rsid w:val="009E02A7"/>
    <w:rsid w:val="009E0995"/>
    <w:rsid w:val="009E0C38"/>
    <w:rsid w:val="009E149E"/>
    <w:rsid w:val="009E14BA"/>
    <w:rsid w:val="009E14F9"/>
    <w:rsid w:val="009E17ED"/>
    <w:rsid w:val="009E1D31"/>
    <w:rsid w:val="009E20A5"/>
    <w:rsid w:val="009E377A"/>
    <w:rsid w:val="009E3A69"/>
    <w:rsid w:val="009E3DE1"/>
    <w:rsid w:val="009E3FD4"/>
    <w:rsid w:val="009E4006"/>
    <w:rsid w:val="009E4161"/>
    <w:rsid w:val="009E41C3"/>
    <w:rsid w:val="009E4447"/>
    <w:rsid w:val="009E4ADA"/>
    <w:rsid w:val="009E4B2B"/>
    <w:rsid w:val="009E4B44"/>
    <w:rsid w:val="009E5CA2"/>
    <w:rsid w:val="009E643C"/>
    <w:rsid w:val="009E69DE"/>
    <w:rsid w:val="009E6DF5"/>
    <w:rsid w:val="009E6EBC"/>
    <w:rsid w:val="009E70A9"/>
    <w:rsid w:val="009E735E"/>
    <w:rsid w:val="009E7B2F"/>
    <w:rsid w:val="009E7E05"/>
    <w:rsid w:val="009F05E3"/>
    <w:rsid w:val="009F173C"/>
    <w:rsid w:val="009F1A69"/>
    <w:rsid w:val="009F1B50"/>
    <w:rsid w:val="009F1C8E"/>
    <w:rsid w:val="009F1D31"/>
    <w:rsid w:val="009F1F96"/>
    <w:rsid w:val="009F2420"/>
    <w:rsid w:val="009F3848"/>
    <w:rsid w:val="009F3A86"/>
    <w:rsid w:val="009F424E"/>
    <w:rsid w:val="009F46E6"/>
    <w:rsid w:val="009F483F"/>
    <w:rsid w:val="009F4AFE"/>
    <w:rsid w:val="009F4E95"/>
    <w:rsid w:val="009F562E"/>
    <w:rsid w:val="009F5643"/>
    <w:rsid w:val="009F5A05"/>
    <w:rsid w:val="009F5B3F"/>
    <w:rsid w:val="009F5B70"/>
    <w:rsid w:val="009F5BD2"/>
    <w:rsid w:val="009F64EA"/>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1EC8"/>
    <w:rsid w:val="00A020B5"/>
    <w:rsid w:val="00A0219E"/>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4F99"/>
    <w:rsid w:val="00A050AF"/>
    <w:rsid w:val="00A05294"/>
    <w:rsid w:val="00A05969"/>
    <w:rsid w:val="00A05CBB"/>
    <w:rsid w:val="00A06945"/>
    <w:rsid w:val="00A06A23"/>
    <w:rsid w:val="00A06C4E"/>
    <w:rsid w:val="00A06CA4"/>
    <w:rsid w:val="00A0717A"/>
    <w:rsid w:val="00A074D0"/>
    <w:rsid w:val="00A07727"/>
    <w:rsid w:val="00A078D4"/>
    <w:rsid w:val="00A07CEA"/>
    <w:rsid w:val="00A07DFC"/>
    <w:rsid w:val="00A10CFC"/>
    <w:rsid w:val="00A111BA"/>
    <w:rsid w:val="00A1138F"/>
    <w:rsid w:val="00A1148A"/>
    <w:rsid w:val="00A11717"/>
    <w:rsid w:val="00A117DC"/>
    <w:rsid w:val="00A11E25"/>
    <w:rsid w:val="00A12BBA"/>
    <w:rsid w:val="00A12F35"/>
    <w:rsid w:val="00A130E4"/>
    <w:rsid w:val="00A13342"/>
    <w:rsid w:val="00A13A89"/>
    <w:rsid w:val="00A13B23"/>
    <w:rsid w:val="00A13E9D"/>
    <w:rsid w:val="00A13F31"/>
    <w:rsid w:val="00A14223"/>
    <w:rsid w:val="00A14572"/>
    <w:rsid w:val="00A14738"/>
    <w:rsid w:val="00A147D0"/>
    <w:rsid w:val="00A14D8F"/>
    <w:rsid w:val="00A1521F"/>
    <w:rsid w:val="00A1540F"/>
    <w:rsid w:val="00A1549C"/>
    <w:rsid w:val="00A15B7C"/>
    <w:rsid w:val="00A1604A"/>
    <w:rsid w:val="00A164A5"/>
    <w:rsid w:val="00A166FB"/>
    <w:rsid w:val="00A16D21"/>
    <w:rsid w:val="00A17014"/>
    <w:rsid w:val="00A17730"/>
    <w:rsid w:val="00A177FE"/>
    <w:rsid w:val="00A20283"/>
    <w:rsid w:val="00A20361"/>
    <w:rsid w:val="00A20C99"/>
    <w:rsid w:val="00A213C9"/>
    <w:rsid w:val="00A21DDD"/>
    <w:rsid w:val="00A221B9"/>
    <w:rsid w:val="00A2259F"/>
    <w:rsid w:val="00A2299C"/>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D7A"/>
    <w:rsid w:val="00A25EEA"/>
    <w:rsid w:val="00A25F55"/>
    <w:rsid w:val="00A2651C"/>
    <w:rsid w:val="00A26605"/>
    <w:rsid w:val="00A2679F"/>
    <w:rsid w:val="00A2793E"/>
    <w:rsid w:val="00A27C7B"/>
    <w:rsid w:val="00A27D3A"/>
    <w:rsid w:val="00A27D6B"/>
    <w:rsid w:val="00A27DB2"/>
    <w:rsid w:val="00A308C2"/>
    <w:rsid w:val="00A30BE5"/>
    <w:rsid w:val="00A30FA8"/>
    <w:rsid w:val="00A310B3"/>
    <w:rsid w:val="00A316E8"/>
    <w:rsid w:val="00A318D6"/>
    <w:rsid w:val="00A31A99"/>
    <w:rsid w:val="00A31AEC"/>
    <w:rsid w:val="00A31C34"/>
    <w:rsid w:val="00A31E48"/>
    <w:rsid w:val="00A31F00"/>
    <w:rsid w:val="00A31F93"/>
    <w:rsid w:val="00A320BF"/>
    <w:rsid w:val="00A325B6"/>
    <w:rsid w:val="00A328A1"/>
    <w:rsid w:val="00A330D9"/>
    <w:rsid w:val="00A340A2"/>
    <w:rsid w:val="00A344ED"/>
    <w:rsid w:val="00A34947"/>
    <w:rsid w:val="00A34ADA"/>
    <w:rsid w:val="00A34D11"/>
    <w:rsid w:val="00A34F08"/>
    <w:rsid w:val="00A35491"/>
    <w:rsid w:val="00A3549F"/>
    <w:rsid w:val="00A35F71"/>
    <w:rsid w:val="00A36495"/>
    <w:rsid w:val="00A364C9"/>
    <w:rsid w:val="00A36DC9"/>
    <w:rsid w:val="00A37139"/>
    <w:rsid w:val="00A37158"/>
    <w:rsid w:val="00A3746B"/>
    <w:rsid w:val="00A376CF"/>
    <w:rsid w:val="00A37790"/>
    <w:rsid w:val="00A37DD1"/>
    <w:rsid w:val="00A37E30"/>
    <w:rsid w:val="00A37EC5"/>
    <w:rsid w:val="00A40D6E"/>
    <w:rsid w:val="00A40E9C"/>
    <w:rsid w:val="00A40FD3"/>
    <w:rsid w:val="00A41427"/>
    <w:rsid w:val="00A41EA5"/>
    <w:rsid w:val="00A41FA7"/>
    <w:rsid w:val="00A42801"/>
    <w:rsid w:val="00A4286F"/>
    <w:rsid w:val="00A42FC0"/>
    <w:rsid w:val="00A43078"/>
    <w:rsid w:val="00A43DC7"/>
    <w:rsid w:val="00A4445F"/>
    <w:rsid w:val="00A44473"/>
    <w:rsid w:val="00A44959"/>
    <w:rsid w:val="00A44BAF"/>
    <w:rsid w:val="00A44FA4"/>
    <w:rsid w:val="00A45032"/>
    <w:rsid w:val="00A459BD"/>
    <w:rsid w:val="00A45CB7"/>
    <w:rsid w:val="00A45D84"/>
    <w:rsid w:val="00A45DC5"/>
    <w:rsid w:val="00A45F6E"/>
    <w:rsid w:val="00A466A5"/>
    <w:rsid w:val="00A46A8A"/>
    <w:rsid w:val="00A46AB4"/>
    <w:rsid w:val="00A46AC2"/>
    <w:rsid w:val="00A46F72"/>
    <w:rsid w:val="00A4774E"/>
    <w:rsid w:val="00A4776A"/>
    <w:rsid w:val="00A478FB"/>
    <w:rsid w:val="00A47A7B"/>
    <w:rsid w:val="00A47E8E"/>
    <w:rsid w:val="00A50487"/>
    <w:rsid w:val="00A5063E"/>
    <w:rsid w:val="00A50B1D"/>
    <w:rsid w:val="00A50F69"/>
    <w:rsid w:val="00A50FCA"/>
    <w:rsid w:val="00A512E0"/>
    <w:rsid w:val="00A5152A"/>
    <w:rsid w:val="00A51E48"/>
    <w:rsid w:val="00A524B5"/>
    <w:rsid w:val="00A527B8"/>
    <w:rsid w:val="00A53857"/>
    <w:rsid w:val="00A53A55"/>
    <w:rsid w:val="00A54357"/>
    <w:rsid w:val="00A54570"/>
    <w:rsid w:val="00A54CD0"/>
    <w:rsid w:val="00A54CD4"/>
    <w:rsid w:val="00A54F4F"/>
    <w:rsid w:val="00A550E7"/>
    <w:rsid w:val="00A554DD"/>
    <w:rsid w:val="00A55F52"/>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2C8"/>
    <w:rsid w:val="00A6580B"/>
    <w:rsid w:val="00A65810"/>
    <w:rsid w:val="00A66246"/>
    <w:rsid w:val="00A663EE"/>
    <w:rsid w:val="00A668E5"/>
    <w:rsid w:val="00A669A2"/>
    <w:rsid w:val="00A66A59"/>
    <w:rsid w:val="00A66DE8"/>
    <w:rsid w:val="00A674A6"/>
    <w:rsid w:val="00A6785B"/>
    <w:rsid w:val="00A7001C"/>
    <w:rsid w:val="00A701C4"/>
    <w:rsid w:val="00A70385"/>
    <w:rsid w:val="00A7067C"/>
    <w:rsid w:val="00A707A7"/>
    <w:rsid w:val="00A7084C"/>
    <w:rsid w:val="00A71730"/>
    <w:rsid w:val="00A718EF"/>
    <w:rsid w:val="00A72279"/>
    <w:rsid w:val="00A722F5"/>
    <w:rsid w:val="00A726DC"/>
    <w:rsid w:val="00A72794"/>
    <w:rsid w:val="00A72801"/>
    <w:rsid w:val="00A72852"/>
    <w:rsid w:val="00A72C54"/>
    <w:rsid w:val="00A73053"/>
    <w:rsid w:val="00A7358A"/>
    <w:rsid w:val="00A7380C"/>
    <w:rsid w:val="00A73C8F"/>
    <w:rsid w:val="00A73ECC"/>
    <w:rsid w:val="00A73EF4"/>
    <w:rsid w:val="00A74147"/>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C70"/>
    <w:rsid w:val="00A76E33"/>
    <w:rsid w:val="00A76F23"/>
    <w:rsid w:val="00A776DF"/>
    <w:rsid w:val="00A778E0"/>
    <w:rsid w:val="00A8022A"/>
    <w:rsid w:val="00A81075"/>
    <w:rsid w:val="00A816DF"/>
    <w:rsid w:val="00A8170C"/>
    <w:rsid w:val="00A81956"/>
    <w:rsid w:val="00A81B6C"/>
    <w:rsid w:val="00A81FB8"/>
    <w:rsid w:val="00A81FCE"/>
    <w:rsid w:val="00A8208A"/>
    <w:rsid w:val="00A824E4"/>
    <w:rsid w:val="00A82777"/>
    <w:rsid w:val="00A82818"/>
    <w:rsid w:val="00A82B19"/>
    <w:rsid w:val="00A82B9B"/>
    <w:rsid w:val="00A83077"/>
    <w:rsid w:val="00A8364A"/>
    <w:rsid w:val="00A83886"/>
    <w:rsid w:val="00A83984"/>
    <w:rsid w:val="00A83E64"/>
    <w:rsid w:val="00A847CA"/>
    <w:rsid w:val="00A8520E"/>
    <w:rsid w:val="00A8527D"/>
    <w:rsid w:val="00A852C2"/>
    <w:rsid w:val="00A85506"/>
    <w:rsid w:val="00A8613D"/>
    <w:rsid w:val="00A8798F"/>
    <w:rsid w:val="00A87B0B"/>
    <w:rsid w:val="00A903ED"/>
    <w:rsid w:val="00A90FE7"/>
    <w:rsid w:val="00A91096"/>
    <w:rsid w:val="00A91A3B"/>
    <w:rsid w:val="00A91C64"/>
    <w:rsid w:val="00A923CA"/>
    <w:rsid w:val="00A926FE"/>
    <w:rsid w:val="00A92BEF"/>
    <w:rsid w:val="00A92F24"/>
    <w:rsid w:val="00A938B4"/>
    <w:rsid w:val="00A9409E"/>
    <w:rsid w:val="00A94F95"/>
    <w:rsid w:val="00A9506B"/>
    <w:rsid w:val="00A9596F"/>
    <w:rsid w:val="00A961CA"/>
    <w:rsid w:val="00A9644E"/>
    <w:rsid w:val="00A96BAC"/>
    <w:rsid w:val="00A97420"/>
    <w:rsid w:val="00A97F70"/>
    <w:rsid w:val="00A97F9E"/>
    <w:rsid w:val="00AA056F"/>
    <w:rsid w:val="00AA0BFF"/>
    <w:rsid w:val="00AA0F6B"/>
    <w:rsid w:val="00AA12A7"/>
    <w:rsid w:val="00AA1406"/>
    <w:rsid w:val="00AA142E"/>
    <w:rsid w:val="00AA14E4"/>
    <w:rsid w:val="00AA1521"/>
    <w:rsid w:val="00AA166C"/>
    <w:rsid w:val="00AA180E"/>
    <w:rsid w:val="00AA1C98"/>
    <w:rsid w:val="00AA1DFC"/>
    <w:rsid w:val="00AA1F60"/>
    <w:rsid w:val="00AA1F80"/>
    <w:rsid w:val="00AA22A6"/>
    <w:rsid w:val="00AA2A9D"/>
    <w:rsid w:val="00AA2DAF"/>
    <w:rsid w:val="00AA2DE6"/>
    <w:rsid w:val="00AA2FC7"/>
    <w:rsid w:val="00AA2FD3"/>
    <w:rsid w:val="00AA30A0"/>
    <w:rsid w:val="00AA3117"/>
    <w:rsid w:val="00AA3465"/>
    <w:rsid w:val="00AA384A"/>
    <w:rsid w:val="00AA3C80"/>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1FF6"/>
    <w:rsid w:val="00AB21B1"/>
    <w:rsid w:val="00AB2267"/>
    <w:rsid w:val="00AB2554"/>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3CB"/>
    <w:rsid w:val="00AB6408"/>
    <w:rsid w:val="00AB6417"/>
    <w:rsid w:val="00AB65A9"/>
    <w:rsid w:val="00AB665C"/>
    <w:rsid w:val="00AB6C87"/>
    <w:rsid w:val="00AB7A2E"/>
    <w:rsid w:val="00AB7CC0"/>
    <w:rsid w:val="00AB7DD4"/>
    <w:rsid w:val="00AC02E1"/>
    <w:rsid w:val="00AC041F"/>
    <w:rsid w:val="00AC0DD4"/>
    <w:rsid w:val="00AC159B"/>
    <w:rsid w:val="00AC15CA"/>
    <w:rsid w:val="00AC2067"/>
    <w:rsid w:val="00AC2111"/>
    <w:rsid w:val="00AC2513"/>
    <w:rsid w:val="00AC28A5"/>
    <w:rsid w:val="00AC2A76"/>
    <w:rsid w:val="00AC3154"/>
    <w:rsid w:val="00AC34F1"/>
    <w:rsid w:val="00AC3DD0"/>
    <w:rsid w:val="00AC4679"/>
    <w:rsid w:val="00AC48F4"/>
    <w:rsid w:val="00AC4919"/>
    <w:rsid w:val="00AC5A96"/>
    <w:rsid w:val="00AC5DAE"/>
    <w:rsid w:val="00AC5F4C"/>
    <w:rsid w:val="00AC63CD"/>
    <w:rsid w:val="00AC662F"/>
    <w:rsid w:val="00AC6B9B"/>
    <w:rsid w:val="00AC6F96"/>
    <w:rsid w:val="00AC7672"/>
    <w:rsid w:val="00AC7A5D"/>
    <w:rsid w:val="00AD02AD"/>
    <w:rsid w:val="00AD0863"/>
    <w:rsid w:val="00AD09EC"/>
    <w:rsid w:val="00AD0AEB"/>
    <w:rsid w:val="00AD10A4"/>
    <w:rsid w:val="00AD11D6"/>
    <w:rsid w:val="00AD1419"/>
    <w:rsid w:val="00AD16F9"/>
    <w:rsid w:val="00AD1AF4"/>
    <w:rsid w:val="00AD2479"/>
    <w:rsid w:val="00AD29B2"/>
    <w:rsid w:val="00AD2C3F"/>
    <w:rsid w:val="00AD30E7"/>
    <w:rsid w:val="00AD39AB"/>
    <w:rsid w:val="00AD3E68"/>
    <w:rsid w:val="00AD3F6B"/>
    <w:rsid w:val="00AD4088"/>
    <w:rsid w:val="00AD41DE"/>
    <w:rsid w:val="00AD4381"/>
    <w:rsid w:val="00AD4818"/>
    <w:rsid w:val="00AD4856"/>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08B5"/>
    <w:rsid w:val="00AE136C"/>
    <w:rsid w:val="00AE143C"/>
    <w:rsid w:val="00AE18E6"/>
    <w:rsid w:val="00AE1AB6"/>
    <w:rsid w:val="00AE1B7D"/>
    <w:rsid w:val="00AE1C56"/>
    <w:rsid w:val="00AE1FAF"/>
    <w:rsid w:val="00AE207A"/>
    <w:rsid w:val="00AE2261"/>
    <w:rsid w:val="00AE2800"/>
    <w:rsid w:val="00AE2A33"/>
    <w:rsid w:val="00AE2B5B"/>
    <w:rsid w:val="00AE2EC3"/>
    <w:rsid w:val="00AE2EEE"/>
    <w:rsid w:val="00AE30AB"/>
    <w:rsid w:val="00AE38BC"/>
    <w:rsid w:val="00AE3BE2"/>
    <w:rsid w:val="00AE3ED8"/>
    <w:rsid w:val="00AE458F"/>
    <w:rsid w:val="00AE4CD9"/>
    <w:rsid w:val="00AE4CF5"/>
    <w:rsid w:val="00AE547A"/>
    <w:rsid w:val="00AE549E"/>
    <w:rsid w:val="00AE5948"/>
    <w:rsid w:val="00AE5C75"/>
    <w:rsid w:val="00AE64F0"/>
    <w:rsid w:val="00AE6808"/>
    <w:rsid w:val="00AE7484"/>
    <w:rsid w:val="00AE754B"/>
    <w:rsid w:val="00AE7568"/>
    <w:rsid w:val="00AE78A7"/>
    <w:rsid w:val="00AE7CB7"/>
    <w:rsid w:val="00AF03B1"/>
    <w:rsid w:val="00AF0474"/>
    <w:rsid w:val="00AF1352"/>
    <w:rsid w:val="00AF1A0C"/>
    <w:rsid w:val="00AF1DBD"/>
    <w:rsid w:val="00AF1F4F"/>
    <w:rsid w:val="00AF29A5"/>
    <w:rsid w:val="00AF2BB2"/>
    <w:rsid w:val="00AF30A7"/>
    <w:rsid w:val="00AF3160"/>
    <w:rsid w:val="00AF4452"/>
    <w:rsid w:val="00AF4925"/>
    <w:rsid w:val="00AF4B74"/>
    <w:rsid w:val="00AF4E45"/>
    <w:rsid w:val="00AF5A5B"/>
    <w:rsid w:val="00AF5C3B"/>
    <w:rsid w:val="00AF5EB0"/>
    <w:rsid w:val="00AF5EEE"/>
    <w:rsid w:val="00AF6630"/>
    <w:rsid w:val="00AF6C48"/>
    <w:rsid w:val="00AF6EBE"/>
    <w:rsid w:val="00AF7014"/>
    <w:rsid w:val="00AF7285"/>
    <w:rsid w:val="00AF7830"/>
    <w:rsid w:val="00AF79ED"/>
    <w:rsid w:val="00AF7A72"/>
    <w:rsid w:val="00AF7BF8"/>
    <w:rsid w:val="00AF7FDB"/>
    <w:rsid w:val="00B004D5"/>
    <w:rsid w:val="00B018FC"/>
    <w:rsid w:val="00B01C8B"/>
    <w:rsid w:val="00B01E6D"/>
    <w:rsid w:val="00B01FB9"/>
    <w:rsid w:val="00B01FC9"/>
    <w:rsid w:val="00B02231"/>
    <w:rsid w:val="00B0226E"/>
    <w:rsid w:val="00B02389"/>
    <w:rsid w:val="00B02580"/>
    <w:rsid w:val="00B02B4F"/>
    <w:rsid w:val="00B02B91"/>
    <w:rsid w:val="00B02E9C"/>
    <w:rsid w:val="00B034F6"/>
    <w:rsid w:val="00B03D7D"/>
    <w:rsid w:val="00B0415B"/>
    <w:rsid w:val="00B04347"/>
    <w:rsid w:val="00B04A16"/>
    <w:rsid w:val="00B04ED1"/>
    <w:rsid w:val="00B0521A"/>
    <w:rsid w:val="00B05876"/>
    <w:rsid w:val="00B059A0"/>
    <w:rsid w:val="00B05BD3"/>
    <w:rsid w:val="00B0612F"/>
    <w:rsid w:val="00B07A0D"/>
    <w:rsid w:val="00B07D22"/>
    <w:rsid w:val="00B1009E"/>
    <w:rsid w:val="00B10146"/>
    <w:rsid w:val="00B101F8"/>
    <w:rsid w:val="00B10F0A"/>
    <w:rsid w:val="00B115E2"/>
    <w:rsid w:val="00B11C1A"/>
    <w:rsid w:val="00B11ECE"/>
    <w:rsid w:val="00B1293A"/>
    <w:rsid w:val="00B13293"/>
    <w:rsid w:val="00B13C6B"/>
    <w:rsid w:val="00B13E38"/>
    <w:rsid w:val="00B14029"/>
    <w:rsid w:val="00B14392"/>
    <w:rsid w:val="00B1462E"/>
    <w:rsid w:val="00B15238"/>
    <w:rsid w:val="00B15B18"/>
    <w:rsid w:val="00B15FC6"/>
    <w:rsid w:val="00B1625B"/>
    <w:rsid w:val="00B16385"/>
    <w:rsid w:val="00B16754"/>
    <w:rsid w:val="00B16996"/>
    <w:rsid w:val="00B16C25"/>
    <w:rsid w:val="00B17782"/>
    <w:rsid w:val="00B17855"/>
    <w:rsid w:val="00B17B76"/>
    <w:rsid w:val="00B17F8C"/>
    <w:rsid w:val="00B17FB0"/>
    <w:rsid w:val="00B200D3"/>
    <w:rsid w:val="00B20265"/>
    <w:rsid w:val="00B205D2"/>
    <w:rsid w:val="00B20AAE"/>
    <w:rsid w:val="00B20CF8"/>
    <w:rsid w:val="00B20E9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B5B"/>
    <w:rsid w:val="00B25DD9"/>
    <w:rsid w:val="00B2600E"/>
    <w:rsid w:val="00B2618B"/>
    <w:rsid w:val="00B26C54"/>
    <w:rsid w:val="00B26D7D"/>
    <w:rsid w:val="00B26DAF"/>
    <w:rsid w:val="00B26E8D"/>
    <w:rsid w:val="00B278E3"/>
    <w:rsid w:val="00B27B16"/>
    <w:rsid w:val="00B27D36"/>
    <w:rsid w:val="00B30184"/>
    <w:rsid w:val="00B30394"/>
    <w:rsid w:val="00B30799"/>
    <w:rsid w:val="00B3091D"/>
    <w:rsid w:val="00B311CF"/>
    <w:rsid w:val="00B31BAA"/>
    <w:rsid w:val="00B325A1"/>
    <w:rsid w:val="00B32600"/>
    <w:rsid w:val="00B32630"/>
    <w:rsid w:val="00B32637"/>
    <w:rsid w:val="00B326AF"/>
    <w:rsid w:val="00B330E7"/>
    <w:rsid w:val="00B330F5"/>
    <w:rsid w:val="00B33800"/>
    <w:rsid w:val="00B33A4B"/>
    <w:rsid w:val="00B33AF9"/>
    <w:rsid w:val="00B33C4C"/>
    <w:rsid w:val="00B3404A"/>
    <w:rsid w:val="00B34C24"/>
    <w:rsid w:val="00B34DA7"/>
    <w:rsid w:val="00B34F82"/>
    <w:rsid w:val="00B35139"/>
    <w:rsid w:val="00B352A9"/>
    <w:rsid w:val="00B3564A"/>
    <w:rsid w:val="00B360A9"/>
    <w:rsid w:val="00B36769"/>
    <w:rsid w:val="00B369ED"/>
    <w:rsid w:val="00B36C6F"/>
    <w:rsid w:val="00B36E17"/>
    <w:rsid w:val="00B36E52"/>
    <w:rsid w:val="00B37748"/>
    <w:rsid w:val="00B40281"/>
    <w:rsid w:val="00B40768"/>
    <w:rsid w:val="00B4087A"/>
    <w:rsid w:val="00B41639"/>
    <w:rsid w:val="00B41ABC"/>
    <w:rsid w:val="00B41FC9"/>
    <w:rsid w:val="00B4251E"/>
    <w:rsid w:val="00B425EF"/>
    <w:rsid w:val="00B427C4"/>
    <w:rsid w:val="00B42D85"/>
    <w:rsid w:val="00B42E12"/>
    <w:rsid w:val="00B436C3"/>
    <w:rsid w:val="00B4387D"/>
    <w:rsid w:val="00B438DF"/>
    <w:rsid w:val="00B43C89"/>
    <w:rsid w:val="00B43CF1"/>
    <w:rsid w:val="00B43F82"/>
    <w:rsid w:val="00B441EF"/>
    <w:rsid w:val="00B44647"/>
    <w:rsid w:val="00B44A1F"/>
    <w:rsid w:val="00B44CC1"/>
    <w:rsid w:val="00B450B6"/>
    <w:rsid w:val="00B45175"/>
    <w:rsid w:val="00B4529F"/>
    <w:rsid w:val="00B458BD"/>
    <w:rsid w:val="00B45BA3"/>
    <w:rsid w:val="00B46383"/>
    <w:rsid w:val="00B4642A"/>
    <w:rsid w:val="00B46512"/>
    <w:rsid w:val="00B46F4A"/>
    <w:rsid w:val="00B46FDC"/>
    <w:rsid w:val="00B4766D"/>
    <w:rsid w:val="00B512B6"/>
    <w:rsid w:val="00B519DE"/>
    <w:rsid w:val="00B51BCA"/>
    <w:rsid w:val="00B51F1F"/>
    <w:rsid w:val="00B5211B"/>
    <w:rsid w:val="00B526B1"/>
    <w:rsid w:val="00B53268"/>
    <w:rsid w:val="00B53523"/>
    <w:rsid w:val="00B535B1"/>
    <w:rsid w:val="00B5491E"/>
    <w:rsid w:val="00B5548D"/>
    <w:rsid w:val="00B55CB0"/>
    <w:rsid w:val="00B56590"/>
    <w:rsid w:val="00B568B3"/>
    <w:rsid w:val="00B569B8"/>
    <w:rsid w:val="00B56AF5"/>
    <w:rsid w:val="00B56B88"/>
    <w:rsid w:val="00B56D63"/>
    <w:rsid w:val="00B56E08"/>
    <w:rsid w:val="00B573A0"/>
    <w:rsid w:val="00B575D8"/>
    <w:rsid w:val="00B57831"/>
    <w:rsid w:val="00B57D0E"/>
    <w:rsid w:val="00B57FD5"/>
    <w:rsid w:val="00B60256"/>
    <w:rsid w:val="00B60E03"/>
    <w:rsid w:val="00B60F9A"/>
    <w:rsid w:val="00B614D8"/>
    <w:rsid w:val="00B61B9C"/>
    <w:rsid w:val="00B61D7D"/>
    <w:rsid w:val="00B620E3"/>
    <w:rsid w:val="00B62301"/>
    <w:rsid w:val="00B624FF"/>
    <w:rsid w:val="00B62729"/>
    <w:rsid w:val="00B627D8"/>
    <w:rsid w:val="00B628A1"/>
    <w:rsid w:val="00B62A9D"/>
    <w:rsid w:val="00B62B6B"/>
    <w:rsid w:val="00B62D84"/>
    <w:rsid w:val="00B630D3"/>
    <w:rsid w:val="00B630E5"/>
    <w:rsid w:val="00B63E47"/>
    <w:rsid w:val="00B63F6A"/>
    <w:rsid w:val="00B64371"/>
    <w:rsid w:val="00B64A38"/>
    <w:rsid w:val="00B64C12"/>
    <w:rsid w:val="00B650F0"/>
    <w:rsid w:val="00B655EA"/>
    <w:rsid w:val="00B6586A"/>
    <w:rsid w:val="00B65EBB"/>
    <w:rsid w:val="00B663B8"/>
    <w:rsid w:val="00B664D9"/>
    <w:rsid w:val="00B66D8D"/>
    <w:rsid w:val="00B66DA3"/>
    <w:rsid w:val="00B66F32"/>
    <w:rsid w:val="00B66FE9"/>
    <w:rsid w:val="00B671DC"/>
    <w:rsid w:val="00B67575"/>
    <w:rsid w:val="00B675F2"/>
    <w:rsid w:val="00B679C8"/>
    <w:rsid w:val="00B67D92"/>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51"/>
    <w:rsid w:val="00B73580"/>
    <w:rsid w:val="00B73A35"/>
    <w:rsid w:val="00B73FF4"/>
    <w:rsid w:val="00B75362"/>
    <w:rsid w:val="00B7542B"/>
    <w:rsid w:val="00B7550D"/>
    <w:rsid w:val="00B758EA"/>
    <w:rsid w:val="00B75AAB"/>
    <w:rsid w:val="00B7604F"/>
    <w:rsid w:val="00B764E1"/>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41B"/>
    <w:rsid w:val="00B8341F"/>
    <w:rsid w:val="00B839A8"/>
    <w:rsid w:val="00B839B0"/>
    <w:rsid w:val="00B83B2D"/>
    <w:rsid w:val="00B83CC2"/>
    <w:rsid w:val="00B83F0B"/>
    <w:rsid w:val="00B8420E"/>
    <w:rsid w:val="00B843CF"/>
    <w:rsid w:val="00B844C5"/>
    <w:rsid w:val="00B8473F"/>
    <w:rsid w:val="00B8494D"/>
    <w:rsid w:val="00B84B48"/>
    <w:rsid w:val="00B84B52"/>
    <w:rsid w:val="00B85256"/>
    <w:rsid w:val="00B8531E"/>
    <w:rsid w:val="00B85472"/>
    <w:rsid w:val="00B858A9"/>
    <w:rsid w:val="00B85C81"/>
    <w:rsid w:val="00B86526"/>
    <w:rsid w:val="00B865AB"/>
    <w:rsid w:val="00B8664C"/>
    <w:rsid w:val="00B86835"/>
    <w:rsid w:val="00B86871"/>
    <w:rsid w:val="00B877CD"/>
    <w:rsid w:val="00B87C96"/>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636"/>
    <w:rsid w:val="00B93816"/>
    <w:rsid w:val="00B93A94"/>
    <w:rsid w:val="00B93D9C"/>
    <w:rsid w:val="00B93DCE"/>
    <w:rsid w:val="00B94239"/>
    <w:rsid w:val="00B943F2"/>
    <w:rsid w:val="00B9442E"/>
    <w:rsid w:val="00B94441"/>
    <w:rsid w:val="00B947FA"/>
    <w:rsid w:val="00B94C90"/>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397"/>
    <w:rsid w:val="00BA0A0C"/>
    <w:rsid w:val="00BA0AF1"/>
    <w:rsid w:val="00BA0C8B"/>
    <w:rsid w:val="00BA0DD5"/>
    <w:rsid w:val="00BA0F9C"/>
    <w:rsid w:val="00BA135F"/>
    <w:rsid w:val="00BA15BA"/>
    <w:rsid w:val="00BA179B"/>
    <w:rsid w:val="00BA18F6"/>
    <w:rsid w:val="00BA1A21"/>
    <w:rsid w:val="00BA1BDD"/>
    <w:rsid w:val="00BA1D95"/>
    <w:rsid w:val="00BA259D"/>
    <w:rsid w:val="00BA293F"/>
    <w:rsid w:val="00BA29CC"/>
    <w:rsid w:val="00BA2FD2"/>
    <w:rsid w:val="00BA30BD"/>
    <w:rsid w:val="00BA341B"/>
    <w:rsid w:val="00BA36BB"/>
    <w:rsid w:val="00BA38F8"/>
    <w:rsid w:val="00BA3C2F"/>
    <w:rsid w:val="00BA46E0"/>
    <w:rsid w:val="00BA477C"/>
    <w:rsid w:val="00BA4AC6"/>
    <w:rsid w:val="00BA4B52"/>
    <w:rsid w:val="00BA4B59"/>
    <w:rsid w:val="00BA4B9F"/>
    <w:rsid w:val="00BA4CF0"/>
    <w:rsid w:val="00BA575C"/>
    <w:rsid w:val="00BA5B14"/>
    <w:rsid w:val="00BA5E11"/>
    <w:rsid w:val="00BA6339"/>
    <w:rsid w:val="00BA65F6"/>
    <w:rsid w:val="00BA6FC3"/>
    <w:rsid w:val="00BA7161"/>
    <w:rsid w:val="00BA7724"/>
    <w:rsid w:val="00BA7A28"/>
    <w:rsid w:val="00BA7B07"/>
    <w:rsid w:val="00BA7CAD"/>
    <w:rsid w:val="00BA7D4E"/>
    <w:rsid w:val="00BB02E7"/>
    <w:rsid w:val="00BB0358"/>
    <w:rsid w:val="00BB03C4"/>
    <w:rsid w:val="00BB03C7"/>
    <w:rsid w:val="00BB1CBD"/>
    <w:rsid w:val="00BB23F7"/>
    <w:rsid w:val="00BB283E"/>
    <w:rsid w:val="00BB2964"/>
    <w:rsid w:val="00BB2C29"/>
    <w:rsid w:val="00BB3103"/>
    <w:rsid w:val="00BB3684"/>
    <w:rsid w:val="00BB3EE5"/>
    <w:rsid w:val="00BB46F0"/>
    <w:rsid w:val="00BB495E"/>
    <w:rsid w:val="00BB5110"/>
    <w:rsid w:val="00BB527D"/>
    <w:rsid w:val="00BB5295"/>
    <w:rsid w:val="00BB5D33"/>
    <w:rsid w:val="00BB5D8F"/>
    <w:rsid w:val="00BB6BAB"/>
    <w:rsid w:val="00BB6EA7"/>
    <w:rsid w:val="00BB782A"/>
    <w:rsid w:val="00BB795E"/>
    <w:rsid w:val="00BC0304"/>
    <w:rsid w:val="00BC03E0"/>
    <w:rsid w:val="00BC075A"/>
    <w:rsid w:val="00BC0C67"/>
    <w:rsid w:val="00BC175D"/>
    <w:rsid w:val="00BC25B1"/>
    <w:rsid w:val="00BC33D8"/>
    <w:rsid w:val="00BC34C9"/>
    <w:rsid w:val="00BC3878"/>
    <w:rsid w:val="00BC3F98"/>
    <w:rsid w:val="00BC403B"/>
    <w:rsid w:val="00BC47CD"/>
    <w:rsid w:val="00BC4CA2"/>
    <w:rsid w:val="00BC4D1E"/>
    <w:rsid w:val="00BC53EE"/>
    <w:rsid w:val="00BC5469"/>
    <w:rsid w:val="00BC588B"/>
    <w:rsid w:val="00BC59C9"/>
    <w:rsid w:val="00BC6183"/>
    <w:rsid w:val="00BC62BD"/>
    <w:rsid w:val="00BC6335"/>
    <w:rsid w:val="00BC661D"/>
    <w:rsid w:val="00BC6BCE"/>
    <w:rsid w:val="00BC6E8E"/>
    <w:rsid w:val="00BC7584"/>
    <w:rsid w:val="00BC7814"/>
    <w:rsid w:val="00BC79E8"/>
    <w:rsid w:val="00BC7B1B"/>
    <w:rsid w:val="00BC7FE0"/>
    <w:rsid w:val="00BD01D8"/>
    <w:rsid w:val="00BD06E0"/>
    <w:rsid w:val="00BD08E3"/>
    <w:rsid w:val="00BD11CD"/>
    <w:rsid w:val="00BD1229"/>
    <w:rsid w:val="00BD14B1"/>
    <w:rsid w:val="00BD1771"/>
    <w:rsid w:val="00BD2598"/>
    <w:rsid w:val="00BD2BD0"/>
    <w:rsid w:val="00BD2D33"/>
    <w:rsid w:val="00BD30AC"/>
    <w:rsid w:val="00BD3CA3"/>
    <w:rsid w:val="00BD4511"/>
    <w:rsid w:val="00BD46D7"/>
    <w:rsid w:val="00BD4872"/>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3E5E"/>
    <w:rsid w:val="00BE3EB9"/>
    <w:rsid w:val="00BE40EC"/>
    <w:rsid w:val="00BE4377"/>
    <w:rsid w:val="00BE4E83"/>
    <w:rsid w:val="00BE5527"/>
    <w:rsid w:val="00BE57C2"/>
    <w:rsid w:val="00BE5839"/>
    <w:rsid w:val="00BE5C65"/>
    <w:rsid w:val="00BE5F2A"/>
    <w:rsid w:val="00BE5FF1"/>
    <w:rsid w:val="00BE61E4"/>
    <w:rsid w:val="00BE6BE1"/>
    <w:rsid w:val="00BE6F4C"/>
    <w:rsid w:val="00BE7345"/>
    <w:rsid w:val="00BE7433"/>
    <w:rsid w:val="00BF0165"/>
    <w:rsid w:val="00BF08FC"/>
    <w:rsid w:val="00BF095B"/>
    <w:rsid w:val="00BF0BDF"/>
    <w:rsid w:val="00BF0DD3"/>
    <w:rsid w:val="00BF11F8"/>
    <w:rsid w:val="00BF1294"/>
    <w:rsid w:val="00BF1507"/>
    <w:rsid w:val="00BF1C06"/>
    <w:rsid w:val="00BF1D8C"/>
    <w:rsid w:val="00BF1D8E"/>
    <w:rsid w:val="00BF1F0E"/>
    <w:rsid w:val="00BF2109"/>
    <w:rsid w:val="00BF210D"/>
    <w:rsid w:val="00BF2159"/>
    <w:rsid w:val="00BF2DE9"/>
    <w:rsid w:val="00BF2EE8"/>
    <w:rsid w:val="00BF306A"/>
    <w:rsid w:val="00BF3090"/>
    <w:rsid w:val="00BF3792"/>
    <w:rsid w:val="00BF391D"/>
    <w:rsid w:val="00BF409A"/>
    <w:rsid w:val="00BF4272"/>
    <w:rsid w:val="00BF4290"/>
    <w:rsid w:val="00BF43F5"/>
    <w:rsid w:val="00BF4534"/>
    <w:rsid w:val="00BF46EC"/>
    <w:rsid w:val="00BF4C90"/>
    <w:rsid w:val="00BF4DAD"/>
    <w:rsid w:val="00BF5510"/>
    <w:rsid w:val="00BF5D75"/>
    <w:rsid w:val="00BF5FD1"/>
    <w:rsid w:val="00BF6175"/>
    <w:rsid w:val="00BF6217"/>
    <w:rsid w:val="00BF6280"/>
    <w:rsid w:val="00BF6531"/>
    <w:rsid w:val="00BF696B"/>
    <w:rsid w:val="00BF6B94"/>
    <w:rsid w:val="00BF6EFC"/>
    <w:rsid w:val="00BF72B2"/>
    <w:rsid w:val="00BF7567"/>
    <w:rsid w:val="00BF7665"/>
    <w:rsid w:val="00C000E2"/>
    <w:rsid w:val="00C001DD"/>
    <w:rsid w:val="00C00968"/>
    <w:rsid w:val="00C0098D"/>
    <w:rsid w:val="00C00AD6"/>
    <w:rsid w:val="00C016C4"/>
    <w:rsid w:val="00C01AC1"/>
    <w:rsid w:val="00C01B32"/>
    <w:rsid w:val="00C01BE4"/>
    <w:rsid w:val="00C01D00"/>
    <w:rsid w:val="00C0222B"/>
    <w:rsid w:val="00C02507"/>
    <w:rsid w:val="00C025E7"/>
    <w:rsid w:val="00C026D0"/>
    <w:rsid w:val="00C02B71"/>
    <w:rsid w:val="00C02D07"/>
    <w:rsid w:val="00C02DEE"/>
    <w:rsid w:val="00C03135"/>
    <w:rsid w:val="00C033DD"/>
    <w:rsid w:val="00C0418B"/>
    <w:rsid w:val="00C0474B"/>
    <w:rsid w:val="00C04759"/>
    <w:rsid w:val="00C04F5C"/>
    <w:rsid w:val="00C0502D"/>
    <w:rsid w:val="00C05149"/>
    <w:rsid w:val="00C05163"/>
    <w:rsid w:val="00C05463"/>
    <w:rsid w:val="00C05936"/>
    <w:rsid w:val="00C05EF8"/>
    <w:rsid w:val="00C0635A"/>
    <w:rsid w:val="00C06805"/>
    <w:rsid w:val="00C06836"/>
    <w:rsid w:val="00C07113"/>
    <w:rsid w:val="00C07181"/>
    <w:rsid w:val="00C07260"/>
    <w:rsid w:val="00C07875"/>
    <w:rsid w:val="00C079CE"/>
    <w:rsid w:val="00C07A17"/>
    <w:rsid w:val="00C07A21"/>
    <w:rsid w:val="00C07A40"/>
    <w:rsid w:val="00C07B3C"/>
    <w:rsid w:val="00C10591"/>
    <w:rsid w:val="00C1061A"/>
    <w:rsid w:val="00C10E92"/>
    <w:rsid w:val="00C1120D"/>
    <w:rsid w:val="00C11464"/>
    <w:rsid w:val="00C114E1"/>
    <w:rsid w:val="00C11DE5"/>
    <w:rsid w:val="00C122E8"/>
    <w:rsid w:val="00C12521"/>
    <w:rsid w:val="00C12E72"/>
    <w:rsid w:val="00C12EA4"/>
    <w:rsid w:val="00C131F3"/>
    <w:rsid w:val="00C131FB"/>
    <w:rsid w:val="00C134D2"/>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2E9"/>
    <w:rsid w:val="00C22682"/>
    <w:rsid w:val="00C2268A"/>
    <w:rsid w:val="00C22A49"/>
    <w:rsid w:val="00C22A94"/>
    <w:rsid w:val="00C22E05"/>
    <w:rsid w:val="00C233ED"/>
    <w:rsid w:val="00C233EE"/>
    <w:rsid w:val="00C23578"/>
    <w:rsid w:val="00C23931"/>
    <w:rsid w:val="00C2395A"/>
    <w:rsid w:val="00C23A29"/>
    <w:rsid w:val="00C247BD"/>
    <w:rsid w:val="00C24CAF"/>
    <w:rsid w:val="00C24E16"/>
    <w:rsid w:val="00C2506B"/>
    <w:rsid w:val="00C254A0"/>
    <w:rsid w:val="00C2563A"/>
    <w:rsid w:val="00C256AF"/>
    <w:rsid w:val="00C25A42"/>
    <w:rsid w:val="00C260DB"/>
    <w:rsid w:val="00C2687B"/>
    <w:rsid w:val="00C2699D"/>
    <w:rsid w:val="00C26BDE"/>
    <w:rsid w:val="00C2799B"/>
    <w:rsid w:val="00C27A0F"/>
    <w:rsid w:val="00C27ACF"/>
    <w:rsid w:val="00C27F6F"/>
    <w:rsid w:val="00C3035D"/>
    <w:rsid w:val="00C30CAD"/>
    <w:rsid w:val="00C30DE1"/>
    <w:rsid w:val="00C3144A"/>
    <w:rsid w:val="00C31769"/>
    <w:rsid w:val="00C319D6"/>
    <w:rsid w:val="00C319DC"/>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977"/>
    <w:rsid w:val="00C409F3"/>
    <w:rsid w:val="00C40CCB"/>
    <w:rsid w:val="00C40DD5"/>
    <w:rsid w:val="00C41EBF"/>
    <w:rsid w:val="00C420F6"/>
    <w:rsid w:val="00C42A83"/>
    <w:rsid w:val="00C42DA5"/>
    <w:rsid w:val="00C43204"/>
    <w:rsid w:val="00C432A1"/>
    <w:rsid w:val="00C43853"/>
    <w:rsid w:val="00C43C54"/>
    <w:rsid w:val="00C4430C"/>
    <w:rsid w:val="00C4438F"/>
    <w:rsid w:val="00C445FE"/>
    <w:rsid w:val="00C447E3"/>
    <w:rsid w:val="00C448E5"/>
    <w:rsid w:val="00C44979"/>
    <w:rsid w:val="00C44CB0"/>
    <w:rsid w:val="00C4501B"/>
    <w:rsid w:val="00C45883"/>
    <w:rsid w:val="00C45AB5"/>
    <w:rsid w:val="00C45B5D"/>
    <w:rsid w:val="00C45BF0"/>
    <w:rsid w:val="00C45EC0"/>
    <w:rsid w:val="00C461F8"/>
    <w:rsid w:val="00C46311"/>
    <w:rsid w:val="00C46C1F"/>
    <w:rsid w:val="00C46EC5"/>
    <w:rsid w:val="00C46FCB"/>
    <w:rsid w:val="00C47BC3"/>
    <w:rsid w:val="00C47CBB"/>
    <w:rsid w:val="00C500BF"/>
    <w:rsid w:val="00C500FD"/>
    <w:rsid w:val="00C5012F"/>
    <w:rsid w:val="00C502CF"/>
    <w:rsid w:val="00C5047B"/>
    <w:rsid w:val="00C5058A"/>
    <w:rsid w:val="00C50766"/>
    <w:rsid w:val="00C50919"/>
    <w:rsid w:val="00C50ADD"/>
    <w:rsid w:val="00C50AF1"/>
    <w:rsid w:val="00C51054"/>
    <w:rsid w:val="00C510F6"/>
    <w:rsid w:val="00C511FB"/>
    <w:rsid w:val="00C51264"/>
    <w:rsid w:val="00C5156E"/>
    <w:rsid w:val="00C5159C"/>
    <w:rsid w:val="00C5170C"/>
    <w:rsid w:val="00C51CAE"/>
    <w:rsid w:val="00C51D6C"/>
    <w:rsid w:val="00C51FF3"/>
    <w:rsid w:val="00C52191"/>
    <w:rsid w:val="00C52C35"/>
    <w:rsid w:val="00C52F1F"/>
    <w:rsid w:val="00C548B6"/>
    <w:rsid w:val="00C549CC"/>
    <w:rsid w:val="00C55249"/>
    <w:rsid w:val="00C554B5"/>
    <w:rsid w:val="00C55575"/>
    <w:rsid w:val="00C55912"/>
    <w:rsid w:val="00C55B88"/>
    <w:rsid w:val="00C567C0"/>
    <w:rsid w:val="00C56B5F"/>
    <w:rsid w:val="00C56D7C"/>
    <w:rsid w:val="00C56D9B"/>
    <w:rsid w:val="00C578E5"/>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427"/>
    <w:rsid w:val="00C6357E"/>
    <w:rsid w:val="00C636A8"/>
    <w:rsid w:val="00C636E8"/>
    <w:rsid w:val="00C63714"/>
    <w:rsid w:val="00C639AA"/>
    <w:rsid w:val="00C63AA7"/>
    <w:rsid w:val="00C63DD7"/>
    <w:rsid w:val="00C64219"/>
    <w:rsid w:val="00C64552"/>
    <w:rsid w:val="00C64662"/>
    <w:rsid w:val="00C64A58"/>
    <w:rsid w:val="00C64B7E"/>
    <w:rsid w:val="00C64DA4"/>
    <w:rsid w:val="00C64E91"/>
    <w:rsid w:val="00C650F9"/>
    <w:rsid w:val="00C65CE2"/>
    <w:rsid w:val="00C65E39"/>
    <w:rsid w:val="00C66069"/>
    <w:rsid w:val="00C66671"/>
    <w:rsid w:val="00C66B43"/>
    <w:rsid w:val="00C66FA4"/>
    <w:rsid w:val="00C6702D"/>
    <w:rsid w:val="00C6703B"/>
    <w:rsid w:val="00C673E8"/>
    <w:rsid w:val="00C67CF3"/>
    <w:rsid w:val="00C704F8"/>
    <w:rsid w:val="00C70631"/>
    <w:rsid w:val="00C709B4"/>
    <w:rsid w:val="00C70BB4"/>
    <w:rsid w:val="00C70DD9"/>
    <w:rsid w:val="00C710F0"/>
    <w:rsid w:val="00C71155"/>
    <w:rsid w:val="00C71964"/>
    <w:rsid w:val="00C71B67"/>
    <w:rsid w:val="00C71EE6"/>
    <w:rsid w:val="00C72029"/>
    <w:rsid w:val="00C72496"/>
    <w:rsid w:val="00C7296D"/>
    <w:rsid w:val="00C733D3"/>
    <w:rsid w:val="00C7352A"/>
    <w:rsid w:val="00C736EA"/>
    <w:rsid w:val="00C737D2"/>
    <w:rsid w:val="00C73A56"/>
    <w:rsid w:val="00C73B4A"/>
    <w:rsid w:val="00C73CA0"/>
    <w:rsid w:val="00C742AA"/>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40"/>
    <w:rsid w:val="00C832B2"/>
    <w:rsid w:val="00C83A05"/>
    <w:rsid w:val="00C83BC2"/>
    <w:rsid w:val="00C83D08"/>
    <w:rsid w:val="00C84B1D"/>
    <w:rsid w:val="00C84B41"/>
    <w:rsid w:val="00C84F18"/>
    <w:rsid w:val="00C851F8"/>
    <w:rsid w:val="00C8582C"/>
    <w:rsid w:val="00C87152"/>
    <w:rsid w:val="00C87556"/>
    <w:rsid w:val="00C877B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826"/>
    <w:rsid w:val="00C94A8D"/>
    <w:rsid w:val="00C94AF4"/>
    <w:rsid w:val="00C94DF7"/>
    <w:rsid w:val="00C95BA1"/>
    <w:rsid w:val="00C95D29"/>
    <w:rsid w:val="00C96258"/>
    <w:rsid w:val="00C962A0"/>
    <w:rsid w:val="00C96373"/>
    <w:rsid w:val="00C966BA"/>
    <w:rsid w:val="00C96F94"/>
    <w:rsid w:val="00C97859"/>
    <w:rsid w:val="00C97C84"/>
    <w:rsid w:val="00C97CEE"/>
    <w:rsid w:val="00CA012C"/>
    <w:rsid w:val="00CA022C"/>
    <w:rsid w:val="00CA0885"/>
    <w:rsid w:val="00CA0B89"/>
    <w:rsid w:val="00CA115A"/>
    <w:rsid w:val="00CA1A15"/>
    <w:rsid w:val="00CA1AEA"/>
    <w:rsid w:val="00CA1BC2"/>
    <w:rsid w:val="00CA1D67"/>
    <w:rsid w:val="00CA2074"/>
    <w:rsid w:val="00CA2111"/>
    <w:rsid w:val="00CA236B"/>
    <w:rsid w:val="00CA25CC"/>
    <w:rsid w:val="00CA2605"/>
    <w:rsid w:val="00CA27E0"/>
    <w:rsid w:val="00CA2B6F"/>
    <w:rsid w:val="00CA2E87"/>
    <w:rsid w:val="00CA30A8"/>
    <w:rsid w:val="00CA3915"/>
    <w:rsid w:val="00CA394F"/>
    <w:rsid w:val="00CA3C43"/>
    <w:rsid w:val="00CA416D"/>
    <w:rsid w:val="00CA4460"/>
    <w:rsid w:val="00CA49F0"/>
    <w:rsid w:val="00CA4C0F"/>
    <w:rsid w:val="00CA4E71"/>
    <w:rsid w:val="00CA524E"/>
    <w:rsid w:val="00CA5419"/>
    <w:rsid w:val="00CA54A5"/>
    <w:rsid w:val="00CA5565"/>
    <w:rsid w:val="00CA57F9"/>
    <w:rsid w:val="00CA5C1B"/>
    <w:rsid w:val="00CA6612"/>
    <w:rsid w:val="00CA6670"/>
    <w:rsid w:val="00CA673E"/>
    <w:rsid w:val="00CA6C43"/>
    <w:rsid w:val="00CA7491"/>
    <w:rsid w:val="00CA77BE"/>
    <w:rsid w:val="00CB03E6"/>
    <w:rsid w:val="00CB0716"/>
    <w:rsid w:val="00CB072E"/>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2BF"/>
    <w:rsid w:val="00CB58D4"/>
    <w:rsid w:val="00CB5DC7"/>
    <w:rsid w:val="00CB66F6"/>
    <w:rsid w:val="00CB68F1"/>
    <w:rsid w:val="00CB6F9C"/>
    <w:rsid w:val="00CB6FCF"/>
    <w:rsid w:val="00CB71C5"/>
    <w:rsid w:val="00CB7940"/>
    <w:rsid w:val="00CB7B30"/>
    <w:rsid w:val="00CC024B"/>
    <w:rsid w:val="00CC067F"/>
    <w:rsid w:val="00CC0928"/>
    <w:rsid w:val="00CC0A66"/>
    <w:rsid w:val="00CC0D57"/>
    <w:rsid w:val="00CC0DC5"/>
    <w:rsid w:val="00CC0E26"/>
    <w:rsid w:val="00CC0EF2"/>
    <w:rsid w:val="00CC1640"/>
    <w:rsid w:val="00CC18C2"/>
    <w:rsid w:val="00CC18CC"/>
    <w:rsid w:val="00CC1ECC"/>
    <w:rsid w:val="00CC1F55"/>
    <w:rsid w:val="00CC205D"/>
    <w:rsid w:val="00CC20DE"/>
    <w:rsid w:val="00CC20EA"/>
    <w:rsid w:val="00CC2150"/>
    <w:rsid w:val="00CC2629"/>
    <w:rsid w:val="00CC2B39"/>
    <w:rsid w:val="00CC31EC"/>
    <w:rsid w:val="00CC35BA"/>
    <w:rsid w:val="00CC39C5"/>
    <w:rsid w:val="00CC3D42"/>
    <w:rsid w:val="00CC3D92"/>
    <w:rsid w:val="00CC3EC3"/>
    <w:rsid w:val="00CC45CB"/>
    <w:rsid w:val="00CC45DE"/>
    <w:rsid w:val="00CC4602"/>
    <w:rsid w:val="00CC48B2"/>
    <w:rsid w:val="00CC48FF"/>
    <w:rsid w:val="00CC544A"/>
    <w:rsid w:val="00CC5662"/>
    <w:rsid w:val="00CC569B"/>
    <w:rsid w:val="00CC5865"/>
    <w:rsid w:val="00CC5C88"/>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2FD"/>
    <w:rsid w:val="00CD2F58"/>
    <w:rsid w:val="00CD3D90"/>
    <w:rsid w:val="00CD3EDD"/>
    <w:rsid w:val="00CD4598"/>
    <w:rsid w:val="00CD58B6"/>
    <w:rsid w:val="00CD6424"/>
    <w:rsid w:val="00CD64B8"/>
    <w:rsid w:val="00CD68BF"/>
    <w:rsid w:val="00CD6A4D"/>
    <w:rsid w:val="00CD6B84"/>
    <w:rsid w:val="00CD76FB"/>
    <w:rsid w:val="00CD77AF"/>
    <w:rsid w:val="00CE096B"/>
    <w:rsid w:val="00CE0CEC"/>
    <w:rsid w:val="00CE0D75"/>
    <w:rsid w:val="00CE1936"/>
    <w:rsid w:val="00CE1B51"/>
    <w:rsid w:val="00CE1BEC"/>
    <w:rsid w:val="00CE1C1D"/>
    <w:rsid w:val="00CE1F32"/>
    <w:rsid w:val="00CE2541"/>
    <w:rsid w:val="00CE2725"/>
    <w:rsid w:val="00CE3125"/>
    <w:rsid w:val="00CE33B2"/>
    <w:rsid w:val="00CE3469"/>
    <w:rsid w:val="00CE365F"/>
    <w:rsid w:val="00CE3DC0"/>
    <w:rsid w:val="00CE3F53"/>
    <w:rsid w:val="00CE465C"/>
    <w:rsid w:val="00CE47D0"/>
    <w:rsid w:val="00CE4A4C"/>
    <w:rsid w:val="00CE504F"/>
    <w:rsid w:val="00CE5087"/>
    <w:rsid w:val="00CE52E3"/>
    <w:rsid w:val="00CE5431"/>
    <w:rsid w:val="00CE57B5"/>
    <w:rsid w:val="00CE5881"/>
    <w:rsid w:val="00CE5CC1"/>
    <w:rsid w:val="00CE5E86"/>
    <w:rsid w:val="00CE621D"/>
    <w:rsid w:val="00CE6468"/>
    <w:rsid w:val="00CE6B13"/>
    <w:rsid w:val="00CE7069"/>
    <w:rsid w:val="00CE7552"/>
    <w:rsid w:val="00CE7643"/>
    <w:rsid w:val="00CE76CC"/>
    <w:rsid w:val="00CE7CD0"/>
    <w:rsid w:val="00CF0056"/>
    <w:rsid w:val="00CF0336"/>
    <w:rsid w:val="00CF0DE7"/>
    <w:rsid w:val="00CF11DD"/>
    <w:rsid w:val="00CF142B"/>
    <w:rsid w:val="00CF155B"/>
    <w:rsid w:val="00CF1977"/>
    <w:rsid w:val="00CF1E2F"/>
    <w:rsid w:val="00CF1E4F"/>
    <w:rsid w:val="00CF2593"/>
    <w:rsid w:val="00CF2893"/>
    <w:rsid w:val="00CF2F47"/>
    <w:rsid w:val="00CF2FF9"/>
    <w:rsid w:val="00CF33A4"/>
    <w:rsid w:val="00CF364D"/>
    <w:rsid w:val="00CF3671"/>
    <w:rsid w:val="00CF3C61"/>
    <w:rsid w:val="00CF3DCB"/>
    <w:rsid w:val="00CF3E44"/>
    <w:rsid w:val="00CF41BF"/>
    <w:rsid w:val="00CF421C"/>
    <w:rsid w:val="00CF439C"/>
    <w:rsid w:val="00CF47A3"/>
    <w:rsid w:val="00CF47FE"/>
    <w:rsid w:val="00CF51EB"/>
    <w:rsid w:val="00CF54CD"/>
    <w:rsid w:val="00CF6B17"/>
    <w:rsid w:val="00CF6B3A"/>
    <w:rsid w:val="00CF6B47"/>
    <w:rsid w:val="00CF6D1A"/>
    <w:rsid w:val="00CF6DA5"/>
    <w:rsid w:val="00CF6DE0"/>
    <w:rsid w:val="00CF72B5"/>
    <w:rsid w:val="00CF7911"/>
    <w:rsid w:val="00CF7998"/>
    <w:rsid w:val="00CF7A63"/>
    <w:rsid w:val="00D007A1"/>
    <w:rsid w:val="00D00ABD"/>
    <w:rsid w:val="00D00C1A"/>
    <w:rsid w:val="00D00C88"/>
    <w:rsid w:val="00D01C80"/>
    <w:rsid w:val="00D01F8B"/>
    <w:rsid w:val="00D0262D"/>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B6C"/>
    <w:rsid w:val="00D064DD"/>
    <w:rsid w:val="00D06522"/>
    <w:rsid w:val="00D066F4"/>
    <w:rsid w:val="00D06AEA"/>
    <w:rsid w:val="00D06FA1"/>
    <w:rsid w:val="00D101FD"/>
    <w:rsid w:val="00D102F6"/>
    <w:rsid w:val="00D1038D"/>
    <w:rsid w:val="00D105D4"/>
    <w:rsid w:val="00D106BA"/>
    <w:rsid w:val="00D1071A"/>
    <w:rsid w:val="00D107D9"/>
    <w:rsid w:val="00D10D47"/>
    <w:rsid w:val="00D1126B"/>
    <w:rsid w:val="00D11597"/>
    <w:rsid w:val="00D11CB8"/>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9D1"/>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B27"/>
    <w:rsid w:val="00D20C8F"/>
    <w:rsid w:val="00D20E88"/>
    <w:rsid w:val="00D22004"/>
    <w:rsid w:val="00D220B8"/>
    <w:rsid w:val="00D2282D"/>
    <w:rsid w:val="00D2299C"/>
    <w:rsid w:val="00D22BBF"/>
    <w:rsid w:val="00D230AA"/>
    <w:rsid w:val="00D232BA"/>
    <w:rsid w:val="00D23318"/>
    <w:rsid w:val="00D239C5"/>
    <w:rsid w:val="00D23BEE"/>
    <w:rsid w:val="00D24654"/>
    <w:rsid w:val="00D24734"/>
    <w:rsid w:val="00D24A8D"/>
    <w:rsid w:val="00D24C64"/>
    <w:rsid w:val="00D25053"/>
    <w:rsid w:val="00D25918"/>
    <w:rsid w:val="00D26933"/>
    <w:rsid w:val="00D26ACA"/>
    <w:rsid w:val="00D26B23"/>
    <w:rsid w:val="00D26F26"/>
    <w:rsid w:val="00D271A4"/>
    <w:rsid w:val="00D271DE"/>
    <w:rsid w:val="00D27B83"/>
    <w:rsid w:val="00D301B9"/>
    <w:rsid w:val="00D30DCE"/>
    <w:rsid w:val="00D31156"/>
    <w:rsid w:val="00D31197"/>
    <w:rsid w:val="00D31245"/>
    <w:rsid w:val="00D31B30"/>
    <w:rsid w:val="00D32077"/>
    <w:rsid w:val="00D326C8"/>
    <w:rsid w:val="00D32C0D"/>
    <w:rsid w:val="00D32C78"/>
    <w:rsid w:val="00D33292"/>
    <w:rsid w:val="00D332E5"/>
    <w:rsid w:val="00D33774"/>
    <w:rsid w:val="00D33B73"/>
    <w:rsid w:val="00D342E8"/>
    <w:rsid w:val="00D34402"/>
    <w:rsid w:val="00D35237"/>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81A"/>
    <w:rsid w:val="00D41940"/>
    <w:rsid w:val="00D41EFF"/>
    <w:rsid w:val="00D42359"/>
    <w:rsid w:val="00D427A9"/>
    <w:rsid w:val="00D42925"/>
    <w:rsid w:val="00D42ED0"/>
    <w:rsid w:val="00D43481"/>
    <w:rsid w:val="00D4350E"/>
    <w:rsid w:val="00D436A7"/>
    <w:rsid w:val="00D43848"/>
    <w:rsid w:val="00D44301"/>
    <w:rsid w:val="00D443F7"/>
    <w:rsid w:val="00D4494F"/>
    <w:rsid w:val="00D44A6A"/>
    <w:rsid w:val="00D44BE5"/>
    <w:rsid w:val="00D45021"/>
    <w:rsid w:val="00D450CD"/>
    <w:rsid w:val="00D45235"/>
    <w:rsid w:val="00D452F9"/>
    <w:rsid w:val="00D45415"/>
    <w:rsid w:val="00D457B8"/>
    <w:rsid w:val="00D45A14"/>
    <w:rsid w:val="00D4606E"/>
    <w:rsid w:val="00D4670E"/>
    <w:rsid w:val="00D467A5"/>
    <w:rsid w:val="00D468CF"/>
    <w:rsid w:val="00D46D4D"/>
    <w:rsid w:val="00D47374"/>
    <w:rsid w:val="00D475A7"/>
    <w:rsid w:val="00D500BE"/>
    <w:rsid w:val="00D501B5"/>
    <w:rsid w:val="00D5128F"/>
    <w:rsid w:val="00D513FE"/>
    <w:rsid w:val="00D51417"/>
    <w:rsid w:val="00D51F1D"/>
    <w:rsid w:val="00D52377"/>
    <w:rsid w:val="00D524E1"/>
    <w:rsid w:val="00D5272B"/>
    <w:rsid w:val="00D5288D"/>
    <w:rsid w:val="00D52EE8"/>
    <w:rsid w:val="00D533C0"/>
    <w:rsid w:val="00D53516"/>
    <w:rsid w:val="00D538F6"/>
    <w:rsid w:val="00D53BCE"/>
    <w:rsid w:val="00D53CBF"/>
    <w:rsid w:val="00D54FBB"/>
    <w:rsid w:val="00D55461"/>
    <w:rsid w:val="00D5574E"/>
    <w:rsid w:val="00D55E1C"/>
    <w:rsid w:val="00D56461"/>
    <w:rsid w:val="00D56A6C"/>
    <w:rsid w:val="00D56CF5"/>
    <w:rsid w:val="00D57163"/>
    <w:rsid w:val="00D574EB"/>
    <w:rsid w:val="00D57518"/>
    <w:rsid w:val="00D57AF9"/>
    <w:rsid w:val="00D57D87"/>
    <w:rsid w:val="00D57E01"/>
    <w:rsid w:val="00D602C8"/>
    <w:rsid w:val="00D607F2"/>
    <w:rsid w:val="00D609D5"/>
    <w:rsid w:val="00D60A0A"/>
    <w:rsid w:val="00D60A7E"/>
    <w:rsid w:val="00D60F0C"/>
    <w:rsid w:val="00D610BB"/>
    <w:rsid w:val="00D612DA"/>
    <w:rsid w:val="00D614E3"/>
    <w:rsid w:val="00D619C9"/>
    <w:rsid w:val="00D61B1A"/>
    <w:rsid w:val="00D61B22"/>
    <w:rsid w:val="00D61E35"/>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306F"/>
    <w:rsid w:val="00D73560"/>
    <w:rsid w:val="00D7373E"/>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940"/>
    <w:rsid w:val="00D82B7C"/>
    <w:rsid w:val="00D82BE7"/>
    <w:rsid w:val="00D82E1B"/>
    <w:rsid w:val="00D8355A"/>
    <w:rsid w:val="00D836F3"/>
    <w:rsid w:val="00D83751"/>
    <w:rsid w:val="00D83E64"/>
    <w:rsid w:val="00D84133"/>
    <w:rsid w:val="00D84315"/>
    <w:rsid w:val="00D8441D"/>
    <w:rsid w:val="00D84689"/>
    <w:rsid w:val="00D848B3"/>
    <w:rsid w:val="00D849C8"/>
    <w:rsid w:val="00D84BE9"/>
    <w:rsid w:val="00D8512A"/>
    <w:rsid w:val="00D85A76"/>
    <w:rsid w:val="00D85CC4"/>
    <w:rsid w:val="00D85D5A"/>
    <w:rsid w:val="00D860D0"/>
    <w:rsid w:val="00D86BC1"/>
    <w:rsid w:val="00D86E0F"/>
    <w:rsid w:val="00D86E74"/>
    <w:rsid w:val="00D86FF5"/>
    <w:rsid w:val="00D87427"/>
    <w:rsid w:val="00D8744A"/>
    <w:rsid w:val="00D87598"/>
    <w:rsid w:val="00D8766D"/>
    <w:rsid w:val="00D87BEB"/>
    <w:rsid w:val="00D90702"/>
    <w:rsid w:val="00D91188"/>
    <w:rsid w:val="00D9130C"/>
    <w:rsid w:val="00D919AC"/>
    <w:rsid w:val="00D91F3A"/>
    <w:rsid w:val="00D9214E"/>
    <w:rsid w:val="00D92564"/>
    <w:rsid w:val="00D93025"/>
    <w:rsid w:val="00D93684"/>
    <w:rsid w:val="00D939BB"/>
    <w:rsid w:val="00D93CA5"/>
    <w:rsid w:val="00D93EBF"/>
    <w:rsid w:val="00D9407D"/>
    <w:rsid w:val="00D94130"/>
    <w:rsid w:val="00D94318"/>
    <w:rsid w:val="00D944B6"/>
    <w:rsid w:val="00D94C22"/>
    <w:rsid w:val="00D94D35"/>
    <w:rsid w:val="00D95402"/>
    <w:rsid w:val="00D95628"/>
    <w:rsid w:val="00D956EA"/>
    <w:rsid w:val="00D95912"/>
    <w:rsid w:val="00D959D7"/>
    <w:rsid w:val="00D95C51"/>
    <w:rsid w:val="00D95D5F"/>
    <w:rsid w:val="00D96134"/>
    <w:rsid w:val="00D96345"/>
    <w:rsid w:val="00D9637E"/>
    <w:rsid w:val="00D96A2D"/>
    <w:rsid w:val="00D97103"/>
    <w:rsid w:val="00D9712A"/>
    <w:rsid w:val="00D97183"/>
    <w:rsid w:val="00D97248"/>
    <w:rsid w:val="00D972C7"/>
    <w:rsid w:val="00D97DA4"/>
    <w:rsid w:val="00DA003A"/>
    <w:rsid w:val="00DA00D7"/>
    <w:rsid w:val="00DA0CAD"/>
    <w:rsid w:val="00DA129E"/>
    <w:rsid w:val="00DA167C"/>
    <w:rsid w:val="00DA17B2"/>
    <w:rsid w:val="00DA1B1F"/>
    <w:rsid w:val="00DA1BA9"/>
    <w:rsid w:val="00DA1DD4"/>
    <w:rsid w:val="00DA2425"/>
    <w:rsid w:val="00DA263B"/>
    <w:rsid w:val="00DA2972"/>
    <w:rsid w:val="00DA39B7"/>
    <w:rsid w:val="00DA416D"/>
    <w:rsid w:val="00DA43D7"/>
    <w:rsid w:val="00DA4817"/>
    <w:rsid w:val="00DA4F4B"/>
    <w:rsid w:val="00DA54ED"/>
    <w:rsid w:val="00DA5920"/>
    <w:rsid w:val="00DA5C80"/>
    <w:rsid w:val="00DA5D7C"/>
    <w:rsid w:val="00DA6342"/>
    <w:rsid w:val="00DA6680"/>
    <w:rsid w:val="00DA68D2"/>
    <w:rsid w:val="00DA6F4D"/>
    <w:rsid w:val="00DA6F9B"/>
    <w:rsid w:val="00DA7153"/>
    <w:rsid w:val="00DA71EF"/>
    <w:rsid w:val="00DA75A7"/>
    <w:rsid w:val="00DA76A3"/>
    <w:rsid w:val="00DA7B6A"/>
    <w:rsid w:val="00DA7BE6"/>
    <w:rsid w:val="00DB02ED"/>
    <w:rsid w:val="00DB08E7"/>
    <w:rsid w:val="00DB11D3"/>
    <w:rsid w:val="00DB12A1"/>
    <w:rsid w:val="00DB1B18"/>
    <w:rsid w:val="00DB1F47"/>
    <w:rsid w:val="00DB2046"/>
    <w:rsid w:val="00DB248A"/>
    <w:rsid w:val="00DB298B"/>
    <w:rsid w:val="00DB299D"/>
    <w:rsid w:val="00DB323B"/>
    <w:rsid w:val="00DB324D"/>
    <w:rsid w:val="00DB3277"/>
    <w:rsid w:val="00DB3ED4"/>
    <w:rsid w:val="00DB3FC5"/>
    <w:rsid w:val="00DB4064"/>
    <w:rsid w:val="00DB419D"/>
    <w:rsid w:val="00DB42A6"/>
    <w:rsid w:val="00DB49E8"/>
    <w:rsid w:val="00DB4E25"/>
    <w:rsid w:val="00DB5040"/>
    <w:rsid w:val="00DB50B2"/>
    <w:rsid w:val="00DB52D4"/>
    <w:rsid w:val="00DB5695"/>
    <w:rsid w:val="00DB56C3"/>
    <w:rsid w:val="00DB59EA"/>
    <w:rsid w:val="00DB5D14"/>
    <w:rsid w:val="00DB604F"/>
    <w:rsid w:val="00DB60EF"/>
    <w:rsid w:val="00DB61C7"/>
    <w:rsid w:val="00DB631E"/>
    <w:rsid w:val="00DB6437"/>
    <w:rsid w:val="00DB6728"/>
    <w:rsid w:val="00DB71C9"/>
    <w:rsid w:val="00DB74A8"/>
    <w:rsid w:val="00DB76E8"/>
    <w:rsid w:val="00DB78C2"/>
    <w:rsid w:val="00DB7934"/>
    <w:rsid w:val="00DC0080"/>
    <w:rsid w:val="00DC01DE"/>
    <w:rsid w:val="00DC038D"/>
    <w:rsid w:val="00DC078D"/>
    <w:rsid w:val="00DC0D7F"/>
    <w:rsid w:val="00DC0FCF"/>
    <w:rsid w:val="00DC15B0"/>
    <w:rsid w:val="00DC1B07"/>
    <w:rsid w:val="00DC213E"/>
    <w:rsid w:val="00DC22EF"/>
    <w:rsid w:val="00DC2CE8"/>
    <w:rsid w:val="00DC31FF"/>
    <w:rsid w:val="00DC3A44"/>
    <w:rsid w:val="00DC3B6F"/>
    <w:rsid w:val="00DC4536"/>
    <w:rsid w:val="00DC50B8"/>
    <w:rsid w:val="00DC52B8"/>
    <w:rsid w:val="00DC59FA"/>
    <w:rsid w:val="00DC5A0A"/>
    <w:rsid w:val="00DC5BBC"/>
    <w:rsid w:val="00DC6E7C"/>
    <w:rsid w:val="00DC721D"/>
    <w:rsid w:val="00DC7340"/>
    <w:rsid w:val="00DC7A3E"/>
    <w:rsid w:val="00DC7C68"/>
    <w:rsid w:val="00DC7F09"/>
    <w:rsid w:val="00DD0246"/>
    <w:rsid w:val="00DD0406"/>
    <w:rsid w:val="00DD0604"/>
    <w:rsid w:val="00DD09CC"/>
    <w:rsid w:val="00DD0E8D"/>
    <w:rsid w:val="00DD1459"/>
    <w:rsid w:val="00DD1917"/>
    <w:rsid w:val="00DD19D8"/>
    <w:rsid w:val="00DD21C0"/>
    <w:rsid w:val="00DD26FE"/>
    <w:rsid w:val="00DD3078"/>
    <w:rsid w:val="00DD359F"/>
    <w:rsid w:val="00DD3BAE"/>
    <w:rsid w:val="00DD3D7C"/>
    <w:rsid w:val="00DD4124"/>
    <w:rsid w:val="00DD4FC8"/>
    <w:rsid w:val="00DD5202"/>
    <w:rsid w:val="00DD5720"/>
    <w:rsid w:val="00DD576F"/>
    <w:rsid w:val="00DD5E49"/>
    <w:rsid w:val="00DD6262"/>
    <w:rsid w:val="00DD6852"/>
    <w:rsid w:val="00DD6F6B"/>
    <w:rsid w:val="00DD71C3"/>
    <w:rsid w:val="00DD7A34"/>
    <w:rsid w:val="00DD7B77"/>
    <w:rsid w:val="00DD7B82"/>
    <w:rsid w:val="00DD7C28"/>
    <w:rsid w:val="00DD7D63"/>
    <w:rsid w:val="00DE0345"/>
    <w:rsid w:val="00DE04C7"/>
    <w:rsid w:val="00DE0F50"/>
    <w:rsid w:val="00DE123C"/>
    <w:rsid w:val="00DE15A7"/>
    <w:rsid w:val="00DE18D3"/>
    <w:rsid w:val="00DE1A29"/>
    <w:rsid w:val="00DE1D07"/>
    <w:rsid w:val="00DE20BE"/>
    <w:rsid w:val="00DE21C4"/>
    <w:rsid w:val="00DE2E8D"/>
    <w:rsid w:val="00DE2EC8"/>
    <w:rsid w:val="00DE3113"/>
    <w:rsid w:val="00DE32F4"/>
    <w:rsid w:val="00DE35B1"/>
    <w:rsid w:val="00DE385B"/>
    <w:rsid w:val="00DE3CE7"/>
    <w:rsid w:val="00DE3DD2"/>
    <w:rsid w:val="00DE45DE"/>
    <w:rsid w:val="00DE4980"/>
    <w:rsid w:val="00DE4DF8"/>
    <w:rsid w:val="00DE4E1D"/>
    <w:rsid w:val="00DE5996"/>
    <w:rsid w:val="00DE5D9B"/>
    <w:rsid w:val="00DE63D0"/>
    <w:rsid w:val="00DE643E"/>
    <w:rsid w:val="00DE6712"/>
    <w:rsid w:val="00DE6779"/>
    <w:rsid w:val="00DE6BA8"/>
    <w:rsid w:val="00DE6D67"/>
    <w:rsid w:val="00DE7494"/>
    <w:rsid w:val="00DE7C34"/>
    <w:rsid w:val="00DE7E85"/>
    <w:rsid w:val="00DF02F5"/>
    <w:rsid w:val="00DF08A0"/>
    <w:rsid w:val="00DF0DAD"/>
    <w:rsid w:val="00DF11BD"/>
    <w:rsid w:val="00DF1624"/>
    <w:rsid w:val="00DF1B7C"/>
    <w:rsid w:val="00DF20DB"/>
    <w:rsid w:val="00DF21C6"/>
    <w:rsid w:val="00DF23F6"/>
    <w:rsid w:val="00DF2682"/>
    <w:rsid w:val="00DF285E"/>
    <w:rsid w:val="00DF2C0A"/>
    <w:rsid w:val="00DF2C9D"/>
    <w:rsid w:val="00DF2F2A"/>
    <w:rsid w:val="00DF2F3E"/>
    <w:rsid w:val="00DF35CF"/>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51"/>
    <w:rsid w:val="00E03A61"/>
    <w:rsid w:val="00E03CA9"/>
    <w:rsid w:val="00E041BB"/>
    <w:rsid w:val="00E044ED"/>
    <w:rsid w:val="00E047EA"/>
    <w:rsid w:val="00E04A05"/>
    <w:rsid w:val="00E04A21"/>
    <w:rsid w:val="00E05411"/>
    <w:rsid w:val="00E0543E"/>
    <w:rsid w:val="00E05AA9"/>
    <w:rsid w:val="00E05ABE"/>
    <w:rsid w:val="00E05CB9"/>
    <w:rsid w:val="00E05D46"/>
    <w:rsid w:val="00E05D7E"/>
    <w:rsid w:val="00E05E79"/>
    <w:rsid w:val="00E062E1"/>
    <w:rsid w:val="00E0695D"/>
    <w:rsid w:val="00E06C13"/>
    <w:rsid w:val="00E06DC5"/>
    <w:rsid w:val="00E07110"/>
    <w:rsid w:val="00E0769B"/>
    <w:rsid w:val="00E07BE0"/>
    <w:rsid w:val="00E103FD"/>
    <w:rsid w:val="00E10492"/>
    <w:rsid w:val="00E1122D"/>
    <w:rsid w:val="00E115E0"/>
    <w:rsid w:val="00E11657"/>
    <w:rsid w:val="00E118E4"/>
    <w:rsid w:val="00E11BAB"/>
    <w:rsid w:val="00E12029"/>
    <w:rsid w:val="00E12033"/>
    <w:rsid w:val="00E120F6"/>
    <w:rsid w:val="00E1238C"/>
    <w:rsid w:val="00E12474"/>
    <w:rsid w:val="00E125B7"/>
    <w:rsid w:val="00E12DC8"/>
    <w:rsid w:val="00E13B96"/>
    <w:rsid w:val="00E13CE5"/>
    <w:rsid w:val="00E14473"/>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420"/>
    <w:rsid w:val="00E22391"/>
    <w:rsid w:val="00E23288"/>
    <w:rsid w:val="00E23C93"/>
    <w:rsid w:val="00E247F2"/>
    <w:rsid w:val="00E249DF"/>
    <w:rsid w:val="00E24A0D"/>
    <w:rsid w:val="00E24C74"/>
    <w:rsid w:val="00E25194"/>
    <w:rsid w:val="00E256B5"/>
    <w:rsid w:val="00E25767"/>
    <w:rsid w:val="00E25A6A"/>
    <w:rsid w:val="00E26654"/>
    <w:rsid w:val="00E267FF"/>
    <w:rsid w:val="00E26CF5"/>
    <w:rsid w:val="00E26DFC"/>
    <w:rsid w:val="00E27A3F"/>
    <w:rsid w:val="00E27B40"/>
    <w:rsid w:val="00E31983"/>
    <w:rsid w:val="00E3206C"/>
    <w:rsid w:val="00E32B72"/>
    <w:rsid w:val="00E32E2C"/>
    <w:rsid w:val="00E335BE"/>
    <w:rsid w:val="00E3381E"/>
    <w:rsid w:val="00E3385E"/>
    <w:rsid w:val="00E33B98"/>
    <w:rsid w:val="00E34347"/>
    <w:rsid w:val="00E34B5F"/>
    <w:rsid w:val="00E34B9B"/>
    <w:rsid w:val="00E351B5"/>
    <w:rsid w:val="00E354FF"/>
    <w:rsid w:val="00E35689"/>
    <w:rsid w:val="00E36751"/>
    <w:rsid w:val="00E36D99"/>
    <w:rsid w:val="00E3729D"/>
    <w:rsid w:val="00E3744D"/>
    <w:rsid w:val="00E37611"/>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5EB"/>
    <w:rsid w:val="00E42BEB"/>
    <w:rsid w:val="00E43130"/>
    <w:rsid w:val="00E4322B"/>
    <w:rsid w:val="00E4328D"/>
    <w:rsid w:val="00E432D1"/>
    <w:rsid w:val="00E4363B"/>
    <w:rsid w:val="00E438FE"/>
    <w:rsid w:val="00E44199"/>
    <w:rsid w:val="00E445EC"/>
    <w:rsid w:val="00E44AA8"/>
    <w:rsid w:val="00E4517A"/>
    <w:rsid w:val="00E45260"/>
    <w:rsid w:val="00E45C49"/>
    <w:rsid w:val="00E45F09"/>
    <w:rsid w:val="00E45FDC"/>
    <w:rsid w:val="00E460DC"/>
    <w:rsid w:val="00E46C82"/>
    <w:rsid w:val="00E46CD1"/>
    <w:rsid w:val="00E46CD4"/>
    <w:rsid w:val="00E47605"/>
    <w:rsid w:val="00E47B36"/>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3FEB"/>
    <w:rsid w:val="00E5418B"/>
    <w:rsid w:val="00E5420F"/>
    <w:rsid w:val="00E54630"/>
    <w:rsid w:val="00E54717"/>
    <w:rsid w:val="00E54767"/>
    <w:rsid w:val="00E54FE2"/>
    <w:rsid w:val="00E551F3"/>
    <w:rsid w:val="00E55592"/>
    <w:rsid w:val="00E55A0F"/>
    <w:rsid w:val="00E55A56"/>
    <w:rsid w:val="00E55A6F"/>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D86"/>
    <w:rsid w:val="00E65E51"/>
    <w:rsid w:val="00E66484"/>
    <w:rsid w:val="00E66836"/>
    <w:rsid w:val="00E669AB"/>
    <w:rsid w:val="00E66B54"/>
    <w:rsid w:val="00E700DD"/>
    <w:rsid w:val="00E703A2"/>
    <w:rsid w:val="00E704A0"/>
    <w:rsid w:val="00E70501"/>
    <w:rsid w:val="00E70670"/>
    <w:rsid w:val="00E70BF3"/>
    <w:rsid w:val="00E7109F"/>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47"/>
    <w:rsid w:val="00E74F7D"/>
    <w:rsid w:val="00E75772"/>
    <w:rsid w:val="00E75C61"/>
    <w:rsid w:val="00E75E2C"/>
    <w:rsid w:val="00E7647A"/>
    <w:rsid w:val="00E7696A"/>
    <w:rsid w:val="00E76A65"/>
    <w:rsid w:val="00E76BA9"/>
    <w:rsid w:val="00E772F2"/>
    <w:rsid w:val="00E77490"/>
    <w:rsid w:val="00E77AE5"/>
    <w:rsid w:val="00E77D1F"/>
    <w:rsid w:val="00E801BB"/>
    <w:rsid w:val="00E807A2"/>
    <w:rsid w:val="00E807AD"/>
    <w:rsid w:val="00E80EB1"/>
    <w:rsid w:val="00E810B9"/>
    <w:rsid w:val="00E8116A"/>
    <w:rsid w:val="00E8119A"/>
    <w:rsid w:val="00E814B5"/>
    <w:rsid w:val="00E81696"/>
    <w:rsid w:val="00E818A4"/>
    <w:rsid w:val="00E81911"/>
    <w:rsid w:val="00E81BC2"/>
    <w:rsid w:val="00E81FAA"/>
    <w:rsid w:val="00E828B6"/>
    <w:rsid w:val="00E82DA7"/>
    <w:rsid w:val="00E82DC2"/>
    <w:rsid w:val="00E82E7F"/>
    <w:rsid w:val="00E82F15"/>
    <w:rsid w:val="00E82F46"/>
    <w:rsid w:val="00E83236"/>
    <w:rsid w:val="00E833B6"/>
    <w:rsid w:val="00E83B4D"/>
    <w:rsid w:val="00E83D20"/>
    <w:rsid w:val="00E84121"/>
    <w:rsid w:val="00E84197"/>
    <w:rsid w:val="00E8494F"/>
    <w:rsid w:val="00E8496C"/>
    <w:rsid w:val="00E84ACC"/>
    <w:rsid w:val="00E853E0"/>
    <w:rsid w:val="00E856A3"/>
    <w:rsid w:val="00E857D3"/>
    <w:rsid w:val="00E85841"/>
    <w:rsid w:val="00E85CBA"/>
    <w:rsid w:val="00E85E92"/>
    <w:rsid w:val="00E8609C"/>
    <w:rsid w:val="00E861BC"/>
    <w:rsid w:val="00E8646A"/>
    <w:rsid w:val="00E868C8"/>
    <w:rsid w:val="00E86B49"/>
    <w:rsid w:val="00E86CBE"/>
    <w:rsid w:val="00E86FB4"/>
    <w:rsid w:val="00E87618"/>
    <w:rsid w:val="00E87A9B"/>
    <w:rsid w:val="00E87B04"/>
    <w:rsid w:val="00E87C1F"/>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1A7"/>
    <w:rsid w:val="00E95388"/>
    <w:rsid w:val="00E95663"/>
    <w:rsid w:val="00E9591B"/>
    <w:rsid w:val="00E95F0E"/>
    <w:rsid w:val="00E95FA5"/>
    <w:rsid w:val="00E96644"/>
    <w:rsid w:val="00E96D1E"/>
    <w:rsid w:val="00E9716A"/>
    <w:rsid w:val="00E972BB"/>
    <w:rsid w:val="00E972D0"/>
    <w:rsid w:val="00E972EB"/>
    <w:rsid w:val="00E9795E"/>
    <w:rsid w:val="00EA0046"/>
    <w:rsid w:val="00EA0376"/>
    <w:rsid w:val="00EA0409"/>
    <w:rsid w:val="00EA06DD"/>
    <w:rsid w:val="00EA0C05"/>
    <w:rsid w:val="00EA0C86"/>
    <w:rsid w:val="00EA1345"/>
    <w:rsid w:val="00EA1C72"/>
    <w:rsid w:val="00EA1F7E"/>
    <w:rsid w:val="00EA2263"/>
    <w:rsid w:val="00EA2284"/>
    <w:rsid w:val="00EA2347"/>
    <w:rsid w:val="00EA29E9"/>
    <w:rsid w:val="00EA2B25"/>
    <w:rsid w:val="00EA2E3A"/>
    <w:rsid w:val="00EA3359"/>
    <w:rsid w:val="00EA3408"/>
    <w:rsid w:val="00EA341C"/>
    <w:rsid w:val="00EA37B2"/>
    <w:rsid w:val="00EA3A8B"/>
    <w:rsid w:val="00EA4351"/>
    <w:rsid w:val="00EA4436"/>
    <w:rsid w:val="00EA4EC6"/>
    <w:rsid w:val="00EA4EE3"/>
    <w:rsid w:val="00EA4F73"/>
    <w:rsid w:val="00EA522C"/>
    <w:rsid w:val="00EA5588"/>
    <w:rsid w:val="00EA56A1"/>
    <w:rsid w:val="00EA56EB"/>
    <w:rsid w:val="00EA57E4"/>
    <w:rsid w:val="00EA5804"/>
    <w:rsid w:val="00EA5897"/>
    <w:rsid w:val="00EA5A46"/>
    <w:rsid w:val="00EA5D32"/>
    <w:rsid w:val="00EA5F85"/>
    <w:rsid w:val="00EA5F98"/>
    <w:rsid w:val="00EA6554"/>
    <w:rsid w:val="00EA6783"/>
    <w:rsid w:val="00EA71E5"/>
    <w:rsid w:val="00EA7971"/>
    <w:rsid w:val="00EA7C30"/>
    <w:rsid w:val="00EA7E19"/>
    <w:rsid w:val="00EB0013"/>
    <w:rsid w:val="00EB09D3"/>
    <w:rsid w:val="00EB0C17"/>
    <w:rsid w:val="00EB0D04"/>
    <w:rsid w:val="00EB1C41"/>
    <w:rsid w:val="00EB20B4"/>
    <w:rsid w:val="00EB2657"/>
    <w:rsid w:val="00EB26C9"/>
    <w:rsid w:val="00EB2902"/>
    <w:rsid w:val="00EB2B79"/>
    <w:rsid w:val="00EB3716"/>
    <w:rsid w:val="00EB39F2"/>
    <w:rsid w:val="00EB3A93"/>
    <w:rsid w:val="00EB4203"/>
    <w:rsid w:val="00EB4323"/>
    <w:rsid w:val="00EB44A5"/>
    <w:rsid w:val="00EB4F9D"/>
    <w:rsid w:val="00EB4FBD"/>
    <w:rsid w:val="00EB5497"/>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689"/>
    <w:rsid w:val="00EC2759"/>
    <w:rsid w:val="00EC2F12"/>
    <w:rsid w:val="00EC337F"/>
    <w:rsid w:val="00EC34E9"/>
    <w:rsid w:val="00EC3F78"/>
    <w:rsid w:val="00EC4601"/>
    <w:rsid w:val="00EC48D7"/>
    <w:rsid w:val="00EC4BBF"/>
    <w:rsid w:val="00EC5133"/>
    <w:rsid w:val="00EC5235"/>
    <w:rsid w:val="00EC574E"/>
    <w:rsid w:val="00EC5ABC"/>
    <w:rsid w:val="00EC5E4C"/>
    <w:rsid w:val="00EC5FA4"/>
    <w:rsid w:val="00EC6335"/>
    <w:rsid w:val="00EC6493"/>
    <w:rsid w:val="00EC6A64"/>
    <w:rsid w:val="00EC6BDE"/>
    <w:rsid w:val="00EC714A"/>
    <w:rsid w:val="00EC723C"/>
    <w:rsid w:val="00EC76B3"/>
    <w:rsid w:val="00EC78DC"/>
    <w:rsid w:val="00EC7ECA"/>
    <w:rsid w:val="00EC7F2D"/>
    <w:rsid w:val="00ED087B"/>
    <w:rsid w:val="00ED08A7"/>
    <w:rsid w:val="00ED0BB6"/>
    <w:rsid w:val="00ED167F"/>
    <w:rsid w:val="00ED17D4"/>
    <w:rsid w:val="00ED1ECF"/>
    <w:rsid w:val="00ED238B"/>
    <w:rsid w:val="00ED2AE3"/>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550"/>
    <w:rsid w:val="00ED796F"/>
    <w:rsid w:val="00ED7EF2"/>
    <w:rsid w:val="00EE02FB"/>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94F"/>
    <w:rsid w:val="00EE3AFD"/>
    <w:rsid w:val="00EE3B77"/>
    <w:rsid w:val="00EE3F44"/>
    <w:rsid w:val="00EE403B"/>
    <w:rsid w:val="00EE4165"/>
    <w:rsid w:val="00EE416E"/>
    <w:rsid w:val="00EE4409"/>
    <w:rsid w:val="00EE46BA"/>
    <w:rsid w:val="00EE4CF6"/>
    <w:rsid w:val="00EE4DAC"/>
    <w:rsid w:val="00EE502E"/>
    <w:rsid w:val="00EE5082"/>
    <w:rsid w:val="00EE5293"/>
    <w:rsid w:val="00EE5AB7"/>
    <w:rsid w:val="00EE5B5D"/>
    <w:rsid w:val="00EE5C0A"/>
    <w:rsid w:val="00EE5D37"/>
    <w:rsid w:val="00EE5D54"/>
    <w:rsid w:val="00EE62CA"/>
    <w:rsid w:val="00EE64F8"/>
    <w:rsid w:val="00EE66A9"/>
    <w:rsid w:val="00EE6753"/>
    <w:rsid w:val="00EE6C04"/>
    <w:rsid w:val="00EE6FB6"/>
    <w:rsid w:val="00EE7008"/>
    <w:rsid w:val="00EE7324"/>
    <w:rsid w:val="00EE7BD0"/>
    <w:rsid w:val="00EF008D"/>
    <w:rsid w:val="00EF00BE"/>
    <w:rsid w:val="00EF0567"/>
    <w:rsid w:val="00EF06B5"/>
    <w:rsid w:val="00EF1605"/>
    <w:rsid w:val="00EF1659"/>
    <w:rsid w:val="00EF1C1D"/>
    <w:rsid w:val="00EF1D29"/>
    <w:rsid w:val="00EF212E"/>
    <w:rsid w:val="00EF24C6"/>
    <w:rsid w:val="00EF27FB"/>
    <w:rsid w:val="00EF2A7C"/>
    <w:rsid w:val="00EF2CA9"/>
    <w:rsid w:val="00EF2D00"/>
    <w:rsid w:val="00EF3093"/>
    <w:rsid w:val="00EF39A3"/>
    <w:rsid w:val="00EF3D51"/>
    <w:rsid w:val="00EF3FD1"/>
    <w:rsid w:val="00EF520D"/>
    <w:rsid w:val="00EF56F8"/>
    <w:rsid w:val="00EF5FA7"/>
    <w:rsid w:val="00EF61D7"/>
    <w:rsid w:val="00EF62C0"/>
    <w:rsid w:val="00EF6359"/>
    <w:rsid w:val="00EF6513"/>
    <w:rsid w:val="00EF6554"/>
    <w:rsid w:val="00EF6EAA"/>
    <w:rsid w:val="00EF7415"/>
    <w:rsid w:val="00EF7729"/>
    <w:rsid w:val="00EF798F"/>
    <w:rsid w:val="00EF79AF"/>
    <w:rsid w:val="00F00506"/>
    <w:rsid w:val="00F00BC2"/>
    <w:rsid w:val="00F01036"/>
    <w:rsid w:val="00F013F0"/>
    <w:rsid w:val="00F014E8"/>
    <w:rsid w:val="00F01747"/>
    <w:rsid w:val="00F01794"/>
    <w:rsid w:val="00F01A34"/>
    <w:rsid w:val="00F01D85"/>
    <w:rsid w:val="00F02190"/>
    <w:rsid w:val="00F0219B"/>
    <w:rsid w:val="00F0235C"/>
    <w:rsid w:val="00F02693"/>
    <w:rsid w:val="00F02B7F"/>
    <w:rsid w:val="00F03205"/>
    <w:rsid w:val="00F0336B"/>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E3F"/>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6CCE"/>
    <w:rsid w:val="00F17672"/>
    <w:rsid w:val="00F17C8B"/>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BB6"/>
    <w:rsid w:val="00F24E47"/>
    <w:rsid w:val="00F2566E"/>
    <w:rsid w:val="00F263B1"/>
    <w:rsid w:val="00F2660C"/>
    <w:rsid w:val="00F26775"/>
    <w:rsid w:val="00F26B6E"/>
    <w:rsid w:val="00F26C40"/>
    <w:rsid w:val="00F2777A"/>
    <w:rsid w:val="00F279D8"/>
    <w:rsid w:val="00F27BA1"/>
    <w:rsid w:val="00F301DF"/>
    <w:rsid w:val="00F302DD"/>
    <w:rsid w:val="00F310C2"/>
    <w:rsid w:val="00F31684"/>
    <w:rsid w:val="00F31D60"/>
    <w:rsid w:val="00F31F09"/>
    <w:rsid w:val="00F3256B"/>
    <w:rsid w:val="00F32E7E"/>
    <w:rsid w:val="00F32F9A"/>
    <w:rsid w:val="00F33215"/>
    <w:rsid w:val="00F33594"/>
    <w:rsid w:val="00F33781"/>
    <w:rsid w:val="00F341D6"/>
    <w:rsid w:val="00F34210"/>
    <w:rsid w:val="00F3425C"/>
    <w:rsid w:val="00F3443E"/>
    <w:rsid w:val="00F34C81"/>
    <w:rsid w:val="00F34F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73A"/>
    <w:rsid w:val="00F41741"/>
    <w:rsid w:val="00F4189F"/>
    <w:rsid w:val="00F41CC9"/>
    <w:rsid w:val="00F41DF8"/>
    <w:rsid w:val="00F42460"/>
    <w:rsid w:val="00F42915"/>
    <w:rsid w:val="00F42FC6"/>
    <w:rsid w:val="00F4342D"/>
    <w:rsid w:val="00F43E8A"/>
    <w:rsid w:val="00F443CC"/>
    <w:rsid w:val="00F44559"/>
    <w:rsid w:val="00F447E3"/>
    <w:rsid w:val="00F4507E"/>
    <w:rsid w:val="00F4554E"/>
    <w:rsid w:val="00F45768"/>
    <w:rsid w:val="00F4580F"/>
    <w:rsid w:val="00F45C24"/>
    <w:rsid w:val="00F46CFC"/>
    <w:rsid w:val="00F4725C"/>
    <w:rsid w:val="00F47839"/>
    <w:rsid w:val="00F47FF5"/>
    <w:rsid w:val="00F5131C"/>
    <w:rsid w:val="00F513B7"/>
    <w:rsid w:val="00F5143A"/>
    <w:rsid w:val="00F51B4A"/>
    <w:rsid w:val="00F520EB"/>
    <w:rsid w:val="00F523E6"/>
    <w:rsid w:val="00F5264D"/>
    <w:rsid w:val="00F5265C"/>
    <w:rsid w:val="00F52673"/>
    <w:rsid w:val="00F52777"/>
    <w:rsid w:val="00F52AEF"/>
    <w:rsid w:val="00F52F25"/>
    <w:rsid w:val="00F52F93"/>
    <w:rsid w:val="00F52FD4"/>
    <w:rsid w:val="00F5362D"/>
    <w:rsid w:val="00F53854"/>
    <w:rsid w:val="00F53B43"/>
    <w:rsid w:val="00F5439F"/>
    <w:rsid w:val="00F544DD"/>
    <w:rsid w:val="00F54830"/>
    <w:rsid w:val="00F55024"/>
    <w:rsid w:val="00F55A81"/>
    <w:rsid w:val="00F55B5C"/>
    <w:rsid w:val="00F55C0F"/>
    <w:rsid w:val="00F562BC"/>
    <w:rsid w:val="00F56572"/>
    <w:rsid w:val="00F56C2A"/>
    <w:rsid w:val="00F577FF"/>
    <w:rsid w:val="00F5788E"/>
    <w:rsid w:val="00F60213"/>
    <w:rsid w:val="00F60A5A"/>
    <w:rsid w:val="00F60DDC"/>
    <w:rsid w:val="00F61049"/>
    <w:rsid w:val="00F61415"/>
    <w:rsid w:val="00F61523"/>
    <w:rsid w:val="00F61C50"/>
    <w:rsid w:val="00F61D43"/>
    <w:rsid w:val="00F6277B"/>
    <w:rsid w:val="00F62891"/>
    <w:rsid w:val="00F62DB0"/>
    <w:rsid w:val="00F633BB"/>
    <w:rsid w:val="00F6359F"/>
    <w:rsid w:val="00F6366D"/>
    <w:rsid w:val="00F63C90"/>
    <w:rsid w:val="00F63FD0"/>
    <w:rsid w:val="00F641DC"/>
    <w:rsid w:val="00F64AA1"/>
    <w:rsid w:val="00F64C8F"/>
    <w:rsid w:val="00F6512F"/>
    <w:rsid w:val="00F656A0"/>
    <w:rsid w:val="00F65AC8"/>
    <w:rsid w:val="00F65DA9"/>
    <w:rsid w:val="00F661FE"/>
    <w:rsid w:val="00F66745"/>
    <w:rsid w:val="00F66C34"/>
    <w:rsid w:val="00F66D6E"/>
    <w:rsid w:val="00F66E7D"/>
    <w:rsid w:val="00F6732A"/>
    <w:rsid w:val="00F67447"/>
    <w:rsid w:val="00F67B51"/>
    <w:rsid w:val="00F67EDC"/>
    <w:rsid w:val="00F70069"/>
    <w:rsid w:val="00F701D5"/>
    <w:rsid w:val="00F703C0"/>
    <w:rsid w:val="00F707DE"/>
    <w:rsid w:val="00F70AFC"/>
    <w:rsid w:val="00F714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B16"/>
    <w:rsid w:val="00F76E96"/>
    <w:rsid w:val="00F77062"/>
    <w:rsid w:val="00F773DC"/>
    <w:rsid w:val="00F7743C"/>
    <w:rsid w:val="00F77520"/>
    <w:rsid w:val="00F77893"/>
    <w:rsid w:val="00F77895"/>
    <w:rsid w:val="00F7790C"/>
    <w:rsid w:val="00F77B7C"/>
    <w:rsid w:val="00F77DC6"/>
    <w:rsid w:val="00F77E6F"/>
    <w:rsid w:val="00F77F5C"/>
    <w:rsid w:val="00F80790"/>
    <w:rsid w:val="00F80AC7"/>
    <w:rsid w:val="00F813F9"/>
    <w:rsid w:val="00F8199D"/>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5E3F"/>
    <w:rsid w:val="00F86073"/>
    <w:rsid w:val="00F862B3"/>
    <w:rsid w:val="00F86403"/>
    <w:rsid w:val="00F86BA3"/>
    <w:rsid w:val="00F86F19"/>
    <w:rsid w:val="00F87228"/>
    <w:rsid w:val="00F879D9"/>
    <w:rsid w:val="00F87D28"/>
    <w:rsid w:val="00F90021"/>
    <w:rsid w:val="00F907C9"/>
    <w:rsid w:val="00F907E8"/>
    <w:rsid w:val="00F90828"/>
    <w:rsid w:val="00F90C0D"/>
    <w:rsid w:val="00F91049"/>
    <w:rsid w:val="00F91813"/>
    <w:rsid w:val="00F91C96"/>
    <w:rsid w:val="00F91D1B"/>
    <w:rsid w:val="00F92954"/>
    <w:rsid w:val="00F92D3C"/>
    <w:rsid w:val="00F92F7C"/>
    <w:rsid w:val="00F9312C"/>
    <w:rsid w:val="00F9342B"/>
    <w:rsid w:val="00F937F0"/>
    <w:rsid w:val="00F93F88"/>
    <w:rsid w:val="00F9400D"/>
    <w:rsid w:val="00F9452D"/>
    <w:rsid w:val="00F94C11"/>
    <w:rsid w:val="00F950F7"/>
    <w:rsid w:val="00F95520"/>
    <w:rsid w:val="00F9651D"/>
    <w:rsid w:val="00F965C7"/>
    <w:rsid w:val="00F96625"/>
    <w:rsid w:val="00F96780"/>
    <w:rsid w:val="00F96863"/>
    <w:rsid w:val="00F96965"/>
    <w:rsid w:val="00F970B7"/>
    <w:rsid w:val="00F97415"/>
    <w:rsid w:val="00F97C85"/>
    <w:rsid w:val="00F97CE0"/>
    <w:rsid w:val="00F97DBD"/>
    <w:rsid w:val="00FA010D"/>
    <w:rsid w:val="00FA04FD"/>
    <w:rsid w:val="00FA0563"/>
    <w:rsid w:val="00FA0ECF"/>
    <w:rsid w:val="00FA0F37"/>
    <w:rsid w:val="00FA11C2"/>
    <w:rsid w:val="00FA122C"/>
    <w:rsid w:val="00FA12FC"/>
    <w:rsid w:val="00FA13FE"/>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E7E"/>
    <w:rsid w:val="00FA6002"/>
    <w:rsid w:val="00FA67EE"/>
    <w:rsid w:val="00FA6D01"/>
    <w:rsid w:val="00FA71FF"/>
    <w:rsid w:val="00FA721B"/>
    <w:rsid w:val="00FA72F3"/>
    <w:rsid w:val="00FA7D76"/>
    <w:rsid w:val="00FB0279"/>
    <w:rsid w:val="00FB0446"/>
    <w:rsid w:val="00FB07DE"/>
    <w:rsid w:val="00FB0CD9"/>
    <w:rsid w:val="00FB0DD2"/>
    <w:rsid w:val="00FB1008"/>
    <w:rsid w:val="00FB11F1"/>
    <w:rsid w:val="00FB1222"/>
    <w:rsid w:val="00FB14AD"/>
    <w:rsid w:val="00FB1A9B"/>
    <w:rsid w:val="00FB2116"/>
    <w:rsid w:val="00FB2754"/>
    <w:rsid w:val="00FB3251"/>
    <w:rsid w:val="00FB35D6"/>
    <w:rsid w:val="00FB36D5"/>
    <w:rsid w:val="00FB38DC"/>
    <w:rsid w:val="00FB3BF2"/>
    <w:rsid w:val="00FB3C4A"/>
    <w:rsid w:val="00FB60EA"/>
    <w:rsid w:val="00FB60F5"/>
    <w:rsid w:val="00FB62B8"/>
    <w:rsid w:val="00FB64A7"/>
    <w:rsid w:val="00FB69C0"/>
    <w:rsid w:val="00FB73C6"/>
    <w:rsid w:val="00FB757E"/>
    <w:rsid w:val="00FB7C40"/>
    <w:rsid w:val="00FB7E4B"/>
    <w:rsid w:val="00FC02EC"/>
    <w:rsid w:val="00FC0A7D"/>
    <w:rsid w:val="00FC0C41"/>
    <w:rsid w:val="00FC205F"/>
    <w:rsid w:val="00FC261E"/>
    <w:rsid w:val="00FC2FD3"/>
    <w:rsid w:val="00FC35AD"/>
    <w:rsid w:val="00FC40E6"/>
    <w:rsid w:val="00FC46FC"/>
    <w:rsid w:val="00FC4A18"/>
    <w:rsid w:val="00FC506A"/>
    <w:rsid w:val="00FC538B"/>
    <w:rsid w:val="00FC58F6"/>
    <w:rsid w:val="00FC5C13"/>
    <w:rsid w:val="00FC6022"/>
    <w:rsid w:val="00FC6509"/>
    <w:rsid w:val="00FC6643"/>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1F44"/>
    <w:rsid w:val="00FD2290"/>
    <w:rsid w:val="00FD2490"/>
    <w:rsid w:val="00FD24A5"/>
    <w:rsid w:val="00FD2550"/>
    <w:rsid w:val="00FD2759"/>
    <w:rsid w:val="00FD27FF"/>
    <w:rsid w:val="00FD2848"/>
    <w:rsid w:val="00FD29A2"/>
    <w:rsid w:val="00FD3384"/>
    <w:rsid w:val="00FD37DE"/>
    <w:rsid w:val="00FD381C"/>
    <w:rsid w:val="00FD387C"/>
    <w:rsid w:val="00FD4534"/>
    <w:rsid w:val="00FD4548"/>
    <w:rsid w:val="00FD4A04"/>
    <w:rsid w:val="00FD5264"/>
    <w:rsid w:val="00FD5746"/>
    <w:rsid w:val="00FD5851"/>
    <w:rsid w:val="00FD588C"/>
    <w:rsid w:val="00FD5D3C"/>
    <w:rsid w:val="00FD6483"/>
    <w:rsid w:val="00FD6586"/>
    <w:rsid w:val="00FD7633"/>
    <w:rsid w:val="00FD77FA"/>
    <w:rsid w:val="00FD792B"/>
    <w:rsid w:val="00FE00BE"/>
    <w:rsid w:val="00FE01D6"/>
    <w:rsid w:val="00FE059C"/>
    <w:rsid w:val="00FE0849"/>
    <w:rsid w:val="00FE09E8"/>
    <w:rsid w:val="00FE119C"/>
    <w:rsid w:val="00FE1270"/>
    <w:rsid w:val="00FE1975"/>
    <w:rsid w:val="00FE1B70"/>
    <w:rsid w:val="00FE1DAA"/>
    <w:rsid w:val="00FE24DD"/>
    <w:rsid w:val="00FE2D0C"/>
    <w:rsid w:val="00FE3946"/>
    <w:rsid w:val="00FE3CC4"/>
    <w:rsid w:val="00FE3D3E"/>
    <w:rsid w:val="00FE43DE"/>
    <w:rsid w:val="00FE46EA"/>
    <w:rsid w:val="00FE4A2E"/>
    <w:rsid w:val="00FE4D12"/>
    <w:rsid w:val="00FE50D7"/>
    <w:rsid w:val="00FE554D"/>
    <w:rsid w:val="00FE5801"/>
    <w:rsid w:val="00FE58C2"/>
    <w:rsid w:val="00FE6012"/>
    <w:rsid w:val="00FE6B72"/>
    <w:rsid w:val="00FE6D1A"/>
    <w:rsid w:val="00FE6DC5"/>
    <w:rsid w:val="00FE6E57"/>
    <w:rsid w:val="00FE7051"/>
    <w:rsid w:val="00FE7594"/>
    <w:rsid w:val="00FE7FAE"/>
    <w:rsid w:val="00FF024F"/>
    <w:rsid w:val="00FF1314"/>
    <w:rsid w:val="00FF1682"/>
    <w:rsid w:val="00FF168D"/>
    <w:rsid w:val="00FF24E8"/>
    <w:rsid w:val="00FF264F"/>
    <w:rsid w:val="00FF2832"/>
    <w:rsid w:val="00FF2BD4"/>
    <w:rsid w:val="00FF2E7A"/>
    <w:rsid w:val="00FF3590"/>
    <w:rsid w:val="00FF3CF8"/>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99B"/>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8F4C1F1"/>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8E39BE"/>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2B433E"/>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D28A321-1B81-41A2-9EF5-A881F553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5B"/>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624FF"/>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87854556">
      <w:bodyDiv w:val="1"/>
      <w:marLeft w:val="0"/>
      <w:marRight w:val="0"/>
      <w:marTop w:val="0"/>
      <w:marBottom w:val="0"/>
      <w:divBdr>
        <w:top w:val="none" w:sz="0" w:space="0" w:color="auto"/>
        <w:left w:val="none" w:sz="0" w:space="0" w:color="auto"/>
        <w:bottom w:val="none" w:sz="0" w:space="0" w:color="auto"/>
        <w:right w:val="none" w:sz="0" w:space="0" w:color="auto"/>
      </w:divBdr>
    </w:div>
    <w:div w:id="295574096">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0104872">
      <w:bodyDiv w:val="1"/>
      <w:marLeft w:val="0"/>
      <w:marRight w:val="0"/>
      <w:marTop w:val="0"/>
      <w:marBottom w:val="0"/>
      <w:divBdr>
        <w:top w:val="none" w:sz="0" w:space="0" w:color="auto"/>
        <w:left w:val="none" w:sz="0" w:space="0" w:color="auto"/>
        <w:bottom w:val="none" w:sz="0" w:space="0" w:color="auto"/>
        <w:right w:val="none" w:sz="0" w:space="0" w:color="auto"/>
      </w:divBdr>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26985160">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7470097">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30326527">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5923540">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299188221">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45782910">
      <w:bodyDiv w:val="1"/>
      <w:marLeft w:val="0"/>
      <w:marRight w:val="0"/>
      <w:marTop w:val="0"/>
      <w:marBottom w:val="0"/>
      <w:divBdr>
        <w:top w:val="none" w:sz="0" w:space="0" w:color="auto"/>
        <w:left w:val="none" w:sz="0" w:space="0" w:color="auto"/>
        <w:bottom w:val="none" w:sz="0" w:space="0" w:color="auto"/>
        <w:right w:val="none" w:sz="0" w:space="0" w:color="auto"/>
      </w:divBdr>
      <w:divsChild>
        <w:div w:id="1383410446">
          <w:marLeft w:val="0"/>
          <w:marRight w:val="0"/>
          <w:marTop w:val="0"/>
          <w:marBottom w:val="0"/>
          <w:divBdr>
            <w:top w:val="none" w:sz="0" w:space="0" w:color="auto"/>
            <w:left w:val="none" w:sz="0" w:space="0" w:color="auto"/>
            <w:bottom w:val="none" w:sz="0" w:space="0" w:color="auto"/>
            <w:right w:val="none" w:sz="0" w:space="0" w:color="auto"/>
          </w:divBdr>
        </w:div>
        <w:div w:id="981933514">
          <w:marLeft w:val="0"/>
          <w:marRight w:val="0"/>
          <w:marTop w:val="0"/>
          <w:marBottom w:val="0"/>
          <w:divBdr>
            <w:top w:val="none" w:sz="0" w:space="0" w:color="auto"/>
            <w:left w:val="none" w:sz="0" w:space="0" w:color="auto"/>
            <w:bottom w:val="none" w:sz="0" w:space="0" w:color="auto"/>
            <w:right w:val="none" w:sz="0" w:space="0" w:color="auto"/>
          </w:divBdr>
        </w:div>
      </w:divsChild>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3439641">
      <w:bodyDiv w:val="1"/>
      <w:marLeft w:val="0"/>
      <w:marRight w:val="0"/>
      <w:marTop w:val="0"/>
      <w:marBottom w:val="0"/>
      <w:divBdr>
        <w:top w:val="none" w:sz="0" w:space="0" w:color="auto"/>
        <w:left w:val="none" w:sz="0" w:space="0" w:color="auto"/>
        <w:bottom w:val="none" w:sz="0" w:space="0" w:color="auto"/>
        <w:right w:val="none" w:sz="0" w:space="0" w:color="auto"/>
      </w:divBdr>
    </w:div>
    <w:div w:id="1653870901">
      <w:bodyDiv w:val="1"/>
      <w:marLeft w:val="0"/>
      <w:marRight w:val="0"/>
      <w:marTop w:val="0"/>
      <w:marBottom w:val="0"/>
      <w:divBdr>
        <w:top w:val="none" w:sz="0" w:space="0" w:color="auto"/>
        <w:left w:val="none" w:sz="0" w:space="0" w:color="auto"/>
        <w:bottom w:val="none" w:sz="0" w:space="0" w:color="auto"/>
        <w:right w:val="none" w:sz="0" w:space="0" w:color="auto"/>
      </w:divBdr>
      <w:divsChild>
        <w:div w:id="718824007">
          <w:marLeft w:val="0"/>
          <w:marRight w:val="0"/>
          <w:marTop w:val="0"/>
          <w:marBottom w:val="0"/>
          <w:divBdr>
            <w:top w:val="none" w:sz="0" w:space="0" w:color="auto"/>
            <w:left w:val="none" w:sz="0" w:space="0" w:color="auto"/>
            <w:bottom w:val="none" w:sz="0" w:space="0" w:color="auto"/>
            <w:right w:val="none" w:sz="0" w:space="0" w:color="auto"/>
          </w:divBdr>
        </w:div>
        <w:div w:id="1348797469">
          <w:marLeft w:val="0"/>
          <w:marRight w:val="0"/>
          <w:marTop w:val="0"/>
          <w:marBottom w:val="0"/>
          <w:divBdr>
            <w:top w:val="none" w:sz="0" w:space="0" w:color="auto"/>
            <w:left w:val="none" w:sz="0" w:space="0" w:color="auto"/>
            <w:bottom w:val="none" w:sz="0" w:space="0" w:color="auto"/>
            <w:right w:val="none" w:sz="0" w:space="0" w:color="auto"/>
          </w:divBdr>
        </w:div>
      </w:divsChild>
    </w:div>
    <w:div w:id="165544827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28913990">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7111961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4745684">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educationendowmentfoundation.org.uk/news/eef-blog-flexible-grouping-what-is-it-and-why-use-it" TargetMode="External"/><Relationship Id="rId39" Type="http://schemas.openxmlformats.org/officeDocument/2006/relationships/hyperlink" Target="https://educationendowmentfoundation.org.uk/early-years/two-tools-for-teaching-and-modelling-vocabulary-in-the-early-years" TargetMode="External"/><Relationship Id="rId21" Type="http://schemas.openxmlformats.org/officeDocument/2006/relationships/image" Target="media/image11.svg"/><Relationship Id="rId34" Type="http://schemas.openxmlformats.org/officeDocument/2006/relationships/hyperlink" Target="https://educationendowmentfoundation.org.uk/education-evidence/guidance-reports/feedback/" TargetMode="External"/><Relationship Id="rId42" Type="http://schemas.openxmlformats.org/officeDocument/2006/relationships/hyperlink" Target="https://doi.org/10.1111/j.1539-6053.2009.01038.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educationendowmentfoundation.org.uk/education-evidence/guidance-reports/literacy-early-ye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educationendowmentfoundation.org.uk/education-evidence/teaching-learning-toolkit" TargetMode="External"/><Relationship Id="rId37" Type="http://schemas.openxmlformats.org/officeDocument/2006/relationships/hyperlink" Target="https://d2tic4wvo1iusb.cloudfront.net/production/documents/using_research_evidence_-_a_concise_guide.pdf?v=1743269447" TargetMode="External"/><Relationship Id="rId40" Type="http://schemas.openxmlformats.org/officeDocument/2006/relationships/hyperlink" Target="https://doi.org/10.1016/j.lindif.2019.101776"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educationendowmentfoundation.org.uk/education-evidence/guidance-reports/early-maths" TargetMode="External"/><Relationship Id="rId36" Type="http://schemas.openxmlformats.org/officeDocument/2006/relationships/hyperlink" Target="https://educationendowmentfoundation.org.uk/education-evidence/guidance-reports/effective-professional-development"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educationendowmentfoundation.org.uk/education-evidence/teaching-learning-toolki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d2tic4wvo1iusb.cloudfront.net/documents/guidance/EEF_SEND_Evidence_Review.pdf?v=1678717911" TargetMode="External"/><Relationship Id="rId30" Type="http://schemas.openxmlformats.org/officeDocument/2006/relationships/hyperlink" Target="https://educationendowmentfoundation.org.uk/education-evidence/guidance-reports/send" TargetMode="External"/><Relationship Id="rId35" Type="http://schemas.openxmlformats.org/officeDocument/2006/relationships/hyperlink" Target="https://educationendowmentfoundation.org.uk/education-evidence/guidance-reports/metacognition" TargetMode="External"/><Relationship Id="rId43" Type="http://schemas.openxmlformats.org/officeDocument/2006/relationships/hyperlink" Target="https://doi.org/10.1080/02671522.2018.145296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hyperlink" Target="https://educationendowmentfoundation.org.uk/education-evidence/teaching-learning-toolkit" TargetMode="External"/><Relationship Id="rId38" Type="http://schemas.openxmlformats.org/officeDocument/2006/relationships/hyperlink" Target="https://educationendowmentfoundation.org.uk/education-evidence/guidance-reports/teaching-assistants"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educationendowmentfoundation.org.uk/education-evidence/evidence-reviews/early-langu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90F0B07D4BF3427B97B6AA1A05C924C6"/>
        <w:category>
          <w:name w:val="General"/>
          <w:gallery w:val="placeholder"/>
        </w:category>
        <w:types>
          <w:type w:val="bbPlcHdr"/>
        </w:types>
        <w:behaviors>
          <w:behavior w:val="content"/>
        </w:behaviors>
        <w:guid w:val="{D33CD8BE-0232-45C1-B643-636081458C45}"/>
      </w:docPartPr>
      <w:docPartBody>
        <w:p w:rsidR="0078360F" w:rsidRDefault="00662A5A" w:rsidP="00662A5A">
          <w:pPr>
            <w:pStyle w:val="90F0B07D4BF3427B97B6AA1A05C924C6"/>
          </w:pPr>
          <w:r>
            <w:rPr>
              <w:rFonts w:asciiTheme="majorHAnsi" w:eastAsiaTheme="majorEastAsia" w:hAnsiTheme="majorHAnsi" w:cstheme="majorBidi"/>
              <w:color w:val="156082" w:themeColor="accent1"/>
              <w:sz w:val="88"/>
              <w:szCs w:val="88"/>
            </w:rPr>
            <w:t>[Document title]</w:t>
          </w:r>
        </w:p>
      </w:docPartBody>
    </w:docPart>
    <w:docPart>
      <w:docPartPr>
        <w:name w:val="E13332E772FF44E08D820B688BC93CAA"/>
        <w:category>
          <w:name w:val="General"/>
          <w:gallery w:val="placeholder"/>
        </w:category>
        <w:types>
          <w:type w:val="bbPlcHdr"/>
        </w:types>
        <w:behaviors>
          <w:behavior w:val="content"/>
        </w:behaviors>
        <w:guid w:val="{FBC5EB85-75D6-4BE2-A8E5-D635D3BF2A80}"/>
      </w:docPartPr>
      <w:docPartBody>
        <w:p w:rsidR="0078360F" w:rsidRDefault="00662A5A" w:rsidP="00662A5A">
          <w:pPr>
            <w:pStyle w:val="E13332E772FF44E08D820B688BC93CA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66D15"/>
    <w:rsid w:val="000A0595"/>
    <w:rsid w:val="000C7AD6"/>
    <w:rsid w:val="000E152C"/>
    <w:rsid w:val="001240C6"/>
    <w:rsid w:val="00137635"/>
    <w:rsid w:val="00145A2F"/>
    <w:rsid w:val="00156935"/>
    <w:rsid w:val="001616EA"/>
    <w:rsid w:val="00172624"/>
    <w:rsid w:val="0018004A"/>
    <w:rsid w:val="001859EB"/>
    <w:rsid w:val="00195309"/>
    <w:rsid w:val="001A460C"/>
    <w:rsid w:val="001A7FF1"/>
    <w:rsid w:val="001B5DCA"/>
    <w:rsid w:val="001E4A24"/>
    <w:rsid w:val="0022129D"/>
    <w:rsid w:val="00245E3B"/>
    <w:rsid w:val="002473B9"/>
    <w:rsid w:val="002500C6"/>
    <w:rsid w:val="002503D1"/>
    <w:rsid w:val="0025454C"/>
    <w:rsid w:val="00255ABA"/>
    <w:rsid w:val="00256CC9"/>
    <w:rsid w:val="002722D4"/>
    <w:rsid w:val="00283BF1"/>
    <w:rsid w:val="002A0AA8"/>
    <w:rsid w:val="002B4026"/>
    <w:rsid w:val="002C62AE"/>
    <w:rsid w:val="002C79C2"/>
    <w:rsid w:val="002F3B55"/>
    <w:rsid w:val="0030631D"/>
    <w:rsid w:val="003270E4"/>
    <w:rsid w:val="003438E3"/>
    <w:rsid w:val="00356265"/>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26CDA"/>
    <w:rsid w:val="00436188"/>
    <w:rsid w:val="0045188C"/>
    <w:rsid w:val="0045520A"/>
    <w:rsid w:val="00457C1B"/>
    <w:rsid w:val="00476F0C"/>
    <w:rsid w:val="00487835"/>
    <w:rsid w:val="0049126B"/>
    <w:rsid w:val="004B2C7E"/>
    <w:rsid w:val="004D2814"/>
    <w:rsid w:val="004D48BF"/>
    <w:rsid w:val="004E4488"/>
    <w:rsid w:val="004F4F39"/>
    <w:rsid w:val="00523230"/>
    <w:rsid w:val="00530E6F"/>
    <w:rsid w:val="00550E06"/>
    <w:rsid w:val="00561E80"/>
    <w:rsid w:val="005A5CAC"/>
    <w:rsid w:val="005D54CA"/>
    <w:rsid w:val="005E0F26"/>
    <w:rsid w:val="00605D55"/>
    <w:rsid w:val="00611609"/>
    <w:rsid w:val="00625145"/>
    <w:rsid w:val="006256B7"/>
    <w:rsid w:val="00637445"/>
    <w:rsid w:val="00645D98"/>
    <w:rsid w:val="00660B40"/>
    <w:rsid w:val="00662A5A"/>
    <w:rsid w:val="006713EF"/>
    <w:rsid w:val="00692590"/>
    <w:rsid w:val="00692944"/>
    <w:rsid w:val="00694E88"/>
    <w:rsid w:val="006C6185"/>
    <w:rsid w:val="006C7374"/>
    <w:rsid w:val="00703A85"/>
    <w:rsid w:val="00713898"/>
    <w:rsid w:val="00715E65"/>
    <w:rsid w:val="0072554A"/>
    <w:rsid w:val="00731352"/>
    <w:rsid w:val="00733608"/>
    <w:rsid w:val="007477EB"/>
    <w:rsid w:val="00772BC1"/>
    <w:rsid w:val="00782EEE"/>
    <w:rsid w:val="0078360F"/>
    <w:rsid w:val="007A1B41"/>
    <w:rsid w:val="007B0454"/>
    <w:rsid w:val="007C2B17"/>
    <w:rsid w:val="007C4049"/>
    <w:rsid w:val="007D0C1F"/>
    <w:rsid w:val="007D6E3B"/>
    <w:rsid w:val="007E2605"/>
    <w:rsid w:val="00801AEC"/>
    <w:rsid w:val="0080236A"/>
    <w:rsid w:val="00813FF1"/>
    <w:rsid w:val="00823B7A"/>
    <w:rsid w:val="00825485"/>
    <w:rsid w:val="00853CA2"/>
    <w:rsid w:val="00890A6E"/>
    <w:rsid w:val="008A0E73"/>
    <w:rsid w:val="008B561C"/>
    <w:rsid w:val="008B6896"/>
    <w:rsid w:val="008C066E"/>
    <w:rsid w:val="008C1556"/>
    <w:rsid w:val="008C68C5"/>
    <w:rsid w:val="008D1EF0"/>
    <w:rsid w:val="008E2D3A"/>
    <w:rsid w:val="008F0C7A"/>
    <w:rsid w:val="008F2FA2"/>
    <w:rsid w:val="009017DB"/>
    <w:rsid w:val="00902A0A"/>
    <w:rsid w:val="009102FD"/>
    <w:rsid w:val="009136FC"/>
    <w:rsid w:val="00917339"/>
    <w:rsid w:val="0092719F"/>
    <w:rsid w:val="009345F3"/>
    <w:rsid w:val="00944DC9"/>
    <w:rsid w:val="00945747"/>
    <w:rsid w:val="009510A9"/>
    <w:rsid w:val="0095685F"/>
    <w:rsid w:val="00962A0B"/>
    <w:rsid w:val="00974D2D"/>
    <w:rsid w:val="009A0EF3"/>
    <w:rsid w:val="009A45ED"/>
    <w:rsid w:val="009C08C2"/>
    <w:rsid w:val="009D1530"/>
    <w:rsid w:val="009D2B0D"/>
    <w:rsid w:val="009F4866"/>
    <w:rsid w:val="00A0265D"/>
    <w:rsid w:val="00A0717A"/>
    <w:rsid w:val="00A1138F"/>
    <w:rsid w:val="00A13DA3"/>
    <w:rsid w:val="00A21E57"/>
    <w:rsid w:val="00A221B9"/>
    <w:rsid w:val="00A4351B"/>
    <w:rsid w:val="00A44E1A"/>
    <w:rsid w:val="00A46AB4"/>
    <w:rsid w:val="00A50218"/>
    <w:rsid w:val="00A668E5"/>
    <w:rsid w:val="00A72852"/>
    <w:rsid w:val="00AB2267"/>
    <w:rsid w:val="00AC4061"/>
    <w:rsid w:val="00AD3F6B"/>
    <w:rsid w:val="00AD4F24"/>
    <w:rsid w:val="00B07A0D"/>
    <w:rsid w:val="00B17B76"/>
    <w:rsid w:val="00B24EA6"/>
    <w:rsid w:val="00B4550D"/>
    <w:rsid w:val="00B4745B"/>
    <w:rsid w:val="00B52C36"/>
    <w:rsid w:val="00B536F4"/>
    <w:rsid w:val="00B66FE9"/>
    <w:rsid w:val="00B81FC3"/>
    <w:rsid w:val="00BA4B52"/>
    <w:rsid w:val="00BA4F37"/>
    <w:rsid w:val="00BD7EF5"/>
    <w:rsid w:val="00BE6178"/>
    <w:rsid w:val="00C00365"/>
    <w:rsid w:val="00C27F61"/>
    <w:rsid w:val="00C45A0D"/>
    <w:rsid w:val="00C52625"/>
    <w:rsid w:val="00C67CF3"/>
    <w:rsid w:val="00C97635"/>
    <w:rsid w:val="00CC1284"/>
    <w:rsid w:val="00CC569B"/>
    <w:rsid w:val="00CF29E8"/>
    <w:rsid w:val="00CF597E"/>
    <w:rsid w:val="00D14F32"/>
    <w:rsid w:val="00D23897"/>
    <w:rsid w:val="00D52E05"/>
    <w:rsid w:val="00D63A0C"/>
    <w:rsid w:val="00D7490A"/>
    <w:rsid w:val="00D91559"/>
    <w:rsid w:val="00DB2A4A"/>
    <w:rsid w:val="00DB74BE"/>
    <w:rsid w:val="00DC229E"/>
    <w:rsid w:val="00DF1B7C"/>
    <w:rsid w:val="00E22E72"/>
    <w:rsid w:val="00E23222"/>
    <w:rsid w:val="00E354CF"/>
    <w:rsid w:val="00E3744D"/>
    <w:rsid w:val="00E4322B"/>
    <w:rsid w:val="00E44513"/>
    <w:rsid w:val="00E46748"/>
    <w:rsid w:val="00E50A89"/>
    <w:rsid w:val="00E5288F"/>
    <w:rsid w:val="00EC6294"/>
    <w:rsid w:val="00ED6FA6"/>
    <w:rsid w:val="00F11B73"/>
    <w:rsid w:val="00F15773"/>
    <w:rsid w:val="00F26C40"/>
    <w:rsid w:val="00F46E4E"/>
    <w:rsid w:val="00F51B4A"/>
    <w:rsid w:val="00F52EB8"/>
    <w:rsid w:val="00F60D22"/>
    <w:rsid w:val="00F63218"/>
    <w:rsid w:val="00F76759"/>
    <w:rsid w:val="00F82D78"/>
    <w:rsid w:val="00FA7694"/>
    <w:rsid w:val="00FB19FD"/>
    <w:rsid w:val="00FB30EF"/>
    <w:rsid w:val="00FB757E"/>
    <w:rsid w:val="00FF2E7A"/>
    <w:rsid w:val="00FF4ABD"/>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90F0B07D4BF3427B97B6AA1A05C924C6">
    <w:name w:val="90F0B07D4BF3427B97B6AA1A05C924C6"/>
    <w:rsid w:val="00662A5A"/>
    <w:pPr>
      <w:spacing w:line="278" w:lineRule="auto"/>
    </w:pPr>
    <w:rPr>
      <w:kern w:val="2"/>
      <w:sz w:val="24"/>
      <w:szCs w:val="24"/>
      <w14:ligatures w14:val="standardContextual"/>
    </w:rPr>
  </w:style>
  <w:style w:type="paragraph" w:customStyle="1" w:styleId="E13332E772FF44E08D820B688BC93CAA">
    <w:name w:val="E13332E772FF44E08D820B688BC93CAA"/>
    <w:rsid w:val="00662A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A878DE-CBE9-4F32-A16D-25C792A2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36</Pages>
  <Words>8600</Words>
  <Characters>49022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ECT Programme Y1 Elective self-study 5: Developing SEND Knowledge</vt:lpstr>
    </vt:vector>
  </TitlesOfParts>
  <Company/>
  <LinksUpToDate>false</LinksUpToDate>
  <CharactersWithSpaces>57507</CharactersWithSpaces>
  <SharedDoc>false</SharedDoc>
  <HLinks>
    <vt:vector size="366" baseType="variant">
      <vt:variant>
        <vt:i4>6422653</vt:i4>
      </vt:variant>
      <vt:variant>
        <vt:i4>179</vt:i4>
      </vt:variant>
      <vt:variant>
        <vt:i4>0</vt:i4>
      </vt:variant>
      <vt:variant>
        <vt:i4>5</vt:i4>
      </vt:variant>
      <vt:variant>
        <vt:lpwstr/>
      </vt:variant>
      <vt:variant>
        <vt:lpwstr>Contentpage</vt:lpwstr>
      </vt:variant>
      <vt:variant>
        <vt:i4>6422653</vt:i4>
      </vt:variant>
      <vt:variant>
        <vt:i4>177</vt:i4>
      </vt:variant>
      <vt:variant>
        <vt:i4>0</vt:i4>
      </vt:variant>
      <vt:variant>
        <vt:i4>5</vt:i4>
      </vt:variant>
      <vt:variant>
        <vt:lpwstr/>
      </vt:variant>
      <vt:variant>
        <vt:lpwstr>Contentpage</vt:lpwstr>
      </vt:variant>
      <vt:variant>
        <vt:i4>262212</vt:i4>
      </vt:variant>
      <vt:variant>
        <vt:i4>174</vt:i4>
      </vt:variant>
      <vt:variant>
        <vt:i4>0</vt:i4>
      </vt:variant>
      <vt:variant>
        <vt:i4>5</vt:i4>
      </vt:variant>
      <vt:variant>
        <vt:lpwstr>https://doi.org/10.1080/02671522.2018.1452962</vt:lpwstr>
      </vt:variant>
      <vt:variant>
        <vt:lpwstr/>
      </vt:variant>
      <vt:variant>
        <vt:i4>5505052</vt:i4>
      </vt:variant>
      <vt:variant>
        <vt:i4>171</vt:i4>
      </vt:variant>
      <vt:variant>
        <vt:i4>0</vt:i4>
      </vt:variant>
      <vt:variant>
        <vt:i4>5</vt:i4>
      </vt:variant>
      <vt:variant>
        <vt:lpwstr>https://doi.org/10.1111/j.1539-6053.2009.01038.x</vt:lpwstr>
      </vt:variant>
      <vt:variant>
        <vt:lpwstr/>
      </vt:variant>
      <vt:variant>
        <vt:i4>2490471</vt:i4>
      </vt:variant>
      <vt:variant>
        <vt:i4>168</vt:i4>
      </vt:variant>
      <vt:variant>
        <vt:i4>0</vt:i4>
      </vt:variant>
      <vt:variant>
        <vt:i4>5</vt:i4>
      </vt:variant>
      <vt:variant>
        <vt:lpwstr>https://educationendowmentfoundation.org.uk/education-evidence/evidence-reviews/early-language</vt:lpwstr>
      </vt:variant>
      <vt:variant>
        <vt:lpwstr/>
      </vt:variant>
      <vt:variant>
        <vt:i4>4915277</vt:i4>
      </vt:variant>
      <vt:variant>
        <vt:i4>165</vt:i4>
      </vt:variant>
      <vt:variant>
        <vt:i4>0</vt:i4>
      </vt:variant>
      <vt:variant>
        <vt:i4>5</vt:i4>
      </vt:variant>
      <vt:variant>
        <vt:lpwstr>https://doi.org/10.1016/j.lindif.2019.101776</vt:lpwstr>
      </vt:variant>
      <vt:variant>
        <vt:lpwstr/>
      </vt:variant>
      <vt:variant>
        <vt:i4>2687022</vt:i4>
      </vt:variant>
      <vt:variant>
        <vt:i4>162</vt:i4>
      </vt:variant>
      <vt:variant>
        <vt:i4>0</vt:i4>
      </vt:variant>
      <vt:variant>
        <vt:i4>5</vt:i4>
      </vt:variant>
      <vt:variant>
        <vt:lpwstr>https://educationendowmentfoundation.org.uk/early-years/two-tools-for-teaching-and-modelling-vocabulary-in-the-early-years</vt:lpwstr>
      </vt:variant>
      <vt:variant>
        <vt:lpwstr/>
      </vt:variant>
      <vt:variant>
        <vt:i4>8060981</vt:i4>
      </vt:variant>
      <vt:variant>
        <vt:i4>159</vt:i4>
      </vt:variant>
      <vt:variant>
        <vt:i4>0</vt:i4>
      </vt:variant>
      <vt:variant>
        <vt:i4>5</vt:i4>
      </vt:variant>
      <vt:variant>
        <vt:lpwstr>https://educationendowmentfoundation.org.uk/education-evidence/guidance-reports/teaching-assistants</vt:lpwstr>
      </vt:variant>
      <vt:variant>
        <vt:lpwstr/>
      </vt:variant>
      <vt:variant>
        <vt:i4>7929961</vt:i4>
      </vt:variant>
      <vt:variant>
        <vt:i4>156</vt:i4>
      </vt:variant>
      <vt:variant>
        <vt:i4>0</vt:i4>
      </vt:variant>
      <vt:variant>
        <vt:i4>5</vt:i4>
      </vt:variant>
      <vt:variant>
        <vt:lpwstr>https://d2tic4wvo1iusb.cloudfront.net/production/documents/using_research_evidence_-_a_concise_guide.pdf?v=1743269447</vt:lpwstr>
      </vt:variant>
      <vt:variant>
        <vt:lpwstr/>
      </vt:variant>
      <vt:variant>
        <vt:i4>3670049</vt:i4>
      </vt:variant>
      <vt:variant>
        <vt:i4>153</vt:i4>
      </vt:variant>
      <vt:variant>
        <vt:i4>0</vt:i4>
      </vt:variant>
      <vt:variant>
        <vt:i4>5</vt:i4>
      </vt:variant>
      <vt:variant>
        <vt:lpwstr>https://educationendowmentfoundation.org.uk/education-evidence/guidance-reports/effective-professional-development</vt:lpwstr>
      </vt:variant>
      <vt:variant>
        <vt:lpwstr/>
      </vt:variant>
      <vt:variant>
        <vt:i4>1638422</vt:i4>
      </vt:variant>
      <vt:variant>
        <vt:i4>150</vt:i4>
      </vt:variant>
      <vt:variant>
        <vt:i4>0</vt:i4>
      </vt:variant>
      <vt:variant>
        <vt:i4>5</vt:i4>
      </vt:variant>
      <vt:variant>
        <vt:lpwstr>https://educationendowmentfoundation.org.uk/education-evidence/guidance-reports/metacognition</vt:lpwstr>
      </vt:variant>
      <vt:variant>
        <vt:lpwstr/>
      </vt:variant>
      <vt:variant>
        <vt:i4>786441</vt:i4>
      </vt:variant>
      <vt:variant>
        <vt:i4>147</vt:i4>
      </vt:variant>
      <vt:variant>
        <vt:i4>0</vt:i4>
      </vt:variant>
      <vt:variant>
        <vt:i4>5</vt:i4>
      </vt:variant>
      <vt:variant>
        <vt:lpwstr>https://educationendowmentfoundation.org.uk/education-evidence/guidance-reports/feedback/</vt:lpwstr>
      </vt:variant>
      <vt:variant>
        <vt:lpwstr/>
      </vt:variant>
      <vt:variant>
        <vt:i4>5505104</vt:i4>
      </vt:variant>
      <vt:variant>
        <vt:i4>144</vt:i4>
      </vt:variant>
      <vt:variant>
        <vt:i4>0</vt:i4>
      </vt:variant>
      <vt:variant>
        <vt:i4>5</vt:i4>
      </vt:variant>
      <vt:variant>
        <vt:lpwstr>https://educationendowmentfoundation.org.uk/education-evidence/teaching-learning-toolkit</vt:lpwstr>
      </vt:variant>
      <vt:variant>
        <vt:lpwstr/>
      </vt:variant>
      <vt:variant>
        <vt:i4>5505104</vt:i4>
      </vt:variant>
      <vt:variant>
        <vt:i4>141</vt:i4>
      </vt:variant>
      <vt:variant>
        <vt:i4>0</vt:i4>
      </vt:variant>
      <vt:variant>
        <vt:i4>5</vt:i4>
      </vt:variant>
      <vt:variant>
        <vt:lpwstr>https://educationendowmentfoundation.org.uk/education-evidence/teaching-learning-toolkit</vt:lpwstr>
      </vt:variant>
      <vt:variant>
        <vt:lpwstr/>
      </vt:variant>
      <vt:variant>
        <vt:i4>5505104</vt:i4>
      </vt:variant>
      <vt:variant>
        <vt:i4>138</vt:i4>
      </vt:variant>
      <vt:variant>
        <vt:i4>0</vt:i4>
      </vt:variant>
      <vt:variant>
        <vt:i4>5</vt:i4>
      </vt:variant>
      <vt:variant>
        <vt:lpwstr>https://educationendowmentfoundation.org.uk/education-evidence/teaching-learning-toolkit</vt:lpwstr>
      </vt:variant>
      <vt:variant>
        <vt:lpwstr/>
      </vt:variant>
      <vt:variant>
        <vt:i4>393238</vt:i4>
      </vt:variant>
      <vt:variant>
        <vt:i4>135</vt:i4>
      </vt:variant>
      <vt:variant>
        <vt:i4>0</vt:i4>
      </vt:variant>
      <vt:variant>
        <vt:i4>5</vt:i4>
      </vt:variant>
      <vt:variant>
        <vt:lpwstr>https://educationendowmentfoundation.org.uk/education-evidence/guidance-reports/send</vt:lpwstr>
      </vt:variant>
      <vt:variant>
        <vt:lpwstr/>
      </vt:variant>
      <vt:variant>
        <vt:i4>1441816</vt:i4>
      </vt:variant>
      <vt:variant>
        <vt:i4>132</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129</vt:i4>
      </vt:variant>
      <vt:variant>
        <vt:i4>0</vt:i4>
      </vt:variant>
      <vt:variant>
        <vt:i4>5</vt:i4>
      </vt:variant>
      <vt:variant>
        <vt:lpwstr>https://educationendowmentfoundation.org.uk/education-evidence/guidance-reports/early-maths</vt:lpwstr>
      </vt:variant>
      <vt:variant>
        <vt:lpwstr/>
      </vt:variant>
      <vt:variant>
        <vt:i4>4587639</vt:i4>
      </vt:variant>
      <vt:variant>
        <vt:i4>126</vt:i4>
      </vt:variant>
      <vt:variant>
        <vt:i4>0</vt:i4>
      </vt:variant>
      <vt:variant>
        <vt:i4>5</vt:i4>
      </vt:variant>
      <vt:variant>
        <vt:lpwstr>https://d2tic4wvo1iusb.cloudfront.net/documents/guidance/EEF_SEND_Evidence_Review.pdf?v=1678717911</vt:lpwstr>
      </vt:variant>
      <vt:variant>
        <vt:lpwstr/>
      </vt:variant>
      <vt:variant>
        <vt:i4>1835074</vt:i4>
      </vt:variant>
      <vt:variant>
        <vt:i4>123</vt:i4>
      </vt:variant>
      <vt:variant>
        <vt:i4>0</vt:i4>
      </vt:variant>
      <vt:variant>
        <vt:i4>5</vt:i4>
      </vt:variant>
      <vt:variant>
        <vt:lpwstr>https://educationendowmentfoundation.org.uk/news/eef-blog-flexible-grouping-what-is-it-and-why-use-it</vt:lpwstr>
      </vt:variant>
      <vt:variant>
        <vt:lpwstr/>
      </vt:variant>
      <vt:variant>
        <vt:i4>6422653</vt:i4>
      </vt:variant>
      <vt:variant>
        <vt:i4>119</vt:i4>
      </vt:variant>
      <vt:variant>
        <vt:i4>0</vt:i4>
      </vt:variant>
      <vt:variant>
        <vt:i4>5</vt:i4>
      </vt:variant>
      <vt:variant>
        <vt:lpwstr/>
      </vt:variant>
      <vt:variant>
        <vt:lpwstr>Contentpage</vt:lpwstr>
      </vt:variant>
      <vt:variant>
        <vt:i4>6422653</vt:i4>
      </vt:variant>
      <vt:variant>
        <vt:i4>117</vt:i4>
      </vt:variant>
      <vt:variant>
        <vt:i4>0</vt:i4>
      </vt:variant>
      <vt:variant>
        <vt:i4>5</vt:i4>
      </vt:variant>
      <vt:variant>
        <vt:lpwstr/>
      </vt:variant>
      <vt:variant>
        <vt:lpwstr>Contentpage</vt:lpwstr>
      </vt:variant>
      <vt:variant>
        <vt:i4>2359340</vt:i4>
      </vt:variant>
      <vt:variant>
        <vt:i4>114</vt:i4>
      </vt:variant>
      <vt:variant>
        <vt:i4>0</vt:i4>
      </vt:variant>
      <vt:variant>
        <vt:i4>5</vt:i4>
      </vt:variant>
      <vt:variant>
        <vt:lpwstr>https://www.gov.uk/government/collections/using-ai-in-education-settings-support-materials</vt:lpwstr>
      </vt:variant>
      <vt:variant>
        <vt:lpwstr/>
      </vt:variant>
      <vt:variant>
        <vt:i4>6422653</vt:i4>
      </vt:variant>
      <vt:variant>
        <vt:i4>110</vt:i4>
      </vt:variant>
      <vt:variant>
        <vt:i4>0</vt:i4>
      </vt:variant>
      <vt:variant>
        <vt:i4>5</vt:i4>
      </vt:variant>
      <vt:variant>
        <vt:lpwstr/>
      </vt:variant>
      <vt:variant>
        <vt:lpwstr>Contentpage</vt:lpwstr>
      </vt:variant>
      <vt:variant>
        <vt:i4>6422653</vt:i4>
      </vt:variant>
      <vt:variant>
        <vt:i4>108</vt:i4>
      </vt:variant>
      <vt:variant>
        <vt:i4>0</vt:i4>
      </vt:variant>
      <vt:variant>
        <vt:i4>5</vt:i4>
      </vt:variant>
      <vt:variant>
        <vt:lpwstr/>
      </vt:variant>
      <vt:variant>
        <vt:lpwstr>Contentpage</vt:lpwstr>
      </vt:variant>
      <vt:variant>
        <vt:i4>6422653</vt:i4>
      </vt:variant>
      <vt:variant>
        <vt:i4>104</vt:i4>
      </vt:variant>
      <vt:variant>
        <vt:i4>0</vt:i4>
      </vt:variant>
      <vt:variant>
        <vt:i4>5</vt:i4>
      </vt:variant>
      <vt:variant>
        <vt:lpwstr/>
      </vt:variant>
      <vt:variant>
        <vt:lpwstr>Contentpage</vt:lpwstr>
      </vt:variant>
      <vt:variant>
        <vt:i4>6422653</vt:i4>
      </vt:variant>
      <vt:variant>
        <vt:i4>102</vt:i4>
      </vt:variant>
      <vt:variant>
        <vt:i4>0</vt:i4>
      </vt:variant>
      <vt:variant>
        <vt:i4>5</vt:i4>
      </vt:variant>
      <vt:variant>
        <vt:lpwstr/>
      </vt:variant>
      <vt:variant>
        <vt:lpwstr>Contentpage</vt:lpwstr>
      </vt:variant>
      <vt:variant>
        <vt:i4>6422653</vt:i4>
      </vt:variant>
      <vt:variant>
        <vt:i4>98</vt:i4>
      </vt:variant>
      <vt:variant>
        <vt:i4>0</vt:i4>
      </vt:variant>
      <vt:variant>
        <vt:i4>5</vt:i4>
      </vt:variant>
      <vt:variant>
        <vt:lpwstr/>
      </vt:variant>
      <vt:variant>
        <vt:lpwstr>Contentpage</vt:lpwstr>
      </vt:variant>
      <vt:variant>
        <vt:i4>6422653</vt:i4>
      </vt:variant>
      <vt:variant>
        <vt:i4>96</vt:i4>
      </vt:variant>
      <vt:variant>
        <vt:i4>0</vt:i4>
      </vt:variant>
      <vt:variant>
        <vt:i4>5</vt:i4>
      </vt:variant>
      <vt:variant>
        <vt:lpwstr/>
      </vt:variant>
      <vt:variant>
        <vt:lpwstr>Contentpage</vt:lpwstr>
      </vt:variant>
      <vt:variant>
        <vt:i4>6422653</vt:i4>
      </vt:variant>
      <vt:variant>
        <vt:i4>92</vt:i4>
      </vt:variant>
      <vt:variant>
        <vt:i4>0</vt:i4>
      </vt:variant>
      <vt:variant>
        <vt:i4>5</vt:i4>
      </vt:variant>
      <vt:variant>
        <vt:lpwstr/>
      </vt:variant>
      <vt:variant>
        <vt:lpwstr>Contentpage</vt:lpwstr>
      </vt:variant>
      <vt:variant>
        <vt:i4>6422653</vt:i4>
      </vt:variant>
      <vt:variant>
        <vt:i4>90</vt:i4>
      </vt:variant>
      <vt:variant>
        <vt:i4>0</vt:i4>
      </vt:variant>
      <vt:variant>
        <vt:i4>5</vt:i4>
      </vt:variant>
      <vt:variant>
        <vt:lpwstr/>
      </vt:variant>
      <vt:variant>
        <vt:lpwstr>Contentpage</vt:lpwstr>
      </vt:variant>
      <vt:variant>
        <vt:i4>7667816</vt:i4>
      </vt:variant>
      <vt:variant>
        <vt:i4>87</vt:i4>
      </vt:variant>
      <vt:variant>
        <vt:i4>0</vt:i4>
      </vt:variant>
      <vt:variant>
        <vt:i4>5</vt:i4>
      </vt:variant>
      <vt:variant>
        <vt:lpwstr/>
      </vt:variant>
      <vt:variant>
        <vt:lpwstr>Content</vt:lpwstr>
      </vt:variant>
      <vt:variant>
        <vt:i4>917530</vt:i4>
      </vt:variant>
      <vt:variant>
        <vt:i4>84</vt:i4>
      </vt:variant>
      <vt:variant>
        <vt:i4>0</vt:i4>
      </vt:variant>
      <vt:variant>
        <vt:i4>5</vt:i4>
      </vt:variant>
      <vt:variant>
        <vt:lpwstr/>
      </vt:variant>
      <vt:variant>
        <vt:lpwstr>APscenarioEnd</vt:lpwstr>
      </vt:variant>
      <vt:variant>
        <vt:i4>8323174</vt:i4>
      </vt:variant>
      <vt:variant>
        <vt:i4>81</vt:i4>
      </vt:variant>
      <vt:variant>
        <vt:i4>0</vt:i4>
      </vt:variant>
      <vt:variant>
        <vt:i4>5</vt:i4>
      </vt:variant>
      <vt:variant>
        <vt:lpwstr/>
      </vt:variant>
      <vt:variant>
        <vt:lpwstr>SENDscenarioEnd</vt:lpwstr>
      </vt:variant>
      <vt:variant>
        <vt:i4>196632</vt:i4>
      </vt:variant>
      <vt:variant>
        <vt:i4>78</vt:i4>
      </vt:variant>
      <vt:variant>
        <vt:i4>0</vt:i4>
      </vt:variant>
      <vt:variant>
        <vt:i4>5</vt:i4>
      </vt:variant>
      <vt:variant>
        <vt:lpwstr/>
      </vt:variant>
      <vt:variant>
        <vt:lpwstr>secondaryscenarioEnd</vt:lpwstr>
      </vt:variant>
      <vt:variant>
        <vt:i4>7471231</vt:i4>
      </vt:variant>
      <vt:variant>
        <vt:i4>75</vt:i4>
      </vt:variant>
      <vt:variant>
        <vt:i4>0</vt:i4>
      </vt:variant>
      <vt:variant>
        <vt:i4>5</vt:i4>
      </vt:variant>
      <vt:variant>
        <vt:lpwstr/>
      </vt:variant>
      <vt:variant>
        <vt:lpwstr>primaryscenarioEnd</vt:lpwstr>
      </vt:variant>
      <vt:variant>
        <vt:i4>7602296</vt:i4>
      </vt:variant>
      <vt:variant>
        <vt:i4>72</vt:i4>
      </vt:variant>
      <vt:variant>
        <vt:i4>0</vt:i4>
      </vt:variant>
      <vt:variant>
        <vt:i4>5</vt:i4>
      </vt:variant>
      <vt:variant>
        <vt:lpwstr/>
      </vt:variant>
      <vt:variant>
        <vt:lpwstr>EYFSScenarioEnd</vt:lpwstr>
      </vt:variant>
      <vt:variant>
        <vt:i4>6422653</vt:i4>
      </vt:variant>
      <vt:variant>
        <vt:i4>68</vt:i4>
      </vt:variant>
      <vt:variant>
        <vt:i4>0</vt:i4>
      </vt:variant>
      <vt:variant>
        <vt:i4>5</vt:i4>
      </vt:variant>
      <vt:variant>
        <vt:lpwstr/>
      </vt:variant>
      <vt:variant>
        <vt:lpwstr>Contentpage</vt:lpwstr>
      </vt:variant>
      <vt:variant>
        <vt:i4>6422653</vt:i4>
      </vt:variant>
      <vt:variant>
        <vt:i4>66</vt:i4>
      </vt:variant>
      <vt:variant>
        <vt:i4>0</vt:i4>
      </vt:variant>
      <vt:variant>
        <vt:i4>5</vt:i4>
      </vt:variant>
      <vt:variant>
        <vt:lpwstr/>
      </vt:variant>
      <vt:variant>
        <vt:lpwstr>Contentpage</vt:lpwstr>
      </vt:variant>
      <vt:variant>
        <vt:i4>6881377</vt:i4>
      </vt:variant>
      <vt:variant>
        <vt:i4>63</vt:i4>
      </vt:variant>
      <vt:variant>
        <vt:i4>0</vt:i4>
      </vt:variant>
      <vt:variant>
        <vt:i4>5</vt:i4>
      </vt:variant>
      <vt:variant>
        <vt:lpwstr/>
      </vt:variant>
      <vt:variant>
        <vt:lpwstr>AI</vt:lpwstr>
      </vt:variant>
      <vt:variant>
        <vt:i4>6422653</vt:i4>
      </vt:variant>
      <vt:variant>
        <vt:i4>59</vt:i4>
      </vt:variant>
      <vt:variant>
        <vt:i4>0</vt:i4>
      </vt:variant>
      <vt:variant>
        <vt:i4>5</vt:i4>
      </vt:variant>
      <vt:variant>
        <vt:lpwstr/>
      </vt:variant>
      <vt:variant>
        <vt:lpwstr>Contentpage</vt:lpwstr>
      </vt:variant>
      <vt:variant>
        <vt:i4>6422653</vt:i4>
      </vt:variant>
      <vt:variant>
        <vt:i4>57</vt:i4>
      </vt:variant>
      <vt:variant>
        <vt:i4>0</vt:i4>
      </vt:variant>
      <vt:variant>
        <vt:i4>5</vt:i4>
      </vt:variant>
      <vt:variant>
        <vt:lpwstr/>
      </vt:variant>
      <vt:variant>
        <vt:lpwstr>Contentpage</vt:lpwstr>
      </vt:variant>
      <vt:variant>
        <vt:i4>6422653</vt:i4>
      </vt:variant>
      <vt:variant>
        <vt:i4>53</vt:i4>
      </vt:variant>
      <vt:variant>
        <vt:i4>0</vt:i4>
      </vt:variant>
      <vt:variant>
        <vt:i4>5</vt:i4>
      </vt:variant>
      <vt:variant>
        <vt:lpwstr/>
      </vt:variant>
      <vt:variant>
        <vt:lpwstr>Contentpage</vt:lpwstr>
      </vt:variant>
      <vt:variant>
        <vt:i4>6422653</vt:i4>
      </vt:variant>
      <vt:variant>
        <vt:i4>51</vt:i4>
      </vt:variant>
      <vt:variant>
        <vt:i4>0</vt:i4>
      </vt:variant>
      <vt:variant>
        <vt:i4>5</vt:i4>
      </vt:variant>
      <vt:variant>
        <vt:lpwstr/>
      </vt:variant>
      <vt:variant>
        <vt:lpwstr>Contentpage</vt:lpwstr>
      </vt:variant>
      <vt:variant>
        <vt:i4>6422653</vt:i4>
      </vt:variant>
      <vt:variant>
        <vt:i4>47</vt:i4>
      </vt:variant>
      <vt:variant>
        <vt:i4>0</vt:i4>
      </vt:variant>
      <vt:variant>
        <vt:i4>5</vt:i4>
      </vt:variant>
      <vt:variant>
        <vt:lpwstr/>
      </vt:variant>
      <vt:variant>
        <vt:lpwstr>Contentpage</vt:lpwstr>
      </vt:variant>
      <vt:variant>
        <vt:i4>6422653</vt:i4>
      </vt:variant>
      <vt:variant>
        <vt:i4>45</vt:i4>
      </vt:variant>
      <vt:variant>
        <vt:i4>0</vt:i4>
      </vt:variant>
      <vt:variant>
        <vt:i4>5</vt:i4>
      </vt:variant>
      <vt:variant>
        <vt:lpwstr/>
      </vt:variant>
      <vt:variant>
        <vt:lpwstr>Contentpage</vt:lpwstr>
      </vt:variant>
      <vt:variant>
        <vt:i4>7667821</vt:i4>
      </vt:variant>
      <vt:variant>
        <vt:i4>42</vt:i4>
      </vt:variant>
      <vt:variant>
        <vt:i4>0</vt:i4>
      </vt:variant>
      <vt:variant>
        <vt:i4>5</vt:i4>
      </vt:variant>
      <vt:variant>
        <vt:lpwstr/>
      </vt:variant>
      <vt:variant>
        <vt:lpwstr>References</vt:lpwstr>
      </vt:variant>
      <vt:variant>
        <vt:i4>6881377</vt:i4>
      </vt:variant>
      <vt:variant>
        <vt:i4>39</vt:i4>
      </vt:variant>
      <vt:variant>
        <vt:i4>0</vt:i4>
      </vt:variant>
      <vt:variant>
        <vt:i4>5</vt:i4>
      </vt:variant>
      <vt:variant>
        <vt:lpwstr/>
      </vt:variant>
      <vt:variant>
        <vt:lpwstr>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1900555</vt:i4>
      </vt:variant>
      <vt:variant>
        <vt:i4>27</vt:i4>
      </vt:variant>
      <vt:variant>
        <vt:i4>0</vt:i4>
      </vt:variant>
      <vt:variant>
        <vt:i4>5</vt:i4>
      </vt:variant>
      <vt:variant>
        <vt:lpwstr/>
      </vt:variant>
      <vt:variant>
        <vt:lpwstr>applyyourlearning</vt:lpwstr>
      </vt:variant>
      <vt:variant>
        <vt:i4>917505</vt:i4>
      </vt:variant>
      <vt:variant>
        <vt:i4>24</vt:i4>
      </vt:variant>
      <vt:variant>
        <vt:i4>0</vt:i4>
      </vt:variant>
      <vt:variant>
        <vt:i4>5</vt:i4>
      </vt:variant>
      <vt:variant>
        <vt:lpwstr/>
      </vt:variant>
      <vt:variant>
        <vt:lpwstr>activitycasestudy</vt:lpwstr>
      </vt:variant>
      <vt:variant>
        <vt:i4>1703947</vt:i4>
      </vt:variant>
      <vt:variant>
        <vt:i4>21</vt:i4>
      </vt:variant>
      <vt:variant>
        <vt:i4>0</vt:i4>
      </vt:variant>
      <vt:variant>
        <vt:i4>5</vt:i4>
      </vt:variant>
      <vt:variant>
        <vt:lpwstr/>
      </vt:variant>
      <vt:variant>
        <vt:lpwstr>Engagingwithresearch</vt:lpwstr>
      </vt:variant>
      <vt:variant>
        <vt:i4>196639</vt:i4>
      </vt:variant>
      <vt:variant>
        <vt:i4>18</vt:i4>
      </vt:variant>
      <vt:variant>
        <vt:i4>0</vt:i4>
      </vt:variant>
      <vt:variant>
        <vt:i4>5</vt:i4>
      </vt:variant>
      <vt:variant>
        <vt:lpwstr/>
      </vt:variant>
      <vt:variant>
        <vt:lpwstr>Impactofteachersattitudes</vt:lpwstr>
      </vt:variant>
      <vt:variant>
        <vt:i4>6488177</vt:i4>
      </vt:variant>
      <vt:variant>
        <vt:i4>15</vt:i4>
      </vt:variant>
      <vt:variant>
        <vt:i4>0</vt:i4>
      </vt:variant>
      <vt:variant>
        <vt:i4>5</vt:i4>
      </vt:variant>
      <vt:variant>
        <vt:lpwstr/>
      </vt:variant>
      <vt:variant>
        <vt:lpwstr>Makingprofessionaldevelopmenteffective</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5: Developing SEND Knowledge</dc:title>
  <dc:subject>Adaptive practice</dc:subject>
  <dc:creator>[</dc:creator>
  <cp:keywords/>
  <dc:description/>
  <cp:lastModifiedBy>Rosie Jonas</cp:lastModifiedBy>
  <cp:revision>2808</cp:revision>
  <cp:lastPrinted>2025-04-30T23:50:00Z</cp:lastPrinted>
  <dcterms:created xsi:type="dcterms:W3CDTF">2024-06-20T20:50:00Z</dcterms:created>
  <dcterms:modified xsi:type="dcterms:W3CDTF">2025-08-27T14:30:00Z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