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sidP="005367BA">
          <w:pPr>
            <w:jc w:val="left"/>
          </w:pPr>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asvg="http://schemas.microsoft.com/office/drawing/2016/SVG/main" xmlns:a16="http://schemas.microsoft.com/office/drawing/2014/main" xmlns:pic="http://schemas.openxmlformats.org/drawingml/2006/picture" xmlns:a="http://schemas.openxmlformats.org/drawingml/2006/main">
                <w:pict w14:anchorId="416D5FA4">
                  <v:group id="Group 17" style="position:absolute;margin-left:-71.25pt;margin-top:-72.05pt;width:592.3pt;height:197.3pt;z-index:251658243;mso-width-relative:margin;mso-height-relative:margin" coordsize="75222,25057" coordorigin="59150,-101" o:spid="_x0000_s1026" w14:anchorId="00EF74D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08B4DDDA">
            <w:tc>
              <w:tcPr>
                <w:tcW w:w="8957" w:type="dxa"/>
                <w:tcMar>
                  <w:top w:w="216" w:type="dxa"/>
                  <w:left w:w="115" w:type="dxa"/>
                  <w:bottom w:w="216" w:type="dxa"/>
                  <w:right w:w="115" w:type="dxa"/>
                </w:tcMar>
              </w:tcPr>
              <w:p w14:paraId="4DEFFB3A" w14:textId="66FDF4D9" w:rsidR="00403260" w:rsidRDefault="00403260" w:rsidP="005367BA">
                <w:pPr>
                  <w:pStyle w:val="NoSpacing"/>
                  <w:jc w:val="left"/>
                  <w:rPr>
                    <w:color w:val="005742" w:themeColor="accent1" w:themeShade="BF"/>
                    <w:sz w:val="24"/>
                  </w:rPr>
                </w:pPr>
              </w:p>
            </w:tc>
          </w:tr>
          <w:tr w:rsidR="003E6D66" w:rsidRPr="00DE4371" w14:paraId="0A48CBD7" w14:textId="77777777" w:rsidTr="08B4DDDA">
            <w:tc>
              <w:tcPr>
                <w:tcW w:w="8957" w:type="dxa"/>
              </w:tcPr>
              <w:sdt>
                <w:sdtPr>
                  <w:rPr>
                    <w:rFonts w:ascii="Tahoma" w:hAnsi="Tahoma" w:cs="Tahoma"/>
                    <w:b/>
                    <w:color w:val="007559" w:themeColor="accent1"/>
                    <w:sz w:val="88"/>
                    <w:szCs w:val="88"/>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02289EBE" w:rsidR="00403260" w:rsidRPr="00DE4371" w:rsidRDefault="000253D6" w:rsidP="005367BA">
                    <w:pPr>
                      <w:pStyle w:val="NoSpacing"/>
                      <w:spacing w:line="216" w:lineRule="auto"/>
                      <w:jc w:val="left"/>
                      <w:rPr>
                        <w:rFonts w:ascii="Tahoma" w:eastAsiaTheme="majorEastAsia" w:hAnsi="Tahoma" w:cs="Tahoma"/>
                        <w:color w:val="007559" w:themeColor="accent1"/>
                        <w:sz w:val="88"/>
                        <w:szCs w:val="88"/>
                      </w:rPr>
                    </w:pPr>
                    <w:r>
                      <w:rPr>
                        <w:rFonts w:ascii="Tahoma" w:hAnsi="Tahoma" w:cs="Tahoma"/>
                        <w:b/>
                        <w:color w:val="007559" w:themeColor="accent1"/>
                        <w:sz w:val="88"/>
                        <w:szCs w:val="88"/>
                      </w:rPr>
                      <w:t>ECT Programme Y1</w:t>
                    </w:r>
                  </w:p>
                </w:sdtContent>
              </w:sdt>
            </w:tc>
          </w:tr>
          <w:tr w:rsidR="003E6D66" w14:paraId="6D81EF19" w14:textId="77777777" w:rsidTr="08B4DDDA">
            <w:sdt>
              <w:sdtPr>
                <w:rPr>
                  <w:sz w:val="56"/>
                  <w:szCs w:val="56"/>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6320040F" w:rsidR="00403260" w:rsidRPr="002466C2" w:rsidRDefault="009C1474" w:rsidP="002466C2">
                    <w:pPr>
                      <w:pStyle w:val="Subheading"/>
                      <w:jc w:val="left"/>
                      <w:rPr>
                        <w:sz w:val="56"/>
                        <w:szCs w:val="56"/>
                      </w:rPr>
                    </w:pPr>
                    <w:r w:rsidRPr="002466C2">
                      <w:rPr>
                        <w:sz w:val="56"/>
                        <w:szCs w:val="56"/>
                      </w:rPr>
                      <w:t>Seminar D</w:t>
                    </w:r>
                    <w:r w:rsidR="00D94FCB" w:rsidRPr="002466C2">
                      <w:rPr>
                        <w:sz w:val="56"/>
                        <w:szCs w:val="56"/>
                      </w:rPr>
                      <w:t>: Checking prior knowledge and a</w:t>
                    </w:r>
                    <w:r w:rsidR="00A7391C" w:rsidRPr="002466C2">
                      <w:rPr>
                        <w:sz w:val="56"/>
                        <w:szCs w:val="56"/>
                      </w:rPr>
                      <w:t>ddr</w:t>
                    </w:r>
                    <w:r w:rsidR="00D94FCB" w:rsidRPr="002466C2">
                      <w:rPr>
                        <w:sz w:val="56"/>
                        <w:szCs w:val="56"/>
                      </w:rPr>
                      <w:t>essing misconceptions</w:t>
                    </w:r>
                  </w:p>
                </w:tc>
              </w:sdtContent>
            </w:sdt>
          </w:tr>
          <w:tr w:rsidR="003E6D66" w14:paraId="084A782A" w14:textId="77777777" w:rsidTr="08B4DDDA">
            <w:tc>
              <w:tcPr>
                <w:tcW w:w="8957" w:type="dxa"/>
                <w:tcMar>
                  <w:top w:w="216" w:type="dxa"/>
                  <w:left w:w="115" w:type="dxa"/>
                  <w:bottom w:w="216" w:type="dxa"/>
                  <w:right w:w="115" w:type="dxa"/>
                </w:tcMar>
              </w:tcPr>
              <w:p w14:paraId="2971A818" w14:textId="641E4BA0" w:rsidR="00DE4371" w:rsidRPr="003E6D66" w:rsidRDefault="003E6D66" w:rsidP="005367BA">
                <w:pPr>
                  <w:jc w:val="left"/>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8B4DDDA">
            <w:trPr>
              <w:trHeight w:val="850"/>
            </w:trPr>
            <w:tc>
              <w:tcPr>
                <w:tcW w:w="8957" w:type="dxa"/>
                <w:shd w:val="clear" w:color="auto" w:fill="007559" w:themeFill="accent1"/>
                <w:tcMar>
                  <w:top w:w="216" w:type="dxa"/>
                  <w:left w:w="115" w:type="dxa"/>
                  <w:bottom w:w="216" w:type="dxa"/>
                  <w:right w:w="115" w:type="dxa"/>
                </w:tcMar>
              </w:tcPr>
              <w:p w14:paraId="6105F19F" w14:textId="5FAF2909" w:rsidR="003E6D66" w:rsidRPr="00190E05" w:rsidRDefault="00DF5599" w:rsidP="08B4DDDA">
                <w:pPr>
                  <w:pStyle w:val="NoSpacing"/>
                  <w:spacing w:line="276" w:lineRule="auto"/>
                  <w:jc w:val="left"/>
                  <w:rPr>
                    <w:rFonts w:cs="Tahoma"/>
                    <w:color w:val="FFFFFF" w:themeColor="background1"/>
                    <w:lang w:val="en-US"/>
                  </w:rPr>
                </w:pPr>
                <w:r w:rsidRPr="08B4DDDA">
                  <w:rPr>
                    <w:rFonts w:ascii="Tahoma" w:hAnsi="Tahoma" w:cs="Tahoma"/>
                    <w:color w:val="FFFFFF" w:themeColor="background1"/>
                    <w:lang w:val="en-US"/>
                  </w:rPr>
                  <w:t xml:space="preserve">This document is intended for those who design and deliver </w:t>
                </w:r>
                <w:r w:rsidR="009F30B5" w:rsidRPr="08B4DDDA">
                  <w:rPr>
                    <w:rFonts w:ascii="Tahoma" w:hAnsi="Tahoma" w:cs="Tahoma"/>
                    <w:color w:val="FFFFFF" w:themeColor="background1"/>
                    <w:lang w:val="en-US"/>
                  </w:rPr>
                  <w:t xml:space="preserve">a </w:t>
                </w:r>
                <w:r w:rsidRPr="08B4DDDA">
                  <w:rPr>
                    <w:rFonts w:ascii="Tahoma" w:hAnsi="Tahoma" w:cs="Tahoma"/>
                    <w:color w:val="FFFFFF" w:themeColor="background1"/>
                    <w:lang w:val="en-US"/>
                  </w:rPr>
                  <w:t>school-</w:t>
                </w:r>
                <w:r w:rsidR="009F30B5" w:rsidRPr="08B4DDDA">
                  <w:rPr>
                    <w:rFonts w:ascii="Tahoma" w:hAnsi="Tahoma" w:cs="Tahoma"/>
                    <w:color w:val="FFFFFF" w:themeColor="background1"/>
                    <w:lang w:val="en-US"/>
                  </w:rPr>
                  <w:t>led Early Career Teacher (ECT</w:t>
                </w:r>
                <w:r w:rsidR="52654A46" w:rsidRPr="08B4DDDA">
                  <w:rPr>
                    <w:rFonts w:ascii="Tahoma" w:hAnsi="Tahoma" w:cs="Tahoma"/>
                    <w:color w:val="FFFFFF" w:themeColor="background1"/>
                    <w:lang w:val="en-US"/>
                  </w:rPr>
                  <w:t>)</w:t>
                </w:r>
                <w:r w:rsidR="009F30B5" w:rsidRPr="08B4DDDA">
                  <w:rPr>
                    <w:rFonts w:ascii="Tahoma" w:hAnsi="Tahoma" w:cs="Tahoma"/>
                    <w:color w:val="FFFFFF" w:themeColor="background1"/>
                    <w:lang w:val="en-US"/>
                  </w:rPr>
                  <w:t xml:space="preserve"> programme.</w:t>
                </w:r>
                <w:r w:rsidRPr="08B4DDDA">
                  <w:rPr>
                    <w:rFonts w:ascii="Tahoma" w:hAnsi="Tahoma" w:cs="Tahoma"/>
                    <w:color w:val="FFFFFF" w:themeColor="background1"/>
                    <w:lang w:val="en-US"/>
                  </w:rPr>
                  <w:t xml:space="preserve"> It provides possible learning intention</w:t>
                </w:r>
                <w:r w:rsidR="00A6654F" w:rsidRPr="08B4DDDA">
                  <w:rPr>
                    <w:rFonts w:ascii="Tahoma" w:hAnsi="Tahoma" w:cs="Tahoma"/>
                    <w:color w:val="FFFFFF" w:themeColor="background1"/>
                    <w:lang w:val="en-US"/>
                  </w:rPr>
                  <w:t>s</w:t>
                </w:r>
                <w:r w:rsidRPr="08B4DDDA">
                  <w:rPr>
                    <w:rFonts w:ascii="Tahoma" w:hAnsi="Tahoma" w:cs="Tahoma"/>
                    <w:color w:val="FFFFFF" w:themeColor="background1"/>
                    <w:lang w:val="en-US"/>
                  </w:rPr>
                  <w:t xml:space="preserve"> that are aligned with the Initial Teacher Training and Early Career Framework and </w:t>
                </w:r>
                <w:r w:rsidR="009F30B5" w:rsidRPr="08B4DDDA">
                  <w:rPr>
                    <w:rFonts w:ascii="Tahoma" w:hAnsi="Tahoma" w:cs="Tahoma"/>
                    <w:color w:val="FFFFFF" w:themeColor="background1"/>
                    <w:lang w:val="en-US"/>
                  </w:rPr>
                  <w:t>targets</w:t>
                </w:r>
                <w:r w:rsidRPr="08B4DDDA">
                  <w:rPr>
                    <w:rFonts w:ascii="Tahoma" w:hAnsi="Tahoma" w:cs="Tahoma"/>
                    <w:color w:val="FFFFFF" w:themeColor="background1"/>
                    <w:lang w:val="en-US"/>
                  </w:rPr>
                  <w:t xml:space="preserve"> early career teachers</w:t>
                </w:r>
                <w:r w:rsidR="009F30B5" w:rsidRPr="08B4DDDA">
                  <w:rPr>
                    <w:rFonts w:ascii="Tahoma" w:hAnsi="Tahoma" w:cs="Tahoma"/>
                    <w:color w:val="FFFFFF" w:themeColor="background1"/>
                    <w:lang w:val="en-US"/>
                  </w:rPr>
                  <w:t>.</w:t>
                </w:r>
                <w:r w:rsidRPr="08B4DDDA">
                  <w:rPr>
                    <w:rFonts w:ascii="Tahoma" w:hAnsi="Tahoma" w:cs="Tahoma"/>
                    <w:color w:val="FFFFFF" w:themeColor="background1"/>
                    <w:lang w:val="en-US"/>
                  </w:rPr>
                  <w:t xml:space="preserve"> It also offers suggested activities and durations, as well as recommended references to support design and facilitation.</w:t>
                </w:r>
              </w:p>
            </w:tc>
          </w:tr>
        </w:tbl>
        <w:p w14:paraId="0FE3E4BE" w14:textId="0508BF3B" w:rsidR="00595E20" w:rsidRDefault="00595E20" w:rsidP="005367BA">
          <w:pPr>
            <w:jc w:val="left"/>
          </w:pPr>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sidP="005367BA">
          <w:pPr>
            <w:jc w:val="left"/>
          </w:pPr>
          <w:r>
            <w:br w:type="page"/>
          </w:r>
        </w:p>
      </w:sdtContent>
    </w:sdt>
    <w:p w14:paraId="3812F2D0" w14:textId="44F911B0" w:rsidR="007E6DCC" w:rsidRDefault="007E6DCC" w:rsidP="005367BA">
      <w:pPr>
        <w:pStyle w:val="Heading"/>
        <w:jc w:val="left"/>
      </w:pPr>
      <w:r>
        <w:lastRenderedPageBreak/>
        <w:t>Title of seminar</w:t>
      </w:r>
      <w:r w:rsidR="00FE7F5A">
        <w:t xml:space="preserve">: </w:t>
      </w:r>
      <w:r w:rsidR="009C1474">
        <w:t>Seminar D</w:t>
      </w:r>
      <w:r w:rsidR="00EC0016">
        <w:t xml:space="preserve">: </w:t>
      </w:r>
      <w:r w:rsidR="00D94FCB" w:rsidRPr="00D94FCB">
        <w:t>Checking prior knowledge and a</w:t>
      </w:r>
      <w:r w:rsidR="009D1C17">
        <w:t>ddr</w:t>
      </w:r>
      <w:r w:rsidR="00D94FCB" w:rsidRPr="00D94FCB">
        <w:t>essing misconceptions</w:t>
      </w:r>
    </w:p>
    <w:p w14:paraId="61116FB3" w14:textId="6EC27CC0" w:rsidR="007E6DCC" w:rsidRPr="007E6DCC" w:rsidRDefault="007E6DCC" w:rsidP="005367BA">
      <w:pPr>
        <w:pStyle w:val="Subheading"/>
        <w:jc w:val="left"/>
        <w:rPr>
          <w:b w:val="0"/>
          <w:bCs w:val="0"/>
          <w:color w:val="auto"/>
        </w:rPr>
      </w:pPr>
      <w:r>
        <w:t>Duration</w:t>
      </w:r>
      <w:r>
        <w:br/>
      </w:r>
      <w:r w:rsidRPr="007E6DCC">
        <w:rPr>
          <w:b w:val="0"/>
          <w:bCs w:val="0"/>
          <w:color w:val="auto"/>
        </w:rPr>
        <w:t xml:space="preserve">90 minutes </w:t>
      </w:r>
    </w:p>
    <w:p w14:paraId="07AD7FA3" w14:textId="65A42C9A" w:rsidR="007E6DCC" w:rsidRDefault="007E6DCC" w:rsidP="005367BA">
      <w:pPr>
        <w:jc w:val="left"/>
      </w:pPr>
      <w:r>
        <w:rPr>
          <w:rStyle w:val="SubheadingChar"/>
        </w:rPr>
        <w:t>D</w:t>
      </w:r>
      <w:r w:rsidRPr="007E6DCC">
        <w:rPr>
          <w:rStyle w:val="SubheadingChar"/>
        </w:rPr>
        <w:t>elivery details</w:t>
      </w:r>
      <w:r>
        <w:t xml:space="preserve"> </w:t>
      </w:r>
      <w:r>
        <w:br/>
        <w:t>This session is intended for face-to-face</w:t>
      </w:r>
      <w:r w:rsidRPr="00E927B1">
        <w:t xml:space="preserve"> live session</w:t>
      </w:r>
      <w:r w:rsidR="0030551A">
        <w:t>.</w:t>
      </w:r>
    </w:p>
    <w:p w14:paraId="64400931" w14:textId="77777777" w:rsidR="007E6DCC" w:rsidRDefault="007E6DCC" w:rsidP="005367BA">
      <w:pPr>
        <w:jc w:val="left"/>
      </w:pPr>
    </w:p>
    <w:p w14:paraId="78D46F0C" w14:textId="77777777" w:rsidR="007E6DCC" w:rsidRDefault="007E6DCC" w:rsidP="005367BA">
      <w:pPr>
        <w:jc w:val="left"/>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rsidP="009F30B5">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sidP="005367BA">
            <w:pPr>
              <w:jc w:val="left"/>
            </w:pPr>
            <w:r w:rsidRPr="00C22AD9">
              <w:t> </w:t>
            </w:r>
          </w:p>
        </w:tc>
      </w:tr>
      <w:tr w:rsidR="002830B9" w:rsidRPr="00C22AD9" w14:paraId="027A8DEF"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47F4BD4" w:rsidR="002830B9" w:rsidRPr="00FE7F5A" w:rsidRDefault="002830B9" w:rsidP="002830B9">
            <w:pPr>
              <w:jc w:val="left"/>
              <w:rPr>
                <w:color w:val="0070C0"/>
              </w:rPr>
            </w:pPr>
            <w:hyperlink w:anchor="Sessionoverview" w:history="1">
              <w:r w:rsidRPr="00FE7F5A">
                <w:rPr>
                  <w:rStyle w:val="Hyperlink"/>
                  <w:color w:val="0070C0"/>
                </w:rPr>
                <w:t>Session overview</w:t>
              </w:r>
            </w:hyperlink>
            <w:r w:rsidRPr="00FE7F5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11F66351" w:rsidR="002830B9" w:rsidRPr="00C34D26" w:rsidRDefault="002830B9" w:rsidP="002830B9">
            <w:pPr>
              <w:jc w:val="left"/>
            </w:pPr>
            <w:r w:rsidRPr="00C34D26">
              <w:t>Page  </w:t>
            </w:r>
            <w:r>
              <w:t>2</w:t>
            </w:r>
          </w:p>
        </w:tc>
      </w:tr>
      <w:tr w:rsidR="002830B9" w:rsidRPr="00C22AD9" w14:paraId="46E243A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3927A973" w:rsidR="002830B9" w:rsidRPr="00FE7F5A" w:rsidRDefault="002830B9" w:rsidP="002830B9">
            <w:pPr>
              <w:jc w:val="left"/>
              <w:rPr>
                <w:color w:val="0070C0"/>
              </w:rPr>
            </w:pPr>
            <w:hyperlink w:anchor="Learningintentions" w:history="1">
              <w:r w:rsidRPr="00FE7F5A">
                <w:rPr>
                  <w:rStyle w:val="Hyperlink"/>
                  <w:color w:val="0070C0"/>
                </w:rPr>
                <w:t>Learning intentions</w:t>
              </w:r>
            </w:hyperlink>
            <w:r w:rsidRPr="00FE7F5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028F3C91" w:rsidR="002830B9" w:rsidRPr="00F55C7B" w:rsidRDefault="002830B9" w:rsidP="002830B9">
            <w:pPr>
              <w:jc w:val="left"/>
            </w:pPr>
            <w:r w:rsidRPr="00F55C7B">
              <w:t xml:space="preserve">Page </w:t>
            </w:r>
            <w:r>
              <w:t>2</w:t>
            </w:r>
          </w:p>
        </w:tc>
      </w:tr>
      <w:tr w:rsidR="002830B9" w:rsidRPr="00C22AD9" w14:paraId="5EC2E4C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5FEFE4B6" w:rsidR="002830B9" w:rsidRPr="00FE7F5A" w:rsidRDefault="002830B9" w:rsidP="002830B9">
            <w:pPr>
              <w:jc w:val="left"/>
              <w:rPr>
                <w:color w:val="0070C0"/>
              </w:rPr>
            </w:pPr>
            <w:hyperlink w:anchor="relatedframeworkstatements" w:history="1">
              <w:r w:rsidRPr="00FE7F5A">
                <w:rPr>
                  <w:rStyle w:val="Hyperlink"/>
                  <w:color w:val="0070C0"/>
                </w:rPr>
                <w:t>Related Initial Teacher Training and Early Career Framework statements </w:t>
              </w:r>
            </w:hyperlink>
            <w:r w:rsidRPr="00FE7F5A">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18A7DBF9" w:rsidR="002830B9" w:rsidRPr="00C22AD9" w:rsidRDefault="002830B9" w:rsidP="002830B9">
            <w:pPr>
              <w:jc w:val="left"/>
            </w:pPr>
            <w:r w:rsidRPr="00C34D26">
              <w:t xml:space="preserve">Page </w:t>
            </w:r>
            <w:r>
              <w:t>3</w:t>
            </w:r>
          </w:p>
        </w:tc>
      </w:tr>
      <w:tr w:rsidR="002830B9" w:rsidRPr="00C22AD9" w14:paraId="30BD47EF"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519C3F20" w:rsidR="002830B9" w:rsidRPr="00FE7F5A" w:rsidRDefault="002830B9" w:rsidP="002830B9">
            <w:pPr>
              <w:jc w:val="left"/>
              <w:rPr>
                <w:color w:val="0070C0"/>
              </w:rPr>
            </w:pPr>
            <w:hyperlink w:anchor="sessioninputs" w:history="1">
              <w:r w:rsidRPr="00FE7F5A">
                <w:rPr>
                  <w:rStyle w:val="Hyperlink"/>
                  <w:color w:val="0070C0"/>
                </w:rPr>
                <w:t>Session inputs</w:t>
              </w:r>
            </w:hyperlink>
            <w:r w:rsidRPr="00FE7F5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1A46FE75" w:rsidR="002830B9" w:rsidRPr="00C34D26" w:rsidRDefault="002830B9" w:rsidP="002830B9">
            <w:pPr>
              <w:jc w:val="left"/>
            </w:pPr>
            <w:r w:rsidRPr="008C61BC">
              <w:t>Page</w:t>
            </w:r>
            <w:r>
              <w:t xml:space="preserve"> 4</w:t>
            </w:r>
          </w:p>
        </w:tc>
      </w:tr>
      <w:tr w:rsidR="002830B9" w:rsidRPr="00C22AD9" w14:paraId="15C3022D"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774EEA44" w:rsidR="002830B9" w:rsidRPr="00B31C78" w:rsidRDefault="002830B9" w:rsidP="002830B9">
            <w:pPr>
              <w:jc w:val="left"/>
              <w:rPr>
                <w:rStyle w:val="normaltextrun"/>
                <w:color w:val="FFFFFF" w:themeColor="background1"/>
              </w:rPr>
            </w:pPr>
            <w:hyperlink w:anchor="References" w:history="1">
              <w:r w:rsidRPr="00B31C78">
                <w:rPr>
                  <w:rStyle w:val="Hyperlink"/>
                  <w:color w:val="FFFFFF" w:themeColor="background1"/>
                </w:rPr>
                <w:t>References</w:t>
              </w:r>
            </w:hyperlink>
            <w:r w:rsidRPr="00B31C78">
              <w:rPr>
                <w:rStyle w:val="Hyperlink"/>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1B271BFD" w:rsidR="002830B9" w:rsidRPr="00C67A24" w:rsidRDefault="002830B9" w:rsidP="002830B9">
            <w:pPr>
              <w:jc w:val="left"/>
              <w:rPr>
                <w:color w:val="FFFFFF" w:themeColor="background1"/>
              </w:rPr>
            </w:pPr>
            <w:r w:rsidRPr="00C22AD9">
              <w:rPr>
                <w:color w:val="FFFFFF" w:themeColor="background1"/>
              </w:rPr>
              <w:t>Page</w:t>
            </w:r>
            <w:r>
              <w:rPr>
                <w:color w:val="FFFFFF" w:themeColor="background1"/>
              </w:rPr>
              <w:t xml:space="preserve"> </w:t>
            </w:r>
            <w:r w:rsidR="009C3784">
              <w:rPr>
                <w:color w:val="FFFFFF" w:themeColor="background1"/>
              </w:rPr>
              <w:t>8</w:t>
            </w:r>
          </w:p>
        </w:tc>
      </w:tr>
      <w:tr w:rsidR="002830B9" w:rsidRPr="00C22AD9" w14:paraId="7B8255FB"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CEF8B37" w14:textId="68E1441B" w:rsidR="002830B9" w:rsidRPr="00B31C78" w:rsidRDefault="002830B9" w:rsidP="002830B9">
            <w:pPr>
              <w:jc w:val="left"/>
              <w:rPr>
                <w:color w:val="FFFFFF" w:themeColor="background1"/>
              </w:rPr>
            </w:pPr>
            <w:r w:rsidRPr="00B31C78">
              <w:rPr>
                <w:rStyle w:val="Hyperlink"/>
                <w:color w:val="FFFFFF" w:themeColor="background1"/>
              </w:rPr>
              <w:t>A</w:t>
            </w:r>
            <w:hyperlink w:anchor="Appendix" w:history="1">
              <w:r w:rsidRPr="00B31C78">
                <w:rPr>
                  <w:rStyle w:val="Hyperlink"/>
                  <w:color w:val="FFFFFF" w:themeColor="background1"/>
                </w:rPr>
                <w:t>ppendix</w:t>
              </w:r>
            </w:hyperlink>
            <w:r w:rsidRPr="00B31C78">
              <w:rPr>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CBCA13C" w14:textId="5963B61D" w:rsidR="002830B9" w:rsidRPr="00C22AD9" w:rsidRDefault="002830B9" w:rsidP="002830B9">
            <w:pPr>
              <w:jc w:val="left"/>
              <w:rPr>
                <w:color w:val="FFFFFF" w:themeColor="background1"/>
              </w:rPr>
            </w:pPr>
            <w:r>
              <w:rPr>
                <w:color w:val="FFFFFF" w:themeColor="background1"/>
              </w:rPr>
              <w:t xml:space="preserve">Page </w:t>
            </w:r>
            <w:r w:rsidR="009C3784">
              <w:rPr>
                <w:color w:val="FFFFFF" w:themeColor="background1"/>
              </w:rPr>
              <w:t>9</w:t>
            </w:r>
          </w:p>
        </w:tc>
      </w:tr>
    </w:tbl>
    <w:p w14:paraId="0211BAD9" w14:textId="77777777" w:rsidR="00090405" w:rsidRDefault="00090405" w:rsidP="005367BA">
      <w:pPr>
        <w:jc w:val="left"/>
      </w:pPr>
    </w:p>
    <w:p w14:paraId="3C0D3AC0" w14:textId="7ABFE88B" w:rsidR="00090405" w:rsidRDefault="00090405" w:rsidP="005367BA">
      <w:pPr>
        <w:jc w:val="left"/>
      </w:pPr>
      <w:r>
        <w:br w:type="page"/>
      </w:r>
    </w:p>
    <w:p w14:paraId="2F491CD9" w14:textId="54485DFD" w:rsidR="00FA6616" w:rsidRPr="00883472" w:rsidRDefault="00090405" w:rsidP="00FE7F5A">
      <w:pPr>
        <w:pStyle w:val="Heading"/>
      </w:pPr>
      <w:bookmarkStart w:id="2" w:name="Sessionoverview"/>
      <w:r w:rsidRPr="00883472">
        <w:lastRenderedPageBreak/>
        <w:t xml:space="preserve">Session overview </w:t>
      </w:r>
    </w:p>
    <w:bookmarkEnd w:id="2"/>
    <w:p w14:paraId="18A55FFA" w14:textId="1C915DBA" w:rsidR="00090405" w:rsidRDefault="00090405" w:rsidP="005367BA">
      <w:pPr>
        <w:jc w:val="left"/>
        <w:rPr>
          <w:rFonts w:cs="Tahoma"/>
        </w:rPr>
      </w:pPr>
      <w:r w:rsidRPr="002450B0">
        <w:rPr>
          <w:rFonts w:cs="Tahoma"/>
        </w:rPr>
        <w:t xml:space="preserve">This </w:t>
      </w:r>
      <w:r>
        <w:rPr>
          <w:rFonts w:cs="Tahoma"/>
        </w:rPr>
        <w:t>seminar</w:t>
      </w:r>
      <w:r w:rsidRPr="002450B0">
        <w:rPr>
          <w:rFonts w:cs="Tahoma"/>
        </w:rPr>
        <w:t xml:space="preserve"> integrates elements from the Initial Teacher Training and Early Career Framework, including </w:t>
      </w:r>
      <w:r w:rsidR="005E0D81">
        <w:rPr>
          <w:rFonts w:cs="Tahoma"/>
        </w:rPr>
        <w:t xml:space="preserve">How pupils learn; </w:t>
      </w:r>
      <w:r w:rsidR="001F5434">
        <w:rPr>
          <w:rFonts w:cs="Tahoma"/>
        </w:rPr>
        <w:t xml:space="preserve">Subject and </w:t>
      </w:r>
      <w:r w:rsidR="00357158">
        <w:rPr>
          <w:rFonts w:cs="Tahoma"/>
        </w:rPr>
        <w:t>Curriculum</w:t>
      </w:r>
      <w:r w:rsidR="005E0D81">
        <w:rPr>
          <w:rFonts w:cs="Tahoma"/>
        </w:rPr>
        <w:t xml:space="preserve"> and Assessment</w:t>
      </w:r>
      <w:r w:rsidRPr="002450B0">
        <w:rPr>
          <w:rFonts w:cs="Tahoma"/>
        </w:rPr>
        <w:t>,</w:t>
      </w:r>
      <w:r w:rsidR="005E0D81">
        <w:rPr>
          <w:rFonts w:cs="Tahoma"/>
        </w:rPr>
        <w:t xml:space="preserve"> </w:t>
      </w:r>
      <w:r w:rsidRPr="002450B0">
        <w:rPr>
          <w:rFonts w:cs="Tahoma"/>
        </w:rPr>
        <w:t xml:space="preserve">highlighting the interconnected nature of effective teaching practices. </w:t>
      </w:r>
    </w:p>
    <w:p w14:paraId="1B5FC4E7" w14:textId="1FCF35A9" w:rsidR="00090405" w:rsidRPr="002450B0" w:rsidRDefault="00090405" w:rsidP="005367BA">
      <w:pPr>
        <w:jc w:val="left"/>
        <w:rPr>
          <w:rFonts w:cs="Tahoma"/>
        </w:rPr>
      </w:pPr>
      <w:r>
        <w:rPr>
          <w:rFonts w:cs="Tahoma"/>
        </w:rPr>
        <w:t>This seminar intends</w:t>
      </w:r>
      <w:r w:rsidRPr="002450B0">
        <w:rPr>
          <w:rFonts w:cs="Tahoma"/>
        </w:rPr>
        <w:t xml:space="preserve"> to help early career teachers (ECTs) understand </w:t>
      </w:r>
      <w:r w:rsidR="00DD169B">
        <w:rPr>
          <w:rFonts w:cs="Tahoma"/>
        </w:rPr>
        <w:t xml:space="preserve">how to </w:t>
      </w:r>
      <w:r w:rsidR="00357158">
        <w:rPr>
          <w:rFonts w:cs="Tahoma"/>
        </w:rPr>
        <w:t>check prior knowledge and address misconceptions</w:t>
      </w:r>
      <w:r w:rsidRPr="002450B0">
        <w:rPr>
          <w:rFonts w:cs="Tahoma"/>
        </w:rPr>
        <w:t xml:space="preserve">. </w:t>
      </w:r>
      <w:r>
        <w:rPr>
          <w:rFonts w:cs="Tahoma"/>
        </w:rPr>
        <w:t>C</w:t>
      </w:r>
      <w:r w:rsidRPr="002450B0">
        <w:rPr>
          <w:rFonts w:cs="Tahoma"/>
        </w:rPr>
        <w:t>ompris</w:t>
      </w:r>
      <w:r>
        <w:rPr>
          <w:rFonts w:cs="Tahoma"/>
        </w:rPr>
        <w:t>ing</w:t>
      </w:r>
      <w:r w:rsidRPr="002450B0">
        <w:rPr>
          <w:rFonts w:cs="Tahoma"/>
        </w:rPr>
        <w:t xml:space="preserve"> </w:t>
      </w:r>
      <w:r>
        <w:rPr>
          <w:rFonts w:cs="Tahoma"/>
        </w:rPr>
        <w:t xml:space="preserve">of </w:t>
      </w:r>
      <w:r w:rsidR="00DD169B">
        <w:rPr>
          <w:rFonts w:cs="Tahoma"/>
        </w:rPr>
        <w:t>three</w:t>
      </w:r>
      <w:r w:rsidRPr="002450B0">
        <w:rPr>
          <w:rFonts w:cs="Tahoma"/>
        </w:rPr>
        <w:t xml:space="preserve"> sections, each focus</w:t>
      </w:r>
      <w:r>
        <w:rPr>
          <w:rFonts w:cs="Tahoma"/>
        </w:rPr>
        <w:t>es</w:t>
      </w:r>
      <w:r w:rsidRPr="002450B0">
        <w:rPr>
          <w:rFonts w:cs="Tahoma"/>
        </w:rPr>
        <w:t xml:space="preserve"> on one of these areas through a combination of presentations, discussions, practice, feedback, and reflection activities.</w:t>
      </w:r>
    </w:p>
    <w:p w14:paraId="061CC45A" w14:textId="4411858B" w:rsidR="00090405" w:rsidRDefault="00090405" w:rsidP="005367BA">
      <w:pPr>
        <w:jc w:val="left"/>
      </w:pPr>
      <w:r w:rsidRPr="002450B0">
        <w:rPr>
          <w:rFonts w:cs="Tahoma"/>
        </w:rPr>
        <w:t>Designed to last 90 minutes, the seminar can be adapted to suit different contexts and needs.</w:t>
      </w:r>
      <w:r>
        <w:rPr>
          <w:rFonts w:cs="Tahoma"/>
        </w:rPr>
        <w:t xml:space="preserve"> It is recommended that phase/subject specific examples are provided as appropriate throughout.</w:t>
      </w:r>
    </w:p>
    <w:p w14:paraId="1154714A" w14:textId="3E9E4C83" w:rsidR="00FA6616" w:rsidRPr="00883472" w:rsidRDefault="00883472" w:rsidP="00FE7F5A">
      <w:pPr>
        <w:pStyle w:val="Subheading"/>
      </w:pPr>
      <w:bookmarkStart w:id="3" w:name="Learningintentions"/>
      <w:r w:rsidRPr="00883472">
        <w:t xml:space="preserve">Learning intentions </w:t>
      </w:r>
    </w:p>
    <w:bookmarkEnd w:id="3"/>
    <w:p w14:paraId="1F44F5F8" w14:textId="77777777" w:rsidR="00467D76" w:rsidRPr="00467D76" w:rsidRDefault="00467D76" w:rsidP="00CF1B3F">
      <w:pPr>
        <w:pStyle w:val="ListParagraph"/>
        <w:numPr>
          <w:ilvl w:val="0"/>
          <w:numId w:val="2"/>
        </w:numPr>
      </w:pPr>
      <w:r w:rsidRPr="00467D76">
        <w:rPr>
          <w:lang w:val="en-US"/>
        </w:rPr>
        <w:t>Understand how prior knowledge influences learning and apply this to identify misconceptions, considering the needs of all pupils.</w:t>
      </w:r>
    </w:p>
    <w:p w14:paraId="339CEEC1" w14:textId="77777777" w:rsidR="00467D76" w:rsidRPr="00467D76" w:rsidRDefault="00467D76" w:rsidP="00CF1B3F">
      <w:pPr>
        <w:pStyle w:val="ListParagraph"/>
        <w:numPr>
          <w:ilvl w:val="0"/>
          <w:numId w:val="2"/>
        </w:numPr>
      </w:pPr>
      <w:r w:rsidRPr="00467D76">
        <w:rPr>
          <w:lang w:val="en-US"/>
        </w:rPr>
        <w:t>Use formative assessment to check prior knowledge and uncover pre-existing misconceptions while considering all learners' needs.</w:t>
      </w:r>
    </w:p>
    <w:p w14:paraId="26803CC7" w14:textId="77777777" w:rsidR="00467D76" w:rsidRPr="00467D76" w:rsidRDefault="00467D76" w:rsidP="00CF1B3F">
      <w:pPr>
        <w:pStyle w:val="ListParagraph"/>
        <w:numPr>
          <w:ilvl w:val="0"/>
          <w:numId w:val="2"/>
        </w:numPr>
      </w:pPr>
      <w:r w:rsidRPr="00467D76">
        <w:rPr>
          <w:lang w:val="en-US"/>
        </w:rPr>
        <w:t>Plan assessment questions to identify knowledge gaps and misconceptions, ensuring accessibility for all pupils.</w:t>
      </w:r>
    </w:p>
    <w:p w14:paraId="20A86FE4" w14:textId="77777777" w:rsidR="00467D76" w:rsidRPr="00467D76" w:rsidRDefault="00467D76" w:rsidP="00CF1B3F">
      <w:pPr>
        <w:pStyle w:val="ListParagraph"/>
        <w:numPr>
          <w:ilvl w:val="0"/>
          <w:numId w:val="2"/>
        </w:numPr>
      </w:pPr>
      <w:r w:rsidRPr="00467D76">
        <w:t>To engage in composite practice by applying and developing the strategies explored in this session by planning an activity that effectively addresses knowledge gaps and supports all pupils in overcoming misconceptions.</w:t>
      </w:r>
    </w:p>
    <w:p w14:paraId="1CE9B1F7" w14:textId="77777777" w:rsidR="00883472" w:rsidRDefault="00883472" w:rsidP="005367BA">
      <w:pPr>
        <w:pStyle w:val="ListParagraph"/>
        <w:ind w:left="360"/>
        <w:jc w:val="left"/>
      </w:pPr>
    </w:p>
    <w:p w14:paraId="3E18CA05" w14:textId="77777777" w:rsidR="005B1835" w:rsidRDefault="005B1835">
      <w:pPr>
        <w:rPr>
          <w:b/>
          <w:bCs/>
          <w:color w:val="007559" w:themeColor="accent1"/>
        </w:rPr>
      </w:pPr>
      <w:bookmarkStart w:id="4" w:name="relatedframeworkstatements"/>
      <w:r>
        <w:br w:type="page"/>
      </w:r>
    </w:p>
    <w:p w14:paraId="1672BA4C" w14:textId="67C2FAB4" w:rsidR="00883472" w:rsidRDefault="00883472" w:rsidP="00FE7F5A">
      <w:pPr>
        <w:pStyle w:val="Heading"/>
      </w:pPr>
      <w:r>
        <w:lastRenderedPageBreak/>
        <w:t xml:space="preserve">Related ITTECF framework statements </w:t>
      </w:r>
    </w:p>
    <w:bookmarkEnd w:id="4"/>
    <w:p w14:paraId="174FC611" w14:textId="68BB1B4A" w:rsidR="00D12DC3" w:rsidRPr="00D12DC3" w:rsidRDefault="00D12DC3" w:rsidP="005367BA">
      <w:pPr>
        <w:jc w:val="left"/>
      </w:pPr>
      <w:r w:rsidRPr="00D12DC3">
        <w:rPr>
          <w:b/>
          <w:bCs/>
        </w:rPr>
        <w:t>How pupils learn:</w:t>
      </w:r>
    </w:p>
    <w:p w14:paraId="5308CA1C" w14:textId="65B016B8" w:rsidR="004F3337" w:rsidRPr="004F3337" w:rsidRDefault="000A0147" w:rsidP="004F3337">
      <w:pPr>
        <w:jc w:val="left"/>
      </w:pPr>
      <w:r>
        <w:t>2.</w:t>
      </w:r>
      <w:r w:rsidR="004F3337" w:rsidRPr="004F3337">
        <w:t>5. Long-term memory can be considered as a store of knowledge that changes as pupils learn by integrating new ideas with existing knowledge.</w:t>
      </w:r>
    </w:p>
    <w:p w14:paraId="133E7E33" w14:textId="560F2615" w:rsidR="004F3337" w:rsidRPr="004F3337" w:rsidRDefault="000A0147" w:rsidP="004F3337">
      <w:pPr>
        <w:jc w:val="left"/>
      </w:pPr>
      <w:r>
        <w:t>2.</w:t>
      </w:r>
      <w:r w:rsidR="004F3337" w:rsidRPr="004F3337">
        <w:t>7. Where prior knowledge is weak, pupils are more likely to develop misconceptions particularly if new ideas are introduced too quickly.</w:t>
      </w:r>
    </w:p>
    <w:p w14:paraId="18D37203" w14:textId="77777777" w:rsidR="00DD39B4" w:rsidRPr="00D12DC3" w:rsidRDefault="00DD39B4" w:rsidP="00DD39B4">
      <w:pPr>
        <w:jc w:val="left"/>
      </w:pPr>
      <w:r w:rsidRPr="00D12DC3">
        <w:t xml:space="preserve">Build on pupils’ prior knowledge, by: </w:t>
      </w:r>
    </w:p>
    <w:p w14:paraId="5F7C1ED3" w14:textId="03C72EB7" w:rsidR="004F3337" w:rsidRPr="004F3337" w:rsidRDefault="00C535CC" w:rsidP="004F3337">
      <w:pPr>
        <w:jc w:val="left"/>
      </w:pPr>
      <w:r>
        <w:t>2</w:t>
      </w:r>
      <w:r w:rsidR="004F3337" w:rsidRPr="004F3337">
        <w:t xml:space="preserve">d. Identifying possible misconceptions and planning how to prevent these forming. </w:t>
      </w:r>
    </w:p>
    <w:p w14:paraId="37B77C9D" w14:textId="0B57C3D4" w:rsidR="004F3337" w:rsidRPr="004F3337" w:rsidRDefault="00C535CC" w:rsidP="004F3337">
      <w:pPr>
        <w:jc w:val="left"/>
      </w:pPr>
      <w:r>
        <w:t>2</w:t>
      </w:r>
      <w:r w:rsidR="004F3337" w:rsidRPr="004F3337">
        <w:t>e. Linking what pupils already know to what is being taught (e.g. explaining how new content builds on what is already known</w:t>
      </w:r>
    </w:p>
    <w:p w14:paraId="15346576" w14:textId="410048F9" w:rsidR="004F3337" w:rsidRPr="004F3337" w:rsidRDefault="00C535CC" w:rsidP="004F3337">
      <w:pPr>
        <w:jc w:val="left"/>
      </w:pPr>
      <w:r>
        <w:t>2</w:t>
      </w:r>
      <w:r w:rsidR="004F3337" w:rsidRPr="004F3337">
        <w:t>g) Encouraging pupils to share emerging understanding and points of confusion so that misconceptions can be addressed</w:t>
      </w:r>
    </w:p>
    <w:p w14:paraId="3294767B" w14:textId="3475E4E3" w:rsidR="00D12DC3" w:rsidRPr="00D12DC3" w:rsidRDefault="00F60774" w:rsidP="005367BA">
      <w:pPr>
        <w:jc w:val="left"/>
      </w:pPr>
      <w:r>
        <w:rPr>
          <w:b/>
          <w:bCs/>
        </w:rPr>
        <w:t>Subject and Curriculum</w:t>
      </w:r>
    </w:p>
    <w:p w14:paraId="7048D9C4" w14:textId="11437FE3" w:rsidR="00787E13" w:rsidRPr="00787E13" w:rsidRDefault="00787E13" w:rsidP="00787E13">
      <w:pPr>
        <w:jc w:val="left"/>
      </w:pPr>
      <w:r>
        <w:t>3.</w:t>
      </w:r>
      <w:r w:rsidRPr="00787E13">
        <w:t>4. Anticipating common misconceptions within particular subjects is also an important aspect of curricular knowledge; working closely with colleagues to develop an understanding of likely misconceptions is valuable</w:t>
      </w:r>
    </w:p>
    <w:p w14:paraId="35D71696" w14:textId="77777777" w:rsidR="00787E13" w:rsidRPr="00787E13" w:rsidRDefault="00787E13" w:rsidP="00787E13">
      <w:pPr>
        <w:jc w:val="left"/>
      </w:pPr>
      <w:r w:rsidRPr="00787E13">
        <w:t xml:space="preserve">Deliver a carefully sequenced and coherent curriculum, by: </w:t>
      </w:r>
    </w:p>
    <w:p w14:paraId="178A3F01" w14:textId="39C1FC1A" w:rsidR="00787E13" w:rsidRPr="00787E13" w:rsidRDefault="000B2D6D" w:rsidP="00787E13">
      <w:pPr>
        <w:jc w:val="left"/>
      </w:pPr>
      <w:r>
        <w:t>3</w:t>
      </w:r>
      <w:r w:rsidR="00787E13" w:rsidRPr="00787E13">
        <w:t>c) Working with experienced colleagues to accumulate and refine a collection of powerful analogies, illustrations, examples, explanations and demonstrations</w:t>
      </w:r>
    </w:p>
    <w:p w14:paraId="2D9FB9EB" w14:textId="775FB76D" w:rsidR="00787E13" w:rsidRPr="00787E13" w:rsidRDefault="000B2D6D" w:rsidP="00787E13">
      <w:pPr>
        <w:jc w:val="left"/>
      </w:pPr>
      <w:r>
        <w:t>3</w:t>
      </w:r>
      <w:r w:rsidR="00787E13" w:rsidRPr="00787E13">
        <w:t>e) Being aware of common misconceptions and discussing with experienced colleagues how to help pupils, master important concept</w:t>
      </w:r>
    </w:p>
    <w:p w14:paraId="3079E7D5" w14:textId="07F0317B" w:rsidR="00D12DC3" w:rsidRPr="00D12DC3" w:rsidRDefault="00D12DC3" w:rsidP="005367BA">
      <w:pPr>
        <w:jc w:val="left"/>
        <w:rPr>
          <w:b/>
          <w:bCs/>
        </w:rPr>
      </w:pPr>
      <w:r w:rsidRPr="00D12DC3">
        <w:rPr>
          <w:b/>
          <w:bCs/>
        </w:rPr>
        <w:t>Assessment</w:t>
      </w:r>
    </w:p>
    <w:p w14:paraId="5A6B7F14" w14:textId="670360EF" w:rsidR="00D12DC3" w:rsidRPr="00D12DC3" w:rsidRDefault="00100F5F" w:rsidP="000B2D6D">
      <w:pPr>
        <w:jc w:val="left"/>
      </w:pPr>
      <w:r>
        <w:t>6.</w:t>
      </w:r>
      <w:r w:rsidR="00D12DC3" w:rsidRPr="00D12DC3">
        <w:t xml:space="preserve">1.Effective assessment is critical to teaching because it provides teachers with </w:t>
      </w:r>
    </w:p>
    <w:p w14:paraId="68F6FC1A" w14:textId="77777777" w:rsidR="00D12DC3" w:rsidRPr="00D12DC3" w:rsidRDefault="00D12DC3" w:rsidP="005367BA">
      <w:pPr>
        <w:jc w:val="left"/>
      </w:pPr>
      <w:r w:rsidRPr="00D12DC3">
        <w:t xml:space="preserve">Check prior knowledge and understanding during lessons, by: </w:t>
      </w:r>
    </w:p>
    <w:p w14:paraId="6632697A" w14:textId="021F450B" w:rsidR="00D12DC3" w:rsidRPr="00D12DC3" w:rsidRDefault="00100F5F" w:rsidP="005367BA">
      <w:pPr>
        <w:jc w:val="left"/>
      </w:pPr>
      <w:r>
        <w:t>6</w:t>
      </w:r>
      <w:r w:rsidR="00D12DC3" w:rsidRPr="00D12DC3">
        <w:t>e Using assessments to check for prior knowledge and pre-existing misconceptions.</w:t>
      </w:r>
    </w:p>
    <w:p w14:paraId="37056D13" w14:textId="2222C5A7" w:rsidR="00D12DC3" w:rsidRPr="00D12DC3" w:rsidRDefault="00100F5F" w:rsidP="005367BA">
      <w:pPr>
        <w:jc w:val="left"/>
      </w:pPr>
      <w:r>
        <w:t>6</w:t>
      </w:r>
      <w:r w:rsidR="00D12DC3" w:rsidRPr="00D12DC3">
        <w:t xml:space="preserve">f Structuring tasks and questions to enable the identification of knowledge gaps and misconceptions (e.g. by using common misconceptions within </w:t>
      </w:r>
      <w:r w:rsidR="008378C7">
        <w:t>multiple choice</w:t>
      </w:r>
      <w:r w:rsidR="00D12DC3" w:rsidRPr="00D12DC3">
        <w:t xml:space="preserve"> questions)</w:t>
      </w:r>
    </w:p>
    <w:p w14:paraId="724F8915" w14:textId="5FF43811" w:rsidR="007E6DCC" w:rsidRPr="00FE7F5A" w:rsidRDefault="00EC0016" w:rsidP="005367BA">
      <w:pPr>
        <w:jc w:val="left"/>
        <w:rPr>
          <w:b/>
          <w:bCs/>
          <w:color w:val="0070C0"/>
          <w:sz w:val="28"/>
          <w:szCs w:val="24"/>
        </w:rPr>
      </w:pPr>
      <w:hyperlink w:anchor="Content" w:history="1">
        <w:r w:rsidRPr="00FE7F5A">
          <w:rPr>
            <w:rStyle w:val="Hyperlink"/>
            <w:b/>
            <w:bCs/>
            <w:color w:val="0070C0"/>
          </w:rPr>
          <w:t>Return to content page</w:t>
        </w:r>
      </w:hyperlink>
      <w:r w:rsidR="007E6DCC" w:rsidRPr="00FE7F5A">
        <w:rPr>
          <w:b/>
          <w:bCs/>
          <w:color w:val="0070C0"/>
          <w:sz w:val="28"/>
          <w:szCs w:val="24"/>
        </w:rPr>
        <w:br w:type="page"/>
      </w:r>
    </w:p>
    <w:p w14:paraId="6D69138F" w14:textId="344FBE97" w:rsidR="00474697" w:rsidRDefault="00016FA3" w:rsidP="005367BA">
      <w:pPr>
        <w:pStyle w:val="Heading"/>
        <w:jc w:val="left"/>
      </w:pPr>
      <w:bookmarkStart w:id="5" w:name="sessioninputs"/>
      <w:r w:rsidRPr="00016FA3">
        <w:lastRenderedPageBreak/>
        <w:t>Session inputs</w:t>
      </w:r>
    </w:p>
    <w:bookmarkEnd w:id="5"/>
    <w:p w14:paraId="73C17741" w14:textId="20F39431" w:rsidR="003E55FD" w:rsidRPr="007A3FB5" w:rsidRDefault="007A3FB5" w:rsidP="005367BA">
      <w:pPr>
        <w:pStyle w:val="Subheading"/>
        <w:jc w:val="left"/>
      </w:pPr>
      <w:r w:rsidRPr="007A3FB5">
        <w:t xml:space="preserve">Introduction </w:t>
      </w:r>
    </w:p>
    <w:p w14:paraId="0F728FB2" w14:textId="4DE84F2F" w:rsidR="007A3FB5" w:rsidRDefault="007A3FB5" w:rsidP="005367BA">
      <w:pPr>
        <w:jc w:val="left"/>
        <w:rPr>
          <w:b/>
          <w:bCs/>
        </w:rPr>
      </w:pPr>
      <w:r>
        <w:rPr>
          <w:b/>
          <w:bCs/>
        </w:rPr>
        <w:t>Timing:</w:t>
      </w:r>
      <w:r w:rsidRPr="007A3FB5">
        <w:rPr>
          <w:b/>
          <w:bCs/>
        </w:rPr>
        <w:t xml:space="preserve"> 1</w:t>
      </w:r>
      <w:r w:rsidR="003D145F">
        <w:rPr>
          <w:b/>
          <w:bCs/>
        </w:rPr>
        <w:t>5</w:t>
      </w:r>
      <w:r w:rsidRPr="007A3FB5">
        <w:rPr>
          <w:b/>
          <w:bCs/>
        </w:rPr>
        <w:t xml:space="preserve"> minutes </w:t>
      </w:r>
    </w:p>
    <w:p w14:paraId="7B07FB3A" w14:textId="326B4354" w:rsidR="00743B72" w:rsidRPr="00F20E40" w:rsidRDefault="007A3FB5" w:rsidP="005367BA">
      <w:pPr>
        <w:jc w:val="left"/>
      </w:pPr>
      <w:r w:rsidRPr="00D11E0E">
        <w:t>This section of the session should be used to set expectations and share the learning intentions for session. It could also be used as an opportunity for ECTs to check-in with their peers</w:t>
      </w:r>
      <w:r>
        <w:t xml:space="preserve"> and link the session with how these issues are addressed at a school/Trust level. Any particular school/Trust documentation could be highlighted at this stage.</w:t>
      </w:r>
    </w:p>
    <w:p w14:paraId="5D47DA47" w14:textId="434FF4A4" w:rsidR="007A3FB5" w:rsidRDefault="007A3FB5" w:rsidP="005367BA">
      <w:pPr>
        <w:pStyle w:val="Subheading"/>
        <w:jc w:val="left"/>
      </w:pPr>
      <w:r w:rsidRPr="007A3FB5">
        <w:t xml:space="preserve">Section 1: </w:t>
      </w:r>
      <w:r w:rsidR="00BA250B" w:rsidRPr="00BA250B">
        <w:t>The role of prior knowledge in learning</w:t>
      </w:r>
    </w:p>
    <w:p w14:paraId="30946452" w14:textId="09E53612" w:rsidR="007A3FB5" w:rsidRPr="007A3FB5" w:rsidRDefault="007A3FB5" w:rsidP="005367BA">
      <w:pPr>
        <w:jc w:val="left"/>
        <w:rPr>
          <w:b/>
          <w:bCs/>
        </w:rPr>
      </w:pPr>
      <w:r>
        <w:rPr>
          <w:b/>
          <w:bCs/>
        </w:rPr>
        <w:t xml:space="preserve">Timing: </w:t>
      </w:r>
      <w:r w:rsidR="00FB1EE9">
        <w:rPr>
          <w:b/>
          <w:bCs/>
        </w:rPr>
        <w:t>20</w:t>
      </w:r>
      <w:r>
        <w:rPr>
          <w:b/>
          <w:bCs/>
        </w:rPr>
        <w:t xml:space="preserve"> minutes </w:t>
      </w:r>
    </w:p>
    <w:p w14:paraId="2DB92B63" w14:textId="77777777" w:rsidR="00CD35F5" w:rsidRPr="00CD35F5" w:rsidRDefault="00CD35F5" w:rsidP="005367BA">
      <w:pPr>
        <w:jc w:val="left"/>
      </w:pPr>
      <w:r w:rsidRPr="00CD35F5">
        <w:t>The first section of the seminar focuses on the role of prior knowledge and how this can have both positive and negative effects on pupils' learning, influencing their ability to engage with new content, build connections, and develop a deeper understanding.</w:t>
      </w:r>
    </w:p>
    <w:p w14:paraId="0D935D61" w14:textId="7BD822BA" w:rsidR="007A3FB5" w:rsidRPr="000635BA" w:rsidRDefault="007A3FB5" w:rsidP="005367BA">
      <w:pPr>
        <w:jc w:val="left"/>
        <w:rPr>
          <w:b/>
          <w:bCs/>
        </w:rPr>
      </w:pPr>
      <w:r w:rsidRPr="000635BA">
        <w:rPr>
          <w:b/>
          <w:bCs/>
        </w:rPr>
        <w:t>Suggested activity</w:t>
      </w:r>
    </w:p>
    <w:p w14:paraId="4913FAD8" w14:textId="77777777" w:rsidR="00E71719" w:rsidRDefault="00D4600A" w:rsidP="005367BA">
      <w:pPr>
        <w:jc w:val="left"/>
      </w:pPr>
      <w:r w:rsidRPr="00D4600A">
        <w:t xml:space="preserve">Outline </w:t>
      </w:r>
      <w:r w:rsidR="00B448DB" w:rsidRPr="00D4600A">
        <w:t>a scenario</w:t>
      </w:r>
      <w:r w:rsidRPr="00D4600A">
        <w:t xml:space="preserve"> that encompasses the learning intentions and reflects your context</w:t>
      </w:r>
      <w:r w:rsidR="00E771A6">
        <w:t>.</w:t>
      </w:r>
      <w:r w:rsidRPr="00D4600A">
        <w:t xml:space="preserve"> </w:t>
      </w:r>
      <w:r w:rsidR="00E71719" w:rsidRPr="00E71719">
        <w:t>ECTs will engage with this scenario during the live seminar to deepen their understanding and apply their learning.</w:t>
      </w:r>
    </w:p>
    <w:p w14:paraId="19D03448" w14:textId="5D7B11DE" w:rsidR="00712C12" w:rsidRPr="00712C12" w:rsidRDefault="00712C12" w:rsidP="007A618C">
      <w:pPr>
        <w:jc w:val="left"/>
        <w:rPr>
          <w:b/>
          <w:bCs/>
        </w:rPr>
      </w:pPr>
      <w:r w:rsidRPr="00712C12">
        <w:rPr>
          <w:b/>
          <w:bCs/>
        </w:rPr>
        <w:t>Example scenario</w:t>
      </w:r>
    </w:p>
    <w:p w14:paraId="329ED82D" w14:textId="77777777" w:rsidR="00566E2E" w:rsidRDefault="00566E2E" w:rsidP="00566E2E">
      <w:pPr>
        <w:jc w:val="left"/>
      </w:pPr>
      <w:r>
        <w:t xml:space="preserve">This example scenario can be used or adapted to align with school or Trust practice: </w:t>
      </w:r>
    </w:p>
    <w:tbl>
      <w:tblPr>
        <w:tblStyle w:val="Style1"/>
        <w:tblW w:w="0" w:type="auto"/>
        <w:tblLook w:val="04A0" w:firstRow="1" w:lastRow="0" w:firstColumn="1" w:lastColumn="0" w:noHBand="0" w:noVBand="1"/>
      </w:tblPr>
      <w:tblGrid>
        <w:gridCol w:w="9006"/>
      </w:tblGrid>
      <w:tr w:rsidR="00566E2E" w14:paraId="29CFC73A" w14:textId="77777777" w:rsidTr="00566E2E">
        <w:tc>
          <w:tcPr>
            <w:tcW w:w="9016" w:type="dxa"/>
          </w:tcPr>
          <w:p w14:paraId="2C80E39F" w14:textId="77777777" w:rsidR="00B31C78" w:rsidRPr="00B31C78" w:rsidRDefault="00B31C78" w:rsidP="00B31C78">
            <w:pPr>
              <w:rPr>
                <w:lang w:val="en-US"/>
              </w:rPr>
            </w:pPr>
            <w:r w:rsidRPr="00B31C78">
              <w:t xml:space="preserve">Mr Pinnock is preparing to introduce a new topic to his pupils on Monday period 1. In his class there a range of varied needs including a pupil with severe dyslexia and a pupil with significant ADHD. He also has a pupil that joined the school last month from Italy and they have only been learning English for the past 6 months. The class can be very passive and he’s finding it hard to motivate them. He’s lucky enough to have an experienced TA in the class. </w:t>
            </w:r>
            <w:r w:rsidRPr="00B31C78">
              <w:rPr>
                <w:lang w:val="en-US"/>
              </w:rPr>
              <w:t>​</w:t>
            </w:r>
          </w:p>
          <w:p w14:paraId="67A9286C" w14:textId="77777777" w:rsidR="00B31C78" w:rsidRPr="00B31C78" w:rsidRDefault="00B31C78" w:rsidP="00B31C78">
            <w:pPr>
              <w:rPr>
                <w:lang w:val="en-US"/>
              </w:rPr>
            </w:pPr>
            <w:r w:rsidRPr="00B31C78">
              <w:t>He knows that a number of factors will shape how they engage with the lesson, including their prior knowledge but he is unsure of what they already understand and whether they hold any misconceptions. He wants to ensure that all pupils start from a secure foundation.</w:t>
            </w:r>
            <w:r w:rsidRPr="00B31C78">
              <w:rPr>
                <w:lang w:val="en-US"/>
              </w:rPr>
              <w:t>​</w:t>
            </w:r>
          </w:p>
          <w:p w14:paraId="7C00126D" w14:textId="77777777" w:rsidR="00566E2E" w:rsidRDefault="00566E2E" w:rsidP="007A618C"/>
        </w:tc>
      </w:tr>
    </w:tbl>
    <w:p w14:paraId="486153F4" w14:textId="77777777" w:rsidR="00712C12" w:rsidRDefault="00712C12" w:rsidP="007A618C">
      <w:pPr>
        <w:jc w:val="left"/>
      </w:pPr>
    </w:p>
    <w:p w14:paraId="15174A94" w14:textId="77777777" w:rsidR="00B31C78" w:rsidRDefault="00B31C78" w:rsidP="007A618C">
      <w:pPr>
        <w:jc w:val="left"/>
      </w:pPr>
    </w:p>
    <w:p w14:paraId="2DFCFB36" w14:textId="349D6422" w:rsidR="007A618C" w:rsidRDefault="007A618C" w:rsidP="007A618C">
      <w:pPr>
        <w:jc w:val="left"/>
      </w:pPr>
      <w:r w:rsidRPr="00551E6A">
        <w:lastRenderedPageBreak/>
        <w:t>Start by introducing the scenario and encouraging ECTs to share their initial thoughts. You may also guide them to reflect on the following areas of practice, as these form the foundation of the session.</w:t>
      </w:r>
    </w:p>
    <w:p w14:paraId="5D3E05C8" w14:textId="77777777" w:rsidR="007A618C" w:rsidRDefault="007A618C" w:rsidP="007A618C">
      <w:pPr>
        <w:pStyle w:val="ListParagraph"/>
        <w:numPr>
          <w:ilvl w:val="0"/>
          <w:numId w:val="18"/>
        </w:numPr>
        <w:jc w:val="left"/>
      </w:pPr>
      <w:r>
        <w:t>How pupils learn</w:t>
      </w:r>
    </w:p>
    <w:p w14:paraId="0FF228AA" w14:textId="38522510" w:rsidR="007A618C" w:rsidRDefault="007A618C" w:rsidP="007A618C">
      <w:pPr>
        <w:pStyle w:val="ListParagraph"/>
        <w:numPr>
          <w:ilvl w:val="0"/>
          <w:numId w:val="18"/>
        </w:numPr>
        <w:jc w:val="left"/>
      </w:pPr>
      <w:r>
        <w:t>Subject and curriculum</w:t>
      </w:r>
    </w:p>
    <w:p w14:paraId="7D7C8B67" w14:textId="7A9D8EE9" w:rsidR="007A618C" w:rsidRDefault="007A618C" w:rsidP="005367BA">
      <w:pPr>
        <w:pStyle w:val="ListParagraph"/>
        <w:numPr>
          <w:ilvl w:val="0"/>
          <w:numId w:val="18"/>
        </w:numPr>
        <w:jc w:val="left"/>
      </w:pPr>
      <w:r>
        <w:t>Assessment</w:t>
      </w:r>
    </w:p>
    <w:p w14:paraId="5387228E" w14:textId="332AF280" w:rsidR="00D4600A" w:rsidRPr="007D30D7" w:rsidRDefault="001B01E0" w:rsidP="007D30D7">
      <w:pPr>
        <w:jc w:val="left"/>
      </w:pPr>
      <w:r w:rsidRPr="007D30D7">
        <w:t xml:space="preserve">To </w:t>
      </w:r>
      <w:r w:rsidR="007104AD" w:rsidRPr="007D30D7">
        <w:t xml:space="preserve">begin to consider the role of prior knowledge in </w:t>
      </w:r>
      <w:r w:rsidR="007D30D7" w:rsidRPr="007D30D7">
        <w:t xml:space="preserve">learning, a suggested activity could </w:t>
      </w:r>
      <w:r w:rsidR="00D0252D">
        <w:t>start</w:t>
      </w:r>
      <w:r w:rsidR="007D30D7" w:rsidRPr="007D30D7">
        <w:t xml:space="preserve"> with a review of </w:t>
      </w:r>
      <w:r w:rsidR="005B6D5B">
        <w:t>schema theory.</w:t>
      </w:r>
      <w:r w:rsidR="007D30D7" w:rsidRPr="007D30D7">
        <w:t xml:space="preserve"> </w:t>
      </w:r>
      <w:r w:rsidR="005B6D5B">
        <w:t>Review</w:t>
      </w:r>
      <w:r w:rsidR="007D30D7" w:rsidRPr="007D30D7">
        <w:t xml:space="preserve"> the concept of schemas as structured mental frameworks that shape how pupils process and integrate new information. Ask ECTs to consider the role of prior knowledge in schema activation and how understanding the way schemas develop and connect can guide teachers' planning. Encourage discussion on how strong schemas reduce cognitive load, support retention, and help pupils make meaningful connections between new and existing knowledge. See </w:t>
      </w:r>
      <w:hyperlink w:anchor="Appendix1" w:history="1">
        <w:r w:rsidR="007D30D7" w:rsidRPr="007D30D7">
          <w:rPr>
            <w:rStyle w:val="Hyperlink"/>
          </w:rPr>
          <w:t>appendix</w:t>
        </w:r>
      </w:hyperlink>
      <w:r w:rsidR="007D30D7" w:rsidRPr="007D30D7">
        <w:t xml:space="preserve"> for more information.</w:t>
      </w:r>
    </w:p>
    <w:p w14:paraId="5940FBF1" w14:textId="44D548EC" w:rsidR="00484CDC" w:rsidRDefault="00720A35" w:rsidP="005367BA">
      <w:pPr>
        <w:jc w:val="left"/>
      </w:pPr>
      <w:r>
        <w:t>Next, r</w:t>
      </w:r>
      <w:r w:rsidR="00482C9B" w:rsidRPr="00FC08F8">
        <w:t>evisit the positive and negative effects of prior knowledge and consider how these they could impact pupils' learning and engagement</w:t>
      </w:r>
      <w:r w:rsidR="004E31FF">
        <w:t xml:space="preserve">. </w:t>
      </w:r>
      <w:r w:rsidR="00D406DA">
        <w:t xml:space="preserve">See </w:t>
      </w:r>
      <w:hyperlink w:anchor="Appendix1" w:history="1">
        <w:r w:rsidR="00D406DA" w:rsidRPr="00B15962">
          <w:rPr>
            <w:rStyle w:val="Hyperlink"/>
          </w:rPr>
          <w:t>appendix</w:t>
        </w:r>
      </w:hyperlink>
      <w:r w:rsidR="00D406DA">
        <w:t xml:space="preserve"> for more information.</w:t>
      </w:r>
    </w:p>
    <w:p w14:paraId="09E9492A" w14:textId="36F7A595" w:rsidR="00E6059C" w:rsidRDefault="00E6059C" w:rsidP="005367BA">
      <w:pPr>
        <w:jc w:val="left"/>
      </w:pPr>
      <w:r>
        <w:t xml:space="preserve">Offer ECTs the chance to reflect on how they can apply this to their own teaching. If they feel they have already applied this to their teaching, they may reflect on the strategies they employ; what it looks like in their classroom; and whether they feel they can adapt or improve it moving forward. ECTs can then discuss their reflections with peers. </w:t>
      </w:r>
    </w:p>
    <w:p w14:paraId="598C8761" w14:textId="77777777" w:rsidR="003D79C5" w:rsidRDefault="003D79C5" w:rsidP="003D79C5">
      <w:pPr>
        <w:jc w:val="left"/>
      </w:pPr>
      <w:r w:rsidRPr="00DE394A">
        <w:t>Conclude this section by revisiting the scenario, allowing ECTs to apply the learning covered so far. Encourage them to reflect on what has been reinforced or deepened through peer discussion and the session’s content.</w:t>
      </w:r>
    </w:p>
    <w:p w14:paraId="2A49E493" w14:textId="254DAB87" w:rsidR="007A3FB5" w:rsidRDefault="007A3FB5" w:rsidP="005367BA">
      <w:pPr>
        <w:jc w:val="left"/>
      </w:pPr>
    </w:p>
    <w:p w14:paraId="4435D9C5" w14:textId="77777777" w:rsidR="00FE7F5A" w:rsidRPr="00FE7F5A" w:rsidRDefault="00FE7F5A" w:rsidP="00FE7F5A">
      <w:pPr>
        <w:jc w:val="left"/>
        <w:rPr>
          <w:b/>
          <w:bCs/>
          <w:color w:val="0070C0"/>
          <w:sz w:val="28"/>
          <w:szCs w:val="24"/>
        </w:rPr>
      </w:pPr>
      <w:hyperlink w:anchor="Content" w:history="1">
        <w:r w:rsidRPr="00FE7F5A">
          <w:rPr>
            <w:rStyle w:val="Hyperlink"/>
            <w:b/>
            <w:bCs/>
            <w:color w:val="0070C0"/>
          </w:rPr>
          <w:t>Return to content page</w:t>
        </w:r>
      </w:hyperlink>
      <w:r w:rsidRPr="00FE7F5A">
        <w:rPr>
          <w:b/>
          <w:bCs/>
          <w:color w:val="0070C0"/>
          <w:sz w:val="28"/>
          <w:szCs w:val="24"/>
        </w:rPr>
        <w:br w:type="page"/>
      </w:r>
    </w:p>
    <w:p w14:paraId="7DBFC863" w14:textId="43921932" w:rsidR="007A3FB5" w:rsidRPr="007A3FB5" w:rsidRDefault="007A3FB5" w:rsidP="00584EF2">
      <w:pPr>
        <w:pStyle w:val="Subheading"/>
      </w:pPr>
      <w:r w:rsidRPr="007A3FB5">
        <w:lastRenderedPageBreak/>
        <w:t xml:space="preserve">Section 2: </w:t>
      </w:r>
      <w:r w:rsidR="00584EF2" w:rsidRPr="00584EF2">
        <w:t>Using formative assessment to check prior knowledge</w:t>
      </w:r>
    </w:p>
    <w:p w14:paraId="0D168DBB" w14:textId="3EF8E419" w:rsidR="007A3FB5" w:rsidRDefault="007A3FB5" w:rsidP="005367BA">
      <w:pPr>
        <w:jc w:val="left"/>
        <w:rPr>
          <w:b/>
          <w:bCs/>
        </w:rPr>
      </w:pPr>
      <w:r>
        <w:rPr>
          <w:b/>
          <w:bCs/>
        </w:rPr>
        <w:t xml:space="preserve">Timing: </w:t>
      </w:r>
      <w:r w:rsidR="005367BA">
        <w:rPr>
          <w:b/>
          <w:bCs/>
        </w:rPr>
        <w:t>1</w:t>
      </w:r>
      <w:r w:rsidR="00BE21D0">
        <w:rPr>
          <w:b/>
          <w:bCs/>
        </w:rPr>
        <w:t>5</w:t>
      </w:r>
      <w:r>
        <w:rPr>
          <w:b/>
          <w:bCs/>
        </w:rPr>
        <w:t xml:space="preserve"> minutes </w:t>
      </w:r>
    </w:p>
    <w:p w14:paraId="628D80F7" w14:textId="05F272AD" w:rsidR="00060668" w:rsidRPr="00060668" w:rsidRDefault="00060668" w:rsidP="00060668">
      <w:pPr>
        <w:jc w:val="left"/>
      </w:pPr>
      <w:r w:rsidRPr="00060668">
        <w:t xml:space="preserve">In the second section, participants will deepen their understanding of how to address student misconceptions by exploring the use of formative assessment strategies. The focus will be on checking prior knowledge to assess the learner's current understanding. Participants will learn how to anticipate and plan </w:t>
      </w:r>
      <w:r w:rsidR="008378C7">
        <w:t>multiple choice</w:t>
      </w:r>
      <w:r w:rsidRPr="00060668">
        <w:t xml:space="preserve"> questions that effectively reveal common misconceptions and establish where pupils currently are. </w:t>
      </w:r>
    </w:p>
    <w:p w14:paraId="0387FFED" w14:textId="67FB9C6B" w:rsidR="007A3FB5" w:rsidRDefault="006B48C2" w:rsidP="005367BA">
      <w:pPr>
        <w:jc w:val="left"/>
        <w:rPr>
          <w:b/>
          <w:bCs/>
        </w:rPr>
      </w:pPr>
      <w:r>
        <w:rPr>
          <w:b/>
          <w:bCs/>
        </w:rPr>
        <w:t xml:space="preserve">Suggested activity </w:t>
      </w:r>
    </w:p>
    <w:p w14:paraId="0EB6EB0F" w14:textId="5992A534" w:rsidR="006B48C2" w:rsidRDefault="00660934" w:rsidP="005367BA">
      <w:pPr>
        <w:jc w:val="left"/>
      </w:pPr>
      <w:r w:rsidRPr="00660934">
        <w:t xml:space="preserve">Begin </w:t>
      </w:r>
      <w:r w:rsidR="00316FC3">
        <w:t>w</w:t>
      </w:r>
      <w:r w:rsidR="00980BFB" w:rsidRPr="00980BFB">
        <w:t>ith a matching task where ECTs pair the terms ‘misconceptions’ and ‘gaps in knowledge’ with their definitions. This serves as a retrieval activity while reinforcing their understanding of the distinctions between the two before progressing.</w:t>
      </w:r>
    </w:p>
    <w:p w14:paraId="1AF707F1" w14:textId="61117A0E" w:rsidR="008D4700" w:rsidRDefault="00363B9E" w:rsidP="009F1B3A">
      <w:pPr>
        <w:jc w:val="left"/>
      </w:pPr>
      <w:r>
        <w:t xml:space="preserve">To consolidate understanding of </w:t>
      </w:r>
      <w:r w:rsidR="001E35BF">
        <w:t>formative and summative assessment</w:t>
      </w:r>
      <w:r>
        <w:t>, share a</w:t>
      </w:r>
      <w:r w:rsidR="00892DC2">
        <w:t xml:space="preserve"> concise overview </w:t>
      </w:r>
      <w:r w:rsidR="00A07E74">
        <w:t>adapted</w:t>
      </w:r>
      <w:r w:rsidR="00892DC2">
        <w:t xml:space="preserve"> from </w:t>
      </w:r>
      <w:r w:rsidR="00433F8C" w:rsidRPr="00433F8C">
        <w:t xml:space="preserve">Black and Wiliam </w:t>
      </w:r>
      <w:r w:rsidR="00433F8C">
        <w:t>(</w:t>
      </w:r>
      <w:r w:rsidR="00433F8C" w:rsidRPr="00433F8C">
        <w:t>1996</w:t>
      </w:r>
      <w:r w:rsidR="00433F8C">
        <w:t>)</w:t>
      </w:r>
      <w:r w:rsidR="1577E7B9">
        <w:t>.</w:t>
      </w:r>
      <w:r w:rsidR="00A07E74">
        <w:t xml:space="preserve"> </w:t>
      </w:r>
      <w:r w:rsidR="008D4700" w:rsidRPr="008D4700">
        <w:t>To deepen ECTs' understanding of formative assessment, explore Wiliam’s framework, which outlines three key processes and the roles of the teacher, peer, and student in structuring and implementing effective formative assessment.</w:t>
      </w:r>
      <w:r w:rsidR="008D4700">
        <w:t xml:space="preserve"> See </w:t>
      </w:r>
      <w:hyperlink w:anchor="Appendix2">
        <w:r w:rsidR="008D4700" w:rsidRPr="191CB89E">
          <w:rPr>
            <w:rStyle w:val="Hyperlink"/>
          </w:rPr>
          <w:t>appendix</w:t>
        </w:r>
      </w:hyperlink>
      <w:r w:rsidR="008D4700">
        <w:t xml:space="preserve"> for more information.</w:t>
      </w:r>
    </w:p>
    <w:p w14:paraId="568E0946" w14:textId="6C3E7A1F" w:rsidR="009F1B3A" w:rsidRDefault="00A6752D" w:rsidP="009F1B3A">
      <w:pPr>
        <w:jc w:val="left"/>
      </w:pPr>
      <w:r>
        <w:t xml:space="preserve">Discuss the purpose and </w:t>
      </w:r>
      <w:r w:rsidR="00340AFB">
        <w:t xml:space="preserve">function of </w:t>
      </w:r>
      <w:r w:rsidR="008378C7">
        <w:rPr>
          <w:lang w:val="en-US"/>
        </w:rPr>
        <w:t>multiple choice</w:t>
      </w:r>
      <w:r w:rsidR="00340AFB" w:rsidRPr="00340AFB">
        <w:rPr>
          <w:lang w:val="en-US"/>
        </w:rPr>
        <w:t xml:space="preserve"> questions as part of formative assessment</w:t>
      </w:r>
      <w:r w:rsidR="009F1B3A">
        <w:t xml:space="preserve">. There is a suggested list in the </w:t>
      </w:r>
      <w:hyperlink w:anchor="Appendix2" w:history="1">
        <w:r w:rsidR="00781BC4" w:rsidRPr="00B15962">
          <w:rPr>
            <w:rStyle w:val="Hyperlink"/>
          </w:rPr>
          <w:t>appendix</w:t>
        </w:r>
      </w:hyperlink>
      <w:r w:rsidR="00781BC4">
        <w:t>.</w:t>
      </w:r>
    </w:p>
    <w:p w14:paraId="3E0EA8D8" w14:textId="2F55576C" w:rsidR="00AD68FD" w:rsidRPr="00BE1C11" w:rsidRDefault="00AD68FD" w:rsidP="00AD68FD">
      <w:pPr>
        <w:jc w:val="left"/>
      </w:pPr>
      <w:r w:rsidRPr="00BE1C11">
        <w:t xml:space="preserve">Provide a context-specific example of </w:t>
      </w:r>
      <w:r w:rsidR="005F6E46">
        <w:t>a range of multiple choice questions both good examples an</w:t>
      </w:r>
      <w:r w:rsidR="0011266D">
        <w:t>d</w:t>
      </w:r>
      <w:r w:rsidR="005F6E46">
        <w:t xml:space="preserve"> non-examples</w:t>
      </w:r>
      <w:r>
        <w:t xml:space="preserve">. The </w:t>
      </w:r>
      <w:r w:rsidR="0011266D">
        <w:t xml:space="preserve">good </w:t>
      </w:r>
      <w:r>
        <w:t>example should align with the guidance given so far and</w:t>
      </w:r>
      <w:r w:rsidR="00B623D1">
        <w:t xml:space="preserve"> also</w:t>
      </w:r>
      <w:r>
        <w:t xml:space="preserve"> give ECTs an opportunity to identify the active ingredients</w:t>
      </w:r>
      <w:r w:rsidR="00957529">
        <w:t xml:space="preserve"> of what makes a good multiple choice question – see </w:t>
      </w:r>
      <w:hyperlink w:anchor="Appendix2" w:history="1">
        <w:r w:rsidR="00957529" w:rsidRPr="00B15962">
          <w:rPr>
            <w:rStyle w:val="Hyperlink"/>
          </w:rPr>
          <w:t>appendix</w:t>
        </w:r>
      </w:hyperlink>
      <w:r w:rsidR="00957529">
        <w:t>.</w:t>
      </w:r>
    </w:p>
    <w:p w14:paraId="22C8A1C5" w14:textId="77777777" w:rsidR="00BE21D0" w:rsidRDefault="00BE21D0" w:rsidP="00BE21D0">
      <w:pPr>
        <w:jc w:val="left"/>
      </w:pPr>
      <w:r w:rsidRPr="00DE394A">
        <w:t>Conclude this section by revisiting the scenario, allowing ECTs to apply the learning covered so far. Encourage them to reflect on what has been reinforced or deepened through peer discussion and the session’s content.</w:t>
      </w:r>
    </w:p>
    <w:p w14:paraId="646AE98D" w14:textId="6F4CD120" w:rsidR="00242964" w:rsidRDefault="00242964" w:rsidP="005367BA">
      <w:pPr>
        <w:jc w:val="left"/>
      </w:pPr>
    </w:p>
    <w:p w14:paraId="0B21BB96" w14:textId="77777777" w:rsidR="000E1638" w:rsidRDefault="000E1638">
      <w:pPr>
        <w:rPr>
          <w:b/>
          <w:bCs/>
          <w:color w:val="007559" w:themeColor="accent1"/>
        </w:rPr>
      </w:pPr>
      <w:r>
        <w:br w:type="page"/>
      </w:r>
    </w:p>
    <w:p w14:paraId="7E54AE68" w14:textId="07E22E95" w:rsidR="00242964" w:rsidRPr="007A3FB5" w:rsidRDefault="00242964" w:rsidP="00DD1EBC">
      <w:pPr>
        <w:pStyle w:val="Subheading"/>
      </w:pPr>
      <w:r w:rsidRPr="007A3FB5">
        <w:lastRenderedPageBreak/>
        <w:t xml:space="preserve">Section </w:t>
      </w:r>
      <w:r>
        <w:t>3</w:t>
      </w:r>
      <w:r w:rsidRPr="007A3FB5">
        <w:t xml:space="preserve">: </w:t>
      </w:r>
      <w:r w:rsidR="00B93168" w:rsidRPr="00B93168">
        <w:t xml:space="preserve">Planning for addressing gaps in knowledge and misconceptions </w:t>
      </w:r>
    </w:p>
    <w:p w14:paraId="11B3CEAF" w14:textId="48D993AF" w:rsidR="00242964" w:rsidRDefault="00242964" w:rsidP="005367BA">
      <w:pPr>
        <w:jc w:val="left"/>
        <w:rPr>
          <w:b/>
          <w:bCs/>
        </w:rPr>
      </w:pPr>
      <w:r>
        <w:rPr>
          <w:b/>
          <w:bCs/>
        </w:rPr>
        <w:t xml:space="preserve">Timing: </w:t>
      </w:r>
      <w:r w:rsidR="00472B97">
        <w:rPr>
          <w:b/>
          <w:bCs/>
        </w:rPr>
        <w:t>3</w:t>
      </w:r>
      <w:r w:rsidR="00E42010">
        <w:rPr>
          <w:b/>
          <w:bCs/>
        </w:rPr>
        <w:t>0</w:t>
      </w:r>
      <w:r>
        <w:rPr>
          <w:b/>
          <w:bCs/>
        </w:rPr>
        <w:t xml:space="preserve"> minutes </w:t>
      </w:r>
    </w:p>
    <w:p w14:paraId="33063E45" w14:textId="4D56D0FE" w:rsidR="003C4D94" w:rsidRDefault="00B93168" w:rsidP="00F26CAF">
      <w:r>
        <w:t xml:space="preserve">In the final section of the seminar, </w:t>
      </w:r>
      <w:r w:rsidRPr="00B93168">
        <w:t xml:space="preserve">ECTs will look at various strategies to address misconceptions and will engage in a practice activity using the scheme of learning that they have brought with them today. </w:t>
      </w:r>
    </w:p>
    <w:p w14:paraId="375E97E8" w14:textId="77777777" w:rsidR="00472B97" w:rsidRDefault="00472B97" w:rsidP="00472B97">
      <w:pPr>
        <w:jc w:val="left"/>
        <w:rPr>
          <w:b/>
          <w:bCs/>
        </w:rPr>
      </w:pPr>
      <w:r>
        <w:rPr>
          <w:b/>
          <w:bCs/>
        </w:rPr>
        <w:t xml:space="preserve">Suggested activity </w:t>
      </w:r>
    </w:p>
    <w:p w14:paraId="118FAD9E" w14:textId="07CA2379" w:rsidR="003C4D94" w:rsidRDefault="00AD0CF8" w:rsidP="00AA2199">
      <w:pPr>
        <w:jc w:val="left"/>
      </w:pPr>
      <w:r>
        <w:rPr>
          <w:szCs w:val="24"/>
        </w:rPr>
        <w:t xml:space="preserve">Using a scheme of learning </w:t>
      </w:r>
      <w:r w:rsidR="00AA2199">
        <w:rPr>
          <w:szCs w:val="24"/>
        </w:rPr>
        <w:t>relevant</w:t>
      </w:r>
      <w:r>
        <w:rPr>
          <w:szCs w:val="24"/>
        </w:rPr>
        <w:t xml:space="preserve"> to the</w:t>
      </w:r>
      <w:r w:rsidR="00AA2199">
        <w:rPr>
          <w:szCs w:val="24"/>
        </w:rPr>
        <w:t>ir own teaching</w:t>
      </w:r>
      <w:r>
        <w:rPr>
          <w:szCs w:val="24"/>
        </w:rPr>
        <w:t>, ECTs</w:t>
      </w:r>
      <w:r w:rsidR="003C4D94">
        <w:rPr>
          <w:szCs w:val="24"/>
        </w:rPr>
        <w:t xml:space="preserve"> </w:t>
      </w:r>
      <w:r w:rsidRPr="00AD0CF8">
        <w:t xml:space="preserve">identify an opportunity </w:t>
      </w:r>
      <w:r w:rsidR="009A0730">
        <w:t xml:space="preserve">identifying </w:t>
      </w:r>
      <w:r w:rsidR="005479EF">
        <w:t>where misconceptions may occur and what they could look like</w:t>
      </w:r>
      <w:r w:rsidRPr="00AD0CF8">
        <w:t xml:space="preserve">. </w:t>
      </w:r>
      <w:r>
        <w:t xml:space="preserve">They will </w:t>
      </w:r>
      <w:r w:rsidR="005479EF">
        <w:t>then design a multiple choice question to uncover and address this misconception</w:t>
      </w:r>
      <w:r w:rsidR="003363E9">
        <w:t xml:space="preserve">. They will </w:t>
      </w:r>
      <w:r>
        <w:t>i</w:t>
      </w:r>
      <w:r w:rsidRPr="00AD0CF8">
        <w:t>dentify the lesson it will appear in</w:t>
      </w:r>
      <w:r w:rsidR="003363E9">
        <w:t xml:space="preserve">, </w:t>
      </w:r>
      <w:r w:rsidRPr="00AD0CF8">
        <w:t>draft what this activity would look like</w:t>
      </w:r>
      <w:r w:rsidR="003363E9">
        <w:t xml:space="preserve"> and consider how they would implement it</w:t>
      </w:r>
      <w:r w:rsidR="003C4D94">
        <w:rPr>
          <w:szCs w:val="24"/>
        </w:rPr>
        <w:t xml:space="preserve">. ECTs will </w:t>
      </w:r>
      <w:r w:rsidR="003C4D94">
        <w:t>receive feedback from a peer to adapt and improve their work. Provide feedback guidance appropriate to the task.</w:t>
      </w:r>
    </w:p>
    <w:p w14:paraId="0E1A392F" w14:textId="7D4DC88D" w:rsidR="009D1C17" w:rsidRPr="00FF7B31" w:rsidRDefault="009D1C17" w:rsidP="009D1C17">
      <w:pPr>
        <w:jc w:val="left"/>
      </w:pPr>
      <w:r>
        <w:t xml:space="preserve">The section will end by giving ECTs an opportunity to engage in some reflection where they consider the content of this section; how they will use this to move forward in their practice; and what the impact on pupils might be. </w:t>
      </w:r>
    </w:p>
    <w:p w14:paraId="2C0CFE0B" w14:textId="0FDAFC75" w:rsidR="00242964" w:rsidRPr="00242964" w:rsidRDefault="00242964" w:rsidP="009C3784">
      <w:pPr>
        <w:pStyle w:val="Subheading"/>
      </w:pPr>
      <w:r w:rsidRPr="00242964">
        <w:t xml:space="preserve">Moving forward </w:t>
      </w:r>
    </w:p>
    <w:p w14:paraId="13D4E667" w14:textId="264EF8D9" w:rsidR="00242964" w:rsidRDefault="00242964" w:rsidP="005367BA">
      <w:pPr>
        <w:jc w:val="left"/>
        <w:rPr>
          <w:b/>
          <w:bCs/>
        </w:rPr>
      </w:pPr>
      <w:r w:rsidRPr="00242964">
        <w:rPr>
          <w:b/>
          <w:bCs/>
        </w:rPr>
        <w:t xml:space="preserve">Timing: </w:t>
      </w:r>
      <w:r w:rsidR="009D1C17">
        <w:rPr>
          <w:b/>
          <w:bCs/>
        </w:rPr>
        <w:t>10</w:t>
      </w:r>
      <w:r w:rsidRPr="00242964">
        <w:rPr>
          <w:b/>
          <w:bCs/>
        </w:rPr>
        <w:t xml:space="preserve"> minutes </w:t>
      </w:r>
    </w:p>
    <w:p w14:paraId="66B68880" w14:textId="77777777" w:rsidR="00743B72" w:rsidRPr="006A3BEB" w:rsidRDefault="00743B72" w:rsidP="005367BA">
      <w:pPr>
        <w:jc w:val="left"/>
      </w:pPr>
      <w:r w:rsidRPr="006A3BEB">
        <w:t xml:space="preserve">Give participant times to reflect on their learning from the session and identify some actions they will take to develop their practice as a result. </w:t>
      </w:r>
    </w:p>
    <w:p w14:paraId="258126B4" w14:textId="7779749D" w:rsidR="00743B72" w:rsidRPr="00242964" w:rsidRDefault="00743B72" w:rsidP="005367BA">
      <w:pPr>
        <w:jc w:val="left"/>
        <w:rPr>
          <w:b/>
          <w:bCs/>
        </w:rPr>
      </w:pPr>
      <w:r w:rsidRPr="006A3BEB">
        <w:t>This is also an opportunity to flag next steps on the programme including dates for any live sessions and take any remaining questions</w:t>
      </w:r>
      <w:r w:rsidR="00B41F7B">
        <w:t>.</w:t>
      </w:r>
    </w:p>
    <w:p w14:paraId="0EE66AD5" w14:textId="77777777" w:rsidR="00EC0016" w:rsidRDefault="00EC0016" w:rsidP="005367BA">
      <w:pPr>
        <w:jc w:val="left"/>
        <w:rPr>
          <w:b/>
          <w:bCs/>
        </w:rPr>
      </w:pPr>
    </w:p>
    <w:p w14:paraId="389D1611" w14:textId="77777777" w:rsidR="00EC0016" w:rsidRPr="00FE7F5A" w:rsidRDefault="00EC0016" w:rsidP="005367BA">
      <w:pPr>
        <w:jc w:val="left"/>
        <w:rPr>
          <w:b/>
          <w:bCs/>
          <w:color w:val="0070C0"/>
          <w:sz w:val="28"/>
          <w:szCs w:val="24"/>
        </w:rPr>
      </w:pPr>
      <w:hyperlink w:anchor="Content" w:history="1">
        <w:r w:rsidRPr="00FE7F5A">
          <w:rPr>
            <w:rStyle w:val="Hyperlink"/>
            <w:b/>
            <w:bCs/>
            <w:color w:val="0070C0"/>
          </w:rPr>
          <w:t>Return to content page</w:t>
        </w:r>
      </w:hyperlink>
      <w:r w:rsidRPr="00FE7F5A">
        <w:rPr>
          <w:b/>
          <w:bCs/>
          <w:color w:val="0070C0"/>
          <w:sz w:val="28"/>
          <w:szCs w:val="24"/>
        </w:rPr>
        <w:br w:type="page"/>
      </w:r>
    </w:p>
    <w:p w14:paraId="5C01E7E6" w14:textId="57FCA5AF" w:rsidR="00D450D2" w:rsidRDefault="00743B72" w:rsidP="005367BA">
      <w:pPr>
        <w:pStyle w:val="Heading"/>
        <w:jc w:val="left"/>
      </w:pPr>
      <w:bookmarkStart w:id="6" w:name="References"/>
      <w:r>
        <w:lastRenderedPageBreak/>
        <w:t xml:space="preserve">References </w:t>
      </w:r>
    </w:p>
    <w:bookmarkEnd w:id="6"/>
    <w:p w14:paraId="1CCB7CE4" w14:textId="77777777" w:rsidR="00366F4A" w:rsidRPr="00366F4A" w:rsidRDefault="00366F4A" w:rsidP="00CF1B3F">
      <w:pPr>
        <w:pStyle w:val="ListParagraph"/>
        <w:numPr>
          <w:ilvl w:val="0"/>
          <w:numId w:val="16"/>
        </w:numPr>
        <w:jc w:val="left"/>
      </w:pPr>
      <w:r w:rsidRPr="00BC58D5">
        <w:rPr>
          <w:highlight w:val="white"/>
        </w:rPr>
        <w:t>Wiliam, D. and Black, P., 1996. Meanings and consequences: A basis for distinguishing formative and summative functions of assessment?. </w:t>
      </w:r>
      <w:r w:rsidRPr="00BC58D5">
        <w:rPr>
          <w:i/>
          <w:iCs/>
          <w:highlight w:val="white"/>
        </w:rPr>
        <w:t>British educational research journal</w:t>
      </w:r>
      <w:r w:rsidRPr="00BC58D5">
        <w:rPr>
          <w:highlight w:val="white"/>
        </w:rPr>
        <w:t>, </w:t>
      </w:r>
      <w:r w:rsidRPr="00BC58D5">
        <w:rPr>
          <w:i/>
          <w:iCs/>
          <w:highlight w:val="white"/>
        </w:rPr>
        <w:t>22</w:t>
      </w:r>
      <w:r w:rsidRPr="00BC58D5">
        <w:rPr>
          <w:highlight w:val="white"/>
        </w:rPr>
        <w:t>(5), pp.537-548.</w:t>
      </w:r>
    </w:p>
    <w:p w14:paraId="4582FF22" w14:textId="77777777" w:rsidR="00366F4A" w:rsidRPr="00366F4A" w:rsidRDefault="00366F4A" w:rsidP="00CF1B3F">
      <w:pPr>
        <w:pStyle w:val="ListParagraph"/>
        <w:numPr>
          <w:ilvl w:val="0"/>
          <w:numId w:val="16"/>
        </w:numPr>
        <w:jc w:val="left"/>
      </w:pPr>
      <w:proofErr w:type="spellStart"/>
      <w:r w:rsidRPr="00BC58D5">
        <w:rPr>
          <w:highlight w:val="white"/>
        </w:rPr>
        <w:t>Simonsmeier</w:t>
      </w:r>
      <w:proofErr w:type="spellEnd"/>
      <w:r w:rsidRPr="00BC58D5">
        <w:rPr>
          <w:highlight w:val="white"/>
        </w:rPr>
        <w:t xml:space="preserve">, B.A., Flaig, M., </w:t>
      </w:r>
      <w:proofErr w:type="spellStart"/>
      <w:r w:rsidRPr="00BC58D5">
        <w:rPr>
          <w:highlight w:val="white"/>
        </w:rPr>
        <w:t>Deiglmayr</w:t>
      </w:r>
      <w:proofErr w:type="spellEnd"/>
      <w:r w:rsidRPr="00BC58D5">
        <w:rPr>
          <w:highlight w:val="white"/>
        </w:rPr>
        <w:t>, A., Schalk, L. and Schneider, M., 2022. Domain-specific prior knowledge and learning: A meta-analysis. </w:t>
      </w:r>
      <w:r w:rsidRPr="00BC58D5">
        <w:rPr>
          <w:i/>
          <w:iCs/>
          <w:highlight w:val="white"/>
        </w:rPr>
        <w:t>Educational psychologist</w:t>
      </w:r>
      <w:r w:rsidRPr="00BC58D5">
        <w:rPr>
          <w:highlight w:val="white"/>
        </w:rPr>
        <w:t>, </w:t>
      </w:r>
      <w:r w:rsidRPr="00BC58D5">
        <w:rPr>
          <w:i/>
          <w:iCs/>
          <w:highlight w:val="white"/>
        </w:rPr>
        <w:t>57</w:t>
      </w:r>
      <w:r w:rsidRPr="00BC58D5">
        <w:rPr>
          <w:highlight w:val="white"/>
        </w:rPr>
        <w:t>(1), pp.31-54.</w:t>
      </w:r>
    </w:p>
    <w:p w14:paraId="6C12DCF2" w14:textId="77777777" w:rsidR="00E03781" w:rsidRPr="00E03781" w:rsidRDefault="00E03781" w:rsidP="00CF1B3F">
      <w:pPr>
        <w:pStyle w:val="ListParagraph"/>
        <w:numPr>
          <w:ilvl w:val="0"/>
          <w:numId w:val="16"/>
        </w:numPr>
        <w:rPr>
          <w:highlight w:val="white"/>
        </w:rPr>
      </w:pPr>
      <w:r w:rsidRPr="00E03781">
        <w:rPr>
          <w:highlight w:val="white"/>
        </w:rPr>
        <w:t xml:space="preserve">J. </w:t>
      </w:r>
      <w:proofErr w:type="spellStart"/>
      <w:r w:rsidRPr="00E03781">
        <w:rPr>
          <w:highlight w:val="white"/>
        </w:rPr>
        <w:t>Sweller</w:t>
      </w:r>
      <w:proofErr w:type="spellEnd"/>
      <w:r w:rsidRPr="00E03781">
        <w:rPr>
          <w:highlight w:val="white"/>
        </w:rPr>
        <w:t xml:space="preserve">, J. V. van </w:t>
      </w:r>
      <w:proofErr w:type="spellStart"/>
      <w:r w:rsidRPr="00E03781">
        <w:rPr>
          <w:highlight w:val="white"/>
        </w:rPr>
        <w:t>Merrienboer</w:t>
      </w:r>
      <w:proofErr w:type="spellEnd"/>
      <w:r w:rsidRPr="00E03781">
        <w:rPr>
          <w:highlight w:val="white"/>
        </w:rPr>
        <w:t xml:space="preserve">, F. </w:t>
      </w:r>
      <w:proofErr w:type="spellStart"/>
      <w:r w:rsidRPr="00E03781">
        <w:rPr>
          <w:highlight w:val="white"/>
        </w:rPr>
        <w:t>Paas</w:t>
      </w:r>
      <w:proofErr w:type="spellEnd"/>
      <w:r w:rsidRPr="00E03781">
        <w:rPr>
          <w:highlight w:val="white"/>
        </w:rPr>
        <w:t xml:space="preserve"> (1998) </w:t>
      </w:r>
      <w:r w:rsidRPr="00E03781">
        <w:rPr>
          <w:b/>
          <w:bCs/>
          <w:highlight w:val="white"/>
        </w:rPr>
        <w:t xml:space="preserve">Cognitive Architecture and Instructional Design. </w:t>
      </w:r>
      <w:r w:rsidRPr="00E03781">
        <w:rPr>
          <w:highlight w:val="white"/>
        </w:rPr>
        <w:t xml:space="preserve">Available online at:  </w:t>
      </w:r>
      <w:hyperlink r:id="rId22" w:history="1">
        <w:r w:rsidRPr="00E03781">
          <w:rPr>
            <w:rStyle w:val="Hyperlink"/>
            <w:highlight w:val="white"/>
          </w:rPr>
          <w:t>(PDF) Cognitive Architecture and Instructional Design</w:t>
        </w:r>
      </w:hyperlink>
    </w:p>
    <w:p w14:paraId="274317B9" w14:textId="77777777" w:rsidR="00366F4A" w:rsidRPr="00366F4A" w:rsidRDefault="00366F4A" w:rsidP="00CF1B3F">
      <w:pPr>
        <w:pStyle w:val="ListParagraph"/>
        <w:numPr>
          <w:ilvl w:val="0"/>
          <w:numId w:val="16"/>
        </w:numPr>
        <w:jc w:val="left"/>
      </w:pPr>
      <w:r w:rsidRPr="00BC58D5">
        <w:rPr>
          <w:highlight w:val="white"/>
        </w:rPr>
        <w:t xml:space="preserve">Chi, M. T. (2009) Three types of conceptual change: Belief revision, mental model transformation, and categorical shift. In </w:t>
      </w:r>
      <w:r w:rsidRPr="00BC58D5">
        <w:rPr>
          <w:i/>
          <w:iCs/>
          <w:highlight w:val="white"/>
        </w:rPr>
        <w:t xml:space="preserve">International handbook of research on conceptual change </w:t>
      </w:r>
      <w:r w:rsidRPr="00BC58D5">
        <w:rPr>
          <w:highlight w:val="white"/>
        </w:rPr>
        <w:t>(pp. 89-110). Routledge</w:t>
      </w:r>
    </w:p>
    <w:p w14:paraId="53F1D77E" w14:textId="77777777" w:rsidR="00366F4A" w:rsidRPr="00366F4A" w:rsidRDefault="00366F4A" w:rsidP="00CF1B3F">
      <w:pPr>
        <w:pStyle w:val="ListParagraph"/>
        <w:numPr>
          <w:ilvl w:val="0"/>
          <w:numId w:val="16"/>
        </w:numPr>
        <w:jc w:val="left"/>
      </w:pPr>
      <w:r w:rsidRPr="00366F4A">
        <w:t>Wiliam, D., 2013. Assessment: The bridge between teaching and learning. </w:t>
      </w:r>
      <w:r w:rsidRPr="00BC58D5">
        <w:rPr>
          <w:i/>
          <w:iCs/>
        </w:rPr>
        <w:t>Voices from the Middle</w:t>
      </w:r>
      <w:r w:rsidRPr="00366F4A">
        <w:t>, </w:t>
      </w:r>
      <w:r w:rsidRPr="00BC58D5">
        <w:rPr>
          <w:i/>
          <w:iCs/>
        </w:rPr>
        <w:t>21</w:t>
      </w:r>
      <w:r w:rsidRPr="00366F4A">
        <w:t xml:space="preserve">(2), p.15. Available online at:  </w:t>
      </w:r>
      <w:hyperlink r:id="rId23" w:history="1">
        <w:r w:rsidRPr="00366F4A">
          <w:rPr>
            <w:rStyle w:val="Hyperlink"/>
          </w:rPr>
          <w:t>Assessment-The-bridge-between-teaching-and-learning.pdf (researchgate.net)</w:t>
        </w:r>
      </w:hyperlink>
      <w:r w:rsidRPr="00366F4A">
        <w:t>  </w:t>
      </w:r>
    </w:p>
    <w:p w14:paraId="7FE4DAF4" w14:textId="77777777" w:rsidR="00366F4A" w:rsidRPr="00366F4A" w:rsidRDefault="00366F4A" w:rsidP="00CF1B3F">
      <w:pPr>
        <w:pStyle w:val="ListParagraph"/>
        <w:numPr>
          <w:ilvl w:val="0"/>
          <w:numId w:val="16"/>
        </w:numPr>
        <w:jc w:val="left"/>
      </w:pPr>
      <w:r w:rsidRPr="00366F4A">
        <w:t>Wylie, E.C. and Wiliam, D., (2006), April. Diagnostic questions: is there value in just one. In </w:t>
      </w:r>
      <w:r w:rsidRPr="00BC58D5">
        <w:rPr>
          <w:i/>
          <w:iCs/>
        </w:rPr>
        <w:t>Annual Meeting of the National Council on Measurement in Education. San Francisco, CA</w:t>
      </w:r>
      <w:r w:rsidRPr="00366F4A">
        <w:t>. </w:t>
      </w:r>
    </w:p>
    <w:p w14:paraId="09B0CF36" w14:textId="77777777" w:rsidR="00366F4A" w:rsidRPr="00366F4A" w:rsidRDefault="00366F4A" w:rsidP="00CF1B3F">
      <w:pPr>
        <w:pStyle w:val="ListParagraph"/>
        <w:numPr>
          <w:ilvl w:val="0"/>
          <w:numId w:val="16"/>
        </w:numPr>
        <w:jc w:val="left"/>
      </w:pPr>
      <w:r w:rsidRPr="00366F4A">
        <w:t xml:space="preserve">(SEND Code of Practice, 2015, p94) </w:t>
      </w:r>
      <w:hyperlink r:id="rId24" w:history="1">
        <w:r w:rsidRPr="00366F4A">
          <w:rPr>
            <w:rStyle w:val="Hyperlink"/>
          </w:rPr>
          <w:t>SEND_Code_of_Practice_January_2015.pdf (publishing.service.gov.uk)</w:t>
        </w:r>
      </w:hyperlink>
    </w:p>
    <w:p w14:paraId="087B41B4" w14:textId="77777777" w:rsidR="00EC0016" w:rsidRPr="00FE7F5A" w:rsidRDefault="00EC0016" w:rsidP="005367BA">
      <w:pPr>
        <w:jc w:val="left"/>
        <w:rPr>
          <w:b/>
          <w:bCs/>
          <w:color w:val="0070C0"/>
          <w:sz w:val="28"/>
          <w:szCs w:val="24"/>
        </w:rPr>
      </w:pPr>
      <w:hyperlink w:anchor="Content" w:history="1">
        <w:r w:rsidRPr="00FE7F5A">
          <w:rPr>
            <w:rStyle w:val="Hyperlink"/>
            <w:b/>
            <w:bCs/>
            <w:color w:val="0070C0"/>
          </w:rPr>
          <w:t>Return to content page</w:t>
        </w:r>
      </w:hyperlink>
      <w:r w:rsidRPr="00FE7F5A">
        <w:rPr>
          <w:b/>
          <w:bCs/>
          <w:color w:val="0070C0"/>
          <w:sz w:val="28"/>
          <w:szCs w:val="24"/>
        </w:rPr>
        <w:br w:type="page"/>
      </w:r>
    </w:p>
    <w:p w14:paraId="2A84DF45" w14:textId="12184CD8" w:rsidR="00D450D2" w:rsidRDefault="00743B72" w:rsidP="005367BA">
      <w:pPr>
        <w:pStyle w:val="Heading"/>
        <w:jc w:val="left"/>
      </w:pPr>
      <w:bookmarkStart w:id="7" w:name="Appendix"/>
      <w:r>
        <w:lastRenderedPageBreak/>
        <w:t xml:space="preserve">Appendix </w:t>
      </w:r>
    </w:p>
    <w:p w14:paraId="62BA26DF" w14:textId="6E01D2AB" w:rsidR="00A5202F" w:rsidRDefault="00A5202F" w:rsidP="005367BA">
      <w:pPr>
        <w:pStyle w:val="Subheading"/>
        <w:jc w:val="left"/>
      </w:pPr>
      <w:bookmarkStart w:id="8" w:name="Appendix1"/>
      <w:bookmarkEnd w:id="7"/>
      <w:r>
        <w:t>Section 1</w:t>
      </w:r>
      <w:r w:rsidR="002E7060">
        <w:t xml:space="preserve"> </w:t>
      </w:r>
    </w:p>
    <w:bookmarkEnd w:id="8"/>
    <w:p w14:paraId="251C5237" w14:textId="589F436A" w:rsidR="00844817" w:rsidRPr="00126A9E" w:rsidRDefault="002267C6" w:rsidP="00126A9E">
      <w:pPr>
        <w:rPr>
          <w:b/>
          <w:bCs/>
        </w:rPr>
      </w:pPr>
      <w:r>
        <w:rPr>
          <w:b/>
          <w:bCs/>
          <w:szCs w:val="24"/>
        </w:rPr>
        <w:t>Schema Theory</w:t>
      </w:r>
      <w:r w:rsidR="00844817" w:rsidRPr="00394B7E">
        <w:rPr>
          <w:b/>
          <w:bCs/>
          <w:szCs w:val="24"/>
        </w:rPr>
        <w:t xml:space="preserve"> </w:t>
      </w:r>
      <w:r w:rsidR="00F1108F" w:rsidRPr="00394B7E">
        <w:rPr>
          <w:b/>
          <w:bCs/>
          <w:szCs w:val="24"/>
        </w:rPr>
        <w:t>(</w:t>
      </w:r>
      <w:proofErr w:type="spellStart"/>
      <w:r w:rsidR="00126A9E" w:rsidRPr="00126A9E">
        <w:rPr>
          <w:b/>
          <w:bCs/>
        </w:rPr>
        <w:t>Sweller</w:t>
      </w:r>
      <w:proofErr w:type="spellEnd"/>
      <w:r w:rsidR="00126A9E" w:rsidRPr="00126A9E">
        <w:rPr>
          <w:b/>
          <w:bCs/>
        </w:rPr>
        <w:t xml:space="preserve"> et al, 1998</w:t>
      </w:r>
      <w:r w:rsidR="00F1108F" w:rsidRPr="00394B7E">
        <w:rPr>
          <w:b/>
          <w:bCs/>
          <w:szCs w:val="24"/>
        </w:rPr>
        <w:t>)</w:t>
      </w:r>
    </w:p>
    <w:p w14:paraId="2BD8044A" w14:textId="77777777" w:rsidR="004A6C7F" w:rsidRPr="004A6C7F" w:rsidRDefault="004A6C7F" w:rsidP="00CF1B3F">
      <w:pPr>
        <w:numPr>
          <w:ilvl w:val="0"/>
          <w:numId w:val="17"/>
        </w:numPr>
        <w:jc w:val="left"/>
      </w:pPr>
      <w:r w:rsidRPr="004A6C7F">
        <w:t>Cognitive load theory assumes that knowledge is stored in long- term memory in the form of ‘schemas’.</w:t>
      </w:r>
    </w:p>
    <w:p w14:paraId="19296600" w14:textId="77777777" w:rsidR="004A6C7F" w:rsidRPr="004A6C7F" w:rsidRDefault="004A6C7F" w:rsidP="00CF1B3F">
      <w:pPr>
        <w:numPr>
          <w:ilvl w:val="0"/>
          <w:numId w:val="17"/>
        </w:numPr>
        <w:jc w:val="left"/>
      </w:pPr>
      <w:r w:rsidRPr="004A6C7F">
        <w:t xml:space="preserve">John </w:t>
      </w:r>
      <w:proofErr w:type="spellStart"/>
      <w:r w:rsidRPr="004A6C7F">
        <w:t>Sweller’s</w:t>
      </w:r>
      <w:proofErr w:type="spellEnd"/>
      <w:r w:rsidRPr="004A6C7F">
        <w:t xml:space="preserve"> (1988) research on Cognitive Load Theory emphasised that schemas are “sophisticated structures that permit us to perceive, think, and solve problems,” allowing complex information to be treated as a single, manageable unit.  </w:t>
      </w:r>
    </w:p>
    <w:p w14:paraId="643ABCAE" w14:textId="77777777" w:rsidR="004A6C7F" w:rsidRPr="004A6C7F" w:rsidRDefault="004A6C7F" w:rsidP="00CF1B3F">
      <w:pPr>
        <w:numPr>
          <w:ilvl w:val="0"/>
          <w:numId w:val="17"/>
        </w:numPr>
        <w:jc w:val="left"/>
      </w:pPr>
      <w:r w:rsidRPr="004A6C7F">
        <w:t>A schema organises elements of information according to how they will be used. According to schema theory, skilled performance is developed through building ever greater numbers of increasingly complex schemas by combining elements of lower level schemas into higher level schemas. There is no limit to how complex schemas can become. An important process in schema construction is automation, whereby information can be processed automatically with minimal conscious effort. Automaticity occurs after extensive practice (</w:t>
      </w:r>
      <w:proofErr w:type="spellStart"/>
      <w:r w:rsidRPr="004A6C7F">
        <w:t>Sweller</w:t>
      </w:r>
      <w:proofErr w:type="spellEnd"/>
      <w:r w:rsidRPr="004A6C7F">
        <w:t xml:space="preserve">, van </w:t>
      </w:r>
      <w:proofErr w:type="spellStart"/>
      <w:r w:rsidRPr="004A6C7F">
        <w:t>Merrienboer</w:t>
      </w:r>
      <w:proofErr w:type="spellEnd"/>
      <w:r w:rsidRPr="004A6C7F">
        <w:t xml:space="preserve"> &amp; </w:t>
      </w:r>
      <w:proofErr w:type="spellStart"/>
      <w:r w:rsidRPr="004A6C7F">
        <w:t>Paas</w:t>
      </w:r>
      <w:proofErr w:type="spellEnd"/>
      <w:r w:rsidRPr="004A6C7F">
        <w:t xml:space="preserve"> 1998, p. 256).  </w:t>
      </w:r>
    </w:p>
    <w:p w14:paraId="3C653F45" w14:textId="77777777" w:rsidR="004A6C7F" w:rsidRPr="004A6C7F" w:rsidRDefault="004A6C7F" w:rsidP="00CF1B3F">
      <w:pPr>
        <w:numPr>
          <w:ilvl w:val="0"/>
          <w:numId w:val="17"/>
        </w:numPr>
        <w:jc w:val="left"/>
      </w:pPr>
      <w:r w:rsidRPr="004A6C7F">
        <w:t>Schemas support pupil learning as they reduce the strain on working memory. This is because, although pupils can hold a limited number of elements in working memory at one time, a schema constitutes only a single element in working memory.</w:t>
      </w:r>
    </w:p>
    <w:p w14:paraId="13390EAA" w14:textId="77777777" w:rsidR="004A6C7F" w:rsidRPr="004A6C7F" w:rsidRDefault="004A6C7F" w:rsidP="00CF1B3F">
      <w:pPr>
        <w:numPr>
          <w:ilvl w:val="0"/>
          <w:numId w:val="17"/>
        </w:numPr>
        <w:jc w:val="left"/>
      </w:pPr>
      <w:r w:rsidRPr="004A6C7F">
        <w:t>Schemas are structures that organise knowledge in long term memory. </w:t>
      </w:r>
    </w:p>
    <w:p w14:paraId="0EF44602" w14:textId="77777777" w:rsidR="004A6C7F" w:rsidRPr="004A6C7F" w:rsidRDefault="004A6C7F" w:rsidP="00CF1B3F">
      <w:pPr>
        <w:numPr>
          <w:ilvl w:val="0"/>
          <w:numId w:val="17"/>
        </w:numPr>
        <w:jc w:val="left"/>
      </w:pPr>
      <w:r w:rsidRPr="004A6C7F">
        <w:t>When learning, the mind connects new information with pre-existing knowledge, skills and concepts, thereby developing existing schemas. </w:t>
      </w:r>
    </w:p>
    <w:p w14:paraId="4C2E81AF" w14:textId="77777777" w:rsidR="004A6C7F" w:rsidRPr="004A6C7F" w:rsidRDefault="004A6C7F" w:rsidP="00CF1B3F">
      <w:pPr>
        <w:numPr>
          <w:ilvl w:val="0"/>
          <w:numId w:val="17"/>
        </w:numPr>
        <w:jc w:val="left"/>
      </w:pPr>
      <w:r w:rsidRPr="004A6C7F">
        <w:t>Schemas are shaped by every individual’s preconceptions, prior experience and personal development of understanding. </w:t>
      </w:r>
    </w:p>
    <w:p w14:paraId="2F31F0F0" w14:textId="77777777" w:rsidR="004A6C7F" w:rsidRPr="004A6C7F" w:rsidRDefault="004A6C7F" w:rsidP="00CF1B3F">
      <w:pPr>
        <w:numPr>
          <w:ilvl w:val="0"/>
          <w:numId w:val="17"/>
        </w:numPr>
        <w:jc w:val="left"/>
      </w:pPr>
      <w:r w:rsidRPr="004A6C7F">
        <w:t>Schemas reduce working memory load because, although there are a limited number of elements that can be held in working memory at one time, a schema constitutes only a single element in working memory. </w:t>
      </w:r>
    </w:p>
    <w:p w14:paraId="29F50347" w14:textId="77777777" w:rsidR="004A6C7F" w:rsidRPr="004A6C7F" w:rsidRDefault="004A6C7F" w:rsidP="00CF1B3F">
      <w:pPr>
        <w:numPr>
          <w:ilvl w:val="0"/>
          <w:numId w:val="17"/>
        </w:numPr>
        <w:jc w:val="left"/>
      </w:pPr>
      <w:r w:rsidRPr="004A6C7F">
        <w:t>These schemas are what pupils use to think with when they encounter new knowledge and they are what this new knowledge will become connected to.  </w:t>
      </w:r>
    </w:p>
    <w:p w14:paraId="378B7756" w14:textId="77777777" w:rsidR="004A6C7F" w:rsidRPr="004A6C7F" w:rsidRDefault="004A6C7F" w:rsidP="00CF1B3F">
      <w:pPr>
        <w:numPr>
          <w:ilvl w:val="0"/>
          <w:numId w:val="17"/>
        </w:numPr>
        <w:jc w:val="left"/>
      </w:pPr>
      <w:r w:rsidRPr="004A6C7F">
        <w:t xml:space="preserve">By understanding and applying schema theory, teachers can design lessons that sequence content logically, activate prior knowledge, and reduce </w:t>
      </w:r>
      <w:r w:rsidRPr="004A6C7F">
        <w:lastRenderedPageBreak/>
        <w:t>cognitive overload, ensuring all pupils build durable, interconnected knowledge.</w:t>
      </w:r>
    </w:p>
    <w:p w14:paraId="7C6DEF16" w14:textId="77777777" w:rsidR="004A6C7F" w:rsidRPr="004A6C7F" w:rsidRDefault="004A6C7F" w:rsidP="00CF1B3F">
      <w:pPr>
        <w:numPr>
          <w:ilvl w:val="0"/>
          <w:numId w:val="17"/>
        </w:numPr>
        <w:jc w:val="left"/>
      </w:pPr>
      <w:r w:rsidRPr="004A6C7F">
        <w:t>Encouraging learners to make links between new and existing knowledge helps to deepen their understanding of a concept and increase the information stored in their schema. This means familiar processes (such as reading) will become automatic over time, thereby helping to manage cognitive load and supporting learning by leaving working memory available to deal with new information. </w:t>
      </w:r>
    </w:p>
    <w:p w14:paraId="207A1ED2" w14:textId="77777777" w:rsidR="004A6C7F" w:rsidRPr="004A6C7F" w:rsidRDefault="004A6C7F" w:rsidP="00CF1B3F">
      <w:pPr>
        <w:numPr>
          <w:ilvl w:val="0"/>
          <w:numId w:val="17"/>
        </w:numPr>
        <w:jc w:val="left"/>
      </w:pPr>
      <w:r w:rsidRPr="004A6C7F">
        <w:t>When new information fits into an existing schema, it is easier to understand and remember.</w:t>
      </w:r>
    </w:p>
    <w:p w14:paraId="07FD33A3" w14:textId="77777777" w:rsidR="004A6C7F" w:rsidRPr="004A6C7F" w:rsidRDefault="004A6C7F" w:rsidP="00CF1B3F">
      <w:pPr>
        <w:numPr>
          <w:ilvl w:val="0"/>
          <w:numId w:val="17"/>
        </w:numPr>
        <w:jc w:val="left"/>
      </w:pPr>
      <w:r w:rsidRPr="004A6C7F">
        <w:t>Everything a learner already knows is stored in schemas, which provide a framework for interpreting new experiences.</w:t>
      </w:r>
    </w:p>
    <w:p w14:paraId="17B2A36C" w14:textId="77777777" w:rsidR="004A6C7F" w:rsidRPr="004A6C7F" w:rsidRDefault="004A6C7F" w:rsidP="00CF1B3F">
      <w:pPr>
        <w:numPr>
          <w:ilvl w:val="0"/>
          <w:numId w:val="17"/>
        </w:numPr>
        <w:jc w:val="left"/>
      </w:pPr>
      <w:r w:rsidRPr="004A6C7F">
        <w:t>The more developed a schema, the easier it is to connect new learning to existing understanding.</w:t>
      </w:r>
    </w:p>
    <w:p w14:paraId="3B342A58" w14:textId="77777777" w:rsidR="004A6C7F" w:rsidRPr="004A6C7F" w:rsidRDefault="004A6C7F" w:rsidP="00CF1B3F">
      <w:pPr>
        <w:numPr>
          <w:ilvl w:val="0"/>
          <w:numId w:val="17"/>
        </w:numPr>
        <w:jc w:val="left"/>
      </w:pPr>
      <w:r w:rsidRPr="004A6C7F">
        <w:t>Teachers should assess and activate prior knowledge before introducing new material.</w:t>
      </w:r>
    </w:p>
    <w:p w14:paraId="5B495014" w14:textId="77777777" w:rsidR="004A6C7F" w:rsidRPr="004A6C7F" w:rsidRDefault="004A6C7F" w:rsidP="00CF1B3F">
      <w:pPr>
        <w:numPr>
          <w:ilvl w:val="0"/>
          <w:numId w:val="17"/>
        </w:numPr>
        <w:jc w:val="left"/>
      </w:pPr>
      <w:r w:rsidRPr="004A6C7F">
        <w:t>Scaffolding can help pupils with weaker schemas by breaking learning into manageable steps</w:t>
      </w:r>
    </w:p>
    <w:p w14:paraId="2691EE80" w14:textId="77777777" w:rsidR="004A6C7F" w:rsidRPr="004A6C7F" w:rsidRDefault="004A6C7F" w:rsidP="00CF1B3F">
      <w:pPr>
        <w:numPr>
          <w:ilvl w:val="0"/>
          <w:numId w:val="17"/>
        </w:numPr>
        <w:jc w:val="left"/>
      </w:pPr>
      <w:r w:rsidRPr="004A6C7F">
        <w:t>Retrieval practice helps reinforce and strengthen schemas, making learning more durable.</w:t>
      </w:r>
    </w:p>
    <w:p w14:paraId="058953C3" w14:textId="655594CE" w:rsidR="00A5202F" w:rsidRPr="00394B7E" w:rsidRDefault="005D4FAA" w:rsidP="005367BA">
      <w:pPr>
        <w:jc w:val="left"/>
        <w:rPr>
          <w:b/>
          <w:bCs/>
        </w:rPr>
      </w:pPr>
      <w:r>
        <w:rPr>
          <w:b/>
          <w:bCs/>
        </w:rPr>
        <w:t>Prior Knowledge</w:t>
      </w:r>
    </w:p>
    <w:p w14:paraId="09363CF8" w14:textId="77777777" w:rsidR="00C82B0A" w:rsidRDefault="00C82B0A" w:rsidP="00C82B0A">
      <w:pPr>
        <w:jc w:val="left"/>
      </w:pPr>
      <w:r w:rsidRPr="00C82B0A">
        <w:t xml:space="preserve">Adapted from </w:t>
      </w:r>
      <w:proofErr w:type="spellStart"/>
      <w:r w:rsidRPr="00C82B0A">
        <w:t>Simonsmeier</w:t>
      </w:r>
      <w:proofErr w:type="spellEnd"/>
      <w:r w:rsidRPr="00C82B0A">
        <w:t xml:space="preserve"> et al, 2022</w:t>
      </w:r>
    </w:p>
    <w:p w14:paraId="3CE3E49E" w14:textId="77777777" w:rsidR="004D6DE6" w:rsidRPr="004D6DE6" w:rsidRDefault="004D6DE6" w:rsidP="004D6DE6">
      <w:pPr>
        <w:jc w:val="left"/>
      </w:pPr>
      <w:r w:rsidRPr="004D6DE6">
        <w:rPr>
          <w:b/>
          <w:bCs/>
        </w:rPr>
        <w:t>Prior knowledge:</w:t>
      </w:r>
    </w:p>
    <w:p w14:paraId="0DC66355" w14:textId="77777777" w:rsidR="004D6DE6" w:rsidRPr="004D6DE6" w:rsidRDefault="004D6DE6" w:rsidP="00CF1B3F">
      <w:pPr>
        <w:numPr>
          <w:ilvl w:val="0"/>
          <w:numId w:val="3"/>
        </w:numPr>
        <w:jc w:val="left"/>
      </w:pPr>
      <w:r w:rsidRPr="004D6DE6">
        <w:t>Identifies gaps and misconceptions by helping the teacher address errors early and ensure pupils build on accurate foundations.</w:t>
      </w:r>
    </w:p>
    <w:p w14:paraId="0EDD76DE" w14:textId="77777777" w:rsidR="004D6DE6" w:rsidRPr="004D6DE6" w:rsidRDefault="004D6DE6" w:rsidP="00CF1B3F">
      <w:pPr>
        <w:numPr>
          <w:ilvl w:val="0"/>
          <w:numId w:val="3"/>
        </w:numPr>
        <w:jc w:val="left"/>
      </w:pPr>
      <w:r w:rsidRPr="004D6DE6">
        <w:t>Supports inclusive teaching as lessons can be tailored to different starting points, ensuring all pupils can access new learning.</w:t>
      </w:r>
    </w:p>
    <w:p w14:paraId="6125E4F5" w14:textId="77777777" w:rsidR="004D6DE6" w:rsidRPr="004D6DE6" w:rsidRDefault="004D6DE6" w:rsidP="00CF1B3F">
      <w:pPr>
        <w:numPr>
          <w:ilvl w:val="0"/>
          <w:numId w:val="3"/>
        </w:numPr>
        <w:jc w:val="left"/>
      </w:pPr>
      <w:r w:rsidRPr="004D6DE6">
        <w:t>Enhances engagement and confidence by building on what pupils already know, making learning more meaningful and reducing frustration.</w:t>
      </w:r>
    </w:p>
    <w:p w14:paraId="5250551C" w14:textId="2ED9FBFA" w:rsidR="00CD05BF" w:rsidRDefault="00CD05BF" w:rsidP="00CD05BF">
      <w:pPr>
        <w:jc w:val="left"/>
      </w:pPr>
      <w:r w:rsidRPr="00C82B0A">
        <w:t xml:space="preserve">Adapted from </w:t>
      </w:r>
      <w:proofErr w:type="spellStart"/>
      <w:r w:rsidRPr="00C82B0A">
        <w:t>Simonsmeier</w:t>
      </w:r>
      <w:proofErr w:type="spellEnd"/>
      <w:r w:rsidRPr="00C82B0A">
        <w:t xml:space="preserve"> et al, 2022</w:t>
      </w:r>
      <w:r>
        <w:t>:</w:t>
      </w:r>
    </w:p>
    <w:p w14:paraId="72D9B57E" w14:textId="77777777" w:rsidR="00CD05BF" w:rsidRPr="00CD05BF" w:rsidRDefault="00CD05BF" w:rsidP="00CD05BF">
      <w:pPr>
        <w:jc w:val="left"/>
      </w:pPr>
      <w:r w:rsidRPr="00CD05BF">
        <w:rPr>
          <w:b/>
          <w:bCs/>
          <w:lang w:val="en-US"/>
        </w:rPr>
        <w:t>Positive effects of prior knowledge</w:t>
      </w:r>
    </w:p>
    <w:p w14:paraId="697443B4" w14:textId="77777777" w:rsidR="002E3A2C" w:rsidRPr="002E3A2C" w:rsidRDefault="002E3A2C" w:rsidP="00CF1B3F">
      <w:pPr>
        <w:pStyle w:val="ListParagraph"/>
        <w:numPr>
          <w:ilvl w:val="0"/>
          <w:numId w:val="5"/>
        </w:numPr>
        <w:jc w:val="left"/>
      </w:pPr>
      <w:r w:rsidRPr="002E3A2C">
        <w:rPr>
          <w:lang w:val="en-US"/>
        </w:rPr>
        <w:lastRenderedPageBreak/>
        <w:t xml:space="preserve">People tend to focus on things for which they already have points of reference. When pupils hold relevant prior knowledge, they are more likely to pay attention as they perceive its relevance. Teachers can support this by explicitly linking new content to prior learning. </w:t>
      </w:r>
      <w:r w:rsidRPr="002E3A2C">
        <w:t>Prior knowledge helps pupils focus on relevant aspects of new information. For example, a pupil who already understands basic biological concepts can more easily identify and pay attention to key details in a lesson about ecosystems. This directed attention ensures that pupils grasp critical points and understand the material more deeply, leading to better learning outcomes.</w:t>
      </w:r>
    </w:p>
    <w:p w14:paraId="225E7259" w14:textId="62E96605" w:rsidR="00CD05BF" w:rsidRPr="00CD05BF" w:rsidRDefault="00CD05BF" w:rsidP="00CF1B3F">
      <w:pPr>
        <w:pStyle w:val="ListParagraph"/>
        <w:numPr>
          <w:ilvl w:val="0"/>
          <w:numId w:val="5"/>
        </w:numPr>
        <w:jc w:val="left"/>
      </w:pPr>
      <w:r w:rsidRPr="002E3A2C">
        <w:rPr>
          <w:lang w:val="en-US"/>
        </w:rPr>
        <w:t xml:space="preserve">Prior knowledge can help pupils to understand and access and make connections to new information. For example, in reading comprehension, pupils relying on their prior </w:t>
      </w:r>
      <w:proofErr w:type="gramStart"/>
      <w:r w:rsidRPr="002E3A2C">
        <w:rPr>
          <w:lang w:val="en-US"/>
        </w:rPr>
        <w:t>knowledge</w:t>
      </w:r>
      <w:proofErr w:type="gramEnd"/>
      <w:r w:rsidRPr="002E3A2C">
        <w:rPr>
          <w:lang w:val="en-US"/>
        </w:rPr>
        <w:t xml:space="preserve"> word reading and language comprehension in order to read text and understand its meaning. </w:t>
      </w:r>
      <w:r w:rsidRPr="00CD05BF">
        <w:t>Prior knowledge assists pupils in making sense of and remembering new information. For instance, a pupil with a solid understanding of historical events can better comprehend and retain information about related historical figures and their impacts. This means that new information is more easily understood and stored in long-term memory, facilitating better recall and application in future learning scenarios.</w:t>
      </w:r>
    </w:p>
    <w:p w14:paraId="1C557E60" w14:textId="22CF5220" w:rsidR="00CD05BF" w:rsidRPr="00CD05BF" w:rsidRDefault="00CD05BF" w:rsidP="00CF1B3F">
      <w:pPr>
        <w:pStyle w:val="ListParagraph"/>
        <w:numPr>
          <w:ilvl w:val="0"/>
          <w:numId w:val="5"/>
        </w:numPr>
        <w:jc w:val="left"/>
      </w:pPr>
      <w:r w:rsidRPr="002E3A2C">
        <w:rPr>
          <w:lang w:val="en-US"/>
        </w:rPr>
        <w:t xml:space="preserve">Individuals can group prior knowledge with new knowledge to form increasingly complex schema that can be retrieved and used in the future. </w:t>
      </w:r>
      <w:r w:rsidRPr="00CD05BF">
        <w:t>This chunking makes it easier for pupils to memorise, process, and retrieve information efficiently, enhancing their overall learning efficiency.</w:t>
      </w:r>
      <w:r w:rsidRPr="002E3A2C">
        <w:rPr>
          <w:lang w:val="en-US"/>
        </w:rPr>
        <w:t xml:space="preserve"> For example, recalling chunks of </w:t>
      </w:r>
      <w:proofErr w:type="gramStart"/>
      <w:r w:rsidRPr="002E3A2C">
        <w:rPr>
          <w:lang w:val="en-US"/>
        </w:rPr>
        <w:t>knowledges</w:t>
      </w:r>
      <w:proofErr w:type="gramEnd"/>
      <w:r w:rsidRPr="002E3A2C">
        <w:rPr>
          <w:lang w:val="en-US"/>
        </w:rPr>
        <w:t xml:space="preserve"> such as a mental map of an area rather than individual streets in isolation, a phone number instead of individual digits or formula to explain a chemical reaction. By linking new content with existing knowledge, teachers are helping pupils to more easily make sense of and recall that information.</w:t>
      </w:r>
    </w:p>
    <w:p w14:paraId="16DDEBA4" w14:textId="293B0376" w:rsidR="00CD05BF" w:rsidRPr="00CD05BF" w:rsidRDefault="00CD05BF" w:rsidP="00CF1B3F">
      <w:pPr>
        <w:pStyle w:val="ListParagraph"/>
        <w:numPr>
          <w:ilvl w:val="0"/>
          <w:numId w:val="5"/>
        </w:numPr>
        <w:jc w:val="left"/>
      </w:pPr>
      <w:r w:rsidRPr="002E3A2C">
        <w:rPr>
          <w:lang w:val="en-US"/>
        </w:rPr>
        <w:t xml:space="preserve">Prior knowledge about the effectiveness and efficiency of problem-solving strategies allows them to be retrieved and reused to solve similar problems. Over time these strategies can develop into more advanced variations of the original strategies to solve new and novel problems. </w:t>
      </w:r>
      <w:r w:rsidRPr="00CD05BF">
        <w:t>For example, understanding how to calculate the area of a rectangle, then using this knowledge along with knowledge of how to calculate the area of a square and the structure of a cuboid, in order to calculate the total surface area of such a treaty shape. Knowledge of effective problem-solving methods empowers pupils to explore and develop advanced strategies. For example, a pupil well-versed in scientific experimentation methods can design more sophisticated experiments and draw more accurate conclusions. This prior knowledge supports goal-directed behaviour and encourages the development of innovative solutions to problems.</w:t>
      </w:r>
    </w:p>
    <w:p w14:paraId="5AA59FFC" w14:textId="6C4B1C94" w:rsidR="00CD05BF" w:rsidRPr="00CD05BF" w:rsidRDefault="00CD05BF" w:rsidP="00CF1B3F">
      <w:pPr>
        <w:pStyle w:val="ListParagraph"/>
        <w:numPr>
          <w:ilvl w:val="0"/>
          <w:numId w:val="5"/>
        </w:numPr>
        <w:jc w:val="left"/>
      </w:pPr>
      <w:r w:rsidRPr="00CD05BF">
        <w:lastRenderedPageBreak/>
        <w:t xml:space="preserve">Prior knowledge helps pupils assess the reliability of sources and the validity of new information. For instance, a pupil knowledgeable about climate science can better evaluate the credibility of articles on climate change. This critical evaluation ensures that pupils are discerning about the information they encounter, leading to more informed and accurate understanding of new topics.. </w:t>
      </w:r>
      <w:r w:rsidRPr="002E3A2C">
        <w:rPr>
          <w:lang w:val="en-US"/>
        </w:rPr>
        <w:t>New knowledge is added to an existing frame of reference in order to do so.</w:t>
      </w:r>
      <w:r w:rsidRPr="00CD05BF">
        <w:t xml:space="preserve"> For example, in history a pupil could evaluate the provenance of an image and consider its credibility in light of their knowledge of the historical era it comes from.</w:t>
      </w:r>
    </w:p>
    <w:p w14:paraId="1EF7633C" w14:textId="77777777" w:rsidR="00CD05BF" w:rsidRPr="00CD05BF" w:rsidRDefault="00CD05BF" w:rsidP="00CD05BF">
      <w:pPr>
        <w:jc w:val="left"/>
      </w:pPr>
      <w:r w:rsidRPr="00CD05BF">
        <w:rPr>
          <w:b/>
          <w:bCs/>
          <w:lang w:val="en-US"/>
        </w:rPr>
        <w:t>Negative effects of prior knowledge</w:t>
      </w:r>
    </w:p>
    <w:p w14:paraId="5123E587" w14:textId="77777777" w:rsidR="006D60AE" w:rsidRPr="006D60AE" w:rsidRDefault="006D60AE" w:rsidP="00CF1B3F">
      <w:pPr>
        <w:pStyle w:val="ListParagraph"/>
        <w:numPr>
          <w:ilvl w:val="0"/>
          <w:numId w:val="4"/>
        </w:numPr>
        <w:jc w:val="left"/>
      </w:pPr>
      <w:r w:rsidRPr="006D60AE">
        <w:t>Prior knowledge can lead to incorrect conclusions if it is based on misconceptions or incomplete information. For example, if a pupil believes that the earth is flat because it looks flat in everyday life, this misconception can hinder their understanding of more accurate scientific concepts about the earth’s shape. This incorrect foundation can obstruct further learning and the correction of false beliefs</w:t>
      </w:r>
      <w:r w:rsidRPr="006D60AE">
        <w:rPr>
          <w:lang w:val="en-US"/>
        </w:rPr>
        <w:t>. </w:t>
      </w:r>
    </w:p>
    <w:p w14:paraId="7F890972" w14:textId="0490AE36" w:rsidR="00CD05BF" w:rsidRPr="00CD05BF" w:rsidRDefault="00CD05BF" w:rsidP="00CF1B3F">
      <w:pPr>
        <w:pStyle w:val="ListParagraph"/>
        <w:numPr>
          <w:ilvl w:val="0"/>
          <w:numId w:val="4"/>
        </w:numPr>
        <w:jc w:val="left"/>
      </w:pPr>
      <w:r w:rsidRPr="00CD05BF">
        <w:t>Pupils with extensive knowledge in a particular area may focus only on aspects they previously found relevant, potentially leading to perceptual biases. For instance, a pupil skilled in traditional methods of solving math problems might ignore new, more efficient techniques. This selective attention can prevent them from discovering better solutions and adapting to new information, limiting their problem-solving abilities.</w:t>
      </w:r>
      <w:r w:rsidRPr="006D60AE">
        <w:rPr>
          <w:lang w:val="en-US"/>
        </w:rPr>
        <w:t xml:space="preserve">This can prevent </w:t>
      </w:r>
      <w:r w:rsidRPr="00CD05BF">
        <w:t>them</w:t>
      </w:r>
      <w:r w:rsidRPr="006D60AE">
        <w:rPr>
          <w:lang w:val="en-US"/>
        </w:rPr>
        <w:t xml:space="preserve"> from developing their mental models.</w:t>
      </w:r>
    </w:p>
    <w:p w14:paraId="473C5D3D" w14:textId="7227D7E7" w:rsidR="00CD05BF" w:rsidRPr="00CD05BF" w:rsidRDefault="00CD05BF" w:rsidP="00CF1B3F">
      <w:pPr>
        <w:pStyle w:val="ListParagraph"/>
        <w:numPr>
          <w:ilvl w:val="0"/>
          <w:numId w:val="4"/>
        </w:numPr>
        <w:jc w:val="left"/>
      </w:pPr>
      <w:r w:rsidRPr="00CD05BF">
        <w:t>Extensive practice leading to automatic procedural knowledge can cause rigidity in thinking and behaviour. For example, a pupil who has practised a specific way of solving equations might struggle to adapt to different types of problems requiring a new approach. This inflexibility can hinder their ability to apply knowledge in varied contexts and innovate in problem-solving.</w:t>
      </w:r>
    </w:p>
    <w:p w14:paraId="71D1CCB1" w14:textId="1A9A4C2C" w:rsidR="00CD05BF" w:rsidRPr="00CD05BF" w:rsidRDefault="00CD05BF" w:rsidP="00CF1B3F">
      <w:pPr>
        <w:pStyle w:val="ListParagraph"/>
        <w:numPr>
          <w:ilvl w:val="0"/>
          <w:numId w:val="4"/>
        </w:numPr>
        <w:jc w:val="left"/>
      </w:pPr>
      <w:r w:rsidRPr="00CD05BF">
        <w:t>Having a large amount of knowledge on a topic can increase the likelihood of information from the same domain interfering with learning. For instance, a pupil who knows many programming languages might mix up syntax rules when learning a new one. These intrusions can cause confusion and errors, making it harder to learn and apply new knowledge accurately.</w:t>
      </w:r>
    </w:p>
    <w:p w14:paraId="18A692D9" w14:textId="2F2FABF5" w:rsidR="00CD05BF" w:rsidRPr="00CD05BF" w:rsidRDefault="00CD05BF" w:rsidP="00CF1B3F">
      <w:pPr>
        <w:pStyle w:val="ListParagraph"/>
        <w:numPr>
          <w:ilvl w:val="0"/>
          <w:numId w:val="4"/>
        </w:numPr>
        <w:jc w:val="left"/>
      </w:pPr>
      <w:r w:rsidRPr="00CD05BF">
        <w:t>Correct knowledge in one area can negatively impact learning in another related area. For example, a child proficient in whole numbers may struggle with learning fractions, as their understanding of whole numbers might conflict with the properties of fractions. This negative transfer can complicate the learning process and slow down the acquisition of new concepts that differ in fundamental ways from previously learned material.</w:t>
      </w:r>
    </w:p>
    <w:p w14:paraId="33AE10BD" w14:textId="77777777" w:rsidR="009C3784" w:rsidRPr="009C3784" w:rsidRDefault="009C3784" w:rsidP="009C3784">
      <w:pPr>
        <w:ind w:left="360"/>
        <w:jc w:val="left"/>
        <w:rPr>
          <w:b/>
          <w:bCs/>
          <w:color w:val="0070C0"/>
          <w:sz w:val="28"/>
          <w:szCs w:val="24"/>
        </w:rPr>
      </w:pPr>
      <w:hyperlink w:anchor="Content" w:history="1">
        <w:r w:rsidRPr="009C3784">
          <w:rPr>
            <w:rStyle w:val="Hyperlink"/>
            <w:b/>
            <w:bCs/>
            <w:color w:val="0070C0"/>
          </w:rPr>
          <w:t>Return to content page</w:t>
        </w:r>
      </w:hyperlink>
      <w:r w:rsidRPr="009C3784">
        <w:rPr>
          <w:b/>
          <w:bCs/>
          <w:color w:val="0070C0"/>
          <w:sz w:val="28"/>
          <w:szCs w:val="24"/>
        </w:rPr>
        <w:br w:type="page"/>
      </w:r>
    </w:p>
    <w:p w14:paraId="59708E15" w14:textId="6AF67559" w:rsidR="00A5202F" w:rsidRDefault="00A5202F" w:rsidP="005367BA">
      <w:pPr>
        <w:pStyle w:val="Subheading"/>
        <w:jc w:val="left"/>
      </w:pPr>
      <w:bookmarkStart w:id="9" w:name="Appendix2"/>
      <w:r>
        <w:lastRenderedPageBreak/>
        <w:t>Section 2</w:t>
      </w:r>
    </w:p>
    <w:p w14:paraId="27C93A13" w14:textId="14AFD557" w:rsidR="008F44EF" w:rsidRPr="008F44EF" w:rsidRDefault="008F44EF" w:rsidP="008F44EF">
      <w:pPr>
        <w:pStyle w:val="Subheading"/>
        <w:rPr>
          <w:color w:val="auto"/>
        </w:rPr>
      </w:pPr>
      <w:r w:rsidRPr="008F44EF">
        <w:rPr>
          <w:color w:val="auto"/>
        </w:rPr>
        <w:t>Using formative assessment to check prior knowledge</w:t>
      </w:r>
    </w:p>
    <w:bookmarkEnd w:id="9"/>
    <w:p w14:paraId="355F32D3" w14:textId="72C63F24" w:rsidR="009D70F6" w:rsidRPr="00F11A22" w:rsidRDefault="009D70F6" w:rsidP="009D70F6">
      <w:r w:rsidRPr="00931651">
        <w:t>Wiliam (2013) outlines three key processes and three key roles (teacher, peer, student) that help structure and implement effective formative assessment, as shown in the table below.</w:t>
      </w:r>
    </w:p>
    <w:tbl>
      <w:tblPr>
        <w:tblStyle w:val="TableGrid"/>
        <w:tblW w:w="0" w:type="dxa"/>
        <w:tblLook w:val="04A0" w:firstRow="1" w:lastRow="0" w:firstColumn="1" w:lastColumn="0" w:noHBand="0" w:noVBand="1"/>
      </w:tblPr>
      <w:tblGrid>
        <w:gridCol w:w="1247"/>
        <w:gridCol w:w="2619"/>
        <w:gridCol w:w="2577"/>
        <w:gridCol w:w="2573"/>
      </w:tblGrid>
      <w:tr w:rsidR="009D70F6" w:rsidRPr="00F11A22" w14:paraId="73325CDC" w14:textId="77777777" w:rsidTr="00592131">
        <w:trPr>
          <w:trHeight w:val="300"/>
        </w:trPr>
        <w:tc>
          <w:tcPr>
            <w:tcW w:w="1245" w:type="dxa"/>
            <w:shd w:val="clear" w:color="auto" w:fill="E7E6E6" w:themeFill="background2"/>
            <w:hideMark/>
          </w:tcPr>
          <w:p w14:paraId="202DAAA9" w14:textId="77777777" w:rsidR="009D70F6" w:rsidRPr="00F11A22" w:rsidRDefault="009D70F6" w:rsidP="00FE7CA8">
            <w:pPr>
              <w:rPr>
                <w:b/>
                <w:bCs/>
              </w:rPr>
            </w:pPr>
            <w:r w:rsidRPr="00F11A22">
              <w:rPr>
                <w:b/>
                <w:bCs/>
              </w:rPr>
              <w:t> </w:t>
            </w:r>
          </w:p>
        </w:tc>
        <w:tc>
          <w:tcPr>
            <w:tcW w:w="2655" w:type="dxa"/>
            <w:shd w:val="clear" w:color="auto" w:fill="E7E6E6" w:themeFill="background2"/>
            <w:hideMark/>
          </w:tcPr>
          <w:p w14:paraId="12F8DF5A" w14:textId="77777777" w:rsidR="009D70F6" w:rsidRPr="00F11A22" w:rsidRDefault="009D70F6" w:rsidP="00FE7CA8">
            <w:pPr>
              <w:rPr>
                <w:b/>
                <w:bCs/>
              </w:rPr>
            </w:pPr>
            <w:r w:rsidRPr="00F11A22">
              <w:rPr>
                <w:b/>
                <w:bCs/>
              </w:rPr>
              <w:t>Where is the learner going? </w:t>
            </w:r>
          </w:p>
        </w:tc>
        <w:tc>
          <w:tcPr>
            <w:tcW w:w="2715" w:type="dxa"/>
            <w:shd w:val="clear" w:color="auto" w:fill="E7E6E6" w:themeFill="background2"/>
            <w:hideMark/>
          </w:tcPr>
          <w:p w14:paraId="709D3DE2" w14:textId="77777777" w:rsidR="009D70F6" w:rsidRPr="00F11A22" w:rsidRDefault="009D70F6" w:rsidP="00FE7CA8">
            <w:pPr>
              <w:rPr>
                <w:b/>
                <w:bCs/>
              </w:rPr>
            </w:pPr>
            <w:r w:rsidRPr="00F11A22">
              <w:rPr>
                <w:b/>
                <w:bCs/>
              </w:rPr>
              <w:t>Where is the learner right now? </w:t>
            </w:r>
          </w:p>
        </w:tc>
        <w:tc>
          <w:tcPr>
            <w:tcW w:w="2715" w:type="dxa"/>
            <w:shd w:val="clear" w:color="auto" w:fill="E7E6E6" w:themeFill="background2"/>
            <w:hideMark/>
          </w:tcPr>
          <w:p w14:paraId="5B5BFE29" w14:textId="77777777" w:rsidR="009D70F6" w:rsidRPr="00F11A22" w:rsidRDefault="009D70F6" w:rsidP="00FE7CA8">
            <w:pPr>
              <w:rPr>
                <w:b/>
                <w:bCs/>
              </w:rPr>
            </w:pPr>
            <w:r w:rsidRPr="00F11A22">
              <w:rPr>
                <w:b/>
                <w:bCs/>
              </w:rPr>
              <w:t>How to get there? </w:t>
            </w:r>
          </w:p>
        </w:tc>
      </w:tr>
      <w:tr w:rsidR="009D70F6" w:rsidRPr="00F11A22" w14:paraId="600E38F7" w14:textId="77777777" w:rsidTr="00592131">
        <w:trPr>
          <w:trHeight w:val="300"/>
        </w:trPr>
        <w:tc>
          <w:tcPr>
            <w:tcW w:w="1245" w:type="dxa"/>
            <w:shd w:val="clear" w:color="auto" w:fill="E7E6E6" w:themeFill="background2"/>
            <w:hideMark/>
          </w:tcPr>
          <w:p w14:paraId="6E214853" w14:textId="77777777" w:rsidR="009D70F6" w:rsidRPr="00F11A22" w:rsidRDefault="009D70F6" w:rsidP="00FE7CA8">
            <w:pPr>
              <w:rPr>
                <w:b/>
                <w:bCs/>
              </w:rPr>
            </w:pPr>
            <w:r w:rsidRPr="00F11A22">
              <w:rPr>
                <w:b/>
                <w:bCs/>
              </w:rPr>
              <w:t>Teacher </w:t>
            </w:r>
          </w:p>
        </w:tc>
        <w:tc>
          <w:tcPr>
            <w:tcW w:w="2655" w:type="dxa"/>
            <w:vMerge w:val="restart"/>
            <w:hideMark/>
          </w:tcPr>
          <w:p w14:paraId="0DE08148" w14:textId="77777777" w:rsidR="009D70F6" w:rsidRPr="00F11A22" w:rsidRDefault="009D70F6" w:rsidP="00CF1B3F">
            <w:pPr>
              <w:numPr>
                <w:ilvl w:val="0"/>
                <w:numId w:val="6"/>
              </w:numPr>
              <w:spacing w:before="120" w:after="120"/>
              <w:jc w:val="left"/>
            </w:pPr>
            <w:r w:rsidRPr="00F11A22">
              <w:t>Clarifying, sharing and understanding learning intentions and success criteria. </w:t>
            </w:r>
          </w:p>
        </w:tc>
        <w:tc>
          <w:tcPr>
            <w:tcW w:w="2715" w:type="dxa"/>
            <w:hideMark/>
          </w:tcPr>
          <w:p w14:paraId="78CC54A2" w14:textId="77777777" w:rsidR="009D70F6" w:rsidRPr="00F11A22" w:rsidRDefault="009D70F6" w:rsidP="00CF1B3F">
            <w:pPr>
              <w:numPr>
                <w:ilvl w:val="0"/>
                <w:numId w:val="7"/>
              </w:numPr>
              <w:spacing w:before="120" w:after="120"/>
              <w:jc w:val="left"/>
            </w:pPr>
            <w:r w:rsidRPr="00F11A22">
              <w:t>Eliciting evidence of learning. </w:t>
            </w:r>
          </w:p>
        </w:tc>
        <w:tc>
          <w:tcPr>
            <w:tcW w:w="2715" w:type="dxa"/>
            <w:hideMark/>
          </w:tcPr>
          <w:p w14:paraId="51D7D4DE" w14:textId="77777777" w:rsidR="009D70F6" w:rsidRPr="00F11A22" w:rsidRDefault="009D70F6" w:rsidP="00CF1B3F">
            <w:pPr>
              <w:numPr>
                <w:ilvl w:val="0"/>
                <w:numId w:val="8"/>
              </w:numPr>
              <w:spacing w:before="120" w:after="120"/>
              <w:jc w:val="left"/>
            </w:pPr>
            <w:r w:rsidRPr="00F11A22">
              <w:t>Providing feedback that moves learning forward. </w:t>
            </w:r>
          </w:p>
        </w:tc>
      </w:tr>
      <w:tr w:rsidR="009D70F6" w:rsidRPr="00F11A22" w14:paraId="465B2472" w14:textId="77777777" w:rsidTr="00592131">
        <w:trPr>
          <w:trHeight w:val="300"/>
        </w:trPr>
        <w:tc>
          <w:tcPr>
            <w:tcW w:w="1245" w:type="dxa"/>
            <w:shd w:val="clear" w:color="auto" w:fill="E7E6E6" w:themeFill="background2"/>
            <w:hideMark/>
          </w:tcPr>
          <w:p w14:paraId="1CAC4049" w14:textId="77777777" w:rsidR="009D70F6" w:rsidRPr="00F11A22" w:rsidRDefault="009D70F6" w:rsidP="00FE7CA8">
            <w:pPr>
              <w:rPr>
                <w:b/>
                <w:bCs/>
              </w:rPr>
            </w:pPr>
            <w:r w:rsidRPr="00F11A22">
              <w:rPr>
                <w:b/>
                <w:bCs/>
              </w:rPr>
              <w:t>Peer </w:t>
            </w:r>
          </w:p>
        </w:tc>
        <w:tc>
          <w:tcPr>
            <w:tcW w:w="0" w:type="auto"/>
            <w:vMerge/>
            <w:hideMark/>
          </w:tcPr>
          <w:p w14:paraId="172B0138" w14:textId="77777777" w:rsidR="009D70F6" w:rsidRPr="00F11A22" w:rsidRDefault="009D70F6" w:rsidP="00FE7CA8"/>
        </w:tc>
        <w:tc>
          <w:tcPr>
            <w:tcW w:w="5430" w:type="dxa"/>
            <w:gridSpan w:val="2"/>
            <w:hideMark/>
          </w:tcPr>
          <w:p w14:paraId="67DA8CDF" w14:textId="77777777" w:rsidR="009D70F6" w:rsidRPr="00F11A22" w:rsidRDefault="009D70F6" w:rsidP="00CF1B3F">
            <w:pPr>
              <w:numPr>
                <w:ilvl w:val="0"/>
                <w:numId w:val="9"/>
              </w:numPr>
              <w:spacing w:before="120" w:after="120"/>
              <w:jc w:val="left"/>
            </w:pPr>
            <w:r w:rsidRPr="00F11A22">
              <w:t>Activating students as instructional resources for one another. </w:t>
            </w:r>
          </w:p>
        </w:tc>
      </w:tr>
      <w:tr w:rsidR="009D70F6" w:rsidRPr="00F11A22" w14:paraId="715A3862" w14:textId="77777777" w:rsidTr="00592131">
        <w:trPr>
          <w:trHeight w:val="300"/>
        </w:trPr>
        <w:tc>
          <w:tcPr>
            <w:tcW w:w="1245" w:type="dxa"/>
            <w:shd w:val="clear" w:color="auto" w:fill="E7E6E6" w:themeFill="background2"/>
            <w:hideMark/>
          </w:tcPr>
          <w:p w14:paraId="319216A9" w14:textId="77777777" w:rsidR="009D70F6" w:rsidRPr="00F11A22" w:rsidRDefault="009D70F6" w:rsidP="00FE7CA8">
            <w:pPr>
              <w:rPr>
                <w:b/>
                <w:bCs/>
              </w:rPr>
            </w:pPr>
            <w:r w:rsidRPr="00F11A22">
              <w:rPr>
                <w:b/>
                <w:bCs/>
              </w:rPr>
              <w:t>Student </w:t>
            </w:r>
          </w:p>
        </w:tc>
        <w:tc>
          <w:tcPr>
            <w:tcW w:w="0" w:type="auto"/>
            <w:vMerge/>
            <w:hideMark/>
          </w:tcPr>
          <w:p w14:paraId="4C7C24CA" w14:textId="77777777" w:rsidR="009D70F6" w:rsidRPr="00F11A22" w:rsidRDefault="009D70F6" w:rsidP="00FE7CA8"/>
        </w:tc>
        <w:tc>
          <w:tcPr>
            <w:tcW w:w="5430" w:type="dxa"/>
            <w:gridSpan w:val="2"/>
            <w:hideMark/>
          </w:tcPr>
          <w:p w14:paraId="519C3997" w14:textId="77777777" w:rsidR="009D70F6" w:rsidRPr="00F11A22" w:rsidRDefault="009D70F6" w:rsidP="00CF1B3F">
            <w:pPr>
              <w:numPr>
                <w:ilvl w:val="0"/>
                <w:numId w:val="10"/>
              </w:numPr>
              <w:spacing w:before="120" w:after="120"/>
              <w:jc w:val="left"/>
            </w:pPr>
            <w:r w:rsidRPr="00F11A22">
              <w:t>Activating students as owners of their own learning. </w:t>
            </w:r>
          </w:p>
        </w:tc>
      </w:tr>
    </w:tbl>
    <w:p w14:paraId="2D320256" w14:textId="77777777" w:rsidR="009D70F6" w:rsidRPr="00F11A22" w:rsidRDefault="009D70F6" w:rsidP="009D70F6">
      <w:pPr>
        <w:rPr>
          <w:b/>
          <w:bCs/>
        </w:rPr>
      </w:pPr>
      <w:r w:rsidRPr="00F11A22">
        <w:rPr>
          <w:b/>
          <w:bCs/>
        </w:rPr>
        <w:t>Adapted from Wiliam (201</w:t>
      </w:r>
      <w:r>
        <w:rPr>
          <w:b/>
          <w:bCs/>
        </w:rPr>
        <w:t>3</w:t>
      </w:r>
      <w:r w:rsidRPr="00F11A22">
        <w:rPr>
          <w:b/>
          <w:bCs/>
        </w:rPr>
        <w:t>, p.</w:t>
      </w:r>
      <w:r>
        <w:rPr>
          <w:b/>
          <w:bCs/>
        </w:rPr>
        <w:t>16</w:t>
      </w:r>
      <w:r w:rsidRPr="00F11A22">
        <w:rPr>
          <w:b/>
          <w:bCs/>
        </w:rPr>
        <w:t>) </w:t>
      </w:r>
    </w:p>
    <w:p w14:paraId="72906518" w14:textId="77777777" w:rsidR="009D70F6" w:rsidRDefault="009D70F6" w:rsidP="009D70F6">
      <w:r w:rsidRPr="00F11A22">
        <w:t xml:space="preserve">Wiliam identified five strategies to effectively integrate formative assessment into </w:t>
      </w:r>
      <w:r>
        <w:t>a teacher’s</w:t>
      </w:r>
      <w:r w:rsidRPr="00F11A22">
        <w:t xml:space="preserve"> practice</w:t>
      </w:r>
      <w:r>
        <w:t>, ensuring that both teachers and pupils are active in the learning process</w:t>
      </w:r>
      <w:r w:rsidRPr="00F11A22">
        <w:t>. </w:t>
      </w:r>
    </w:p>
    <w:p w14:paraId="28835157" w14:textId="77777777" w:rsidR="009D70F6" w:rsidRPr="00CF18B1" w:rsidRDefault="009D70F6" w:rsidP="00CF1B3F">
      <w:pPr>
        <w:pStyle w:val="ListParagraph"/>
        <w:numPr>
          <w:ilvl w:val="0"/>
          <w:numId w:val="11"/>
        </w:numPr>
        <w:spacing w:before="120" w:after="120"/>
        <w:jc w:val="left"/>
      </w:pPr>
      <w:r w:rsidRPr="00CF18B1">
        <w:rPr>
          <w:b/>
          <w:bCs/>
        </w:rPr>
        <w:t>Clarifying, sharing, and understanding learning intentions and success criteria</w:t>
      </w:r>
    </w:p>
    <w:p w14:paraId="50D447C1" w14:textId="77777777" w:rsidR="009D70F6" w:rsidRPr="00CF18B1" w:rsidRDefault="009D70F6" w:rsidP="009D70F6">
      <w:pPr>
        <w:ind w:left="720"/>
      </w:pPr>
      <w:r w:rsidRPr="00CF18B1">
        <w:t xml:space="preserve">Teachers clearly explain what pupils are learning and what success looks like, ensuring they understand the goals </w:t>
      </w:r>
      <w:r>
        <w:t xml:space="preserve">and outcomes </w:t>
      </w:r>
      <w:r w:rsidRPr="00CF18B1">
        <w:t>of the lesson.</w:t>
      </w:r>
    </w:p>
    <w:p w14:paraId="7AD18616" w14:textId="77777777" w:rsidR="009D70F6" w:rsidRPr="00CF18B1" w:rsidRDefault="009D70F6" w:rsidP="00CF1B3F">
      <w:pPr>
        <w:pStyle w:val="ListParagraph"/>
        <w:numPr>
          <w:ilvl w:val="0"/>
          <w:numId w:val="11"/>
        </w:numPr>
        <w:spacing w:before="120" w:after="120"/>
        <w:jc w:val="left"/>
      </w:pPr>
      <w:r w:rsidRPr="00CF18B1">
        <w:rPr>
          <w:b/>
          <w:bCs/>
        </w:rPr>
        <w:t>Eliciting evidence of learning</w:t>
      </w:r>
    </w:p>
    <w:p w14:paraId="5311E510" w14:textId="77777777" w:rsidR="009D70F6" w:rsidRPr="00CF18B1" w:rsidRDefault="009D70F6" w:rsidP="009D70F6">
      <w:pPr>
        <w:ind w:left="720"/>
      </w:pPr>
      <w:r w:rsidRPr="00CF18B1">
        <w:t>Teachers gather information about pupils’ understanding through questioning, discussions, and assessments to see what they know and what needs improvement.</w:t>
      </w:r>
    </w:p>
    <w:p w14:paraId="708D8661" w14:textId="77777777" w:rsidR="009D70F6" w:rsidRPr="00CF18B1" w:rsidRDefault="009D70F6" w:rsidP="00CF1B3F">
      <w:pPr>
        <w:pStyle w:val="ListParagraph"/>
        <w:numPr>
          <w:ilvl w:val="0"/>
          <w:numId w:val="11"/>
        </w:numPr>
        <w:spacing w:before="120" w:after="120"/>
        <w:jc w:val="left"/>
      </w:pPr>
      <w:r w:rsidRPr="00CF18B1">
        <w:rPr>
          <w:b/>
          <w:bCs/>
        </w:rPr>
        <w:t>Providing feedback that moves learning forward</w:t>
      </w:r>
    </w:p>
    <w:p w14:paraId="006922D7" w14:textId="77777777" w:rsidR="009D70F6" w:rsidRPr="00CF18B1" w:rsidRDefault="009D70F6" w:rsidP="009D70F6">
      <w:pPr>
        <w:ind w:left="720"/>
      </w:pPr>
      <w:r w:rsidRPr="00CF18B1">
        <w:t>Teachers give constructive feedback that helps pupils understand how to improve and make progress.</w:t>
      </w:r>
    </w:p>
    <w:p w14:paraId="5C6A3F49" w14:textId="77777777" w:rsidR="009D70F6" w:rsidRPr="00CF18B1" w:rsidRDefault="009D70F6" w:rsidP="00CF1B3F">
      <w:pPr>
        <w:pStyle w:val="ListParagraph"/>
        <w:numPr>
          <w:ilvl w:val="0"/>
          <w:numId w:val="11"/>
        </w:numPr>
        <w:spacing w:before="120" w:after="120"/>
        <w:jc w:val="left"/>
      </w:pPr>
      <w:r w:rsidRPr="00CF18B1">
        <w:rPr>
          <w:b/>
          <w:bCs/>
        </w:rPr>
        <w:t>Activating students as instructional resources for one another</w:t>
      </w:r>
    </w:p>
    <w:p w14:paraId="730AC1AA" w14:textId="77777777" w:rsidR="009D70F6" w:rsidRPr="00CF18B1" w:rsidRDefault="009D70F6" w:rsidP="009D70F6">
      <w:pPr>
        <w:ind w:left="720"/>
      </w:pPr>
      <w:r w:rsidRPr="00CF18B1">
        <w:t>Peers support each other’s learning by giving feedback, explaining concepts, and working together to solve problems.</w:t>
      </w:r>
    </w:p>
    <w:p w14:paraId="7EB47F6E" w14:textId="77777777" w:rsidR="009D70F6" w:rsidRPr="00CF18B1" w:rsidRDefault="009D70F6" w:rsidP="00CF1B3F">
      <w:pPr>
        <w:pStyle w:val="ListParagraph"/>
        <w:numPr>
          <w:ilvl w:val="0"/>
          <w:numId w:val="11"/>
        </w:numPr>
        <w:spacing w:before="120" w:after="120"/>
        <w:jc w:val="left"/>
      </w:pPr>
      <w:r w:rsidRPr="00CF18B1">
        <w:rPr>
          <w:b/>
          <w:bCs/>
        </w:rPr>
        <w:t>Activating students as owners of their own learning</w:t>
      </w:r>
    </w:p>
    <w:p w14:paraId="6D8995B8" w14:textId="77777777" w:rsidR="009D70F6" w:rsidRPr="00CF18B1" w:rsidRDefault="009D70F6" w:rsidP="009D70F6">
      <w:pPr>
        <w:ind w:left="720"/>
      </w:pPr>
      <w:r w:rsidRPr="00CF18B1">
        <w:lastRenderedPageBreak/>
        <w:t>Pupils take responsibility for their progress by reflecting on their work, setting goals, and identifying ways to improve.</w:t>
      </w:r>
    </w:p>
    <w:p w14:paraId="3F9ACC2D" w14:textId="5EFA4ECF" w:rsidR="008C2AB0" w:rsidRDefault="008C2AB0" w:rsidP="008A033F">
      <w:pPr>
        <w:rPr>
          <w:b/>
          <w:bCs/>
          <w:szCs w:val="24"/>
        </w:rPr>
      </w:pPr>
      <w:r>
        <w:rPr>
          <w:b/>
          <w:bCs/>
          <w:szCs w:val="24"/>
        </w:rPr>
        <w:t>Formative and summative assessment</w:t>
      </w:r>
    </w:p>
    <w:p w14:paraId="6C6CCC0C" w14:textId="0EE72E48" w:rsidR="000F08B9" w:rsidRPr="000F08B9" w:rsidRDefault="00D16CA8" w:rsidP="000F08B9">
      <w:pPr>
        <w:rPr>
          <w:szCs w:val="24"/>
        </w:rPr>
      </w:pPr>
      <w:r>
        <w:rPr>
          <w:szCs w:val="24"/>
        </w:rPr>
        <w:t xml:space="preserve">Adapted from </w:t>
      </w:r>
      <w:r w:rsidR="000F08B9" w:rsidRPr="000F08B9">
        <w:rPr>
          <w:szCs w:val="24"/>
        </w:rPr>
        <w:t>Black and Wiliam, 1996 pp537-538</w:t>
      </w:r>
    </w:p>
    <w:p w14:paraId="30F8DCDC" w14:textId="77777777" w:rsidR="000F08B9" w:rsidRPr="000F08B9" w:rsidRDefault="000F08B9" w:rsidP="000F08B9">
      <w:pPr>
        <w:rPr>
          <w:szCs w:val="24"/>
        </w:rPr>
      </w:pPr>
      <w:r w:rsidRPr="000F08B9">
        <w:rPr>
          <w:szCs w:val="24"/>
        </w:rPr>
        <w:t>Summative assessment</w:t>
      </w:r>
    </w:p>
    <w:p w14:paraId="563D9EBD" w14:textId="77777777" w:rsidR="000F08B9" w:rsidRPr="000F08B9" w:rsidRDefault="000F08B9" w:rsidP="00CF1B3F">
      <w:pPr>
        <w:pStyle w:val="ListParagraph"/>
        <w:numPr>
          <w:ilvl w:val="0"/>
          <w:numId w:val="13"/>
        </w:numPr>
        <w:rPr>
          <w:szCs w:val="24"/>
        </w:rPr>
      </w:pPr>
      <w:r w:rsidRPr="000F08B9">
        <w:rPr>
          <w:i/>
          <w:iCs/>
          <w:szCs w:val="24"/>
        </w:rPr>
        <w:t>‘</w:t>
      </w:r>
      <w:proofErr w:type="gramStart"/>
      <w:r w:rsidRPr="000F08B9">
        <w:rPr>
          <w:i/>
          <w:iCs/>
          <w:szCs w:val="24"/>
        </w:rPr>
        <w:t>judge</w:t>
      </w:r>
      <w:proofErr w:type="gramEnd"/>
      <w:r w:rsidRPr="000F08B9">
        <w:rPr>
          <w:i/>
          <w:iCs/>
          <w:szCs w:val="24"/>
        </w:rPr>
        <w:t xml:space="preserve"> the extent of pupils’ learning of the material in a course, for the purpose of grading, certification and evaluation of purpose’ or even for researching the effectiveness of a curriculum.  </w:t>
      </w:r>
    </w:p>
    <w:p w14:paraId="14FFA90E" w14:textId="77777777" w:rsidR="000F08B9" w:rsidRPr="000F08B9" w:rsidRDefault="000F08B9" w:rsidP="00CF1B3F">
      <w:pPr>
        <w:pStyle w:val="ListParagraph"/>
        <w:numPr>
          <w:ilvl w:val="0"/>
          <w:numId w:val="13"/>
        </w:numPr>
        <w:rPr>
          <w:szCs w:val="24"/>
        </w:rPr>
      </w:pPr>
      <w:r w:rsidRPr="000F08B9">
        <w:rPr>
          <w:szCs w:val="24"/>
        </w:rPr>
        <w:t>These summative judgements have a ‘shared meaning’ for teachers.</w:t>
      </w:r>
    </w:p>
    <w:p w14:paraId="7CB03F72" w14:textId="77777777" w:rsidR="00D16CA8" w:rsidRPr="00D16CA8" w:rsidRDefault="00D16CA8" w:rsidP="00CF1B3F">
      <w:pPr>
        <w:pStyle w:val="ListParagraph"/>
        <w:numPr>
          <w:ilvl w:val="0"/>
          <w:numId w:val="13"/>
        </w:numPr>
        <w:rPr>
          <w:szCs w:val="24"/>
        </w:rPr>
      </w:pPr>
      <w:r w:rsidRPr="00D16CA8">
        <w:rPr>
          <w:szCs w:val="24"/>
        </w:rPr>
        <w:t>Examples include end of unit assessments, end of term tests, end of programmes examinations such as GCSE and A levels.</w:t>
      </w:r>
    </w:p>
    <w:p w14:paraId="112964C9" w14:textId="5F6697B5" w:rsidR="000F08B9" w:rsidRDefault="00D16CA8" w:rsidP="00D16CA8">
      <w:pPr>
        <w:rPr>
          <w:b/>
          <w:bCs/>
          <w:szCs w:val="24"/>
        </w:rPr>
      </w:pPr>
      <w:r>
        <w:rPr>
          <w:b/>
          <w:bCs/>
          <w:szCs w:val="24"/>
        </w:rPr>
        <w:t>Formative assessment</w:t>
      </w:r>
    </w:p>
    <w:p w14:paraId="6C4D511D" w14:textId="07D7BEE6" w:rsidR="00196E84" w:rsidRPr="00196E84" w:rsidRDefault="00196E84" w:rsidP="00CF1B3F">
      <w:pPr>
        <w:pStyle w:val="ListParagraph"/>
        <w:numPr>
          <w:ilvl w:val="0"/>
          <w:numId w:val="14"/>
        </w:numPr>
        <w:rPr>
          <w:szCs w:val="24"/>
        </w:rPr>
      </w:pPr>
      <w:r w:rsidRPr="00196E84">
        <w:rPr>
          <w:i/>
          <w:iCs/>
          <w:szCs w:val="24"/>
        </w:rPr>
        <w:t>‘</w:t>
      </w:r>
      <w:proofErr w:type="gramStart"/>
      <w:r w:rsidRPr="00196E84">
        <w:rPr>
          <w:i/>
          <w:iCs/>
          <w:szCs w:val="24"/>
        </w:rPr>
        <w:t>forms</w:t>
      </w:r>
      <w:proofErr w:type="gramEnd"/>
      <w:r w:rsidRPr="00196E84">
        <w:rPr>
          <w:i/>
          <w:iCs/>
          <w:szCs w:val="24"/>
        </w:rPr>
        <w:t xml:space="preserve"> the basis for successful action in improving performance’. </w:t>
      </w:r>
    </w:p>
    <w:p w14:paraId="6D2DB494" w14:textId="77777777" w:rsidR="00196E84" w:rsidRPr="00196E84" w:rsidRDefault="00196E84" w:rsidP="00CF1B3F">
      <w:pPr>
        <w:pStyle w:val="ListParagraph"/>
        <w:numPr>
          <w:ilvl w:val="0"/>
          <w:numId w:val="14"/>
        </w:numPr>
        <w:rPr>
          <w:szCs w:val="24"/>
        </w:rPr>
      </w:pPr>
      <w:r w:rsidRPr="00196E84">
        <w:rPr>
          <w:szCs w:val="24"/>
        </w:rPr>
        <w:t xml:space="preserve">It provides useful information for teachers and pupils, which gives them a better idea about what they should do next. </w:t>
      </w:r>
    </w:p>
    <w:p w14:paraId="4FC88677" w14:textId="77777777" w:rsidR="00196E84" w:rsidRPr="00196E84" w:rsidRDefault="00196E84" w:rsidP="00CF1B3F">
      <w:pPr>
        <w:pStyle w:val="ListParagraph"/>
        <w:numPr>
          <w:ilvl w:val="0"/>
          <w:numId w:val="14"/>
        </w:numPr>
        <w:rPr>
          <w:szCs w:val="24"/>
        </w:rPr>
      </w:pPr>
      <w:r w:rsidRPr="00196E84">
        <w:rPr>
          <w:szCs w:val="24"/>
        </w:rPr>
        <w:t>Examples can include assessments that check prior knowledge that inform the teachers actions in moving forward with new content or addressing gaps in knowledge or misconceptions, hinge point questions that help the teacher to identify where next to go in the lesson or end of lesson assessments such as exit tickets that inform planning for future lessons.</w:t>
      </w:r>
    </w:p>
    <w:p w14:paraId="394CD2DC" w14:textId="6051DB82" w:rsidR="00D16CA8" w:rsidRPr="00196E84" w:rsidRDefault="00196E84" w:rsidP="00CF1B3F">
      <w:pPr>
        <w:pStyle w:val="ListParagraph"/>
        <w:numPr>
          <w:ilvl w:val="0"/>
          <w:numId w:val="14"/>
        </w:numPr>
        <w:rPr>
          <w:szCs w:val="24"/>
        </w:rPr>
      </w:pPr>
      <w:r w:rsidRPr="00196E84">
        <w:rPr>
          <w:szCs w:val="24"/>
        </w:rPr>
        <w:t>An assessment becomes formative if it informs action, therefore, summative assessment can be used formatively if they inform teachers actions in the future – for example, adjusting how a topic is taught to future cohorts based on the assessment and outcomes of previous pupils</w:t>
      </w:r>
    </w:p>
    <w:p w14:paraId="63CEE2C2" w14:textId="0A10BFCD" w:rsidR="009F1B3A" w:rsidRDefault="009F1B3A" w:rsidP="008A033F">
      <w:pPr>
        <w:rPr>
          <w:b/>
          <w:bCs/>
          <w:szCs w:val="24"/>
        </w:rPr>
      </w:pPr>
      <w:r>
        <w:rPr>
          <w:b/>
          <w:bCs/>
          <w:szCs w:val="24"/>
        </w:rPr>
        <w:t xml:space="preserve">Suggested </w:t>
      </w:r>
      <w:r w:rsidR="00CE18D5">
        <w:rPr>
          <w:b/>
          <w:bCs/>
          <w:szCs w:val="24"/>
        </w:rPr>
        <w:t>list of the purpose and function of multiple choice questions</w:t>
      </w:r>
      <w:r>
        <w:rPr>
          <w:b/>
          <w:bCs/>
          <w:szCs w:val="24"/>
        </w:rPr>
        <w:t>:</w:t>
      </w:r>
    </w:p>
    <w:p w14:paraId="643C6CA4" w14:textId="77777777" w:rsidR="00752595" w:rsidRPr="00752595" w:rsidRDefault="00752595" w:rsidP="00CF1B3F">
      <w:pPr>
        <w:pStyle w:val="ListParagraph"/>
        <w:numPr>
          <w:ilvl w:val="0"/>
          <w:numId w:val="12"/>
        </w:numPr>
      </w:pPr>
      <w:r w:rsidRPr="00752595">
        <w:rPr>
          <w:b/>
          <w:bCs/>
        </w:rPr>
        <w:t>Uncover</w:t>
      </w:r>
      <w:r w:rsidRPr="00752595">
        <w:t xml:space="preserve"> misconceptions.</w:t>
      </w:r>
    </w:p>
    <w:p w14:paraId="7D20CD61" w14:textId="77777777" w:rsidR="00752595" w:rsidRPr="00752595" w:rsidRDefault="00752595" w:rsidP="00CF1B3F">
      <w:pPr>
        <w:pStyle w:val="ListParagraph"/>
        <w:numPr>
          <w:ilvl w:val="0"/>
          <w:numId w:val="12"/>
        </w:numPr>
      </w:pPr>
      <w:r w:rsidRPr="00752595">
        <w:rPr>
          <w:b/>
          <w:bCs/>
        </w:rPr>
        <w:t xml:space="preserve">Gather information </w:t>
      </w:r>
      <w:r w:rsidRPr="00752595">
        <w:t xml:space="preserve">quickly and efficiently </w:t>
      </w:r>
    </w:p>
    <w:p w14:paraId="6E740CEE" w14:textId="77777777" w:rsidR="00752595" w:rsidRPr="00752595" w:rsidRDefault="00752595" w:rsidP="00CF1B3F">
      <w:pPr>
        <w:pStyle w:val="ListParagraph"/>
        <w:numPr>
          <w:ilvl w:val="0"/>
          <w:numId w:val="12"/>
        </w:numPr>
      </w:pPr>
      <w:r w:rsidRPr="00752595">
        <w:rPr>
          <w:b/>
          <w:bCs/>
        </w:rPr>
        <w:t xml:space="preserve">Establish where pupils currently are </w:t>
      </w:r>
      <w:r w:rsidRPr="00752595">
        <w:t>and how to adapt teaching.</w:t>
      </w:r>
    </w:p>
    <w:p w14:paraId="7520E8B0" w14:textId="77777777" w:rsidR="00752595" w:rsidRPr="00752595" w:rsidRDefault="00752595" w:rsidP="00CF1B3F">
      <w:pPr>
        <w:pStyle w:val="ListParagraph"/>
        <w:numPr>
          <w:ilvl w:val="0"/>
          <w:numId w:val="12"/>
        </w:numPr>
      </w:pPr>
      <w:r w:rsidRPr="00752595">
        <w:t xml:space="preserve">Correct and incorrect responses can provide </w:t>
      </w:r>
      <w:r w:rsidRPr="00752595">
        <w:rPr>
          <w:b/>
          <w:bCs/>
        </w:rPr>
        <w:t>valuable insights</w:t>
      </w:r>
    </w:p>
    <w:p w14:paraId="08970F97" w14:textId="464B006E" w:rsidR="00B0111C" w:rsidRDefault="00957529" w:rsidP="008A033F">
      <w:pPr>
        <w:rPr>
          <w:b/>
          <w:bCs/>
          <w:szCs w:val="24"/>
        </w:rPr>
      </w:pPr>
      <w:r>
        <w:rPr>
          <w:b/>
          <w:bCs/>
          <w:szCs w:val="24"/>
        </w:rPr>
        <w:t>What makes a good multiple choice question (active ingredients)</w:t>
      </w:r>
    </w:p>
    <w:p w14:paraId="58DDD346" w14:textId="77777777" w:rsidR="002C2317" w:rsidRPr="002C2317" w:rsidRDefault="002C2317" w:rsidP="00CF1B3F">
      <w:pPr>
        <w:pStyle w:val="ListParagraph"/>
        <w:numPr>
          <w:ilvl w:val="0"/>
          <w:numId w:val="15"/>
        </w:numPr>
        <w:rPr>
          <w:szCs w:val="24"/>
        </w:rPr>
      </w:pPr>
      <w:r w:rsidRPr="002C2317">
        <w:rPr>
          <w:szCs w:val="24"/>
        </w:rPr>
        <w:t>Succinct question stems.</w:t>
      </w:r>
    </w:p>
    <w:p w14:paraId="50FF06A9" w14:textId="77777777" w:rsidR="002C2317" w:rsidRPr="002C2317" w:rsidRDefault="002C2317" w:rsidP="00CF1B3F">
      <w:pPr>
        <w:pStyle w:val="ListParagraph"/>
        <w:numPr>
          <w:ilvl w:val="0"/>
          <w:numId w:val="15"/>
        </w:numPr>
        <w:rPr>
          <w:szCs w:val="24"/>
        </w:rPr>
      </w:pPr>
      <w:r w:rsidRPr="002C2317">
        <w:rPr>
          <w:szCs w:val="24"/>
        </w:rPr>
        <w:t>Standardised answer formats.</w:t>
      </w:r>
    </w:p>
    <w:p w14:paraId="62AF6041" w14:textId="77777777" w:rsidR="002C2317" w:rsidRPr="002C2317" w:rsidRDefault="002C2317" w:rsidP="00CF1B3F">
      <w:pPr>
        <w:pStyle w:val="ListParagraph"/>
        <w:numPr>
          <w:ilvl w:val="0"/>
          <w:numId w:val="15"/>
        </w:numPr>
        <w:rPr>
          <w:szCs w:val="24"/>
        </w:rPr>
      </w:pPr>
      <w:r w:rsidRPr="002C2317">
        <w:rPr>
          <w:szCs w:val="24"/>
        </w:rPr>
        <w:t>Options are plausible.</w:t>
      </w:r>
    </w:p>
    <w:p w14:paraId="7D0C75CD" w14:textId="77777777" w:rsidR="002C2317" w:rsidRPr="002C2317" w:rsidRDefault="002C2317" w:rsidP="00CF1B3F">
      <w:pPr>
        <w:pStyle w:val="ListParagraph"/>
        <w:numPr>
          <w:ilvl w:val="0"/>
          <w:numId w:val="15"/>
        </w:numPr>
        <w:rPr>
          <w:szCs w:val="24"/>
        </w:rPr>
      </w:pPr>
      <w:r w:rsidRPr="002C2317">
        <w:rPr>
          <w:szCs w:val="24"/>
        </w:rPr>
        <w:t>There can be single or multiple correct answers</w:t>
      </w:r>
    </w:p>
    <w:p w14:paraId="621031A8" w14:textId="77777777" w:rsidR="002C2317" w:rsidRPr="002C2317" w:rsidRDefault="002C2317" w:rsidP="00CF1B3F">
      <w:pPr>
        <w:pStyle w:val="ListParagraph"/>
        <w:numPr>
          <w:ilvl w:val="0"/>
          <w:numId w:val="15"/>
        </w:numPr>
        <w:rPr>
          <w:szCs w:val="24"/>
        </w:rPr>
      </w:pPr>
      <w:r w:rsidRPr="002C2317">
        <w:rPr>
          <w:szCs w:val="24"/>
        </w:rPr>
        <w:t>They don’t enable ‘guessing’.</w:t>
      </w:r>
    </w:p>
    <w:p w14:paraId="224DE15C" w14:textId="77777777" w:rsidR="002C2317" w:rsidRPr="002C2317" w:rsidRDefault="002C2317" w:rsidP="00CF1B3F">
      <w:pPr>
        <w:pStyle w:val="ListParagraph"/>
        <w:numPr>
          <w:ilvl w:val="0"/>
          <w:numId w:val="15"/>
        </w:numPr>
        <w:rPr>
          <w:szCs w:val="24"/>
        </w:rPr>
      </w:pPr>
      <w:r w:rsidRPr="002C2317">
        <w:rPr>
          <w:szCs w:val="24"/>
        </w:rPr>
        <w:lastRenderedPageBreak/>
        <w:t xml:space="preserve">They contain a stem, a key and distractors. </w:t>
      </w:r>
    </w:p>
    <w:p w14:paraId="4CB627A3" w14:textId="7D43106D" w:rsidR="004E058D" w:rsidRPr="009C3784" w:rsidRDefault="00EC0016" w:rsidP="005367BA">
      <w:pPr>
        <w:jc w:val="left"/>
        <w:rPr>
          <w:b/>
          <w:bCs/>
          <w:color w:val="0070C0"/>
          <w:sz w:val="28"/>
          <w:szCs w:val="24"/>
        </w:rPr>
      </w:pPr>
      <w:hyperlink w:anchor="Content" w:history="1">
        <w:r w:rsidRPr="009C3784">
          <w:rPr>
            <w:rStyle w:val="Hyperlink"/>
            <w:b/>
            <w:bCs/>
            <w:color w:val="0070C0"/>
          </w:rPr>
          <w:t>Return to content page</w:t>
        </w:r>
      </w:hyperlink>
    </w:p>
    <w:sectPr w:rsidR="004E058D" w:rsidRPr="009C3784" w:rsidSect="001A2B35">
      <w:headerReference w:type="default" r:id="rId25"/>
      <w:footerReference w:type="default" r:id="rId2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4456" w14:textId="77777777" w:rsidR="00156DE0" w:rsidRDefault="00156DE0" w:rsidP="00403260">
      <w:pPr>
        <w:spacing w:after="0" w:line="240" w:lineRule="auto"/>
      </w:pPr>
      <w:r>
        <w:separator/>
      </w:r>
    </w:p>
  </w:endnote>
  <w:endnote w:type="continuationSeparator" w:id="0">
    <w:p w14:paraId="1904D8A0" w14:textId="77777777" w:rsidR="00156DE0" w:rsidRDefault="00156DE0" w:rsidP="00403260">
      <w:pPr>
        <w:spacing w:after="0" w:line="240" w:lineRule="auto"/>
      </w:pPr>
      <w:r>
        <w:continuationSeparator/>
      </w:r>
    </w:p>
  </w:endnote>
  <w:endnote w:type="continuationNotice" w:id="1">
    <w:p w14:paraId="499294CE" w14:textId="77777777" w:rsidR="00156DE0" w:rsidRDefault="00156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F76C" w14:textId="77777777" w:rsidR="00156DE0" w:rsidRDefault="00156DE0" w:rsidP="00403260">
      <w:pPr>
        <w:spacing w:after="0" w:line="240" w:lineRule="auto"/>
      </w:pPr>
      <w:r>
        <w:separator/>
      </w:r>
    </w:p>
  </w:footnote>
  <w:footnote w:type="continuationSeparator" w:id="0">
    <w:p w14:paraId="48848EFC" w14:textId="77777777" w:rsidR="00156DE0" w:rsidRDefault="00156DE0" w:rsidP="00403260">
      <w:pPr>
        <w:spacing w:after="0" w:line="240" w:lineRule="auto"/>
      </w:pPr>
      <w:r>
        <w:continuationSeparator/>
      </w:r>
    </w:p>
  </w:footnote>
  <w:footnote w:type="continuationNotice" w:id="1">
    <w:p w14:paraId="3EB34EC4" w14:textId="77777777" w:rsidR="00156DE0" w:rsidRDefault="00156D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235B4A61" w:rsidR="00EA5F98" w:rsidRPr="009B16AD" w:rsidRDefault="00000000" w:rsidP="00F13430">
    <w:pPr>
      <w:pBdr>
        <w:left w:val="single" w:sz="12" w:space="11" w:color="007559" w:themeColor="accent1"/>
      </w:pBdr>
      <w:tabs>
        <w:tab w:val="left" w:pos="3620"/>
        <w:tab w:val="left" w:pos="3964"/>
      </w:tabs>
      <w:spacing w:after="0"/>
      <w:jc w:val="left"/>
      <w:rPr>
        <w:rFonts w:cs="Tahoma"/>
        <w:color w:val="007559" w:themeColor="accent1"/>
        <w:szCs w:val="24"/>
      </w:rPr>
    </w:pPr>
    <w:sdt>
      <w:sdtPr>
        <w:rPr>
          <w:rFonts w:eastAsiaTheme="majorEastAsia" w:cs="Tahoma"/>
          <w:color w:val="007559" w:themeColor="accent1"/>
          <w:szCs w:val="24"/>
        </w:rPr>
        <w:alias w:val="Title"/>
        <w:tag w:val=""/>
        <w:id w:val="-932208079"/>
        <w:placeholder>
          <w:docPart w:val="C97C9B7D98A7480BB1C243C9E3F38F55"/>
        </w:placeholder>
        <w:dataBinding w:prefixMappings="xmlns:ns0='http://purl.org/dc/elements/1.1/' xmlns:ns1='http://schemas.openxmlformats.org/package/2006/metadata/core-properties' " w:xpath="/ns1:coreProperties[1]/ns0:title[1]" w:storeItemID="{6C3C8BC8-F283-45AE-878A-BAB7291924A1}"/>
        <w:text/>
      </w:sdtPr>
      <w:sdtContent>
        <w:r w:rsidR="003E5B5A">
          <w:rPr>
            <w:rFonts w:eastAsiaTheme="majorEastAsia" w:cs="Tahoma"/>
            <w:color w:val="007559" w:themeColor="accent1"/>
            <w:szCs w:val="24"/>
          </w:rPr>
          <w:t>ECT Programme Y1</w:t>
        </w:r>
      </w:sdtContent>
    </w:sdt>
    <w:r w:rsidR="00EA2263" w:rsidRPr="009B16AD">
      <w:rPr>
        <w:rFonts w:cs="Tahoma"/>
        <w:color w:val="007559" w:themeColor="accent1"/>
        <w:szCs w:val="24"/>
      </w:rPr>
      <w:t xml:space="preserve"> </w:t>
    </w:r>
    <w:r w:rsidR="00F13430" w:rsidRPr="009B16AD">
      <w:rPr>
        <w:rFonts w:cs="Tahoma"/>
        <w:color w:val="007559" w:themeColor="accent1"/>
        <w:szCs w:val="24"/>
      </w:rPr>
      <w:t xml:space="preserve">  </w:t>
    </w:r>
    <w:sdt>
      <w:sdtPr>
        <w:rPr>
          <w:rFonts w:eastAsiaTheme="majorEastAsia" w:cs="Tahoma"/>
          <w:color w:val="007559" w:themeColor="accent1"/>
          <w:szCs w:val="24"/>
        </w:rPr>
        <w:alias w:val="Subtitle"/>
        <w:id w:val="501945632"/>
        <w:placeholder>
          <w:docPart w:val="7F4E14EA7C1F4FB9A286927E6233A080"/>
        </w:placeholder>
        <w:dataBinding w:prefixMappings="xmlns:ns0='http://schemas.openxmlformats.org/package/2006/metadata/core-properties' xmlns:ns1='http://purl.org/dc/elements/1.1/'" w:xpath="/ns0:coreProperties[1]/ns1:subject[1]" w:storeItemID="{6C3C8BC8-F283-45AE-878A-BAB7291924A1}"/>
        <w:text/>
      </w:sdtPr>
      <w:sdtContent>
        <w:r w:rsidR="00F13430" w:rsidRPr="009B16AD">
          <w:rPr>
            <w:rFonts w:eastAsiaTheme="majorEastAsia" w:cs="Tahoma"/>
            <w:color w:val="007559" w:themeColor="accent1"/>
            <w:szCs w:val="24"/>
          </w:rPr>
          <w:t>Seminar D: Checking prior knowledge and addressing misconceptions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5D9"/>
    <w:multiLevelType w:val="hybridMultilevel"/>
    <w:tmpl w:val="C956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44C3B"/>
    <w:multiLevelType w:val="multilevel"/>
    <w:tmpl w:val="6BCA8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200BC"/>
    <w:multiLevelType w:val="hybridMultilevel"/>
    <w:tmpl w:val="D50CE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2B5255"/>
    <w:multiLevelType w:val="hybridMultilevel"/>
    <w:tmpl w:val="A3B4B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7A380F"/>
    <w:multiLevelType w:val="multilevel"/>
    <w:tmpl w:val="BC186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E75C26"/>
    <w:multiLevelType w:val="multilevel"/>
    <w:tmpl w:val="B4F25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4C5697"/>
    <w:multiLevelType w:val="multilevel"/>
    <w:tmpl w:val="44E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EA5A73"/>
    <w:multiLevelType w:val="hybridMultilevel"/>
    <w:tmpl w:val="8D7A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E422C"/>
    <w:multiLevelType w:val="hybridMultilevel"/>
    <w:tmpl w:val="B8F2D41A"/>
    <w:lvl w:ilvl="0" w:tplc="71F67D5C">
      <w:start w:val="1"/>
      <w:numFmt w:val="bullet"/>
      <w:lvlText w:val="•"/>
      <w:lvlJc w:val="left"/>
      <w:pPr>
        <w:tabs>
          <w:tab w:val="num" w:pos="720"/>
        </w:tabs>
        <w:ind w:left="720" w:hanging="360"/>
      </w:pPr>
      <w:rPr>
        <w:rFonts w:ascii="Arial" w:hAnsi="Arial" w:hint="default"/>
      </w:rPr>
    </w:lvl>
    <w:lvl w:ilvl="1" w:tplc="985C93C4" w:tentative="1">
      <w:start w:val="1"/>
      <w:numFmt w:val="bullet"/>
      <w:lvlText w:val="•"/>
      <w:lvlJc w:val="left"/>
      <w:pPr>
        <w:tabs>
          <w:tab w:val="num" w:pos="1440"/>
        </w:tabs>
        <w:ind w:left="1440" w:hanging="360"/>
      </w:pPr>
      <w:rPr>
        <w:rFonts w:ascii="Arial" w:hAnsi="Arial" w:hint="default"/>
      </w:rPr>
    </w:lvl>
    <w:lvl w:ilvl="2" w:tplc="2DAA630E" w:tentative="1">
      <w:start w:val="1"/>
      <w:numFmt w:val="bullet"/>
      <w:lvlText w:val="•"/>
      <w:lvlJc w:val="left"/>
      <w:pPr>
        <w:tabs>
          <w:tab w:val="num" w:pos="2160"/>
        </w:tabs>
        <w:ind w:left="2160" w:hanging="360"/>
      </w:pPr>
      <w:rPr>
        <w:rFonts w:ascii="Arial" w:hAnsi="Arial" w:hint="default"/>
      </w:rPr>
    </w:lvl>
    <w:lvl w:ilvl="3" w:tplc="88F6B49A" w:tentative="1">
      <w:start w:val="1"/>
      <w:numFmt w:val="bullet"/>
      <w:lvlText w:val="•"/>
      <w:lvlJc w:val="left"/>
      <w:pPr>
        <w:tabs>
          <w:tab w:val="num" w:pos="2880"/>
        </w:tabs>
        <w:ind w:left="2880" w:hanging="360"/>
      </w:pPr>
      <w:rPr>
        <w:rFonts w:ascii="Arial" w:hAnsi="Arial" w:hint="default"/>
      </w:rPr>
    </w:lvl>
    <w:lvl w:ilvl="4" w:tplc="04046802" w:tentative="1">
      <w:start w:val="1"/>
      <w:numFmt w:val="bullet"/>
      <w:lvlText w:val="•"/>
      <w:lvlJc w:val="left"/>
      <w:pPr>
        <w:tabs>
          <w:tab w:val="num" w:pos="3600"/>
        </w:tabs>
        <w:ind w:left="3600" w:hanging="360"/>
      </w:pPr>
      <w:rPr>
        <w:rFonts w:ascii="Arial" w:hAnsi="Arial" w:hint="default"/>
      </w:rPr>
    </w:lvl>
    <w:lvl w:ilvl="5" w:tplc="7632D6C6" w:tentative="1">
      <w:start w:val="1"/>
      <w:numFmt w:val="bullet"/>
      <w:lvlText w:val="•"/>
      <w:lvlJc w:val="left"/>
      <w:pPr>
        <w:tabs>
          <w:tab w:val="num" w:pos="4320"/>
        </w:tabs>
        <w:ind w:left="4320" w:hanging="360"/>
      </w:pPr>
      <w:rPr>
        <w:rFonts w:ascii="Arial" w:hAnsi="Arial" w:hint="default"/>
      </w:rPr>
    </w:lvl>
    <w:lvl w:ilvl="6" w:tplc="15E8DB4C" w:tentative="1">
      <w:start w:val="1"/>
      <w:numFmt w:val="bullet"/>
      <w:lvlText w:val="•"/>
      <w:lvlJc w:val="left"/>
      <w:pPr>
        <w:tabs>
          <w:tab w:val="num" w:pos="5040"/>
        </w:tabs>
        <w:ind w:left="5040" w:hanging="360"/>
      </w:pPr>
      <w:rPr>
        <w:rFonts w:ascii="Arial" w:hAnsi="Arial" w:hint="default"/>
      </w:rPr>
    </w:lvl>
    <w:lvl w:ilvl="7" w:tplc="A4108D86" w:tentative="1">
      <w:start w:val="1"/>
      <w:numFmt w:val="bullet"/>
      <w:lvlText w:val="•"/>
      <w:lvlJc w:val="left"/>
      <w:pPr>
        <w:tabs>
          <w:tab w:val="num" w:pos="5760"/>
        </w:tabs>
        <w:ind w:left="5760" w:hanging="360"/>
      </w:pPr>
      <w:rPr>
        <w:rFonts w:ascii="Arial" w:hAnsi="Arial" w:hint="default"/>
      </w:rPr>
    </w:lvl>
    <w:lvl w:ilvl="8" w:tplc="DB62D5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7C6AD8"/>
    <w:multiLevelType w:val="hybridMultilevel"/>
    <w:tmpl w:val="62E4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605DC"/>
    <w:multiLevelType w:val="hybridMultilevel"/>
    <w:tmpl w:val="E89E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156CB"/>
    <w:multiLevelType w:val="hybridMultilevel"/>
    <w:tmpl w:val="E7DA42D4"/>
    <w:lvl w:ilvl="0" w:tplc="3D1233AA">
      <w:start w:val="1"/>
      <w:numFmt w:val="bullet"/>
      <w:lvlText w:val="•"/>
      <w:lvlJc w:val="left"/>
      <w:pPr>
        <w:tabs>
          <w:tab w:val="num" w:pos="720"/>
        </w:tabs>
        <w:ind w:left="720" w:hanging="360"/>
      </w:pPr>
      <w:rPr>
        <w:rFonts w:ascii="Arial" w:hAnsi="Arial" w:hint="default"/>
      </w:rPr>
    </w:lvl>
    <w:lvl w:ilvl="1" w:tplc="916C7188" w:tentative="1">
      <w:start w:val="1"/>
      <w:numFmt w:val="bullet"/>
      <w:lvlText w:val="•"/>
      <w:lvlJc w:val="left"/>
      <w:pPr>
        <w:tabs>
          <w:tab w:val="num" w:pos="1440"/>
        </w:tabs>
        <w:ind w:left="1440" w:hanging="360"/>
      </w:pPr>
      <w:rPr>
        <w:rFonts w:ascii="Arial" w:hAnsi="Arial" w:hint="default"/>
      </w:rPr>
    </w:lvl>
    <w:lvl w:ilvl="2" w:tplc="03261A36" w:tentative="1">
      <w:start w:val="1"/>
      <w:numFmt w:val="bullet"/>
      <w:lvlText w:val="•"/>
      <w:lvlJc w:val="left"/>
      <w:pPr>
        <w:tabs>
          <w:tab w:val="num" w:pos="2160"/>
        </w:tabs>
        <w:ind w:left="2160" w:hanging="360"/>
      </w:pPr>
      <w:rPr>
        <w:rFonts w:ascii="Arial" w:hAnsi="Arial" w:hint="default"/>
      </w:rPr>
    </w:lvl>
    <w:lvl w:ilvl="3" w:tplc="E93E81B0" w:tentative="1">
      <w:start w:val="1"/>
      <w:numFmt w:val="bullet"/>
      <w:lvlText w:val="•"/>
      <w:lvlJc w:val="left"/>
      <w:pPr>
        <w:tabs>
          <w:tab w:val="num" w:pos="2880"/>
        </w:tabs>
        <w:ind w:left="2880" w:hanging="360"/>
      </w:pPr>
      <w:rPr>
        <w:rFonts w:ascii="Arial" w:hAnsi="Arial" w:hint="default"/>
      </w:rPr>
    </w:lvl>
    <w:lvl w:ilvl="4" w:tplc="B9BE23E4" w:tentative="1">
      <w:start w:val="1"/>
      <w:numFmt w:val="bullet"/>
      <w:lvlText w:val="•"/>
      <w:lvlJc w:val="left"/>
      <w:pPr>
        <w:tabs>
          <w:tab w:val="num" w:pos="3600"/>
        </w:tabs>
        <w:ind w:left="3600" w:hanging="360"/>
      </w:pPr>
      <w:rPr>
        <w:rFonts w:ascii="Arial" w:hAnsi="Arial" w:hint="default"/>
      </w:rPr>
    </w:lvl>
    <w:lvl w:ilvl="5" w:tplc="25080986" w:tentative="1">
      <w:start w:val="1"/>
      <w:numFmt w:val="bullet"/>
      <w:lvlText w:val="•"/>
      <w:lvlJc w:val="left"/>
      <w:pPr>
        <w:tabs>
          <w:tab w:val="num" w:pos="4320"/>
        </w:tabs>
        <w:ind w:left="4320" w:hanging="360"/>
      </w:pPr>
      <w:rPr>
        <w:rFonts w:ascii="Arial" w:hAnsi="Arial" w:hint="default"/>
      </w:rPr>
    </w:lvl>
    <w:lvl w:ilvl="6" w:tplc="939AE2C8" w:tentative="1">
      <w:start w:val="1"/>
      <w:numFmt w:val="bullet"/>
      <w:lvlText w:val="•"/>
      <w:lvlJc w:val="left"/>
      <w:pPr>
        <w:tabs>
          <w:tab w:val="num" w:pos="5040"/>
        </w:tabs>
        <w:ind w:left="5040" w:hanging="360"/>
      </w:pPr>
      <w:rPr>
        <w:rFonts w:ascii="Arial" w:hAnsi="Arial" w:hint="default"/>
      </w:rPr>
    </w:lvl>
    <w:lvl w:ilvl="7" w:tplc="A74A5222" w:tentative="1">
      <w:start w:val="1"/>
      <w:numFmt w:val="bullet"/>
      <w:lvlText w:val="•"/>
      <w:lvlJc w:val="left"/>
      <w:pPr>
        <w:tabs>
          <w:tab w:val="num" w:pos="5760"/>
        </w:tabs>
        <w:ind w:left="5760" w:hanging="360"/>
      </w:pPr>
      <w:rPr>
        <w:rFonts w:ascii="Arial" w:hAnsi="Arial" w:hint="default"/>
      </w:rPr>
    </w:lvl>
    <w:lvl w:ilvl="8" w:tplc="4206365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1570310"/>
    <w:multiLevelType w:val="hybridMultilevel"/>
    <w:tmpl w:val="34FC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FD15F2"/>
    <w:multiLevelType w:val="hybridMultilevel"/>
    <w:tmpl w:val="33C0D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FB3EFD"/>
    <w:multiLevelType w:val="hybridMultilevel"/>
    <w:tmpl w:val="81A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E1C29"/>
    <w:multiLevelType w:val="hybridMultilevel"/>
    <w:tmpl w:val="219A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E1D81"/>
    <w:multiLevelType w:val="multilevel"/>
    <w:tmpl w:val="0D281C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31334646">
    <w:abstractNumId w:val="17"/>
  </w:num>
  <w:num w:numId="2" w16cid:durableId="178468799">
    <w:abstractNumId w:val="10"/>
  </w:num>
  <w:num w:numId="3" w16cid:durableId="1213426626">
    <w:abstractNumId w:val="11"/>
  </w:num>
  <w:num w:numId="4" w16cid:durableId="1251045921">
    <w:abstractNumId w:val="2"/>
  </w:num>
  <w:num w:numId="5" w16cid:durableId="1901014730">
    <w:abstractNumId w:val="3"/>
  </w:num>
  <w:num w:numId="6" w16cid:durableId="1516454787">
    <w:abstractNumId w:val="6"/>
  </w:num>
  <w:num w:numId="7" w16cid:durableId="1895579512">
    <w:abstractNumId w:val="5"/>
  </w:num>
  <w:num w:numId="8" w16cid:durableId="1763060951">
    <w:abstractNumId w:val="4"/>
  </w:num>
  <w:num w:numId="9" w16cid:durableId="1922714563">
    <w:abstractNumId w:val="1"/>
  </w:num>
  <w:num w:numId="10" w16cid:durableId="1544753871">
    <w:abstractNumId w:val="16"/>
  </w:num>
  <w:num w:numId="11" w16cid:durableId="1659109728">
    <w:abstractNumId w:val="13"/>
  </w:num>
  <w:num w:numId="12" w16cid:durableId="2042390219">
    <w:abstractNumId w:val="7"/>
  </w:num>
  <w:num w:numId="13" w16cid:durableId="171574371">
    <w:abstractNumId w:val="14"/>
  </w:num>
  <w:num w:numId="14" w16cid:durableId="1132019505">
    <w:abstractNumId w:val="0"/>
  </w:num>
  <w:num w:numId="15" w16cid:durableId="1927498552">
    <w:abstractNumId w:val="15"/>
  </w:num>
  <w:num w:numId="16" w16cid:durableId="202644530">
    <w:abstractNumId w:val="12"/>
  </w:num>
  <w:num w:numId="17" w16cid:durableId="534856347">
    <w:abstractNumId w:val="8"/>
  </w:num>
  <w:num w:numId="18" w16cid:durableId="196938897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34AD"/>
    <w:rsid w:val="00006348"/>
    <w:rsid w:val="000111C9"/>
    <w:rsid w:val="00011CC9"/>
    <w:rsid w:val="00012739"/>
    <w:rsid w:val="00012A24"/>
    <w:rsid w:val="000133E7"/>
    <w:rsid w:val="00013A5C"/>
    <w:rsid w:val="00016FA3"/>
    <w:rsid w:val="0002229D"/>
    <w:rsid w:val="00022D22"/>
    <w:rsid w:val="00023400"/>
    <w:rsid w:val="000253D6"/>
    <w:rsid w:val="00034075"/>
    <w:rsid w:val="00035735"/>
    <w:rsid w:val="00040BC2"/>
    <w:rsid w:val="00043B0D"/>
    <w:rsid w:val="00043F1C"/>
    <w:rsid w:val="000465ED"/>
    <w:rsid w:val="000522A4"/>
    <w:rsid w:val="00060668"/>
    <w:rsid w:val="00061D8E"/>
    <w:rsid w:val="000635BA"/>
    <w:rsid w:val="00064CC0"/>
    <w:rsid w:val="0007054B"/>
    <w:rsid w:val="00072576"/>
    <w:rsid w:val="00076108"/>
    <w:rsid w:val="00083691"/>
    <w:rsid w:val="00090405"/>
    <w:rsid w:val="000948D5"/>
    <w:rsid w:val="000965E1"/>
    <w:rsid w:val="00096F83"/>
    <w:rsid w:val="000A0147"/>
    <w:rsid w:val="000A2C09"/>
    <w:rsid w:val="000A54BD"/>
    <w:rsid w:val="000A76A8"/>
    <w:rsid w:val="000B0A25"/>
    <w:rsid w:val="000B1FB5"/>
    <w:rsid w:val="000B2D6D"/>
    <w:rsid w:val="000B5388"/>
    <w:rsid w:val="000B5841"/>
    <w:rsid w:val="000C013D"/>
    <w:rsid w:val="000C22D4"/>
    <w:rsid w:val="000C50E2"/>
    <w:rsid w:val="000C5665"/>
    <w:rsid w:val="000C79FB"/>
    <w:rsid w:val="000D2AEC"/>
    <w:rsid w:val="000D2DAB"/>
    <w:rsid w:val="000E1638"/>
    <w:rsid w:val="000E27F9"/>
    <w:rsid w:val="000E4875"/>
    <w:rsid w:val="000E5E71"/>
    <w:rsid w:val="000E616D"/>
    <w:rsid w:val="000F08B9"/>
    <w:rsid w:val="000F1090"/>
    <w:rsid w:val="000F1BC0"/>
    <w:rsid w:val="000F1CD7"/>
    <w:rsid w:val="000F36AC"/>
    <w:rsid w:val="000F556A"/>
    <w:rsid w:val="000F5803"/>
    <w:rsid w:val="000F7949"/>
    <w:rsid w:val="00100F5F"/>
    <w:rsid w:val="00101470"/>
    <w:rsid w:val="001030C7"/>
    <w:rsid w:val="001035B3"/>
    <w:rsid w:val="00103DD5"/>
    <w:rsid w:val="00104764"/>
    <w:rsid w:val="00111F21"/>
    <w:rsid w:val="0011266D"/>
    <w:rsid w:val="001126C1"/>
    <w:rsid w:val="001147D3"/>
    <w:rsid w:val="00115AA4"/>
    <w:rsid w:val="001216BA"/>
    <w:rsid w:val="0012179E"/>
    <w:rsid w:val="00126380"/>
    <w:rsid w:val="0012658E"/>
    <w:rsid w:val="00126A9E"/>
    <w:rsid w:val="00126C93"/>
    <w:rsid w:val="00130271"/>
    <w:rsid w:val="00132DE7"/>
    <w:rsid w:val="001334C8"/>
    <w:rsid w:val="00136AD8"/>
    <w:rsid w:val="0013753F"/>
    <w:rsid w:val="00140751"/>
    <w:rsid w:val="00140DDC"/>
    <w:rsid w:val="0014137D"/>
    <w:rsid w:val="00142513"/>
    <w:rsid w:val="001426D6"/>
    <w:rsid w:val="00143697"/>
    <w:rsid w:val="0014509D"/>
    <w:rsid w:val="00146A65"/>
    <w:rsid w:val="00150763"/>
    <w:rsid w:val="001515DF"/>
    <w:rsid w:val="001522A7"/>
    <w:rsid w:val="00152B07"/>
    <w:rsid w:val="00152C99"/>
    <w:rsid w:val="00152CFF"/>
    <w:rsid w:val="00155940"/>
    <w:rsid w:val="00156935"/>
    <w:rsid w:val="00156DE0"/>
    <w:rsid w:val="00163979"/>
    <w:rsid w:val="001659FF"/>
    <w:rsid w:val="0016692D"/>
    <w:rsid w:val="00166A36"/>
    <w:rsid w:val="001678C4"/>
    <w:rsid w:val="001706A7"/>
    <w:rsid w:val="00173B28"/>
    <w:rsid w:val="001811CB"/>
    <w:rsid w:val="00182229"/>
    <w:rsid w:val="00183B58"/>
    <w:rsid w:val="00185E15"/>
    <w:rsid w:val="00185E89"/>
    <w:rsid w:val="001866E1"/>
    <w:rsid w:val="00190E05"/>
    <w:rsid w:val="00191074"/>
    <w:rsid w:val="001912D9"/>
    <w:rsid w:val="0019167E"/>
    <w:rsid w:val="0019396D"/>
    <w:rsid w:val="00194ADF"/>
    <w:rsid w:val="001958B6"/>
    <w:rsid w:val="00196E84"/>
    <w:rsid w:val="001A0003"/>
    <w:rsid w:val="001A0B97"/>
    <w:rsid w:val="001A2B35"/>
    <w:rsid w:val="001A35C2"/>
    <w:rsid w:val="001B01E0"/>
    <w:rsid w:val="001B567E"/>
    <w:rsid w:val="001B5C39"/>
    <w:rsid w:val="001B5C46"/>
    <w:rsid w:val="001B672C"/>
    <w:rsid w:val="001B7171"/>
    <w:rsid w:val="001C016D"/>
    <w:rsid w:val="001C0297"/>
    <w:rsid w:val="001C3193"/>
    <w:rsid w:val="001C394D"/>
    <w:rsid w:val="001C5F7D"/>
    <w:rsid w:val="001C7AE9"/>
    <w:rsid w:val="001D01BA"/>
    <w:rsid w:val="001D1793"/>
    <w:rsid w:val="001D35E6"/>
    <w:rsid w:val="001D3BFB"/>
    <w:rsid w:val="001D5563"/>
    <w:rsid w:val="001D569D"/>
    <w:rsid w:val="001E2AD2"/>
    <w:rsid w:val="001E35BF"/>
    <w:rsid w:val="001E4A0B"/>
    <w:rsid w:val="001F2BF0"/>
    <w:rsid w:val="001F352D"/>
    <w:rsid w:val="001F45B1"/>
    <w:rsid w:val="001F49E0"/>
    <w:rsid w:val="001F5434"/>
    <w:rsid w:val="001F7F27"/>
    <w:rsid w:val="002008C5"/>
    <w:rsid w:val="00201301"/>
    <w:rsid w:val="0020415C"/>
    <w:rsid w:val="00204746"/>
    <w:rsid w:val="00204E78"/>
    <w:rsid w:val="00205A50"/>
    <w:rsid w:val="002071DE"/>
    <w:rsid w:val="002077A9"/>
    <w:rsid w:val="002124D2"/>
    <w:rsid w:val="00212687"/>
    <w:rsid w:val="002152E5"/>
    <w:rsid w:val="00216839"/>
    <w:rsid w:val="0021710A"/>
    <w:rsid w:val="00220687"/>
    <w:rsid w:val="002267C6"/>
    <w:rsid w:val="00226C6A"/>
    <w:rsid w:val="00226D80"/>
    <w:rsid w:val="0023176F"/>
    <w:rsid w:val="002318C1"/>
    <w:rsid w:val="00232394"/>
    <w:rsid w:val="00234C2D"/>
    <w:rsid w:val="00234EA8"/>
    <w:rsid w:val="00235C6D"/>
    <w:rsid w:val="00242964"/>
    <w:rsid w:val="0024483B"/>
    <w:rsid w:val="00244ADE"/>
    <w:rsid w:val="002450B0"/>
    <w:rsid w:val="002461B8"/>
    <w:rsid w:val="002466C2"/>
    <w:rsid w:val="00251A92"/>
    <w:rsid w:val="00254E6D"/>
    <w:rsid w:val="0025548E"/>
    <w:rsid w:val="00257416"/>
    <w:rsid w:val="00261F80"/>
    <w:rsid w:val="0026485D"/>
    <w:rsid w:val="00265956"/>
    <w:rsid w:val="00273B5C"/>
    <w:rsid w:val="0027491B"/>
    <w:rsid w:val="00281124"/>
    <w:rsid w:val="00282500"/>
    <w:rsid w:val="0028265B"/>
    <w:rsid w:val="002830B9"/>
    <w:rsid w:val="00285655"/>
    <w:rsid w:val="00285ED7"/>
    <w:rsid w:val="00290062"/>
    <w:rsid w:val="00291D63"/>
    <w:rsid w:val="00293868"/>
    <w:rsid w:val="002953F4"/>
    <w:rsid w:val="00297ABA"/>
    <w:rsid w:val="002A2315"/>
    <w:rsid w:val="002A431B"/>
    <w:rsid w:val="002A4863"/>
    <w:rsid w:val="002A4AF3"/>
    <w:rsid w:val="002A58A7"/>
    <w:rsid w:val="002A79C1"/>
    <w:rsid w:val="002A7B0F"/>
    <w:rsid w:val="002B22EF"/>
    <w:rsid w:val="002B3E1C"/>
    <w:rsid w:val="002C0F21"/>
    <w:rsid w:val="002C2317"/>
    <w:rsid w:val="002C3925"/>
    <w:rsid w:val="002C43ED"/>
    <w:rsid w:val="002D2B9E"/>
    <w:rsid w:val="002D78B0"/>
    <w:rsid w:val="002E0469"/>
    <w:rsid w:val="002E1410"/>
    <w:rsid w:val="002E1F6D"/>
    <w:rsid w:val="002E3A2C"/>
    <w:rsid w:val="002E6F04"/>
    <w:rsid w:val="002E7060"/>
    <w:rsid w:val="002F0348"/>
    <w:rsid w:val="002F08A7"/>
    <w:rsid w:val="002F335B"/>
    <w:rsid w:val="002F620D"/>
    <w:rsid w:val="002F6CA1"/>
    <w:rsid w:val="002F71D7"/>
    <w:rsid w:val="003025B9"/>
    <w:rsid w:val="00303EDC"/>
    <w:rsid w:val="00304D08"/>
    <w:rsid w:val="0030551A"/>
    <w:rsid w:val="00305DC8"/>
    <w:rsid w:val="00307A4B"/>
    <w:rsid w:val="00310457"/>
    <w:rsid w:val="00313720"/>
    <w:rsid w:val="00314592"/>
    <w:rsid w:val="0031487C"/>
    <w:rsid w:val="0031515E"/>
    <w:rsid w:val="0031531E"/>
    <w:rsid w:val="00316FC3"/>
    <w:rsid w:val="00317147"/>
    <w:rsid w:val="0032035A"/>
    <w:rsid w:val="00321619"/>
    <w:rsid w:val="00322B3C"/>
    <w:rsid w:val="0032646A"/>
    <w:rsid w:val="003265B7"/>
    <w:rsid w:val="003275DE"/>
    <w:rsid w:val="0033002E"/>
    <w:rsid w:val="00331D20"/>
    <w:rsid w:val="00331FA6"/>
    <w:rsid w:val="00335182"/>
    <w:rsid w:val="003363E9"/>
    <w:rsid w:val="00336DA1"/>
    <w:rsid w:val="00336EB0"/>
    <w:rsid w:val="00340AFB"/>
    <w:rsid w:val="0034215F"/>
    <w:rsid w:val="003423A2"/>
    <w:rsid w:val="00346FC6"/>
    <w:rsid w:val="00350392"/>
    <w:rsid w:val="003508F2"/>
    <w:rsid w:val="003510FE"/>
    <w:rsid w:val="00354FF4"/>
    <w:rsid w:val="00357158"/>
    <w:rsid w:val="00357A13"/>
    <w:rsid w:val="003608C4"/>
    <w:rsid w:val="00361B9D"/>
    <w:rsid w:val="00363B9E"/>
    <w:rsid w:val="00366F4A"/>
    <w:rsid w:val="00372C7F"/>
    <w:rsid w:val="00375139"/>
    <w:rsid w:val="0037587E"/>
    <w:rsid w:val="00377889"/>
    <w:rsid w:val="003779BE"/>
    <w:rsid w:val="00380BD3"/>
    <w:rsid w:val="0038165A"/>
    <w:rsid w:val="00381EFA"/>
    <w:rsid w:val="00387E43"/>
    <w:rsid w:val="0039046C"/>
    <w:rsid w:val="003909F2"/>
    <w:rsid w:val="003920C2"/>
    <w:rsid w:val="00392513"/>
    <w:rsid w:val="0039474B"/>
    <w:rsid w:val="00394B7E"/>
    <w:rsid w:val="00395006"/>
    <w:rsid w:val="003965E1"/>
    <w:rsid w:val="0039774D"/>
    <w:rsid w:val="003A06F2"/>
    <w:rsid w:val="003A0DA3"/>
    <w:rsid w:val="003A344D"/>
    <w:rsid w:val="003A3C20"/>
    <w:rsid w:val="003A466C"/>
    <w:rsid w:val="003A78BB"/>
    <w:rsid w:val="003B0C34"/>
    <w:rsid w:val="003B1408"/>
    <w:rsid w:val="003B5370"/>
    <w:rsid w:val="003B7C39"/>
    <w:rsid w:val="003C4D94"/>
    <w:rsid w:val="003C6656"/>
    <w:rsid w:val="003C72EE"/>
    <w:rsid w:val="003C7D91"/>
    <w:rsid w:val="003D145F"/>
    <w:rsid w:val="003D14BB"/>
    <w:rsid w:val="003D2E0E"/>
    <w:rsid w:val="003D48C8"/>
    <w:rsid w:val="003D5001"/>
    <w:rsid w:val="003D646B"/>
    <w:rsid w:val="003D6C9D"/>
    <w:rsid w:val="003D6D6C"/>
    <w:rsid w:val="003D7606"/>
    <w:rsid w:val="003D79C5"/>
    <w:rsid w:val="003E3F62"/>
    <w:rsid w:val="003E55FD"/>
    <w:rsid w:val="003E5B5A"/>
    <w:rsid w:val="003E62FC"/>
    <w:rsid w:val="003E6510"/>
    <w:rsid w:val="003E66CE"/>
    <w:rsid w:val="003E69FD"/>
    <w:rsid w:val="003E6D66"/>
    <w:rsid w:val="003E77EE"/>
    <w:rsid w:val="003F512F"/>
    <w:rsid w:val="003F7B3A"/>
    <w:rsid w:val="004005C4"/>
    <w:rsid w:val="00400F84"/>
    <w:rsid w:val="00401091"/>
    <w:rsid w:val="00401A7E"/>
    <w:rsid w:val="004024E8"/>
    <w:rsid w:val="00403260"/>
    <w:rsid w:val="00403D8F"/>
    <w:rsid w:val="00404103"/>
    <w:rsid w:val="0041064A"/>
    <w:rsid w:val="00411C0C"/>
    <w:rsid w:val="004135B1"/>
    <w:rsid w:val="00415903"/>
    <w:rsid w:val="00416977"/>
    <w:rsid w:val="00416B6B"/>
    <w:rsid w:val="004173F7"/>
    <w:rsid w:val="004204AE"/>
    <w:rsid w:val="00421EE4"/>
    <w:rsid w:val="00425DB8"/>
    <w:rsid w:val="00427995"/>
    <w:rsid w:val="00433F8C"/>
    <w:rsid w:val="00434DDD"/>
    <w:rsid w:val="004521D0"/>
    <w:rsid w:val="0045258D"/>
    <w:rsid w:val="00453425"/>
    <w:rsid w:val="004536B3"/>
    <w:rsid w:val="00454F20"/>
    <w:rsid w:val="00456ABD"/>
    <w:rsid w:val="00456DDB"/>
    <w:rsid w:val="0046035C"/>
    <w:rsid w:val="004612D0"/>
    <w:rsid w:val="00464873"/>
    <w:rsid w:val="00464A85"/>
    <w:rsid w:val="00465144"/>
    <w:rsid w:val="00465640"/>
    <w:rsid w:val="004673BF"/>
    <w:rsid w:val="00467D76"/>
    <w:rsid w:val="00470FE6"/>
    <w:rsid w:val="00472B97"/>
    <w:rsid w:val="00474697"/>
    <w:rsid w:val="004757E6"/>
    <w:rsid w:val="004765BF"/>
    <w:rsid w:val="00476C7C"/>
    <w:rsid w:val="00480204"/>
    <w:rsid w:val="00481977"/>
    <w:rsid w:val="00482C9B"/>
    <w:rsid w:val="00483261"/>
    <w:rsid w:val="00484C71"/>
    <w:rsid w:val="00484CDC"/>
    <w:rsid w:val="004850E4"/>
    <w:rsid w:val="00485D1F"/>
    <w:rsid w:val="0048659D"/>
    <w:rsid w:val="004911C9"/>
    <w:rsid w:val="0049129B"/>
    <w:rsid w:val="00491E33"/>
    <w:rsid w:val="004A03E4"/>
    <w:rsid w:val="004A0535"/>
    <w:rsid w:val="004A10BD"/>
    <w:rsid w:val="004A68DD"/>
    <w:rsid w:val="004A6C7F"/>
    <w:rsid w:val="004B0D7B"/>
    <w:rsid w:val="004B1C2B"/>
    <w:rsid w:val="004B6D9D"/>
    <w:rsid w:val="004C0712"/>
    <w:rsid w:val="004C3F26"/>
    <w:rsid w:val="004C5CAB"/>
    <w:rsid w:val="004C7731"/>
    <w:rsid w:val="004D5A17"/>
    <w:rsid w:val="004D6DE6"/>
    <w:rsid w:val="004D76DA"/>
    <w:rsid w:val="004E058D"/>
    <w:rsid w:val="004E2F2A"/>
    <w:rsid w:val="004E31FF"/>
    <w:rsid w:val="004E5113"/>
    <w:rsid w:val="004F01F8"/>
    <w:rsid w:val="004F0F0C"/>
    <w:rsid w:val="004F31BE"/>
    <w:rsid w:val="004F3337"/>
    <w:rsid w:val="004F3404"/>
    <w:rsid w:val="004F36E9"/>
    <w:rsid w:val="004F4778"/>
    <w:rsid w:val="004F4F39"/>
    <w:rsid w:val="004F65FC"/>
    <w:rsid w:val="004F7C77"/>
    <w:rsid w:val="0050233F"/>
    <w:rsid w:val="0050293F"/>
    <w:rsid w:val="0050380F"/>
    <w:rsid w:val="00505186"/>
    <w:rsid w:val="0051099B"/>
    <w:rsid w:val="005141A5"/>
    <w:rsid w:val="005161CD"/>
    <w:rsid w:val="00516A1B"/>
    <w:rsid w:val="00517686"/>
    <w:rsid w:val="005202C6"/>
    <w:rsid w:val="005207BE"/>
    <w:rsid w:val="00520A49"/>
    <w:rsid w:val="00524914"/>
    <w:rsid w:val="00527194"/>
    <w:rsid w:val="00527442"/>
    <w:rsid w:val="00530AE0"/>
    <w:rsid w:val="00532016"/>
    <w:rsid w:val="0053297C"/>
    <w:rsid w:val="00533413"/>
    <w:rsid w:val="0053421C"/>
    <w:rsid w:val="0053620E"/>
    <w:rsid w:val="005367BA"/>
    <w:rsid w:val="00540EE9"/>
    <w:rsid w:val="00542519"/>
    <w:rsid w:val="00542575"/>
    <w:rsid w:val="00543926"/>
    <w:rsid w:val="005479EF"/>
    <w:rsid w:val="005508DC"/>
    <w:rsid w:val="00550E80"/>
    <w:rsid w:val="00551CF0"/>
    <w:rsid w:val="005522E8"/>
    <w:rsid w:val="00552C89"/>
    <w:rsid w:val="00553E2D"/>
    <w:rsid w:val="005546E3"/>
    <w:rsid w:val="0055564D"/>
    <w:rsid w:val="0055619B"/>
    <w:rsid w:val="005602B1"/>
    <w:rsid w:val="00561CCC"/>
    <w:rsid w:val="005647E1"/>
    <w:rsid w:val="005665B7"/>
    <w:rsid w:val="00566E2E"/>
    <w:rsid w:val="0057195D"/>
    <w:rsid w:val="00574552"/>
    <w:rsid w:val="00574FED"/>
    <w:rsid w:val="005766A7"/>
    <w:rsid w:val="00577B33"/>
    <w:rsid w:val="00581629"/>
    <w:rsid w:val="005818EB"/>
    <w:rsid w:val="00581EB3"/>
    <w:rsid w:val="005820EC"/>
    <w:rsid w:val="00583E69"/>
    <w:rsid w:val="00584E65"/>
    <w:rsid w:val="00584EF2"/>
    <w:rsid w:val="00586ED0"/>
    <w:rsid w:val="00587B0D"/>
    <w:rsid w:val="00590DC8"/>
    <w:rsid w:val="00592131"/>
    <w:rsid w:val="005921F1"/>
    <w:rsid w:val="005956F8"/>
    <w:rsid w:val="00595E20"/>
    <w:rsid w:val="005972FE"/>
    <w:rsid w:val="00597391"/>
    <w:rsid w:val="005975C3"/>
    <w:rsid w:val="005A1605"/>
    <w:rsid w:val="005A1A9C"/>
    <w:rsid w:val="005A2F24"/>
    <w:rsid w:val="005A5F87"/>
    <w:rsid w:val="005A7C6D"/>
    <w:rsid w:val="005B1835"/>
    <w:rsid w:val="005B1E65"/>
    <w:rsid w:val="005B3E0E"/>
    <w:rsid w:val="005B6D5B"/>
    <w:rsid w:val="005C0A27"/>
    <w:rsid w:val="005C0A2E"/>
    <w:rsid w:val="005C4CAA"/>
    <w:rsid w:val="005D4FAA"/>
    <w:rsid w:val="005D5C00"/>
    <w:rsid w:val="005D6B3E"/>
    <w:rsid w:val="005E031F"/>
    <w:rsid w:val="005E0D81"/>
    <w:rsid w:val="005E195A"/>
    <w:rsid w:val="005E2A8C"/>
    <w:rsid w:val="005E38EA"/>
    <w:rsid w:val="005E594A"/>
    <w:rsid w:val="005E5DE1"/>
    <w:rsid w:val="005E6533"/>
    <w:rsid w:val="005E741E"/>
    <w:rsid w:val="005E7630"/>
    <w:rsid w:val="005F03D0"/>
    <w:rsid w:val="005F356B"/>
    <w:rsid w:val="005F49A8"/>
    <w:rsid w:val="005F49AD"/>
    <w:rsid w:val="005F65EB"/>
    <w:rsid w:val="005F6E46"/>
    <w:rsid w:val="005F7C52"/>
    <w:rsid w:val="00600BDF"/>
    <w:rsid w:val="006016F6"/>
    <w:rsid w:val="00603C75"/>
    <w:rsid w:val="00604EA1"/>
    <w:rsid w:val="00606037"/>
    <w:rsid w:val="006068D9"/>
    <w:rsid w:val="00607B1D"/>
    <w:rsid w:val="0061084D"/>
    <w:rsid w:val="0061087F"/>
    <w:rsid w:val="006123F7"/>
    <w:rsid w:val="006145A1"/>
    <w:rsid w:val="006152CB"/>
    <w:rsid w:val="00615D97"/>
    <w:rsid w:val="006173EA"/>
    <w:rsid w:val="00617AD5"/>
    <w:rsid w:val="006217CC"/>
    <w:rsid w:val="00622DC0"/>
    <w:rsid w:val="00623032"/>
    <w:rsid w:val="00623DE0"/>
    <w:rsid w:val="00626510"/>
    <w:rsid w:val="00630526"/>
    <w:rsid w:val="00631C05"/>
    <w:rsid w:val="0063517B"/>
    <w:rsid w:val="00637EFC"/>
    <w:rsid w:val="00640524"/>
    <w:rsid w:val="006423B9"/>
    <w:rsid w:val="00645502"/>
    <w:rsid w:val="00645741"/>
    <w:rsid w:val="00646696"/>
    <w:rsid w:val="0065052C"/>
    <w:rsid w:val="00654DE2"/>
    <w:rsid w:val="006550E0"/>
    <w:rsid w:val="00656604"/>
    <w:rsid w:val="006569A7"/>
    <w:rsid w:val="0065738D"/>
    <w:rsid w:val="00660639"/>
    <w:rsid w:val="00660934"/>
    <w:rsid w:val="006626E0"/>
    <w:rsid w:val="0066325E"/>
    <w:rsid w:val="00663770"/>
    <w:rsid w:val="00664C0E"/>
    <w:rsid w:val="00665059"/>
    <w:rsid w:val="00666D50"/>
    <w:rsid w:val="0066734E"/>
    <w:rsid w:val="00667EA1"/>
    <w:rsid w:val="006709DD"/>
    <w:rsid w:val="0067458F"/>
    <w:rsid w:val="00674C6C"/>
    <w:rsid w:val="00677615"/>
    <w:rsid w:val="006777D9"/>
    <w:rsid w:val="006801D8"/>
    <w:rsid w:val="006807A6"/>
    <w:rsid w:val="00685871"/>
    <w:rsid w:val="00685F8D"/>
    <w:rsid w:val="00693AC4"/>
    <w:rsid w:val="00693B6D"/>
    <w:rsid w:val="00693CA0"/>
    <w:rsid w:val="00694688"/>
    <w:rsid w:val="00697698"/>
    <w:rsid w:val="00697764"/>
    <w:rsid w:val="006A0544"/>
    <w:rsid w:val="006A294D"/>
    <w:rsid w:val="006A2BAE"/>
    <w:rsid w:val="006A3BEB"/>
    <w:rsid w:val="006A72FE"/>
    <w:rsid w:val="006A74B5"/>
    <w:rsid w:val="006A756E"/>
    <w:rsid w:val="006B2CE6"/>
    <w:rsid w:val="006B421D"/>
    <w:rsid w:val="006B48C2"/>
    <w:rsid w:val="006B55B9"/>
    <w:rsid w:val="006B7D06"/>
    <w:rsid w:val="006C0240"/>
    <w:rsid w:val="006C0617"/>
    <w:rsid w:val="006C2258"/>
    <w:rsid w:val="006C4E6D"/>
    <w:rsid w:val="006D0A41"/>
    <w:rsid w:val="006D3CE1"/>
    <w:rsid w:val="006D60AE"/>
    <w:rsid w:val="006D6946"/>
    <w:rsid w:val="006D7A20"/>
    <w:rsid w:val="006D7C7A"/>
    <w:rsid w:val="006E08CA"/>
    <w:rsid w:val="006E19EF"/>
    <w:rsid w:val="006E28FB"/>
    <w:rsid w:val="006E3471"/>
    <w:rsid w:val="006E5544"/>
    <w:rsid w:val="006F019F"/>
    <w:rsid w:val="006F0864"/>
    <w:rsid w:val="006F1369"/>
    <w:rsid w:val="006F3912"/>
    <w:rsid w:val="006F3BFD"/>
    <w:rsid w:val="006F3D09"/>
    <w:rsid w:val="007016A9"/>
    <w:rsid w:val="007025CB"/>
    <w:rsid w:val="007037B3"/>
    <w:rsid w:val="00705BB4"/>
    <w:rsid w:val="007104AD"/>
    <w:rsid w:val="00712C12"/>
    <w:rsid w:val="00712CF8"/>
    <w:rsid w:val="00713E0B"/>
    <w:rsid w:val="00715DCC"/>
    <w:rsid w:val="00717346"/>
    <w:rsid w:val="00720A35"/>
    <w:rsid w:val="007242D9"/>
    <w:rsid w:val="00725AAA"/>
    <w:rsid w:val="00726E4B"/>
    <w:rsid w:val="00727106"/>
    <w:rsid w:val="00731EE2"/>
    <w:rsid w:val="00732850"/>
    <w:rsid w:val="00733471"/>
    <w:rsid w:val="00733B85"/>
    <w:rsid w:val="00734690"/>
    <w:rsid w:val="00734EE4"/>
    <w:rsid w:val="00735F7C"/>
    <w:rsid w:val="007402DA"/>
    <w:rsid w:val="00742F56"/>
    <w:rsid w:val="00743B72"/>
    <w:rsid w:val="0074417C"/>
    <w:rsid w:val="00745D85"/>
    <w:rsid w:val="007519BB"/>
    <w:rsid w:val="00752595"/>
    <w:rsid w:val="00752A91"/>
    <w:rsid w:val="007531AF"/>
    <w:rsid w:val="00753379"/>
    <w:rsid w:val="00753793"/>
    <w:rsid w:val="00757EF9"/>
    <w:rsid w:val="00761D66"/>
    <w:rsid w:val="0076724A"/>
    <w:rsid w:val="007678F9"/>
    <w:rsid w:val="00767BF4"/>
    <w:rsid w:val="007702E4"/>
    <w:rsid w:val="00776269"/>
    <w:rsid w:val="007816F8"/>
    <w:rsid w:val="00781BC4"/>
    <w:rsid w:val="007836C3"/>
    <w:rsid w:val="00783C12"/>
    <w:rsid w:val="00785613"/>
    <w:rsid w:val="007860AD"/>
    <w:rsid w:val="00787E13"/>
    <w:rsid w:val="007913F8"/>
    <w:rsid w:val="00791A33"/>
    <w:rsid w:val="00792A5F"/>
    <w:rsid w:val="00792DD6"/>
    <w:rsid w:val="007945B3"/>
    <w:rsid w:val="00795610"/>
    <w:rsid w:val="007975AF"/>
    <w:rsid w:val="00797D35"/>
    <w:rsid w:val="007A2BD2"/>
    <w:rsid w:val="007A37EE"/>
    <w:rsid w:val="007A3E23"/>
    <w:rsid w:val="007A3FB5"/>
    <w:rsid w:val="007A618C"/>
    <w:rsid w:val="007A6253"/>
    <w:rsid w:val="007A64D8"/>
    <w:rsid w:val="007A6B3C"/>
    <w:rsid w:val="007B2864"/>
    <w:rsid w:val="007B7A04"/>
    <w:rsid w:val="007C587C"/>
    <w:rsid w:val="007C698A"/>
    <w:rsid w:val="007C72DC"/>
    <w:rsid w:val="007C7AB9"/>
    <w:rsid w:val="007C7CF5"/>
    <w:rsid w:val="007D0887"/>
    <w:rsid w:val="007D0C44"/>
    <w:rsid w:val="007D30D7"/>
    <w:rsid w:val="007D59C1"/>
    <w:rsid w:val="007D5FF7"/>
    <w:rsid w:val="007D6B8D"/>
    <w:rsid w:val="007E17F7"/>
    <w:rsid w:val="007E2E66"/>
    <w:rsid w:val="007E366C"/>
    <w:rsid w:val="007E3E1A"/>
    <w:rsid w:val="007E4974"/>
    <w:rsid w:val="007E6DCC"/>
    <w:rsid w:val="007F0357"/>
    <w:rsid w:val="007F039E"/>
    <w:rsid w:val="007F13E9"/>
    <w:rsid w:val="007F4FC9"/>
    <w:rsid w:val="007F54AE"/>
    <w:rsid w:val="00801E0A"/>
    <w:rsid w:val="0080236A"/>
    <w:rsid w:val="0080312C"/>
    <w:rsid w:val="008032A8"/>
    <w:rsid w:val="008042D2"/>
    <w:rsid w:val="00804357"/>
    <w:rsid w:val="00805DF1"/>
    <w:rsid w:val="00806738"/>
    <w:rsid w:val="0080773D"/>
    <w:rsid w:val="00812AF3"/>
    <w:rsid w:val="00812B71"/>
    <w:rsid w:val="008151F4"/>
    <w:rsid w:val="00817D05"/>
    <w:rsid w:val="0082134D"/>
    <w:rsid w:val="0082200B"/>
    <w:rsid w:val="008228AC"/>
    <w:rsid w:val="00822B83"/>
    <w:rsid w:val="00825225"/>
    <w:rsid w:val="008277CB"/>
    <w:rsid w:val="00831B6E"/>
    <w:rsid w:val="00834224"/>
    <w:rsid w:val="00836213"/>
    <w:rsid w:val="008369C9"/>
    <w:rsid w:val="008378C7"/>
    <w:rsid w:val="00837E7E"/>
    <w:rsid w:val="00837EED"/>
    <w:rsid w:val="00840E7D"/>
    <w:rsid w:val="008434AD"/>
    <w:rsid w:val="00843902"/>
    <w:rsid w:val="00844481"/>
    <w:rsid w:val="00844776"/>
    <w:rsid w:val="00844817"/>
    <w:rsid w:val="008511F4"/>
    <w:rsid w:val="008529E1"/>
    <w:rsid w:val="00853A70"/>
    <w:rsid w:val="00854552"/>
    <w:rsid w:val="00854AB0"/>
    <w:rsid w:val="00856F3E"/>
    <w:rsid w:val="00864270"/>
    <w:rsid w:val="0086599C"/>
    <w:rsid w:val="008718ED"/>
    <w:rsid w:val="00871BB2"/>
    <w:rsid w:val="00871F6E"/>
    <w:rsid w:val="0088106E"/>
    <w:rsid w:val="0088181E"/>
    <w:rsid w:val="00881A06"/>
    <w:rsid w:val="00883472"/>
    <w:rsid w:val="008844EC"/>
    <w:rsid w:val="00885A55"/>
    <w:rsid w:val="00891C0C"/>
    <w:rsid w:val="00892C52"/>
    <w:rsid w:val="00892DC2"/>
    <w:rsid w:val="0089370C"/>
    <w:rsid w:val="00895039"/>
    <w:rsid w:val="00896DCC"/>
    <w:rsid w:val="008A033F"/>
    <w:rsid w:val="008A2641"/>
    <w:rsid w:val="008A33E8"/>
    <w:rsid w:val="008A3BAC"/>
    <w:rsid w:val="008A56C7"/>
    <w:rsid w:val="008B0890"/>
    <w:rsid w:val="008B113D"/>
    <w:rsid w:val="008B14D8"/>
    <w:rsid w:val="008B24F4"/>
    <w:rsid w:val="008B438D"/>
    <w:rsid w:val="008B686F"/>
    <w:rsid w:val="008B754A"/>
    <w:rsid w:val="008C1BC6"/>
    <w:rsid w:val="008C1E1B"/>
    <w:rsid w:val="008C2AB0"/>
    <w:rsid w:val="008C7B76"/>
    <w:rsid w:val="008D1037"/>
    <w:rsid w:val="008D11E9"/>
    <w:rsid w:val="008D189D"/>
    <w:rsid w:val="008D4700"/>
    <w:rsid w:val="008D6B8A"/>
    <w:rsid w:val="008E0A98"/>
    <w:rsid w:val="008E1313"/>
    <w:rsid w:val="008E1E62"/>
    <w:rsid w:val="008E295E"/>
    <w:rsid w:val="008E410F"/>
    <w:rsid w:val="008E7AB4"/>
    <w:rsid w:val="008F13C1"/>
    <w:rsid w:val="008F3C02"/>
    <w:rsid w:val="008F44EF"/>
    <w:rsid w:val="008F4518"/>
    <w:rsid w:val="008F456A"/>
    <w:rsid w:val="008F4639"/>
    <w:rsid w:val="008F4F83"/>
    <w:rsid w:val="008F528E"/>
    <w:rsid w:val="008F682B"/>
    <w:rsid w:val="008F7A18"/>
    <w:rsid w:val="009015BE"/>
    <w:rsid w:val="009018D8"/>
    <w:rsid w:val="00902DC2"/>
    <w:rsid w:val="00904642"/>
    <w:rsid w:val="00905A2A"/>
    <w:rsid w:val="009067CA"/>
    <w:rsid w:val="00906D6E"/>
    <w:rsid w:val="00907559"/>
    <w:rsid w:val="009109D5"/>
    <w:rsid w:val="0091138F"/>
    <w:rsid w:val="009117B6"/>
    <w:rsid w:val="0091389D"/>
    <w:rsid w:val="00913D2B"/>
    <w:rsid w:val="00914B5C"/>
    <w:rsid w:val="009154FE"/>
    <w:rsid w:val="009202C7"/>
    <w:rsid w:val="00920BE9"/>
    <w:rsid w:val="009256AE"/>
    <w:rsid w:val="00926133"/>
    <w:rsid w:val="00926462"/>
    <w:rsid w:val="00926D5D"/>
    <w:rsid w:val="00933133"/>
    <w:rsid w:val="00933A5C"/>
    <w:rsid w:val="00935167"/>
    <w:rsid w:val="00940495"/>
    <w:rsid w:val="009413C1"/>
    <w:rsid w:val="009422DB"/>
    <w:rsid w:val="009434BF"/>
    <w:rsid w:val="00943B80"/>
    <w:rsid w:val="009443C3"/>
    <w:rsid w:val="009452F8"/>
    <w:rsid w:val="00945A0F"/>
    <w:rsid w:val="009477FB"/>
    <w:rsid w:val="00947EB2"/>
    <w:rsid w:val="0095105E"/>
    <w:rsid w:val="00952C12"/>
    <w:rsid w:val="00954D46"/>
    <w:rsid w:val="009562DB"/>
    <w:rsid w:val="00956A4A"/>
    <w:rsid w:val="00957529"/>
    <w:rsid w:val="00960880"/>
    <w:rsid w:val="00963C54"/>
    <w:rsid w:val="00965803"/>
    <w:rsid w:val="00966E66"/>
    <w:rsid w:val="009700F0"/>
    <w:rsid w:val="00970F34"/>
    <w:rsid w:val="0097109F"/>
    <w:rsid w:val="00971A53"/>
    <w:rsid w:val="0097243A"/>
    <w:rsid w:val="009745AE"/>
    <w:rsid w:val="00974F84"/>
    <w:rsid w:val="009770C1"/>
    <w:rsid w:val="00977E26"/>
    <w:rsid w:val="00980BFB"/>
    <w:rsid w:val="009816E0"/>
    <w:rsid w:val="00982D52"/>
    <w:rsid w:val="00986435"/>
    <w:rsid w:val="00990DED"/>
    <w:rsid w:val="009929ED"/>
    <w:rsid w:val="00996FD1"/>
    <w:rsid w:val="009A00C7"/>
    <w:rsid w:val="009A02EC"/>
    <w:rsid w:val="009A0730"/>
    <w:rsid w:val="009A10B8"/>
    <w:rsid w:val="009A2C67"/>
    <w:rsid w:val="009A3B64"/>
    <w:rsid w:val="009A3F64"/>
    <w:rsid w:val="009A40AF"/>
    <w:rsid w:val="009A68D4"/>
    <w:rsid w:val="009A7C23"/>
    <w:rsid w:val="009B0480"/>
    <w:rsid w:val="009B0642"/>
    <w:rsid w:val="009B0912"/>
    <w:rsid w:val="009B16AD"/>
    <w:rsid w:val="009B3E1B"/>
    <w:rsid w:val="009B3F2B"/>
    <w:rsid w:val="009B6DBD"/>
    <w:rsid w:val="009B6F1F"/>
    <w:rsid w:val="009C1474"/>
    <w:rsid w:val="009C1FA0"/>
    <w:rsid w:val="009C2471"/>
    <w:rsid w:val="009C3784"/>
    <w:rsid w:val="009C50A2"/>
    <w:rsid w:val="009D024B"/>
    <w:rsid w:val="009D098C"/>
    <w:rsid w:val="009D1C17"/>
    <w:rsid w:val="009D1D63"/>
    <w:rsid w:val="009D28F6"/>
    <w:rsid w:val="009D70F6"/>
    <w:rsid w:val="009E032D"/>
    <w:rsid w:val="009E0C2C"/>
    <w:rsid w:val="009E34D0"/>
    <w:rsid w:val="009E6315"/>
    <w:rsid w:val="009E7DA2"/>
    <w:rsid w:val="009F0017"/>
    <w:rsid w:val="009F1B3A"/>
    <w:rsid w:val="009F3082"/>
    <w:rsid w:val="009F30B5"/>
    <w:rsid w:val="009F6951"/>
    <w:rsid w:val="00A00D99"/>
    <w:rsid w:val="00A0184B"/>
    <w:rsid w:val="00A01D9F"/>
    <w:rsid w:val="00A02C1B"/>
    <w:rsid w:val="00A02FB6"/>
    <w:rsid w:val="00A03C5D"/>
    <w:rsid w:val="00A05201"/>
    <w:rsid w:val="00A06459"/>
    <w:rsid w:val="00A07E74"/>
    <w:rsid w:val="00A10D45"/>
    <w:rsid w:val="00A11256"/>
    <w:rsid w:val="00A1534B"/>
    <w:rsid w:val="00A166FB"/>
    <w:rsid w:val="00A17786"/>
    <w:rsid w:val="00A21A43"/>
    <w:rsid w:val="00A221B9"/>
    <w:rsid w:val="00A257E6"/>
    <w:rsid w:val="00A25BEB"/>
    <w:rsid w:val="00A27998"/>
    <w:rsid w:val="00A27A19"/>
    <w:rsid w:val="00A3255E"/>
    <w:rsid w:val="00A325B6"/>
    <w:rsid w:val="00A328A1"/>
    <w:rsid w:val="00A34053"/>
    <w:rsid w:val="00A34D11"/>
    <w:rsid w:val="00A35188"/>
    <w:rsid w:val="00A37139"/>
    <w:rsid w:val="00A37C23"/>
    <w:rsid w:val="00A43B7E"/>
    <w:rsid w:val="00A44FA4"/>
    <w:rsid w:val="00A45D84"/>
    <w:rsid w:val="00A51188"/>
    <w:rsid w:val="00A5202F"/>
    <w:rsid w:val="00A53857"/>
    <w:rsid w:val="00A6176F"/>
    <w:rsid w:val="00A61842"/>
    <w:rsid w:val="00A61FF1"/>
    <w:rsid w:val="00A6654F"/>
    <w:rsid w:val="00A66B72"/>
    <w:rsid w:val="00A6752D"/>
    <w:rsid w:val="00A707A7"/>
    <w:rsid w:val="00A71D77"/>
    <w:rsid w:val="00A7391C"/>
    <w:rsid w:val="00A75502"/>
    <w:rsid w:val="00A76532"/>
    <w:rsid w:val="00A77A97"/>
    <w:rsid w:val="00A8151F"/>
    <w:rsid w:val="00A85506"/>
    <w:rsid w:val="00A8613D"/>
    <w:rsid w:val="00A92BEF"/>
    <w:rsid w:val="00A92FFB"/>
    <w:rsid w:val="00A95203"/>
    <w:rsid w:val="00A953C4"/>
    <w:rsid w:val="00A96DBE"/>
    <w:rsid w:val="00AA1823"/>
    <w:rsid w:val="00AA19EA"/>
    <w:rsid w:val="00AA2199"/>
    <w:rsid w:val="00AA2D61"/>
    <w:rsid w:val="00AA53B5"/>
    <w:rsid w:val="00AA6298"/>
    <w:rsid w:val="00AA77F5"/>
    <w:rsid w:val="00AA78ED"/>
    <w:rsid w:val="00AA7E2B"/>
    <w:rsid w:val="00AB3330"/>
    <w:rsid w:val="00AB49B7"/>
    <w:rsid w:val="00AB5837"/>
    <w:rsid w:val="00AB6C87"/>
    <w:rsid w:val="00AC1845"/>
    <w:rsid w:val="00AC6371"/>
    <w:rsid w:val="00AC69BF"/>
    <w:rsid w:val="00AD0CF8"/>
    <w:rsid w:val="00AD2C3F"/>
    <w:rsid w:val="00AD30E7"/>
    <w:rsid w:val="00AD435F"/>
    <w:rsid w:val="00AD5681"/>
    <w:rsid w:val="00AD68FD"/>
    <w:rsid w:val="00AD752B"/>
    <w:rsid w:val="00AE0DF5"/>
    <w:rsid w:val="00AE286A"/>
    <w:rsid w:val="00AE4E58"/>
    <w:rsid w:val="00AE548D"/>
    <w:rsid w:val="00AE5B87"/>
    <w:rsid w:val="00AF1A0C"/>
    <w:rsid w:val="00AF3956"/>
    <w:rsid w:val="00AF5F8E"/>
    <w:rsid w:val="00B00F53"/>
    <w:rsid w:val="00B0111C"/>
    <w:rsid w:val="00B04D3C"/>
    <w:rsid w:val="00B05415"/>
    <w:rsid w:val="00B05BD3"/>
    <w:rsid w:val="00B0736B"/>
    <w:rsid w:val="00B12059"/>
    <w:rsid w:val="00B132BB"/>
    <w:rsid w:val="00B13C6B"/>
    <w:rsid w:val="00B15962"/>
    <w:rsid w:val="00B20CF8"/>
    <w:rsid w:val="00B21464"/>
    <w:rsid w:val="00B24D6B"/>
    <w:rsid w:val="00B30394"/>
    <w:rsid w:val="00B3047C"/>
    <w:rsid w:val="00B31C78"/>
    <w:rsid w:val="00B31FD8"/>
    <w:rsid w:val="00B32F0B"/>
    <w:rsid w:val="00B337D1"/>
    <w:rsid w:val="00B33A4B"/>
    <w:rsid w:val="00B343DE"/>
    <w:rsid w:val="00B35B0B"/>
    <w:rsid w:val="00B41F7B"/>
    <w:rsid w:val="00B4438A"/>
    <w:rsid w:val="00B448DB"/>
    <w:rsid w:val="00B4529F"/>
    <w:rsid w:val="00B4704B"/>
    <w:rsid w:val="00B51228"/>
    <w:rsid w:val="00B614D8"/>
    <w:rsid w:val="00B623D1"/>
    <w:rsid w:val="00B62B6B"/>
    <w:rsid w:val="00B63F76"/>
    <w:rsid w:val="00B6509E"/>
    <w:rsid w:val="00B65EBB"/>
    <w:rsid w:val="00B66DA3"/>
    <w:rsid w:val="00B7012F"/>
    <w:rsid w:val="00B71702"/>
    <w:rsid w:val="00B73165"/>
    <w:rsid w:val="00B75485"/>
    <w:rsid w:val="00B80324"/>
    <w:rsid w:val="00B832C4"/>
    <w:rsid w:val="00B86943"/>
    <w:rsid w:val="00B910C3"/>
    <w:rsid w:val="00B911F1"/>
    <w:rsid w:val="00B92A15"/>
    <w:rsid w:val="00B93168"/>
    <w:rsid w:val="00B932AB"/>
    <w:rsid w:val="00B93549"/>
    <w:rsid w:val="00B951A5"/>
    <w:rsid w:val="00BA008F"/>
    <w:rsid w:val="00BA250B"/>
    <w:rsid w:val="00BA40AE"/>
    <w:rsid w:val="00BB308F"/>
    <w:rsid w:val="00BB6E3A"/>
    <w:rsid w:val="00BC061A"/>
    <w:rsid w:val="00BC31D4"/>
    <w:rsid w:val="00BC53EE"/>
    <w:rsid w:val="00BC58D5"/>
    <w:rsid w:val="00BC69AB"/>
    <w:rsid w:val="00BD34E8"/>
    <w:rsid w:val="00BD4B7E"/>
    <w:rsid w:val="00BE1C11"/>
    <w:rsid w:val="00BE21D0"/>
    <w:rsid w:val="00BE23DA"/>
    <w:rsid w:val="00BE5D99"/>
    <w:rsid w:val="00BF095E"/>
    <w:rsid w:val="00BF0B52"/>
    <w:rsid w:val="00BF15BD"/>
    <w:rsid w:val="00BF210D"/>
    <w:rsid w:val="00BF472C"/>
    <w:rsid w:val="00BF4FBC"/>
    <w:rsid w:val="00BF7943"/>
    <w:rsid w:val="00C003B5"/>
    <w:rsid w:val="00C03EDC"/>
    <w:rsid w:val="00C05149"/>
    <w:rsid w:val="00C10E01"/>
    <w:rsid w:val="00C114E1"/>
    <w:rsid w:val="00C12E72"/>
    <w:rsid w:val="00C156F8"/>
    <w:rsid w:val="00C159ED"/>
    <w:rsid w:val="00C16745"/>
    <w:rsid w:val="00C17608"/>
    <w:rsid w:val="00C17EED"/>
    <w:rsid w:val="00C22682"/>
    <w:rsid w:val="00C22D8E"/>
    <w:rsid w:val="00C233EE"/>
    <w:rsid w:val="00C23693"/>
    <w:rsid w:val="00C25403"/>
    <w:rsid w:val="00C25CF0"/>
    <w:rsid w:val="00C2799B"/>
    <w:rsid w:val="00C30E14"/>
    <w:rsid w:val="00C32DB7"/>
    <w:rsid w:val="00C33584"/>
    <w:rsid w:val="00C348B8"/>
    <w:rsid w:val="00C356A1"/>
    <w:rsid w:val="00C35793"/>
    <w:rsid w:val="00C36A98"/>
    <w:rsid w:val="00C454D3"/>
    <w:rsid w:val="00C455B3"/>
    <w:rsid w:val="00C464EF"/>
    <w:rsid w:val="00C46E48"/>
    <w:rsid w:val="00C47BC3"/>
    <w:rsid w:val="00C47FF1"/>
    <w:rsid w:val="00C5058A"/>
    <w:rsid w:val="00C51327"/>
    <w:rsid w:val="00C519D3"/>
    <w:rsid w:val="00C535CC"/>
    <w:rsid w:val="00C57992"/>
    <w:rsid w:val="00C57F41"/>
    <w:rsid w:val="00C5EEB6"/>
    <w:rsid w:val="00C6039E"/>
    <w:rsid w:val="00C6061E"/>
    <w:rsid w:val="00C6413D"/>
    <w:rsid w:val="00C652DD"/>
    <w:rsid w:val="00C65D24"/>
    <w:rsid w:val="00C66069"/>
    <w:rsid w:val="00C6638D"/>
    <w:rsid w:val="00C70732"/>
    <w:rsid w:val="00C709DF"/>
    <w:rsid w:val="00C70E2B"/>
    <w:rsid w:val="00C71B61"/>
    <w:rsid w:val="00C733D3"/>
    <w:rsid w:val="00C74454"/>
    <w:rsid w:val="00C74A12"/>
    <w:rsid w:val="00C75995"/>
    <w:rsid w:val="00C76437"/>
    <w:rsid w:val="00C76E02"/>
    <w:rsid w:val="00C81A14"/>
    <w:rsid w:val="00C82B0A"/>
    <w:rsid w:val="00C84C4B"/>
    <w:rsid w:val="00C86153"/>
    <w:rsid w:val="00C90919"/>
    <w:rsid w:val="00C921D4"/>
    <w:rsid w:val="00C92865"/>
    <w:rsid w:val="00C930B1"/>
    <w:rsid w:val="00CA024B"/>
    <w:rsid w:val="00CA1E0B"/>
    <w:rsid w:val="00CA3C43"/>
    <w:rsid w:val="00CA5A49"/>
    <w:rsid w:val="00CA6AEB"/>
    <w:rsid w:val="00CA7A70"/>
    <w:rsid w:val="00CB0978"/>
    <w:rsid w:val="00CB0FC0"/>
    <w:rsid w:val="00CB5D20"/>
    <w:rsid w:val="00CC14AE"/>
    <w:rsid w:val="00CC1AED"/>
    <w:rsid w:val="00CC29E1"/>
    <w:rsid w:val="00CC3132"/>
    <w:rsid w:val="00CC3F40"/>
    <w:rsid w:val="00CD05BF"/>
    <w:rsid w:val="00CD08A5"/>
    <w:rsid w:val="00CD1D3B"/>
    <w:rsid w:val="00CD1FC2"/>
    <w:rsid w:val="00CD2026"/>
    <w:rsid w:val="00CD35F5"/>
    <w:rsid w:val="00CD4F05"/>
    <w:rsid w:val="00CE096B"/>
    <w:rsid w:val="00CE18D5"/>
    <w:rsid w:val="00CE1BEC"/>
    <w:rsid w:val="00CE75A8"/>
    <w:rsid w:val="00CE76CC"/>
    <w:rsid w:val="00CF0056"/>
    <w:rsid w:val="00CF1B3F"/>
    <w:rsid w:val="00CF21E8"/>
    <w:rsid w:val="00CF3671"/>
    <w:rsid w:val="00CF72B5"/>
    <w:rsid w:val="00CF7BA6"/>
    <w:rsid w:val="00D01FB6"/>
    <w:rsid w:val="00D0252D"/>
    <w:rsid w:val="00D025CB"/>
    <w:rsid w:val="00D035A6"/>
    <w:rsid w:val="00D0578D"/>
    <w:rsid w:val="00D058A1"/>
    <w:rsid w:val="00D069CA"/>
    <w:rsid w:val="00D11A8B"/>
    <w:rsid w:val="00D11E0E"/>
    <w:rsid w:val="00D123E4"/>
    <w:rsid w:val="00D12DC3"/>
    <w:rsid w:val="00D1318E"/>
    <w:rsid w:val="00D14745"/>
    <w:rsid w:val="00D15994"/>
    <w:rsid w:val="00D15E05"/>
    <w:rsid w:val="00D16CA8"/>
    <w:rsid w:val="00D17A12"/>
    <w:rsid w:val="00D17ADD"/>
    <w:rsid w:val="00D218CD"/>
    <w:rsid w:val="00D21936"/>
    <w:rsid w:val="00D2299C"/>
    <w:rsid w:val="00D239C5"/>
    <w:rsid w:val="00D31245"/>
    <w:rsid w:val="00D31FA2"/>
    <w:rsid w:val="00D335CE"/>
    <w:rsid w:val="00D406DA"/>
    <w:rsid w:val="00D4111D"/>
    <w:rsid w:val="00D44E82"/>
    <w:rsid w:val="00D450D2"/>
    <w:rsid w:val="00D4600A"/>
    <w:rsid w:val="00D46AF9"/>
    <w:rsid w:val="00D47886"/>
    <w:rsid w:val="00D50407"/>
    <w:rsid w:val="00D54E0D"/>
    <w:rsid w:val="00D55CFE"/>
    <w:rsid w:val="00D5622C"/>
    <w:rsid w:val="00D609D5"/>
    <w:rsid w:val="00D60A7E"/>
    <w:rsid w:val="00D62A40"/>
    <w:rsid w:val="00D63C25"/>
    <w:rsid w:val="00D63E75"/>
    <w:rsid w:val="00D6649B"/>
    <w:rsid w:val="00D71DC4"/>
    <w:rsid w:val="00D72A5D"/>
    <w:rsid w:val="00D7373E"/>
    <w:rsid w:val="00D73A91"/>
    <w:rsid w:val="00D73EBC"/>
    <w:rsid w:val="00D83672"/>
    <w:rsid w:val="00D83ADC"/>
    <w:rsid w:val="00D84872"/>
    <w:rsid w:val="00D8665E"/>
    <w:rsid w:val="00D86F93"/>
    <w:rsid w:val="00D9059B"/>
    <w:rsid w:val="00D9092B"/>
    <w:rsid w:val="00D90C30"/>
    <w:rsid w:val="00D919AC"/>
    <w:rsid w:val="00D93CE2"/>
    <w:rsid w:val="00D94FCB"/>
    <w:rsid w:val="00D95BB3"/>
    <w:rsid w:val="00DA0CAD"/>
    <w:rsid w:val="00DA11A8"/>
    <w:rsid w:val="00DA22A5"/>
    <w:rsid w:val="00DA7B6A"/>
    <w:rsid w:val="00DB0B12"/>
    <w:rsid w:val="00DB12A1"/>
    <w:rsid w:val="00DB5040"/>
    <w:rsid w:val="00DB52C2"/>
    <w:rsid w:val="00DC5D63"/>
    <w:rsid w:val="00DC7A3E"/>
    <w:rsid w:val="00DD169B"/>
    <w:rsid w:val="00DD1EBC"/>
    <w:rsid w:val="00DD21C0"/>
    <w:rsid w:val="00DD39B4"/>
    <w:rsid w:val="00DD3BAE"/>
    <w:rsid w:val="00DD3CEF"/>
    <w:rsid w:val="00DE1A29"/>
    <w:rsid w:val="00DE41C5"/>
    <w:rsid w:val="00DE4371"/>
    <w:rsid w:val="00DE4B40"/>
    <w:rsid w:val="00DE5D9B"/>
    <w:rsid w:val="00DF057C"/>
    <w:rsid w:val="00DF2C9D"/>
    <w:rsid w:val="00DF43BB"/>
    <w:rsid w:val="00DF50BD"/>
    <w:rsid w:val="00DF5599"/>
    <w:rsid w:val="00DF644C"/>
    <w:rsid w:val="00DF7A81"/>
    <w:rsid w:val="00DF7B42"/>
    <w:rsid w:val="00E021F1"/>
    <w:rsid w:val="00E03387"/>
    <w:rsid w:val="00E03781"/>
    <w:rsid w:val="00E0543E"/>
    <w:rsid w:val="00E054E3"/>
    <w:rsid w:val="00E05D7E"/>
    <w:rsid w:val="00E06D57"/>
    <w:rsid w:val="00E06DCC"/>
    <w:rsid w:val="00E11EA7"/>
    <w:rsid w:val="00E14A49"/>
    <w:rsid w:val="00E15196"/>
    <w:rsid w:val="00E2120A"/>
    <w:rsid w:val="00E232E4"/>
    <w:rsid w:val="00E23C93"/>
    <w:rsid w:val="00E26E10"/>
    <w:rsid w:val="00E276B8"/>
    <w:rsid w:val="00E32636"/>
    <w:rsid w:val="00E3729D"/>
    <w:rsid w:val="00E41486"/>
    <w:rsid w:val="00E42010"/>
    <w:rsid w:val="00E4351C"/>
    <w:rsid w:val="00E45B2D"/>
    <w:rsid w:val="00E466A6"/>
    <w:rsid w:val="00E501BB"/>
    <w:rsid w:val="00E50C67"/>
    <w:rsid w:val="00E50FD8"/>
    <w:rsid w:val="00E5418B"/>
    <w:rsid w:val="00E557F5"/>
    <w:rsid w:val="00E565E2"/>
    <w:rsid w:val="00E57164"/>
    <w:rsid w:val="00E6059C"/>
    <w:rsid w:val="00E6268C"/>
    <w:rsid w:val="00E63A8C"/>
    <w:rsid w:val="00E71719"/>
    <w:rsid w:val="00E72A40"/>
    <w:rsid w:val="00E74396"/>
    <w:rsid w:val="00E7439A"/>
    <w:rsid w:val="00E74F7D"/>
    <w:rsid w:val="00E771A6"/>
    <w:rsid w:val="00E80DA6"/>
    <w:rsid w:val="00E8101B"/>
    <w:rsid w:val="00E82999"/>
    <w:rsid w:val="00E82F15"/>
    <w:rsid w:val="00E87664"/>
    <w:rsid w:val="00E91EF5"/>
    <w:rsid w:val="00E927B1"/>
    <w:rsid w:val="00E963E2"/>
    <w:rsid w:val="00E97F62"/>
    <w:rsid w:val="00EA2263"/>
    <w:rsid w:val="00EA25A3"/>
    <w:rsid w:val="00EA4855"/>
    <w:rsid w:val="00EA5F98"/>
    <w:rsid w:val="00EA64E7"/>
    <w:rsid w:val="00EA7A64"/>
    <w:rsid w:val="00EA7E19"/>
    <w:rsid w:val="00EB0090"/>
    <w:rsid w:val="00EC0016"/>
    <w:rsid w:val="00EC0BA2"/>
    <w:rsid w:val="00EC241A"/>
    <w:rsid w:val="00EC2466"/>
    <w:rsid w:val="00EC5133"/>
    <w:rsid w:val="00EC536F"/>
    <w:rsid w:val="00EC6995"/>
    <w:rsid w:val="00ED4836"/>
    <w:rsid w:val="00ED57C6"/>
    <w:rsid w:val="00ED5A34"/>
    <w:rsid w:val="00ED6865"/>
    <w:rsid w:val="00EE17DF"/>
    <w:rsid w:val="00EE223B"/>
    <w:rsid w:val="00EE2652"/>
    <w:rsid w:val="00EE2913"/>
    <w:rsid w:val="00EE3946"/>
    <w:rsid w:val="00EE403B"/>
    <w:rsid w:val="00EE4395"/>
    <w:rsid w:val="00EE685B"/>
    <w:rsid w:val="00EE68A1"/>
    <w:rsid w:val="00EE7836"/>
    <w:rsid w:val="00EF0F9B"/>
    <w:rsid w:val="00EF1A13"/>
    <w:rsid w:val="00EF3FD1"/>
    <w:rsid w:val="00EF7D43"/>
    <w:rsid w:val="00F012F6"/>
    <w:rsid w:val="00F0371D"/>
    <w:rsid w:val="00F05E12"/>
    <w:rsid w:val="00F06A60"/>
    <w:rsid w:val="00F103A8"/>
    <w:rsid w:val="00F10CEB"/>
    <w:rsid w:val="00F10DA3"/>
    <w:rsid w:val="00F1108F"/>
    <w:rsid w:val="00F12842"/>
    <w:rsid w:val="00F1309B"/>
    <w:rsid w:val="00F13430"/>
    <w:rsid w:val="00F1462E"/>
    <w:rsid w:val="00F16403"/>
    <w:rsid w:val="00F20E40"/>
    <w:rsid w:val="00F22C73"/>
    <w:rsid w:val="00F23856"/>
    <w:rsid w:val="00F2446B"/>
    <w:rsid w:val="00F25D82"/>
    <w:rsid w:val="00F26145"/>
    <w:rsid w:val="00F26CAF"/>
    <w:rsid w:val="00F277E6"/>
    <w:rsid w:val="00F31F09"/>
    <w:rsid w:val="00F3370D"/>
    <w:rsid w:val="00F3535D"/>
    <w:rsid w:val="00F3537B"/>
    <w:rsid w:val="00F449C2"/>
    <w:rsid w:val="00F45528"/>
    <w:rsid w:val="00F5439F"/>
    <w:rsid w:val="00F56161"/>
    <w:rsid w:val="00F572B9"/>
    <w:rsid w:val="00F60774"/>
    <w:rsid w:val="00F611DD"/>
    <w:rsid w:val="00F661FE"/>
    <w:rsid w:val="00F662A3"/>
    <w:rsid w:val="00F679BD"/>
    <w:rsid w:val="00F73400"/>
    <w:rsid w:val="00F75E88"/>
    <w:rsid w:val="00F773DC"/>
    <w:rsid w:val="00F77E6F"/>
    <w:rsid w:val="00F8240E"/>
    <w:rsid w:val="00F831D9"/>
    <w:rsid w:val="00F86F9A"/>
    <w:rsid w:val="00F90DC1"/>
    <w:rsid w:val="00F9141D"/>
    <w:rsid w:val="00F9342B"/>
    <w:rsid w:val="00F93950"/>
    <w:rsid w:val="00F95520"/>
    <w:rsid w:val="00F95B99"/>
    <w:rsid w:val="00F95CCE"/>
    <w:rsid w:val="00FA13C7"/>
    <w:rsid w:val="00FA23C7"/>
    <w:rsid w:val="00FA2E03"/>
    <w:rsid w:val="00FA32D3"/>
    <w:rsid w:val="00FA4F95"/>
    <w:rsid w:val="00FA6616"/>
    <w:rsid w:val="00FB0402"/>
    <w:rsid w:val="00FB1EE9"/>
    <w:rsid w:val="00FB3165"/>
    <w:rsid w:val="00FB35FC"/>
    <w:rsid w:val="00FB3B59"/>
    <w:rsid w:val="00FB5311"/>
    <w:rsid w:val="00FB6058"/>
    <w:rsid w:val="00FC010D"/>
    <w:rsid w:val="00FC08F8"/>
    <w:rsid w:val="00FC261E"/>
    <w:rsid w:val="00FC2B2A"/>
    <w:rsid w:val="00FC2FD3"/>
    <w:rsid w:val="00FC3943"/>
    <w:rsid w:val="00FC438F"/>
    <w:rsid w:val="00FC6022"/>
    <w:rsid w:val="00FC629C"/>
    <w:rsid w:val="00FD4E2F"/>
    <w:rsid w:val="00FE00BE"/>
    <w:rsid w:val="00FE181B"/>
    <w:rsid w:val="00FE3946"/>
    <w:rsid w:val="00FE3CC4"/>
    <w:rsid w:val="00FE574C"/>
    <w:rsid w:val="00FE5F67"/>
    <w:rsid w:val="00FE7F5A"/>
    <w:rsid w:val="00FF1923"/>
    <w:rsid w:val="00FF1E1D"/>
    <w:rsid w:val="00FF1FC1"/>
    <w:rsid w:val="00FF2B1C"/>
    <w:rsid w:val="00FF3F1F"/>
    <w:rsid w:val="00FF7B31"/>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8B4DDDA"/>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77E7B9"/>
    <w:rsid w:val="1586BEEA"/>
    <w:rsid w:val="15C634D4"/>
    <w:rsid w:val="15F972C0"/>
    <w:rsid w:val="16B54817"/>
    <w:rsid w:val="1714D660"/>
    <w:rsid w:val="173F9E3B"/>
    <w:rsid w:val="17580531"/>
    <w:rsid w:val="17F14B01"/>
    <w:rsid w:val="184859A4"/>
    <w:rsid w:val="187005F0"/>
    <w:rsid w:val="18A2A1D9"/>
    <w:rsid w:val="191CB89E"/>
    <w:rsid w:val="1920265B"/>
    <w:rsid w:val="1A01F08D"/>
    <w:rsid w:val="1A0C1B23"/>
    <w:rsid w:val="1A282A18"/>
    <w:rsid w:val="1A2D4AEC"/>
    <w:rsid w:val="1B61E57A"/>
    <w:rsid w:val="1B6ECB2E"/>
    <w:rsid w:val="1B71D13E"/>
    <w:rsid w:val="1B9F480C"/>
    <w:rsid w:val="1BE08CCE"/>
    <w:rsid w:val="1C208B8F"/>
    <w:rsid w:val="1D0AB2A3"/>
    <w:rsid w:val="1D1DEB4A"/>
    <w:rsid w:val="1D406AC6"/>
    <w:rsid w:val="1D4E6575"/>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654A46"/>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47BEFF"/>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64FA424D-1DFC-4CFD-8173-0C971BCF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0615">
      <w:bodyDiv w:val="1"/>
      <w:marLeft w:val="0"/>
      <w:marRight w:val="0"/>
      <w:marTop w:val="0"/>
      <w:marBottom w:val="0"/>
      <w:divBdr>
        <w:top w:val="none" w:sz="0" w:space="0" w:color="auto"/>
        <w:left w:val="none" w:sz="0" w:space="0" w:color="auto"/>
        <w:bottom w:val="none" w:sz="0" w:space="0" w:color="auto"/>
        <w:right w:val="none" w:sz="0" w:space="0" w:color="auto"/>
      </w:divBdr>
    </w:div>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8677520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04469679">
      <w:bodyDiv w:val="1"/>
      <w:marLeft w:val="0"/>
      <w:marRight w:val="0"/>
      <w:marTop w:val="0"/>
      <w:marBottom w:val="0"/>
      <w:divBdr>
        <w:top w:val="none" w:sz="0" w:space="0" w:color="auto"/>
        <w:left w:val="none" w:sz="0" w:space="0" w:color="auto"/>
        <w:bottom w:val="none" w:sz="0" w:space="0" w:color="auto"/>
        <w:right w:val="none" w:sz="0" w:space="0" w:color="auto"/>
      </w:divBdr>
      <w:divsChild>
        <w:div w:id="80300703">
          <w:marLeft w:val="360"/>
          <w:marRight w:val="0"/>
          <w:marTop w:val="120"/>
          <w:marBottom w:val="120"/>
          <w:divBdr>
            <w:top w:val="none" w:sz="0" w:space="0" w:color="auto"/>
            <w:left w:val="none" w:sz="0" w:space="0" w:color="auto"/>
            <w:bottom w:val="none" w:sz="0" w:space="0" w:color="auto"/>
            <w:right w:val="none" w:sz="0" w:space="0" w:color="auto"/>
          </w:divBdr>
        </w:div>
        <w:div w:id="256603707">
          <w:marLeft w:val="360"/>
          <w:marRight w:val="0"/>
          <w:marTop w:val="120"/>
          <w:marBottom w:val="120"/>
          <w:divBdr>
            <w:top w:val="none" w:sz="0" w:space="0" w:color="auto"/>
            <w:left w:val="none" w:sz="0" w:space="0" w:color="auto"/>
            <w:bottom w:val="none" w:sz="0" w:space="0" w:color="auto"/>
            <w:right w:val="none" w:sz="0" w:space="0" w:color="auto"/>
          </w:divBdr>
        </w:div>
        <w:div w:id="875195710">
          <w:marLeft w:val="360"/>
          <w:marRight w:val="0"/>
          <w:marTop w:val="120"/>
          <w:marBottom w:val="120"/>
          <w:divBdr>
            <w:top w:val="none" w:sz="0" w:space="0" w:color="auto"/>
            <w:left w:val="none" w:sz="0" w:space="0" w:color="auto"/>
            <w:bottom w:val="none" w:sz="0" w:space="0" w:color="auto"/>
            <w:right w:val="none" w:sz="0" w:space="0" w:color="auto"/>
          </w:divBdr>
        </w:div>
        <w:div w:id="1550453084">
          <w:marLeft w:val="360"/>
          <w:marRight w:val="0"/>
          <w:marTop w:val="120"/>
          <w:marBottom w:val="12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164319730">
      <w:bodyDiv w:val="1"/>
      <w:marLeft w:val="0"/>
      <w:marRight w:val="0"/>
      <w:marTop w:val="0"/>
      <w:marBottom w:val="0"/>
      <w:divBdr>
        <w:top w:val="none" w:sz="0" w:space="0" w:color="auto"/>
        <w:left w:val="none" w:sz="0" w:space="0" w:color="auto"/>
        <w:bottom w:val="none" w:sz="0" w:space="0" w:color="auto"/>
        <w:right w:val="none" w:sz="0" w:space="0" w:color="auto"/>
      </w:divBdr>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33439814">
      <w:bodyDiv w:val="1"/>
      <w:marLeft w:val="0"/>
      <w:marRight w:val="0"/>
      <w:marTop w:val="0"/>
      <w:marBottom w:val="0"/>
      <w:divBdr>
        <w:top w:val="none" w:sz="0" w:space="0" w:color="auto"/>
        <w:left w:val="none" w:sz="0" w:space="0" w:color="auto"/>
        <w:bottom w:val="none" w:sz="0" w:space="0" w:color="auto"/>
        <w:right w:val="none" w:sz="0" w:space="0" w:color="auto"/>
      </w:divBdr>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5944609">
      <w:bodyDiv w:val="1"/>
      <w:marLeft w:val="0"/>
      <w:marRight w:val="0"/>
      <w:marTop w:val="0"/>
      <w:marBottom w:val="0"/>
      <w:divBdr>
        <w:top w:val="none" w:sz="0" w:space="0" w:color="auto"/>
        <w:left w:val="none" w:sz="0" w:space="0" w:color="auto"/>
        <w:bottom w:val="none" w:sz="0" w:space="0" w:color="auto"/>
        <w:right w:val="none" w:sz="0" w:space="0" w:color="auto"/>
      </w:divBdr>
      <w:divsChild>
        <w:div w:id="373118019">
          <w:marLeft w:val="360"/>
          <w:marRight w:val="0"/>
          <w:marTop w:val="200"/>
          <w:marBottom w:val="0"/>
          <w:divBdr>
            <w:top w:val="none" w:sz="0" w:space="0" w:color="auto"/>
            <w:left w:val="none" w:sz="0" w:space="0" w:color="auto"/>
            <w:bottom w:val="none" w:sz="0" w:space="0" w:color="auto"/>
            <w:right w:val="none" w:sz="0" w:space="0" w:color="auto"/>
          </w:divBdr>
        </w:div>
        <w:div w:id="256060429">
          <w:marLeft w:val="360"/>
          <w:marRight w:val="0"/>
          <w:marTop w:val="200"/>
          <w:marBottom w:val="0"/>
          <w:divBdr>
            <w:top w:val="none" w:sz="0" w:space="0" w:color="auto"/>
            <w:left w:val="none" w:sz="0" w:space="0" w:color="auto"/>
            <w:bottom w:val="none" w:sz="0" w:space="0" w:color="auto"/>
            <w:right w:val="none" w:sz="0" w:space="0" w:color="auto"/>
          </w:divBdr>
        </w:div>
        <w:div w:id="670715493">
          <w:marLeft w:val="360"/>
          <w:marRight w:val="0"/>
          <w:marTop w:val="200"/>
          <w:marBottom w:val="0"/>
          <w:divBdr>
            <w:top w:val="none" w:sz="0" w:space="0" w:color="auto"/>
            <w:left w:val="none" w:sz="0" w:space="0" w:color="auto"/>
            <w:bottom w:val="none" w:sz="0" w:space="0" w:color="auto"/>
            <w:right w:val="none" w:sz="0" w:space="0" w:color="auto"/>
          </w:divBdr>
        </w:div>
        <w:div w:id="1990479048">
          <w:marLeft w:val="360"/>
          <w:marRight w:val="0"/>
          <w:marTop w:val="200"/>
          <w:marBottom w:val="0"/>
          <w:divBdr>
            <w:top w:val="none" w:sz="0" w:space="0" w:color="auto"/>
            <w:left w:val="none" w:sz="0" w:space="0" w:color="auto"/>
            <w:bottom w:val="none" w:sz="0" w:space="0" w:color="auto"/>
            <w:right w:val="none" w:sz="0" w:space="0" w:color="auto"/>
          </w:divBdr>
        </w:div>
        <w:div w:id="231620671">
          <w:marLeft w:val="360"/>
          <w:marRight w:val="0"/>
          <w:marTop w:val="200"/>
          <w:marBottom w:val="0"/>
          <w:divBdr>
            <w:top w:val="none" w:sz="0" w:space="0" w:color="auto"/>
            <w:left w:val="none" w:sz="0" w:space="0" w:color="auto"/>
            <w:bottom w:val="none" w:sz="0" w:space="0" w:color="auto"/>
            <w:right w:val="none" w:sz="0" w:space="0" w:color="auto"/>
          </w:divBdr>
        </w:div>
        <w:div w:id="1504197686">
          <w:marLeft w:val="360"/>
          <w:marRight w:val="0"/>
          <w:marTop w:val="200"/>
          <w:marBottom w:val="0"/>
          <w:divBdr>
            <w:top w:val="none" w:sz="0" w:space="0" w:color="auto"/>
            <w:left w:val="none" w:sz="0" w:space="0" w:color="auto"/>
            <w:bottom w:val="none" w:sz="0" w:space="0" w:color="auto"/>
            <w:right w:val="none" w:sz="0" w:space="0" w:color="auto"/>
          </w:divBdr>
        </w:div>
        <w:div w:id="1411659200">
          <w:marLeft w:val="360"/>
          <w:marRight w:val="0"/>
          <w:marTop w:val="200"/>
          <w:marBottom w:val="0"/>
          <w:divBdr>
            <w:top w:val="none" w:sz="0" w:space="0" w:color="auto"/>
            <w:left w:val="none" w:sz="0" w:space="0" w:color="auto"/>
            <w:bottom w:val="none" w:sz="0" w:space="0" w:color="auto"/>
            <w:right w:val="none" w:sz="0" w:space="0" w:color="auto"/>
          </w:divBdr>
        </w:div>
      </w:divsChild>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45303667">
      <w:bodyDiv w:val="1"/>
      <w:marLeft w:val="0"/>
      <w:marRight w:val="0"/>
      <w:marTop w:val="0"/>
      <w:marBottom w:val="0"/>
      <w:divBdr>
        <w:top w:val="none" w:sz="0" w:space="0" w:color="auto"/>
        <w:left w:val="none" w:sz="0" w:space="0" w:color="auto"/>
        <w:bottom w:val="none" w:sz="0" w:space="0" w:color="auto"/>
        <w:right w:val="none" w:sz="0" w:space="0" w:color="auto"/>
      </w:divBdr>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286276112">
      <w:bodyDiv w:val="1"/>
      <w:marLeft w:val="0"/>
      <w:marRight w:val="0"/>
      <w:marTop w:val="0"/>
      <w:marBottom w:val="0"/>
      <w:divBdr>
        <w:top w:val="none" w:sz="0" w:space="0" w:color="auto"/>
        <w:left w:val="none" w:sz="0" w:space="0" w:color="auto"/>
        <w:bottom w:val="none" w:sz="0" w:space="0" w:color="auto"/>
        <w:right w:val="none" w:sz="0" w:space="0" w:color="auto"/>
      </w:divBdr>
    </w:div>
    <w:div w:id="337201552">
      <w:bodyDiv w:val="1"/>
      <w:marLeft w:val="0"/>
      <w:marRight w:val="0"/>
      <w:marTop w:val="0"/>
      <w:marBottom w:val="0"/>
      <w:divBdr>
        <w:top w:val="none" w:sz="0" w:space="0" w:color="auto"/>
        <w:left w:val="none" w:sz="0" w:space="0" w:color="auto"/>
        <w:bottom w:val="none" w:sz="0" w:space="0" w:color="auto"/>
        <w:right w:val="none" w:sz="0" w:space="0" w:color="auto"/>
      </w:divBdr>
    </w:div>
    <w:div w:id="344676929">
      <w:bodyDiv w:val="1"/>
      <w:marLeft w:val="0"/>
      <w:marRight w:val="0"/>
      <w:marTop w:val="0"/>
      <w:marBottom w:val="0"/>
      <w:divBdr>
        <w:top w:val="none" w:sz="0" w:space="0" w:color="auto"/>
        <w:left w:val="none" w:sz="0" w:space="0" w:color="auto"/>
        <w:bottom w:val="none" w:sz="0" w:space="0" w:color="auto"/>
        <w:right w:val="none" w:sz="0" w:space="0" w:color="auto"/>
      </w:divBdr>
    </w:div>
    <w:div w:id="358043138">
      <w:bodyDiv w:val="1"/>
      <w:marLeft w:val="0"/>
      <w:marRight w:val="0"/>
      <w:marTop w:val="0"/>
      <w:marBottom w:val="0"/>
      <w:divBdr>
        <w:top w:val="none" w:sz="0" w:space="0" w:color="auto"/>
        <w:left w:val="none" w:sz="0" w:space="0" w:color="auto"/>
        <w:bottom w:val="none" w:sz="0" w:space="0" w:color="auto"/>
        <w:right w:val="none" w:sz="0" w:space="0" w:color="auto"/>
      </w:divBdr>
      <w:divsChild>
        <w:div w:id="1155340151">
          <w:marLeft w:val="1267"/>
          <w:marRight w:val="0"/>
          <w:marTop w:val="0"/>
          <w:marBottom w:val="0"/>
          <w:divBdr>
            <w:top w:val="none" w:sz="0" w:space="0" w:color="auto"/>
            <w:left w:val="none" w:sz="0" w:space="0" w:color="auto"/>
            <w:bottom w:val="none" w:sz="0" w:space="0" w:color="auto"/>
            <w:right w:val="none" w:sz="0" w:space="0" w:color="auto"/>
          </w:divBdr>
        </w:div>
        <w:div w:id="1229342952">
          <w:marLeft w:val="1267"/>
          <w:marRight w:val="0"/>
          <w:marTop w:val="0"/>
          <w:marBottom w:val="0"/>
          <w:divBdr>
            <w:top w:val="none" w:sz="0" w:space="0" w:color="auto"/>
            <w:left w:val="none" w:sz="0" w:space="0" w:color="auto"/>
            <w:bottom w:val="none" w:sz="0" w:space="0" w:color="auto"/>
            <w:right w:val="none" w:sz="0" w:space="0" w:color="auto"/>
          </w:divBdr>
        </w:div>
        <w:div w:id="1310280665">
          <w:marLeft w:val="1267"/>
          <w:marRight w:val="0"/>
          <w:marTop w:val="0"/>
          <w:marBottom w:val="0"/>
          <w:divBdr>
            <w:top w:val="none" w:sz="0" w:space="0" w:color="auto"/>
            <w:left w:val="none" w:sz="0" w:space="0" w:color="auto"/>
            <w:bottom w:val="none" w:sz="0" w:space="0" w:color="auto"/>
            <w:right w:val="none" w:sz="0" w:space="0" w:color="auto"/>
          </w:divBdr>
        </w:div>
        <w:div w:id="1448502006">
          <w:marLeft w:val="994"/>
          <w:marRight w:val="0"/>
          <w:marTop w:val="0"/>
          <w:marBottom w:val="0"/>
          <w:divBdr>
            <w:top w:val="none" w:sz="0" w:space="0" w:color="auto"/>
            <w:left w:val="none" w:sz="0" w:space="0" w:color="auto"/>
            <w:bottom w:val="none" w:sz="0" w:space="0" w:color="auto"/>
            <w:right w:val="none" w:sz="0" w:space="0" w:color="auto"/>
          </w:divBdr>
        </w:div>
        <w:div w:id="2127770719">
          <w:marLeft w:val="994"/>
          <w:marRight w:val="0"/>
          <w:marTop w:val="0"/>
          <w:marBottom w:val="0"/>
          <w:divBdr>
            <w:top w:val="none" w:sz="0" w:space="0" w:color="auto"/>
            <w:left w:val="none" w:sz="0" w:space="0" w:color="auto"/>
            <w:bottom w:val="none" w:sz="0" w:space="0" w:color="auto"/>
            <w:right w:val="none" w:sz="0" w:space="0" w:color="auto"/>
          </w:divBdr>
        </w:div>
      </w:divsChild>
    </w:div>
    <w:div w:id="374238322">
      <w:bodyDiv w:val="1"/>
      <w:marLeft w:val="0"/>
      <w:marRight w:val="0"/>
      <w:marTop w:val="0"/>
      <w:marBottom w:val="0"/>
      <w:divBdr>
        <w:top w:val="none" w:sz="0" w:space="0" w:color="auto"/>
        <w:left w:val="none" w:sz="0" w:space="0" w:color="auto"/>
        <w:bottom w:val="none" w:sz="0" w:space="0" w:color="auto"/>
        <w:right w:val="none" w:sz="0" w:space="0" w:color="auto"/>
      </w:divBdr>
    </w:div>
    <w:div w:id="398401142">
      <w:bodyDiv w:val="1"/>
      <w:marLeft w:val="0"/>
      <w:marRight w:val="0"/>
      <w:marTop w:val="0"/>
      <w:marBottom w:val="0"/>
      <w:divBdr>
        <w:top w:val="none" w:sz="0" w:space="0" w:color="auto"/>
        <w:left w:val="none" w:sz="0" w:space="0" w:color="auto"/>
        <w:bottom w:val="none" w:sz="0" w:space="0" w:color="auto"/>
        <w:right w:val="none" w:sz="0" w:space="0" w:color="auto"/>
      </w:divBdr>
    </w:div>
    <w:div w:id="418912112">
      <w:bodyDiv w:val="1"/>
      <w:marLeft w:val="0"/>
      <w:marRight w:val="0"/>
      <w:marTop w:val="0"/>
      <w:marBottom w:val="0"/>
      <w:divBdr>
        <w:top w:val="none" w:sz="0" w:space="0" w:color="auto"/>
        <w:left w:val="none" w:sz="0" w:space="0" w:color="auto"/>
        <w:bottom w:val="none" w:sz="0" w:space="0" w:color="auto"/>
        <w:right w:val="none" w:sz="0" w:space="0" w:color="auto"/>
      </w:divBdr>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1024856">
      <w:bodyDiv w:val="1"/>
      <w:marLeft w:val="0"/>
      <w:marRight w:val="0"/>
      <w:marTop w:val="0"/>
      <w:marBottom w:val="0"/>
      <w:divBdr>
        <w:top w:val="none" w:sz="0" w:space="0" w:color="auto"/>
        <w:left w:val="none" w:sz="0" w:space="0" w:color="auto"/>
        <w:bottom w:val="none" w:sz="0" w:space="0" w:color="auto"/>
        <w:right w:val="none" w:sz="0" w:space="0" w:color="auto"/>
      </w:divBdr>
      <w:divsChild>
        <w:div w:id="574318307">
          <w:marLeft w:val="360"/>
          <w:marRight w:val="0"/>
          <w:marTop w:val="0"/>
          <w:marBottom w:val="0"/>
          <w:divBdr>
            <w:top w:val="none" w:sz="0" w:space="0" w:color="auto"/>
            <w:left w:val="none" w:sz="0" w:space="0" w:color="auto"/>
            <w:bottom w:val="none" w:sz="0" w:space="0" w:color="auto"/>
            <w:right w:val="none" w:sz="0" w:space="0" w:color="auto"/>
          </w:divBdr>
        </w:div>
        <w:div w:id="932202883">
          <w:marLeft w:val="360"/>
          <w:marRight w:val="0"/>
          <w:marTop w:val="0"/>
          <w:marBottom w:val="0"/>
          <w:divBdr>
            <w:top w:val="none" w:sz="0" w:space="0" w:color="auto"/>
            <w:left w:val="none" w:sz="0" w:space="0" w:color="auto"/>
            <w:bottom w:val="none" w:sz="0" w:space="0" w:color="auto"/>
            <w:right w:val="none" w:sz="0" w:space="0" w:color="auto"/>
          </w:divBdr>
        </w:div>
        <w:div w:id="2138909833">
          <w:marLeft w:val="360"/>
          <w:marRight w:val="0"/>
          <w:marTop w:val="0"/>
          <w:marBottom w:val="0"/>
          <w:divBdr>
            <w:top w:val="none" w:sz="0" w:space="0" w:color="auto"/>
            <w:left w:val="none" w:sz="0" w:space="0" w:color="auto"/>
            <w:bottom w:val="none" w:sz="0" w:space="0" w:color="auto"/>
            <w:right w:val="none" w:sz="0" w:space="0" w:color="auto"/>
          </w:divBdr>
        </w:div>
        <w:div w:id="1280528924">
          <w:marLeft w:val="360"/>
          <w:marRight w:val="0"/>
          <w:marTop w:val="0"/>
          <w:marBottom w:val="0"/>
          <w:divBdr>
            <w:top w:val="none" w:sz="0" w:space="0" w:color="auto"/>
            <w:left w:val="none" w:sz="0" w:space="0" w:color="auto"/>
            <w:bottom w:val="none" w:sz="0" w:space="0" w:color="auto"/>
            <w:right w:val="none" w:sz="0" w:space="0" w:color="auto"/>
          </w:divBdr>
        </w:div>
      </w:divsChild>
    </w:div>
    <w:div w:id="517619193">
      <w:bodyDiv w:val="1"/>
      <w:marLeft w:val="0"/>
      <w:marRight w:val="0"/>
      <w:marTop w:val="0"/>
      <w:marBottom w:val="0"/>
      <w:divBdr>
        <w:top w:val="none" w:sz="0" w:space="0" w:color="auto"/>
        <w:left w:val="none" w:sz="0" w:space="0" w:color="auto"/>
        <w:bottom w:val="none" w:sz="0" w:space="0" w:color="auto"/>
        <w:right w:val="none" w:sz="0" w:space="0" w:color="auto"/>
      </w:divBdr>
    </w:div>
    <w:div w:id="529074568">
      <w:bodyDiv w:val="1"/>
      <w:marLeft w:val="0"/>
      <w:marRight w:val="0"/>
      <w:marTop w:val="0"/>
      <w:marBottom w:val="0"/>
      <w:divBdr>
        <w:top w:val="none" w:sz="0" w:space="0" w:color="auto"/>
        <w:left w:val="none" w:sz="0" w:space="0" w:color="auto"/>
        <w:bottom w:val="none" w:sz="0" w:space="0" w:color="auto"/>
        <w:right w:val="none" w:sz="0" w:space="0" w:color="auto"/>
      </w:divBdr>
      <w:divsChild>
        <w:div w:id="1183207987">
          <w:marLeft w:val="360"/>
          <w:marRight w:val="0"/>
          <w:marTop w:val="0"/>
          <w:marBottom w:val="0"/>
          <w:divBdr>
            <w:top w:val="none" w:sz="0" w:space="0" w:color="auto"/>
            <w:left w:val="none" w:sz="0" w:space="0" w:color="auto"/>
            <w:bottom w:val="none" w:sz="0" w:space="0" w:color="auto"/>
            <w:right w:val="none" w:sz="0" w:space="0" w:color="auto"/>
          </w:divBdr>
        </w:div>
      </w:divsChild>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50459073">
      <w:bodyDiv w:val="1"/>
      <w:marLeft w:val="0"/>
      <w:marRight w:val="0"/>
      <w:marTop w:val="0"/>
      <w:marBottom w:val="0"/>
      <w:divBdr>
        <w:top w:val="none" w:sz="0" w:space="0" w:color="auto"/>
        <w:left w:val="none" w:sz="0" w:space="0" w:color="auto"/>
        <w:bottom w:val="none" w:sz="0" w:space="0" w:color="auto"/>
        <w:right w:val="none" w:sz="0" w:space="0" w:color="auto"/>
      </w:divBdr>
      <w:divsChild>
        <w:div w:id="335378178">
          <w:marLeft w:val="360"/>
          <w:marRight w:val="0"/>
          <w:marTop w:val="200"/>
          <w:marBottom w:val="0"/>
          <w:divBdr>
            <w:top w:val="none" w:sz="0" w:space="0" w:color="auto"/>
            <w:left w:val="none" w:sz="0" w:space="0" w:color="auto"/>
            <w:bottom w:val="none" w:sz="0" w:space="0" w:color="auto"/>
            <w:right w:val="none" w:sz="0" w:space="0" w:color="auto"/>
          </w:divBdr>
        </w:div>
        <w:div w:id="963387367">
          <w:marLeft w:val="360"/>
          <w:marRight w:val="0"/>
          <w:marTop w:val="200"/>
          <w:marBottom w:val="0"/>
          <w:divBdr>
            <w:top w:val="none" w:sz="0" w:space="0" w:color="auto"/>
            <w:left w:val="none" w:sz="0" w:space="0" w:color="auto"/>
            <w:bottom w:val="none" w:sz="0" w:space="0" w:color="auto"/>
            <w:right w:val="none" w:sz="0" w:space="0" w:color="auto"/>
          </w:divBdr>
        </w:div>
      </w:divsChild>
    </w:div>
    <w:div w:id="551695415">
      <w:bodyDiv w:val="1"/>
      <w:marLeft w:val="0"/>
      <w:marRight w:val="0"/>
      <w:marTop w:val="0"/>
      <w:marBottom w:val="0"/>
      <w:divBdr>
        <w:top w:val="none" w:sz="0" w:space="0" w:color="auto"/>
        <w:left w:val="none" w:sz="0" w:space="0" w:color="auto"/>
        <w:bottom w:val="none" w:sz="0" w:space="0" w:color="auto"/>
        <w:right w:val="none" w:sz="0" w:space="0" w:color="auto"/>
      </w:divBdr>
      <w:divsChild>
        <w:div w:id="485241853">
          <w:marLeft w:val="0"/>
          <w:marRight w:val="0"/>
          <w:marTop w:val="0"/>
          <w:marBottom w:val="0"/>
          <w:divBdr>
            <w:top w:val="none" w:sz="0" w:space="0" w:color="auto"/>
            <w:left w:val="none" w:sz="0" w:space="0" w:color="auto"/>
            <w:bottom w:val="none" w:sz="0" w:space="0" w:color="auto"/>
            <w:right w:val="none" w:sz="0" w:space="0" w:color="auto"/>
          </w:divBdr>
        </w:div>
        <w:div w:id="227229514">
          <w:marLeft w:val="0"/>
          <w:marRight w:val="0"/>
          <w:marTop w:val="0"/>
          <w:marBottom w:val="0"/>
          <w:divBdr>
            <w:top w:val="none" w:sz="0" w:space="0" w:color="auto"/>
            <w:left w:val="none" w:sz="0" w:space="0" w:color="auto"/>
            <w:bottom w:val="none" w:sz="0" w:space="0" w:color="auto"/>
            <w:right w:val="none" w:sz="0" w:space="0" w:color="auto"/>
          </w:divBdr>
        </w:div>
      </w:divsChild>
    </w:div>
    <w:div w:id="556090015">
      <w:bodyDiv w:val="1"/>
      <w:marLeft w:val="0"/>
      <w:marRight w:val="0"/>
      <w:marTop w:val="0"/>
      <w:marBottom w:val="0"/>
      <w:divBdr>
        <w:top w:val="none" w:sz="0" w:space="0" w:color="auto"/>
        <w:left w:val="none" w:sz="0" w:space="0" w:color="auto"/>
        <w:bottom w:val="none" w:sz="0" w:space="0" w:color="auto"/>
        <w:right w:val="none" w:sz="0" w:space="0" w:color="auto"/>
      </w:divBdr>
    </w:div>
    <w:div w:id="560335613">
      <w:bodyDiv w:val="1"/>
      <w:marLeft w:val="0"/>
      <w:marRight w:val="0"/>
      <w:marTop w:val="0"/>
      <w:marBottom w:val="0"/>
      <w:divBdr>
        <w:top w:val="none" w:sz="0" w:space="0" w:color="auto"/>
        <w:left w:val="none" w:sz="0" w:space="0" w:color="auto"/>
        <w:bottom w:val="none" w:sz="0" w:space="0" w:color="auto"/>
        <w:right w:val="none" w:sz="0" w:space="0" w:color="auto"/>
      </w:divBdr>
    </w:div>
    <w:div w:id="592978359">
      <w:bodyDiv w:val="1"/>
      <w:marLeft w:val="0"/>
      <w:marRight w:val="0"/>
      <w:marTop w:val="0"/>
      <w:marBottom w:val="0"/>
      <w:divBdr>
        <w:top w:val="none" w:sz="0" w:space="0" w:color="auto"/>
        <w:left w:val="none" w:sz="0" w:space="0" w:color="auto"/>
        <w:bottom w:val="none" w:sz="0" w:space="0" w:color="auto"/>
        <w:right w:val="none" w:sz="0" w:space="0" w:color="auto"/>
      </w:divBdr>
      <w:divsChild>
        <w:div w:id="1192886910">
          <w:marLeft w:val="360"/>
          <w:marRight w:val="0"/>
          <w:marTop w:val="200"/>
          <w:marBottom w:val="0"/>
          <w:divBdr>
            <w:top w:val="none" w:sz="0" w:space="0" w:color="auto"/>
            <w:left w:val="none" w:sz="0" w:space="0" w:color="auto"/>
            <w:bottom w:val="none" w:sz="0" w:space="0" w:color="auto"/>
            <w:right w:val="none" w:sz="0" w:space="0" w:color="auto"/>
          </w:divBdr>
        </w:div>
      </w:divsChild>
    </w:div>
    <w:div w:id="617375357">
      <w:bodyDiv w:val="1"/>
      <w:marLeft w:val="0"/>
      <w:marRight w:val="0"/>
      <w:marTop w:val="0"/>
      <w:marBottom w:val="0"/>
      <w:divBdr>
        <w:top w:val="none" w:sz="0" w:space="0" w:color="auto"/>
        <w:left w:val="none" w:sz="0" w:space="0" w:color="auto"/>
        <w:bottom w:val="none" w:sz="0" w:space="0" w:color="auto"/>
        <w:right w:val="none" w:sz="0" w:space="0" w:color="auto"/>
      </w:divBdr>
    </w:div>
    <w:div w:id="659652557">
      <w:bodyDiv w:val="1"/>
      <w:marLeft w:val="0"/>
      <w:marRight w:val="0"/>
      <w:marTop w:val="0"/>
      <w:marBottom w:val="0"/>
      <w:divBdr>
        <w:top w:val="none" w:sz="0" w:space="0" w:color="auto"/>
        <w:left w:val="none" w:sz="0" w:space="0" w:color="auto"/>
        <w:bottom w:val="none" w:sz="0" w:space="0" w:color="auto"/>
        <w:right w:val="none" w:sz="0" w:space="0" w:color="auto"/>
      </w:divBdr>
      <w:divsChild>
        <w:div w:id="1775443377">
          <w:marLeft w:val="360"/>
          <w:marRight w:val="0"/>
          <w:marTop w:val="0"/>
          <w:marBottom w:val="0"/>
          <w:divBdr>
            <w:top w:val="none" w:sz="0" w:space="0" w:color="auto"/>
            <w:left w:val="none" w:sz="0" w:space="0" w:color="auto"/>
            <w:bottom w:val="none" w:sz="0" w:space="0" w:color="auto"/>
            <w:right w:val="none" w:sz="0" w:space="0" w:color="auto"/>
          </w:divBdr>
        </w:div>
        <w:div w:id="1779639581">
          <w:marLeft w:val="360"/>
          <w:marRight w:val="0"/>
          <w:marTop w:val="0"/>
          <w:marBottom w:val="0"/>
          <w:divBdr>
            <w:top w:val="none" w:sz="0" w:space="0" w:color="auto"/>
            <w:left w:val="none" w:sz="0" w:space="0" w:color="auto"/>
            <w:bottom w:val="none" w:sz="0" w:space="0" w:color="auto"/>
            <w:right w:val="none" w:sz="0" w:space="0" w:color="auto"/>
          </w:divBdr>
        </w:div>
        <w:div w:id="691299459">
          <w:marLeft w:val="360"/>
          <w:marRight w:val="0"/>
          <w:marTop w:val="0"/>
          <w:marBottom w:val="0"/>
          <w:divBdr>
            <w:top w:val="none" w:sz="0" w:space="0" w:color="auto"/>
            <w:left w:val="none" w:sz="0" w:space="0" w:color="auto"/>
            <w:bottom w:val="none" w:sz="0" w:space="0" w:color="auto"/>
            <w:right w:val="none" w:sz="0" w:space="0" w:color="auto"/>
          </w:divBdr>
        </w:div>
        <w:div w:id="166143577">
          <w:marLeft w:val="360"/>
          <w:marRight w:val="0"/>
          <w:marTop w:val="0"/>
          <w:marBottom w:val="0"/>
          <w:divBdr>
            <w:top w:val="none" w:sz="0" w:space="0" w:color="auto"/>
            <w:left w:val="none" w:sz="0" w:space="0" w:color="auto"/>
            <w:bottom w:val="none" w:sz="0" w:space="0" w:color="auto"/>
            <w:right w:val="none" w:sz="0" w:space="0" w:color="auto"/>
          </w:divBdr>
        </w:div>
      </w:divsChild>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79239453">
      <w:bodyDiv w:val="1"/>
      <w:marLeft w:val="0"/>
      <w:marRight w:val="0"/>
      <w:marTop w:val="0"/>
      <w:marBottom w:val="0"/>
      <w:divBdr>
        <w:top w:val="none" w:sz="0" w:space="0" w:color="auto"/>
        <w:left w:val="none" w:sz="0" w:space="0" w:color="auto"/>
        <w:bottom w:val="none" w:sz="0" w:space="0" w:color="auto"/>
        <w:right w:val="none" w:sz="0" w:space="0" w:color="auto"/>
      </w:divBdr>
      <w:divsChild>
        <w:div w:id="508717166">
          <w:marLeft w:val="360"/>
          <w:marRight w:val="0"/>
          <w:marTop w:val="0"/>
          <w:marBottom w:val="0"/>
          <w:divBdr>
            <w:top w:val="none" w:sz="0" w:space="0" w:color="auto"/>
            <w:left w:val="none" w:sz="0" w:space="0" w:color="auto"/>
            <w:bottom w:val="none" w:sz="0" w:space="0" w:color="auto"/>
            <w:right w:val="none" w:sz="0" w:space="0" w:color="auto"/>
          </w:divBdr>
        </w:div>
        <w:div w:id="1091120559">
          <w:marLeft w:val="360"/>
          <w:marRight w:val="0"/>
          <w:marTop w:val="0"/>
          <w:marBottom w:val="0"/>
          <w:divBdr>
            <w:top w:val="none" w:sz="0" w:space="0" w:color="auto"/>
            <w:left w:val="none" w:sz="0" w:space="0" w:color="auto"/>
            <w:bottom w:val="none" w:sz="0" w:space="0" w:color="auto"/>
            <w:right w:val="none" w:sz="0" w:space="0" w:color="auto"/>
          </w:divBdr>
        </w:div>
        <w:div w:id="1193572869">
          <w:marLeft w:val="360"/>
          <w:marRight w:val="0"/>
          <w:marTop w:val="0"/>
          <w:marBottom w:val="0"/>
          <w:divBdr>
            <w:top w:val="none" w:sz="0" w:space="0" w:color="auto"/>
            <w:left w:val="none" w:sz="0" w:space="0" w:color="auto"/>
            <w:bottom w:val="none" w:sz="0" w:space="0" w:color="auto"/>
            <w:right w:val="none" w:sz="0" w:space="0" w:color="auto"/>
          </w:divBdr>
        </w:div>
        <w:div w:id="1413236576">
          <w:marLeft w:val="360"/>
          <w:marRight w:val="0"/>
          <w:marTop w:val="0"/>
          <w:marBottom w:val="0"/>
          <w:divBdr>
            <w:top w:val="none" w:sz="0" w:space="0" w:color="auto"/>
            <w:left w:val="none" w:sz="0" w:space="0" w:color="auto"/>
            <w:bottom w:val="none" w:sz="0" w:space="0" w:color="auto"/>
            <w:right w:val="none" w:sz="0" w:space="0" w:color="auto"/>
          </w:divBdr>
        </w:div>
      </w:divsChild>
    </w:div>
    <w:div w:id="700714684">
      <w:bodyDiv w:val="1"/>
      <w:marLeft w:val="0"/>
      <w:marRight w:val="0"/>
      <w:marTop w:val="0"/>
      <w:marBottom w:val="0"/>
      <w:divBdr>
        <w:top w:val="none" w:sz="0" w:space="0" w:color="auto"/>
        <w:left w:val="none" w:sz="0" w:space="0" w:color="auto"/>
        <w:bottom w:val="none" w:sz="0" w:space="0" w:color="auto"/>
        <w:right w:val="none" w:sz="0" w:space="0" w:color="auto"/>
      </w:divBdr>
      <w:divsChild>
        <w:div w:id="63644382">
          <w:marLeft w:val="360"/>
          <w:marRight w:val="0"/>
          <w:marTop w:val="200"/>
          <w:marBottom w:val="0"/>
          <w:divBdr>
            <w:top w:val="none" w:sz="0" w:space="0" w:color="auto"/>
            <w:left w:val="none" w:sz="0" w:space="0" w:color="auto"/>
            <w:bottom w:val="none" w:sz="0" w:space="0" w:color="auto"/>
            <w:right w:val="none" w:sz="0" w:space="0" w:color="auto"/>
          </w:divBdr>
        </w:div>
        <w:div w:id="799609133">
          <w:marLeft w:val="360"/>
          <w:marRight w:val="0"/>
          <w:marTop w:val="200"/>
          <w:marBottom w:val="0"/>
          <w:divBdr>
            <w:top w:val="none" w:sz="0" w:space="0" w:color="auto"/>
            <w:left w:val="none" w:sz="0" w:space="0" w:color="auto"/>
            <w:bottom w:val="none" w:sz="0" w:space="0" w:color="auto"/>
            <w:right w:val="none" w:sz="0" w:space="0" w:color="auto"/>
          </w:divBdr>
        </w:div>
        <w:div w:id="1199200509">
          <w:marLeft w:val="360"/>
          <w:marRight w:val="0"/>
          <w:marTop w:val="200"/>
          <w:marBottom w:val="0"/>
          <w:divBdr>
            <w:top w:val="none" w:sz="0" w:space="0" w:color="auto"/>
            <w:left w:val="none" w:sz="0" w:space="0" w:color="auto"/>
            <w:bottom w:val="none" w:sz="0" w:space="0" w:color="auto"/>
            <w:right w:val="none" w:sz="0" w:space="0" w:color="auto"/>
          </w:divBdr>
        </w:div>
        <w:div w:id="1218470021">
          <w:marLeft w:val="360"/>
          <w:marRight w:val="0"/>
          <w:marTop w:val="200"/>
          <w:marBottom w:val="0"/>
          <w:divBdr>
            <w:top w:val="none" w:sz="0" w:space="0" w:color="auto"/>
            <w:left w:val="none" w:sz="0" w:space="0" w:color="auto"/>
            <w:bottom w:val="none" w:sz="0" w:space="0" w:color="auto"/>
            <w:right w:val="none" w:sz="0" w:space="0" w:color="auto"/>
          </w:divBdr>
        </w:div>
      </w:divsChild>
    </w:div>
    <w:div w:id="708339804">
      <w:bodyDiv w:val="1"/>
      <w:marLeft w:val="0"/>
      <w:marRight w:val="0"/>
      <w:marTop w:val="0"/>
      <w:marBottom w:val="0"/>
      <w:divBdr>
        <w:top w:val="none" w:sz="0" w:space="0" w:color="auto"/>
        <w:left w:val="none" w:sz="0" w:space="0" w:color="auto"/>
        <w:bottom w:val="none" w:sz="0" w:space="0" w:color="auto"/>
        <w:right w:val="none" w:sz="0" w:space="0" w:color="auto"/>
      </w:divBdr>
    </w:div>
    <w:div w:id="714234229">
      <w:bodyDiv w:val="1"/>
      <w:marLeft w:val="0"/>
      <w:marRight w:val="0"/>
      <w:marTop w:val="0"/>
      <w:marBottom w:val="0"/>
      <w:divBdr>
        <w:top w:val="none" w:sz="0" w:space="0" w:color="auto"/>
        <w:left w:val="none" w:sz="0" w:space="0" w:color="auto"/>
        <w:bottom w:val="none" w:sz="0" w:space="0" w:color="auto"/>
        <w:right w:val="none" w:sz="0" w:space="0" w:color="auto"/>
      </w:divBdr>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43184383">
      <w:bodyDiv w:val="1"/>
      <w:marLeft w:val="0"/>
      <w:marRight w:val="0"/>
      <w:marTop w:val="0"/>
      <w:marBottom w:val="0"/>
      <w:divBdr>
        <w:top w:val="none" w:sz="0" w:space="0" w:color="auto"/>
        <w:left w:val="none" w:sz="0" w:space="0" w:color="auto"/>
        <w:bottom w:val="none" w:sz="0" w:space="0" w:color="auto"/>
        <w:right w:val="none" w:sz="0" w:space="0" w:color="auto"/>
      </w:divBdr>
    </w:div>
    <w:div w:id="748504162">
      <w:bodyDiv w:val="1"/>
      <w:marLeft w:val="0"/>
      <w:marRight w:val="0"/>
      <w:marTop w:val="0"/>
      <w:marBottom w:val="0"/>
      <w:divBdr>
        <w:top w:val="none" w:sz="0" w:space="0" w:color="auto"/>
        <w:left w:val="none" w:sz="0" w:space="0" w:color="auto"/>
        <w:bottom w:val="none" w:sz="0" w:space="0" w:color="auto"/>
        <w:right w:val="none" w:sz="0" w:space="0" w:color="auto"/>
      </w:divBdr>
      <w:divsChild>
        <w:div w:id="318311586">
          <w:marLeft w:val="360"/>
          <w:marRight w:val="0"/>
          <w:marTop w:val="120"/>
          <w:marBottom w:val="120"/>
          <w:divBdr>
            <w:top w:val="none" w:sz="0" w:space="0" w:color="auto"/>
            <w:left w:val="none" w:sz="0" w:space="0" w:color="auto"/>
            <w:bottom w:val="none" w:sz="0" w:space="0" w:color="auto"/>
            <w:right w:val="none" w:sz="0" w:space="0" w:color="auto"/>
          </w:divBdr>
        </w:div>
        <w:div w:id="526413974">
          <w:marLeft w:val="360"/>
          <w:marRight w:val="0"/>
          <w:marTop w:val="120"/>
          <w:marBottom w:val="120"/>
          <w:divBdr>
            <w:top w:val="none" w:sz="0" w:space="0" w:color="auto"/>
            <w:left w:val="none" w:sz="0" w:space="0" w:color="auto"/>
            <w:bottom w:val="none" w:sz="0" w:space="0" w:color="auto"/>
            <w:right w:val="none" w:sz="0" w:space="0" w:color="auto"/>
          </w:divBdr>
        </w:div>
        <w:div w:id="1095981161">
          <w:marLeft w:val="360"/>
          <w:marRight w:val="0"/>
          <w:marTop w:val="120"/>
          <w:marBottom w:val="120"/>
          <w:divBdr>
            <w:top w:val="none" w:sz="0" w:space="0" w:color="auto"/>
            <w:left w:val="none" w:sz="0" w:space="0" w:color="auto"/>
            <w:bottom w:val="none" w:sz="0" w:space="0" w:color="auto"/>
            <w:right w:val="none" w:sz="0" w:space="0" w:color="auto"/>
          </w:divBdr>
        </w:div>
        <w:div w:id="1674643968">
          <w:marLeft w:val="360"/>
          <w:marRight w:val="0"/>
          <w:marTop w:val="120"/>
          <w:marBottom w:val="120"/>
          <w:divBdr>
            <w:top w:val="none" w:sz="0" w:space="0" w:color="auto"/>
            <w:left w:val="none" w:sz="0" w:space="0" w:color="auto"/>
            <w:bottom w:val="none" w:sz="0" w:space="0" w:color="auto"/>
            <w:right w:val="none" w:sz="0" w:space="0" w:color="auto"/>
          </w:divBdr>
        </w:div>
      </w:divsChild>
    </w:div>
    <w:div w:id="754134647">
      <w:bodyDiv w:val="1"/>
      <w:marLeft w:val="0"/>
      <w:marRight w:val="0"/>
      <w:marTop w:val="0"/>
      <w:marBottom w:val="0"/>
      <w:divBdr>
        <w:top w:val="none" w:sz="0" w:space="0" w:color="auto"/>
        <w:left w:val="none" w:sz="0" w:space="0" w:color="auto"/>
        <w:bottom w:val="none" w:sz="0" w:space="0" w:color="auto"/>
        <w:right w:val="none" w:sz="0" w:space="0" w:color="auto"/>
      </w:divBdr>
    </w:div>
    <w:div w:id="766272206">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9928514">
      <w:bodyDiv w:val="1"/>
      <w:marLeft w:val="0"/>
      <w:marRight w:val="0"/>
      <w:marTop w:val="0"/>
      <w:marBottom w:val="0"/>
      <w:divBdr>
        <w:top w:val="none" w:sz="0" w:space="0" w:color="auto"/>
        <w:left w:val="none" w:sz="0" w:space="0" w:color="auto"/>
        <w:bottom w:val="none" w:sz="0" w:space="0" w:color="auto"/>
        <w:right w:val="none" w:sz="0" w:space="0" w:color="auto"/>
      </w:divBdr>
      <w:divsChild>
        <w:div w:id="909392460">
          <w:marLeft w:val="360"/>
          <w:marRight w:val="0"/>
          <w:marTop w:val="200"/>
          <w:marBottom w:val="0"/>
          <w:divBdr>
            <w:top w:val="none" w:sz="0" w:space="0" w:color="auto"/>
            <w:left w:val="none" w:sz="0" w:space="0" w:color="auto"/>
            <w:bottom w:val="none" w:sz="0" w:space="0" w:color="auto"/>
            <w:right w:val="none" w:sz="0" w:space="0" w:color="auto"/>
          </w:divBdr>
        </w:div>
        <w:div w:id="847789033">
          <w:marLeft w:val="360"/>
          <w:marRight w:val="0"/>
          <w:marTop w:val="200"/>
          <w:marBottom w:val="0"/>
          <w:divBdr>
            <w:top w:val="none" w:sz="0" w:space="0" w:color="auto"/>
            <w:left w:val="none" w:sz="0" w:space="0" w:color="auto"/>
            <w:bottom w:val="none" w:sz="0" w:space="0" w:color="auto"/>
            <w:right w:val="none" w:sz="0" w:space="0" w:color="auto"/>
          </w:divBdr>
        </w:div>
        <w:div w:id="128591606">
          <w:marLeft w:val="360"/>
          <w:marRight w:val="0"/>
          <w:marTop w:val="200"/>
          <w:marBottom w:val="0"/>
          <w:divBdr>
            <w:top w:val="none" w:sz="0" w:space="0" w:color="auto"/>
            <w:left w:val="none" w:sz="0" w:space="0" w:color="auto"/>
            <w:bottom w:val="none" w:sz="0" w:space="0" w:color="auto"/>
            <w:right w:val="none" w:sz="0" w:space="0" w:color="auto"/>
          </w:divBdr>
        </w:div>
      </w:divsChild>
    </w:div>
    <w:div w:id="820315394">
      <w:bodyDiv w:val="1"/>
      <w:marLeft w:val="0"/>
      <w:marRight w:val="0"/>
      <w:marTop w:val="0"/>
      <w:marBottom w:val="0"/>
      <w:divBdr>
        <w:top w:val="none" w:sz="0" w:space="0" w:color="auto"/>
        <w:left w:val="none" w:sz="0" w:space="0" w:color="auto"/>
        <w:bottom w:val="none" w:sz="0" w:space="0" w:color="auto"/>
        <w:right w:val="none" w:sz="0" w:space="0" w:color="auto"/>
      </w:divBdr>
    </w:div>
    <w:div w:id="840969672">
      <w:bodyDiv w:val="1"/>
      <w:marLeft w:val="0"/>
      <w:marRight w:val="0"/>
      <w:marTop w:val="0"/>
      <w:marBottom w:val="0"/>
      <w:divBdr>
        <w:top w:val="none" w:sz="0" w:space="0" w:color="auto"/>
        <w:left w:val="none" w:sz="0" w:space="0" w:color="auto"/>
        <w:bottom w:val="none" w:sz="0" w:space="0" w:color="auto"/>
        <w:right w:val="none" w:sz="0" w:space="0" w:color="auto"/>
      </w:divBdr>
      <w:divsChild>
        <w:div w:id="2136175366">
          <w:marLeft w:val="274"/>
          <w:marRight w:val="0"/>
          <w:marTop w:val="0"/>
          <w:marBottom w:val="0"/>
          <w:divBdr>
            <w:top w:val="none" w:sz="0" w:space="0" w:color="auto"/>
            <w:left w:val="none" w:sz="0" w:space="0" w:color="auto"/>
            <w:bottom w:val="none" w:sz="0" w:space="0" w:color="auto"/>
            <w:right w:val="none" w:sz="0" w:space="0" w:color="auto"/>
          </w:divBdr>
        </w:div>
        <w:div w:id="445467034">
          <w:marLeft w:val="274"/>
          <w:marRight w:val="0"/>
          <w:marTop w:val="0"/>
          <w:marBottom w:val="0"/>
          <w:divBdr>
            <w:top w:val="none" w:sz="0" w:space="0" w:color="auto"/>
            <w:left w:val="none" w:sz="0" w:space="0" w:color="auto"/>
            <w:bottom w:val="none" w:sz="0" w:space="0" w:color="auto"/>
            <w:right w:val="none" w:sz="0" w:space="0" w:color="auto"/>
          </w:divBdr>
        </w:div>
      </w:divsChild>
    </w:div>
    <w:div w:id="849220568">
      <w:bodyDiv w:val="1"/>
      <w:marLeft w:val="0"/>
      <w:marRight w:val="0"/>
      <w:marTop w:val="0"/>
      <w:marBottom w:val="0"/>
      <w:divBdr>
        <w:top w:val="none" w:sz="0" w:space="0" w:color="auto"/>
        <w:left w:val="none" w:sz="0" w:space="0" w:color="auto"/>
        <w:bottom w:val="none" w:sz="0" w:space="0" w:color="auto"/>
        <w:right w:val="none" w:sz="0" w:space="0" w:color="auto"/>
      </w:divBdr>
      <w:divsChild>
        <w:div w:id="40980620">
          <w:marLeft w:val="446"/>
          <w:marRight w:val="0"/>
          <w:marTop w:val="0"/>
          <w:marBottom w:val="0"/>
          <w:divBdr>
            <w:top w:val="none" w:sz="0" w:space="0" w:color="auto"/>
            <w:left w:val="none" w:sz="0" w:space="0" w:color="auto"/>
            <w:bottom w:val="none" w:sz="0" w:space="0" w:color="auto"/>
            <w:right w:val="none" w:sz="0" w:space="0" w:color="auto"/>
          </w:divBdr>
        </w:div>
        <w:div w:id="284387096">
          <w:marLeft w:val="446"/>
          <w:marRight w:val="0"/>
          <w:marTop w:val="0"/>
          <w:marBottom w:val="0"/>
          <w:divBdr>
            <w:top w:val="none" w:sz="0" w:space="0" w:color="auto"/>
            <w:left w:val="none" w:sz="0" w:space="0" w:color="auto"/>
            <w:bottom w:val="none" w:sz="0" w:space="0" w:color="auto"/>
            <w:right w:val="none" w:sz="0" w:space="0" w:color="auto"/>
          </w:divBdr>
        </w:div>
        <w:div w:id="506285153">
          <w:marLeft w:val="446"/>
          <w:marRight w:val="0"/>
          <w:marTop w:val="0"/>
          <w:marBottom w:val="0"/>
          <w:divBdr>
            <w:top w:val="none" w:sz="0" w:space="0" w:color="auto"/>
            <w:left w:val="none" w:sz="0" w:space="0" w:color="auto"/>
            <w:bottom w:val="none" w:sz="0" w:space="0" w:color="auto"/>
            <w:right w:val="none" w:sz="0" w:space="0" w:color="auto"/>
          </w:divBdr>
        </w:div>
        <w:div w:id="708921302">
          <w:marLeft w:val="446"/>
          <w:marRight w:val="0"/>
          <w:marTop w:val="0"/>
          <w:marBottom w:val="0"/>
          <w:divBdr>
            <w:top w:val="none" w:sz="0" w:space="0" w:color="auto"/>
            <w:left w:val="none" w:sz="0" w:space="0" w:color="auto"/>
            <w:bottom w:val="none" w:sz="0" w:space="0" w:color="auto"/>
            <w:right w:val="none" w:sz="0" w:space="0" w:color="auto"/>
          </w:divBdr>
        </w:div>
        <w:div w:id="880550912">
          <w:marLeft w:val="446"/>
          <w:marRight w:val="0"/>
          <w:marTop w:val="0"/>
          <w:marBottom w:val="0"/>
          <w:divBdr>
            <w:top w:val="none" w:sz="0" w:space="0" w:color="auto"/>
            <w:left w:val="none" w:sz="0" w:space="0" w:color="auto"/>
            <w:bottom w:val="none" w:sz="0" w:space="0" w:color="auto"/>
            <w:right w:val="none" w:sz="0" w:space="0" w:color="auto"/>
          </w:divBdr>
        </w:div>
        <w:div w:id="937180800">
          <w:marLeft w:val="446"/>
          <w:marRight w:val="0"/>
          <w:marTop w:val="0"/>
          <w:marBottom w:val="0"/>
          <w:divBdr>
            <w:top w:val="none" w:sz="0" w:space="0" w:color="auto"/>
            <w:left w:val="none" w:sz="0" w:space="0" w:color="auto"/>
            <w:bottom w:val="none" w:sz="0" w:space="0" w:color="auto"/>
            <w:right w:val="none" w:sz="0" w:space="0" w:color="auto"/>
          </w:divBdr>
        </w:div>
        <w:div w:id="949359581">
          <w:marLeft w:val="446"/>
          <w:marRight w:val="0"/>
          <w:marTop w:val="0"/>
          <w:marBottom w:val="0"/>
          <w:divBdr>
            <w:top w:val="none" w:sz="0" w:space="0" w:color="auto"/>
            <w:left w:val="none" w:sz="0" w:space="0" w:color="auto"/>
            <w:bottom w:val="none" w:sz="0" w:space="0" w:color="auto"/>
            <w:right w:val="none" w:sz="0" w:space="0" w:color="auto"/>
          </w:divBdr>
        </w:div>
        <w:div w:id="1924603114">
          <w:marLeft w:val="446"/>
          <w:marRight w:val="0"/>
          <w:marTop w:val="0"/>
          <w:marBottom w:val="0"/>
          <w:divBdr>
            <w:top w:val="none" w:sz="0" w:space="0" w:color="auto"/>
            <w:left w:val="none" w:sz="0" w:space="0" w:color="auto"/>
            <w:bottom w:val="none" w:sz="0" w:space="0" w:color="auto"/>
            <w:right w:val="none" w:sz="0" w:space="0" w:color="auto"/>
          </w:divBdr>
        </w:div>
      </w:divsChild>
    </w:div>
    <w:div w:id="858082868">
      <w:bodyDiv w:val="1"/>
      <w:marLeft w:val="0"/>
      <w:marRight w:val="0"/>
      <w:marTop w:val="0"/>
      <w:marBottom w:val="0"/>
      <w:divBdr>
        <w:top w:val="none" w:sz="0" w:space="0" w:color="auto"/>
        <w:left w:val="none" w:sz="0" w:space="0" w:color="auto"/>
        <w:bottom w:val="none" w:sz="0" w:space="0" w:color="auto"/>
        <w:right w:val="none" w:sz="0" w:space="0" w:color="auto"/>
      </w:divBdr>
      <w:divsChild>
        <w:div w:id="1108156049">
          <w:marLeft w:val="274"/>
          <w:marRight w:val="0"/>
          <w:marTop w:val="0"/>
          <w:marBottom w:val="0"/>
          <w:divBdr>
            <w:top w:val="none" w:sz="0" w:space="0" w:color="auto"/>
            <w:left w:val="none" w:sz="0" w:space="0" w:color="auto"/>
            <w:bottom w:val="none" w:sz="0" w:space="0" w:color="auto"/>
            <w:right w:val="none" w:sz="0" w:space="0" w:color="auto"/>
          </w:divBdr>
        </w:div>
        <w:div w:id="528957346">
          <w:marLeft w:val="274"/>
          <w:marRight w:val="0"/>
          <w:marTop w:val="0"/>
          <w:marBottom w:val="0"/>
          <w:divBdr>
            <w:top w:val="none" w:sz="0" w:space="0" w:color="auto"/>
            <w:left w:val="none" w:sz="0" w:space="0" w:color="auto"/>
            <w:bottom w:val="none" w:sz="0" w:space="0" w:color="auto"/>
            <w:right w:val="none" w:sz="0" w:space="0" w:color="auto"/>
          </w:divBdr>
        </w:div>
        <w:div w:id="2015984840">
          <w:marLeft w:val="27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09461517">
      <w:bodyDiv w:val="1"/>
      <w:marLeft w:val="0"/>
      <w:marRight w:val="0"/>
      <w:marTop w:val="0"/>
      <w:marBottom w:val="0"/>
      <w:divBdr>
        <w:top w:val="none" w:sz="0" w:space="0" w:color="auto"/>
        <w:left w:val="none" w:sz="0" w:space="0" w:color="auto"/>
        <w:bottom w:val="none" w:sz="0" w:space="0" w:color="auto"/>
        <w:right w:val="none" w:sz="0" w:space="0" w:color="auto"/>
      </w:divBdr>
      <w:divsChild>
        <w:div w:id="155076603">
          <w:marLeft w:val="446"/>
          <w:marRight w:val="0"/>
          <w:marTop w:val="0"/>
          <w:marBottom w:val="0"/>
          <w:divBdr>
            <w:top w:val="none" w:sz="0" w:space="0" w:color="auto"/>
            <w:left w:val="none" w:sz="0" w:space="0" w:color="auto"/>
            <w:bottom w:val="none" w:sz="0" w:space="0" w:color="auto"/>
            <w:right w:val="none" w:sz="0" w:space="0" w:color="auto"/>
          </w:divBdr>
        </w:div>
        <w:div w:id="235628486">
          <w:marLeft w:val="446"/>
          <w:marRight w:val="0"/>
          <w:marTop w:val="0"/>
          <w:marBottom w:val="0"/>
          <w:divBdr>
            <w:top w:val="none" w:sz="0" w:space="0" w:color="auto"/>
            <w:left w:val="none" w:sz="0" w:space="0" w:color="auto"/>
            <w:bottom w:val="none" w:sz="0" w:space="0" w:color="auto"/>
            <w:right w:val="none" w:sz="0" w:space="0" w:color="auto"/>
          </w:divBdr>
        </w:div>
        <w:div w:id="348875529">
          <w:marLeft w:val="1166"/>
          <w:marRight w:val="0"/>
          <w:marTop w:val="0"/>
          <w:marBottom w:val="0"/>
          <w:divBdr>
            <w:top w:val="none" w:sz="0" w:space="0" w:color="auto"/>
            <w:left w:val="none" w:sz="0" w:space="0" w:color="auto"/>
            <w:bottom w:val="none" w:sz="0" w:space="0" w:color="auto"/>
            <w:right w:val="none" w:sz="0" w:space="0" w:color="auto"/>
          </w:divBdr>
        </w:div>
        <w:div w:id="444734972">
          <w:marLeft w:val="446"/>
          <w:marRight w:val="0"/>
          <w:marTop w:val="0"/>
          <w:marBottom w:val="0"/>
          <w:divBdr>
            <w:top w:val="none" w:sz="0" w:space="0" w:color="auto"/>
            <w:left w:val="none" w:sz="0" w:space="0" w:color="auto"/>
            <w:bottom w:val="none" w:sz="0" w:space="0" w:color="auto"/>
            <w:right w:val="none" w:sz="0" w:space="0" w:color="auto"/>
          </w:divBdr>
        </w:div>
        <w:div w:id="553393682">
          <w:marLeft w:val="446"/>
          <w:marRight w:val="0"/>
          <w:marTop w:val="0"/>
          <w:marBottom w:val="0"/>
          <w:divBdr>
            <w:top w:val="none" w:sz="0" w:space="0" w:color="auto"/>
            <w:left w:val="none" w:sz="0" w:space="0" w:color="auto"/>
            <w:bottom w:val="none" w:sz="0" w:space="0" w:color="auto"/>
            <w:right w:val="none" w:sz="0" w:space="0" w:color="auto"/>
          </w:divBdr>
        </w:div>
        <w:div w:id="1189224078">
          <w:marLeft w:val="446"/>
          <w:marRight w:val="0"/>
          <w:marTop w:val="0"/>
          <w:marBottom w:val="0"/>
          <w:divBdr>
            <w:top w:val="none" w:sz="0" w:space="0" w:color="auto"/>
            <w:left w:val="none" w:sz="0" w:space="0" w:color="auto"/>
            <w:bottom w:val="none" w:sz="0" w:space="0" w:color="auto"/>
            <w:right w:val="none" w:sz="0" w:space="0" w:color="auto"/>
          </w:divBdr>
        </w:div>
        <w:div w:id="1398438831">
          <w:marLeft w:val="446"/>
          <w:marRight w:val="0"/>
          <w:marTop w:val="0"/>
          <w:marBottom w:val="0"/>
          <w:divBdr>
            <w:top w:val="none" w:sz="0" w:space="0" w:color="auto"/>
            <w:left w:val="none" w:sz="0" w:space="0" w:color="auto"/>
            <w:bottom w:val="none" w:sz="0" w:space="0" w:color="auto"/>
            <w:right w:val="none" w:sz="0" w:space="0" w:color="auto"/>
          </w:divBdr>
        </w:div>
        <w:div w:id="1701198105">
          <w:marLeft w:val="446"/>
          <w:marRight w:val="0"/>
          <w:marTop w:val="0"/>
          <w:marBottom w:val="0"/>
          <w:divBdr>
            <w:top w:val="none" w:sz="0" w:space="0" w:color="auto"/>
            <w:left w:val="none" w:sz="0" w:space="0" w:color="auto"/>
            <w:bottom w:val="none" w:sz="0" w:space="0" w:color="auto"/>
            <w:right w:val="none" w:sz="0" w:space="0" w:color="auto"/>
          </w:divBdr>
        </w:div>
        <w:div w:id="1827627455">
          <w:marLeft w:val="446"/>
          <w:marRight w:val="0"/>
          <w:marTop w:val="0"/>
          <w:marBottom w:val="0"/>
          <w:divBdr>
            <w:top w:val="none" w:sz="0" w:space="0" w:color="auto"/>
            <w:left w:val="none" w:sz="0" w:space="0" w:color="auto"/>
            <w:bottom w:val="none" w:sz="0" w:space="0" w:color="auto"/>
            <w:right w:val="none" w:sz="0" w:space="0" w:color="auto"/>
          </w:divBdr>
        </w:div>
        <w:div w:id="2125035624">
          <w:marLeft w:val="1166"/>
          <w:marRight w:val="0"/>
          <w:marTop w:val="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29703236">
      <w:bodyDiv w:val="1"/>
      <w:marLeft w:val="0"/>
      <w:marRight w:val="0"/>
      <w:marTop w:val="0"/>
      <w:marBottom w:val="0"/>
      <w:divBdr>
        <w:top w:val="none" w:sz="0" w:space="0" w:color="auto"/>
        <w:left w:val="none" w:sz="0" w:space="0" w:color="auto"/>
        <w:bottom w:val="none" w:sz="0" w:space="0" w:color="auto"/>
        <w:right w:val="none" w:sz="0" w:space="0" w:color="auto"/>
      </w:divBdr>
    </w:div>
    <w:div w:id="931551293">
      <w:bodyDiv w:val="1"/>
      <w:marLeft w:val="0"/>
      <w:marRight w:val="0"/>
      <w:marTop w:val="0"/>
      <w:marBottom w:val="0"/>
      <w:divBdr>
        <w:top w:val="none" w:sz="0" w:space="0" w:color="auto"/>
        <w:left w:val="none" w:sz="0" w:space="0" w:color="auto"/>
        <w:bottom w:val="none" w:sz="0" w:space="0" w:color="auto"/>
        <w:right w:val="none" w:sz="0" w:space="0" w:color="auto"/>
      </w:divBdr>
      <w:divsChild>
        <w:div w:id="680204567">
          <w:marLeft w:val="274"/>
          <w:marRight w:val="0"/>
          <w:marTop w:val="0"/>
          <w:marBottom w:val="0"/>
          <w:divBdr>
            <w:top w:val="none" w:sz="0" w:space="0" w:color="auto"/>
            <w:left w:val="none" w:sz="0" w:space="0" w:color="auto"/>
            <w:bottom w:val="none" w:sz="0" w:space="0" w:color="auto"/>
            <w:right w:val="none" w:sz="0" w:space="0" w:color="auto"/>
          </w:divBdr>
        </w:div>
        <w:div w:id="1597715628">
          <w:marLeft w:val="274"/>
          <w:marRight w:val="0"/>
          <w:marTop w:val="0"/>
          <w:marBottom w:val="0"/>
          <w:divBdr>
            <w:top w:val="none" w:sz="0" w:space="0" w:color="auto"/>
            <w:left w:val="none" w:sz="0" w:space="0" w:color="auto"/>
            <w:bottom w:val="none" w:sz="0" w:space="0" w:color="auto"/>
            <w:right w:val="none" w:sz="0" w:space="0" w:color="auto"/>
          </w:divBdr>
        </w:div>
        <w:div w:id="1327199432">
          <w:marLeft w:val="274"/>
          <w:marRight w:val="0"/>
          <w:marTop w:val="0"/>
          <w:marBottom w:val="0"/>
          <w:divBdr>
            <w:top w:val="none" w:sz="0" w:space="0" w:color="auto"/>
            <w:left w:val="none" w:sz="0" w:space="0" w:color="auto"/>
            <w:bottom w:val="none" w:sz="0" w:space="0" w:color="auto"/>
            <w:right w:val="none" w:sz="0" w:space="0" w:color="auto"/>
          </w:divBdr>
        </w:div>
      </w:divsChild>
    </w:div>
    <w:div w:id="972170607">
      <w:bodyDiv w:val="1"/>
      <w:marLeft w:val="0"/>
      <w:marRight w:val="0"/>
      <w:marTop w:val="0"/>
      <w:marBottom w:val="0"/>
      <w:divBdr>
        <w:top w:val="none" w:sz="0" w:space="0" w:color="auto"/>
        <w:left w:val="none" w:sz="0" w:space="0" w:color="auto"/>
        <w:bottom w:val="none" w:sz="0" w:space="0" w:color="auto"/>
        <w:right w:val="none" w:sz="0" w:space="0" w:color="auto"/>
      </w:divBdr>
    </w:div>
    <w:div w:id="981545968">
      <w:bodyDiv w:val="1"/>
      <w:marLeft w:val="0"/>
      <w:marRight w:val="0"/>
      <w:marTop w:val="0"/>
      <w:marBottom w:val="0"/>
      <w:divBdr>
        <w:top w:val="none" w:sz="0" w:space="0" w:color="auto"/>
        <w:left w:val="none" w:sz="0" w:space="0" w:color="auto"/>
        <w:bottom w:val="none" w:sz="0" w:space="0" w:color="auto"/>
        <w:right w:val="none" w:sz="0" w:space="0" w:color="auto"/>
      </w:divBdr>
      <w:divsChild>
        <w:div w:id="2132285446">
          <w:marLeft w:val="360"/>
          <w:marRight w:val="0"/>
          <w:marTop w:val="0"/>
          <w:marBottom w:val="0"/>
          <w:divBdr>
            <w:top w:val="none" w:sz="0" w:space="0" w:color="auto"/>
            <w:left w:val="none" w:sz="0" w:space="0" w:color="auto"/>
            <w:bottom w:val="none" w:sz="0" w:space="0" w:color="auto"/>
            <w:right w:val="none" w:sz="0" w:space="0" w:color="auto"/>
          </w:divBdr>
        </w:div>
      </w:divsChild>
    </w:div>
    <w:div w:id="1007906122">
      <w:bodyDiv w:val="1"/>
      <w:marLeft w:val="0"/>
      <w:marRight w:val="0"/>
      <w:marTop w:val="0"/>
      <w:marBottom w:val="0"/>
      <w:divBdr>
        <w:top w:val="none" w:sz="0" w:space="0" w:color="auto"/>
        <w:left w:val="none" w:sz="0" w:space="0" w:color="auto"/>
        <w:bottom w:val="none" w:sz="0" w:space="0" w:color="auto"/>
        <w:right w:val="none" w:sz="0" w:space="0" w:color="auto"/>
      </w:divBdr>
      <w:divsChild>
        <w:div w:id="1338725196">
          <w:marLeft w:val="360"/>
          <w:marRight w:val="0"/>
          <w:marTop w:val="200"/>
          <w:marBottom w:val="0"/>
          <w:divBdr>
            <w:top w:val="none" w:sz="0" w:space="0" w:color="auto"/>
            <w:left w:val="none" w:sz="0" w:space="0" w:color="auto"/>
            <w:bottom w:val="none" w:sz="0" w:space="0" w:color="auto"/>
            <w:right w:val="none" w:sz="0" w:space="0" w:color="auto"/>
          </w:divBdr>
        </w:div>
      </w:divsChild>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47489637">
      <w:bodyDiv w:val="1"/>
      <w:marLeft w:val="0"/>
      <w:marRight w:val="0"/>
      <w:marTop w:val="0"/>
      <w:marBottom w:val="0"/>
      <w:divBdr>
        <w:top w:val="none" w:sz="0" w:space="0" w:color="auto"/>
        <w:left w:val="none" w:sz="0" w:space="0" w:color="auto"/>
        <w:bottom w:val="none" w:sz="0" w:space="0" w:color="auto"/>
        <w:right w:val="none" w:sz="0" w:space="0" w:color="auto"/>
      </w:divBdr>
      <w:divsChild>
        <w:div w:id="124586509">
          <w:marLeft w:val="360"/>
          <w:marRight w:val="0"/>
          <w:marTop w:val="200"/>
          <w:marBottom w:val="0"/>
          <w:divBdr>
            <w:top w:val="none" w:sz="0" w:space="0" w:color="auto"/>
            <w:left w:val="none" w:sz="0" w:space="0" w:color="auto"/>
            <w:bottom w:val="none" w:sz="0" w:space="0" w:color="auto"/>
            <w:right w:val="none" w:sz="0" w:space="0" w:color="auto"/>
          </w:divBdr>
        </w:div>
        <w:div w:id="128279346">
          <w:marLeft w:val="360"/>
          <w:marRight w:val="0"/>
          <w:marTop w:val="200"/>
          <w:marBottom w:val="0"/>
          <w:divBdr>
            <w:top w:val="none" w:sz="0" w:space="0" w:color="auto"/>
            <w:left w:val="none" w:sz="0" w:space="0" w:color="auto"/>
            <w:bottom w:val="none" w:sz="0" w:space="0" w:color="auto"/>
            <w:right w:val="none" w:sz="0" w:space="0" w:color="auto"/>
          </w:divBdr>
        </w:div>
        <w:div w:id="133370975">
          <w:marLeft w:val="360"/>
          <w:marRight w:val="0"/>
          <w:marTop w:val="200"/>
          <w:marBottom w:val="0"/>
          <w:divBdr>
            <w:top w:val="none" w:sz="0" w:space="0" w:color="auto"/>
            <w:left w:val="none" w:sz="0" w:space="0" w:color="auto"/>
            <w:bottom w:val="none" w:sz="0" w:space="0" w:color="auto"/>
            <w:right w:val="none" w:sz="0" w:space="0" w:color="auto"/>
          </w:divBdr>
        </w:div>
        <w:div w:id="871503852">
          <w:marLeft w:val="360"/>
          <w:marRight w:val="0"/>
          <w:marTop w:val="200"/>
          <w:marBottom w:val="0"/>
          <w:divBdr>
            <w:top w:val="none" w:sz="0" w:space="0" w:color="auto"/>
            <w:left w:val="none" w:sz="0" w:space="0" w:color="auto"/>
            <w:bottom w:val="none" w:sz="0" w:space="0" w:color="auto"/>
            <w:right w:val="none" w:sz="0" w:space="0" w:color="auto"/>
          </w:divBdr>
        </w:div>
        <w:div w:id="1290629983">
          <w:marLeft w:val="360"/>
          <w:marRight w:val="0"/>
          <w:marTop w:val="0"/>
          <w:marBottom w:val="0"/>
          <w:divBdr>
            <w:top w:val="none" w:sz="0" w:space="0" w:color="auto"/>
            <w:left w:val="none" w:sz="0" w:space="0" w:color="auto"/>
            <w:bottom w:val="none" w:sz="0" w:space="0" w:color="auto"/>
            <w:right w:val="none" w:sz="0" w:space="0" w:color="auto"/>
          </w:divBdr>
        </w:div>
        <w:div w:id="1302032800">
          <w:marLeft w:val="360"/>
          <w:marRight w:val="0"/>
          <w:marTop w:val="200"/>
          <w:marBottom w:val="0"/>
          <w:divBdr>
            <w:top w:val="none" w:sz="0" w:space="0" w:color="auto"/>
            <w:left w:val="none" w:sz="0" w:space="0" w:color="auto"/>
            <w:bottom w:val="none" w:sz="0" w:space="0" w:color="auto"/>
            <w:right w:val="none" w:sz="0" w:space="0" w:color="auto"/>
          </w:divBdr>
        </w:div>
        <w:div w:id="1544169094">
          <w:marLeft w:val="360"/>
          <w:marRight w:val="0"/>
          <w:marTop w:val="0"/>
          <w:marBottom w:val="0"/>
          <w:divBdr>
            <w:top w:val="none" w:sz="0" w:space="0" w:color="auto"/>
            <w:left w:val="none" w:sz="0" w:space="0" w:color="auto"/>
            <w:bottom w:val="none" w:sz="0" w:space="0" w:color="auto"/>
            <w:right w:val="none" w:sz="0" w:space="0" w:color="auto"/>
          </w:divBdr>
        </w:div>
        <w:div w:id="1940286755">
          <w:marLeft w:val="360"/>
          <w:marRight w:val="0"/>
          <w:marTop w:val="200"/>
          <w:marBottom w:val="0"/>
          <w:divBdr>
            <w:top w:val="none" w:sz="0" w:space="0" w:color="auto"/>
            <w:left w:val="none" w:sz="0" w:space="0" w:color="auto"/>
            <w:bottom w:val="none" w:sz="0" w:space="0" w:color="auto"/>
            <w:right w:val="none" w:sz="0" w:space="0" w:color="auto"/>
          </w:divBdr>
        </w:div>
      </w:divsChild>
    </w:div>
    <w:div w:id="1074429788">
      <w:bodyDiv w:val="1"/>
      <w:marLeft w:val="0"/>
      <w:marRight w:val="0"/>
      <w:marTop w:val="0"/>
      <w:marBottom w:val="0"/>
      <w:divBdr>
        <w:top w:val="none" w:sz="0" w:space="0" w:color="auto"/>
        <w:left w:val="none" w:sz="0" w:space="0" w:color="auto"/>
        <w:bottom w:val="none" w:sz="0" w:space="0" w:color="auto"/>
        <w:right w:val="none" w:sz="0" w:space="0" w:color="auto"/>
      </w:divBdr>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662551">
      <w:bodyDiv w:val="1"/>
      <w:marLeft w:val="0"/>
      <w:marRight w:val="0"/>
      <w:marTop w:val="0"/>
      <w:marBottom w:val="0"/>
      <w:divBdr>
        <w:top w:val="none" w:sz="0" w:space="0" w:color="auto"/>
        <w:left w:val="none" w:sz="0" w:space="0" w:color="auto"/>
        <w:bottom w:val="none" w:sz="0" w:space="0" w:color="auto"/>
        <w:right w:val="none" w:sz="0" w:space="0" w:color="auto"/>
      </w:divBdr>
    </w:div>
    <w:div w:id="1126241360">
      <w:bodyDiv w:val="1"/>
      <w:marLeft w:val="0"/>
      <w:marRight w:val="0"/>
      <w:marTop w:val="0"/>
      <w:marBottom w:val="0"/>
      <w:divBdr>
        <w:top w:val="none" w:sz="0" w:space="0" w:color="auto"/>
        <w:left w:val="none" w:sz="0" w:space="0" w:color="auto"/>
        <w:bottom w:val="none" w:sz="0" w:space="0" w:color="auto"/>
        <w:right w:val="none" w:sz="0" w:space="0" w:color="auto"/>
      </w:divBdr>
      <w:divsChild>
        <w:div w:id="1195651631">
          <w:marLeft w:val="274"/>
          <w:marRight w:val="0"/>
          <w:marTop w:val="0"/>
          <w:marBottom w:val="0"/>
          <w:divBdr>
            <w:top w:val="none" w:sz="0" w:space="0" w:color="auto"/>
            <w:left w:val="none" w:sz="0" w:space="0" w:color="auto"/>
            <w:bottom w:val="none" w:sz="0" w:space="0" w:color="auto"/>
            <w:right w:val="none" w:sz="0" w:space="0" w:color="auto"/>
          </w:divBdr>
        </w:div>
      </w:divsChild>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66632164">
      <w:bodyDiv w:val="1"/>
      <w:marLeft w:val="0"/>
      <w:marRight w:val="0"/>
      <w:marTop w:val="0"/>
      <w:marBottom w:val="0"/>
      <w:divBdr>
        <w:top w:val="none" w:sz="0" w:space="0" w:color="auto"/>
        <w:left w:val="none" w:sz="0" w:space="0" w:color="auto"/>
        <w:bottom w:val="none" w:sz="0" w:space="0" w:color="auto"/>
        <w:right w:val="none" w:sz="0" w:space="0" w:color="auto"/>
      </w:divBdr>
      <w:divsChild>
        <w:div w:id="991325100">
          <w:marLeft w:val="360"/>
          <w:marRight w:val="0"/>
          <w:marTop w:val="200"/>
          <w:marBottom w:val="0"/>
          <w:divBdr>
            <w:top w:val="none" w:sz="0" w:space="0" w:color="auto"/>
            <w:left w:val="none" w:sz="0" w:space="0" w:color="auto"/>
            <w:bottom w:val="none" w:sz="0" w:space="0" w:color="auto"/>
            <w:right w:val="none" w:sz="0" w:space="0" w:color="auto"/>
          </w:divBdr>
        </w:div>
        <w:div w:id="1221331606">
          <w:marLeft w:val="360"/>
          <w:marRight w:val="0"/>
          <w:marTop w:val="200"/>
          <w:marBottom w:val="0"/>
          <w:divBdr>
            <w:top w:val="none" w:sz="0" w:space="0" w:color="auto"/>
            <w:left w:val="none" w:sz="0" w:space="0" w:color="auto"/>
            <w:bottom w:val="none" w:sz="0" w:space="0" w:color="auto"/>
            <w:right w:val="none" w:sz="0" w:space="0" w:color="auto"/>
          </w:divBdr>
        </w:div>
        <w:div w:id="392003320">
          <w:marLeft w:val="360"/>
          <w:marRight w:val="0"/>
          <w:marTop w:val="200"/>
          <w:marBottom w:val="0"/>
          <w:divBdr>
            <w:top w:val="none" w:sz="0" w:space="0" w:color="auto"/>
            <w:left w:val="none" w:sz="0" w:space="0" w:color="auto"/>
            <w:bottom w:val="none" w:sz="0" w:space="0" w:color="auto"/>
            <w:right w:val="none" w:sz="0" w:space="0" w:color="auto"/>
          </w:divBdr>
        </w:div>
        <w:div w:id="364795315">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94928775">
      <w:bodyDiv w:val="1"/>
      <w:marLeft w:val="0"/>
      <w:marRight w:val="0"/>
      <w:marTop w:val="0"/>
      <w:marBottom w:val="0"/>
      <w:divBdr>
        <w:top w:val="none" w:sz="0" w:space="0" w:color="auto"/>
        <w:left w:val="none" w:sz="0" w:space="0" w:color="auto"/>
        <w:bottom w:val="none" w:sz="0" w:space="0" w:color="auto"/>
        <w:right w:val="none" w:sz="0" w:space="0" w:color="auto"/>
      </w:divBdr>
      <w:divsChild>
        <w:div w:id="1364746475">
          <w:marLeft w:val="360"/>
          <w:marRight w:val="0"/>
          <w:marTop w:val="200"/>
          <w:marBottom w:val="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60932675">
      <w:bodyDiv w:val="1"/>
      <w:marLeft w:val="0"/>
      <w:marRight w:val="0"/>
      <w:marTop w:val="0"/>
      <w:marBottom w:val="0"/>
      <w:divBdr>
        <w:top w:val="none" w:sz="0" w:space="0" w:color="auto"/>
        <w:left w:val="none" w:sz="0" w:space="0" w:color="auto"/>
        <w:bottom w:val="none" w:sz="0" w:space="0" w:color="auto"/>
        <w:right w:val="none" w:sz="0" w:space="0" w:color="auto"/>
      </w:divBdr>
      <w:divsChild>
        <w:div w:id="1839929568">
          <w:marLeft w:val="274"/>
          <w:marRight w:val="0"/>
          <w:marTop w:val="0"/>
          <w:marBottom w:val="0"/>
          <w:divBdr>
            <w:top w:val="none" w:sz="0" w:space="0" w:color="auto"/>
            <w:left w:val="none" w:sz="0" w:space="0" w:color="auto"/>
            <w:bottom w:val="none" w:sz="0" w:space="0" w:color="auto"/>
            <w:right w:val="none" w:sz="0" w:space="0" w:color="auto"/>
          </w:divBdr>
        </w:div>
      </w:divsChild>
    </w:div>
    <w:div w:id="1381247021">
      <w:bodyDiv w:val="1"/>
      <w:marLeft w:val="0"/>
      <w:marRight w:val="0"/>
      <w:marTop w:val="0"/>
      <w:marBottom w:val="0"/>
      <w:divBdr>
        <w:top w:val="none" w:sz="0" w:space="0" w:color="auto"/>
        <w:left w:val="none" w:sz="0" w:space="0" w:color="auto"/>
        <w:bottom w:val="none" w:sz="0" w:space="0" w:color="auto"/>
        <w:right w:val="none" w:sz="0" w:space="0" w:color="auto"/>
      </w:divBdr>
    </w:div>
    <w:div w:id="1397583932">
      <w:bodyDiv w:val="1"/>
      <w:marLeft w:val="0"/>
      <w:marRight w:val="0"/>
      <w:marTop w:val="0"/>
      <w:marBottom w:val="0"/>
      <w:divBdr>
        <w:top w:val="none" w:sz="0" w:space="0" w:color="auto"/>
        <w:left w:val="none" w:sz="0" w:space="0" w:color="auto"/>
        <w:bottom w:val="none" w:sz="0" w:space="0" w:color="auto"/>
        <w:right w:val="none" w:sz="0" w:space="0" w:color="auto"/>
      </w:divBdr>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45554949">
      <w:bodyDiv w:val="1"/>
      <w:marLeft w:val="0"/>
      <w:marRight w:val="0"/>
      <w:marTop w:val="0"/>
      <w:marBottom w:val="0"/>
      <w:divBdr>
        <w:top w:val="none" w:sz="0" w:space="0" w:color="auto"/>
        <w:left w:val="none" w:sz="0" w:space="0" w:color="auto"/>
        <w:bottom w:val="none" w:sz="0" w:space="0" w:color="auto"/>
        <w:right w:val="none" w:sz="0" w:space="0" w:color="auto"/>
      </w:divBdr>
      <w:divsChild>
        <w:div w:id="803743138">
          <w:marLeft w:val="360"/>
          <w:marRight w:val="0"/>
          <w:marTop w:val="200"/>
          <w:marBottom w:val="0"/>
          <w:divBdr>
            <w:top w:val="none" w:sz="0" w:space="0" w:color="auto"/>
            <w:left w:val="none" w:sz="0" w:space="0" w:color="auto"/>
            <w:bottom w:val="none" w:sz="0" w:space="0" w:color="auto"/>
            <w:right w:val="none" w:sz="0" w:space="0" w:color="auto"/>
          </w:divBdr>
        </w:div>
      </w:divsChild>
    </w:div>
    <w:div w:id="1568878028">
      <w:bodyDiv w:val="1"/>
      <w:marLeft w:val="0"/>
      <w:marRight w:val="0"/>
      <w:marTop w:val="0"/>
      <w:marBottom w:val="0"/>
      <w:divBdr>
        <w:top w:val="none" w:sz="0" w:space="0" w:color="auto"/>
        <w:left w:val="none" w:sz="0" w:space="0" w:color="auto"/>
        <w:bottom w:val="none" w:sz="0" w:space="0" w:color="auto"/>
        <w:right w:val="none" w:sz="0" w:space="0" w:color="auto"/>
      </w:divBdr>
      <w:divsChild>
        <w:div w:id="1053387762">
          <w:marLeft w:val="360"/>
          <w:marRight w:val="0"/>
          <w:marTop w:val="200"/>
          <w:marBottom w:val="0"/>
          <w:divBdr>
            <w:top w:val="none" w:sz="0" w:space="0" w:color="auto"/>
            <w:left w:val="none" w:sz="0" w:space="0" w:color="auto"/>
            <w:bottom w:val="none" w:sz="0" w:space="0" w:color="auto"/>
            <w:right w:val="none" w:sz="0" w:space="0" w:color="auto"/>
          </w:divBdr>
        </w:div>
        <w:div w:id="893197011">
          <w:marLeft w:val="360"/>
          <w:marRight w:val="0"/>
          <w:marTop w:val="200"/>
          <w:marBottom w:val="0"/>
          <w:divBdr>
            <w:top w:val="none" w:sz="0" w:space="0" w:color="auto"/>
            <w:left w:val="none" w:sz="0" w:space="0" w:color="auto"/>
            <w:bottom w:val="none" w:sz="0" w:space="0" w:color="auto"/>
            <w:right w:val="none" w:sz="0" w:space="0" w:color="auto"/>
          </w:divBdr>
        </w:div>
        <w:div w:id="781656829">
          <w:marLeft w:val="360"/>
          <w:marRight w:val="0"/>
          <w:marTop w:val="200"/>
          <w:marBottom w:val="0"/>
          <w:divBdr>
            <w:top w:val="none" w:sz="0" w:space="0" w:color="auto"/>
            <w:left w:val="none" w:sz="0" w:space="0" w:color="auto"/>
            <w:bottom w:val="none" w:sz="0" w:space="0" w:color="auto"/>
            <w:right w:val="none" w:sz="0" w:space="0" w:color="auto"/>
          </w:divBdr>
        </w:div>
      </w:divsChild>
    </w:div>
    <w:div w:id="1595163026">
      <w:bodyDiv w:val="1"/>
      <w:marLeft w:val="0"/>
      <w:marRight w:val="0"/>
      <w:marTop w:val="0"/>
      <w:marBottom w:val="0"/>
      <w:divBdr>
        <w:top w:val="none" w:sz="0" w:space="0" w:color="auto"/>
        <w:left w:val="none" w:sz="0" w:space="0" w:color="auto"/>
        <w:bottom w:val="none" w:sz="0" w:space="0" w:color="auto"/>
        <w:right w:val="none" w:sz="0" w:space="0" w:color="auto"/>
      </w:divBdr>
      <w:divsChild>
        <w:div w:id="970020488">
          <w:marLeft w:val="360"/>
          <w:marRight w:val="0"/>
          <w:marTop w:val="200"/>
          <w:marBottom w:val="0"/>
          <w:divBdr>
            <w:top w:val="none" w:sz="0" w:space="0" w:color="auto"/>
            <w:left w:val="none" w:sz="0" w:space="0" w:color="auto"/>
            <w:bottom w:val="none" w:sz="0" w:space="0" w:color="auto"/>
            <w:right w:val="none" w:sz="0" w:space="0" w:color="auto"/>
          </w:divBdr>
        </w:div>
        <w:div w:id="1426999861">
          <w:marLeft w:val="360"/>
          <w:marRight w:val="0"/>
          <w:marTop w:val="200"/>
          <w:marBottom w:val="0"/>
          <w:divBdr>
            <w:top w:val="none" w:sz="0" w:space="0" w:color="auto"/>
            <w:left w:val="none" w:sz="0" w:space="0" w:color="auto"/>
            <w:bottom w:val="none" w:sz="0" w:space="0" w:color="auto"/>
            <w:right w:val="none" w:sz="0" w:space="0" w:color="auto"/>
          </w:divBdr>
        </w:div>
        <w:div w:id="1836260996">
          <w:marLeft w:val="360"/>
          <w:marRight w:val="0"/>
          <w:marTop w:val="200"/>
          <w:marBottom w:val="0"/>
          <w:divBdr>
            <w:top w:val="none" w:sz="0" w:space="0" w:color="auto"/>
            <w:left w:val="none" w:sz="0" w:space="0" w:color="auto"/>
            <w:bottom w:val="none" w:sz="0" w:space="0" w:color="auto"/>
            <w:right w:val="none" w:sz="0" w:space="0" w:color="auto"/>
          </w:divBdr>
        </w:div>
        <w:div w:id="1942302755">
          <w:marLeft w:val="360"/>
          <w:marRight w:val="0"/>
          <w:marTop w:val="200"/>
          <w:marBottom w:val="0"/>
          <w:divBdr>
            <w:top w:val="none" w:sz="0" w:space="0" w:color="auto"/>
            <w:left w:val="none" w:sz="0" w:space="0" w:color="auto"/>
            <w:bottom w:val="none" w:sz="0" w:space="0" w:color="auto"/>
            <w:right w:val="none" w:sz="0" w:space="0" w:color="auto"/>
          </w:divBdr>
        </w:div>
        <w:div w:id="84305173">
          <w:marLeft w:val="360"/>
          <w:marRight w:val="0"/>
          <w:marTop w:val="200"/>
          <w:marBottom w:val="0"/>
          <w:divBdr>
            <w:top w:val="none" w:sz="0" w:space="0" w:color="auto"/>
            <w:left w:val="none" w:sz="0" w:space="0" w:color="auto"/>
            <w:bottom w:val="none" w:sz="0" w:space="0" w:color="auto"/>
            <w:right w:val="none" w:sz="0" w:space="0" w:color="auto"/>
          </w:divBdr>
        </w:div>
        <w:div w:id="2070957010">
          <w:marLeft w:val="360"/>
          <w:marRight w:val="0"/>
          <w:marTop w:val="200"/>
          <w:marBottom w:val="0"/>
          <w:divBdr>
            <w:top w:val="none" w:sz="0" w:space="0" w:color="auto"/>
            <w:left w:val="none" w:sz="0" w:space="0" w:color="auto"/>
            <w:bottom w:val="none" w:sz="0" w:space="0" w:color="auto"/>
            <w:right w:val="none" w:sz="0" w:space="0" w:color="auto"/>
          </w:divBdr>
        </w:div>
      </w:divsChild>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8096888">
      <w:bodyDiv w:val="1"/>
      <w:marLeft w:val="0"/>
      <w:marRight w:val="0"/>
      <w:marTop w:val="0"/>
      <w:marBottom w:val="0"/>
      <w:divBdr>
        <w:top w:val="none" w:sz="0" w:space="0" w:color="auto"/>
        <w:left w:val="none" w:sz="0" w:space="0" w:color="auto"/>
        <w:bottom w:val="none" w:sz="0" w:space="0" w:color="auto"/>
        <w:right w:val="none" w:sz="0" w:space="0" w:color="auto"/>
      </w:divBdr>
      <w:divsChild>
        <w:div w:id="1318456179">
          <w:marLeft w:val="446"/>
          <w:marRight w:val="0"/>
          <w:marTop w:val="0"/>
          <w:marBottom w:val="0"/>
          <w:divBdr>
            <w:top w:val="none" w:sz="0" w:space="0" w:color="auto"/>
            <w:left w:val="none" w:sz="0" w:space="0" w:color="auto"/>
            <w:bottom w:val="none" w:sz="0" w:space="0" w:color="auto"/>
            <w:right w:val="none" w:sz="0" w:space="0" w:color="auto"/>
          </w:divBdr>
        </w:div>
        <w:div w:id="59980832">
          <w:marLeft w:val="446"/>
          <w:marRight w:val="0"/>
          <w:marTop w:val="0"/>
          <w:marBottom w:val="0"/>
          <w:divBdr>
            <w:top w:val="none" w:sz="0" w:space="0" w:color="auto"/>
            <w:left w:val="none" w:sz="0" w:space="0" w:color="auto"/>
            <w:bottom w:val="none" w:sz="0" w:space="0" w:color="auto"/>
            <w:right w:val="none" w:sz="0" w:space="0" w:color="auto"/>
          </w:divBdr>
        </w:div>
        <w:div w:id="1854489986">
          <w:marLeft w:val="446"/>
          <w:marRight w:val="0"/>
          <w:marTop w:val="0"/>
          <w:marBottom w:val="0"/>
          <w:divBdr>
            <w:top w:val="none" w:sz="0" w:space="0" w:color="auto"/>
            <w:left w:val="none" w:sz="0" w:space="0" w:color="auto"/>
            <w:bottom w:val="none" w:sz="0" w:space="0" w:color="auto"/>
            <w:right w:val="none" w:sz="0" w:space="0" w:color="auto"/>
          </w:divBdr>
        </w:div>
        <w:div w:id="1415055911">
          <w:marLeft w:val="446"/>
          <w:marRight w:val="0"/>
          <w:marTop w:val="0"/>
          <w:marBottom w:val="0"/>
          <w:divBdr>
            <w:top w:val="none" w:sz="0" w:space="0" w:color="auto"/>
            <w:left w:val="none" w:sz="0" w:space="0" w:color="auto"/>
            <w:bottom w:val="none" w:sz="0" w:space="0" w:color="auto"/>
            <w:right w:val="none" w:sz="0" w:space="0" w:color="auto"/>
          </w:divBdr>
        </w:div>
        <w:div w:id="1546288833">
          <w:marLeft w:val="446"/>
          <w:marRight w:val="0"/>
          <w:marTop w:val="0"/>
          <w:marBottom w:val="0"/>
          <w:divBdr>
            <w:top w:val="none" w:sz="0" w:space="0" w:color="auto"/>
            <w:left w:val="none" w:sz="0" w:space="0" w:color="auto"/>
            <w:bottom w:val="none" w:sz="0" w:space="0" w:color="auto"/>
            <w:right w:val="none" w:sz="0" w:space="0" w:color="auto"/>
          </w:divBdr>
        </w:div>
        <w:div w:id="750662462">
          <w:marLeft w:val="446"/>
          <w:marRight w:val="0"/>
          <w:marTop w:val="0"/>
          <w:marBottom w:val="0"/>
          <w:divBdr>
            <w:top w:val="none" w:sz="0" w:space="0" w:color="auto"/>
            <w:left w:val="none" w:sz="0" w:space="0" w:color="auto"/>
            <w:bottom w:val="none" w:sz="0" w:space="0" w:color="auto"/>
            <w:right w:val="none" w:sz="0" w:space="0" w:color="auto"/>
          </w:divBdr>
        </w:div>
        <w:div w:id="337850945">
          <w:marLeft w:val="446"/>
          <w:marRight w:val="0"/>
          <w:marTop w:val="0"/>
          <w:marBottom w:val="0"/>
          <w:divBdr>
            <w:top w:val="none" w:sz="0" w:space="0" w:color="auto"/>
            <w:left w:val="none" w:sz="0" w:space="0" w:color="auto"/>
            <w:bottom w:val="none" w:sz="0" w:space="0" w:color="auto"/>
            <w:right w:val="none" w:sz="0" w:space="0" w:color="auto"/>
          </w:divBdr>
        </w:div>
        <w:div w:id="186141301">
          <w:marLeft w:val="446"/>
          <w:marRight w:val="0"/>
          <w:marTop w:val="0"/>
          <w:marBottom w:val="0"/>
          <w:divBdr>
            <w:top w:val="none" w:sz="0" w:space="0" w:color="auto"/>
            <w:left w:val="none" w:sz="0" w:space="0" w:color="auto"/>
            <w:bottom w:val="none" w:sz="0" w:space="0" w:color="auto"/>
            <w:right w:val="none" w:sz="0" w:space="0" w:color="auto"/>
          </w:divBdr>
        </w:div>
        <w:div w:id="492718257">
          <w:marLeft w:val="446"/>
          <w:marRight w:val="0"/>
          <w:marTop w:val="0"/>
          <w:marBottom w:val="0"/>
          <w:divBdr>
            <w:top w:val="none" w:sz="0" w:space="0" w:color="auto"/>
            <w:left w:val="none" w:sz="0" w:space="0" w:color="auto"/>
            <w:bottom w:val="none" w:sz="0" w:space="0" w:color="auto"/>
            <w:right w:val="none" w:sz="0" w:space="0" w:color="auto"/>
          </w:divBdr>
        </w:div>
        <w:div w:id="1590313784">
          <w:marLeft w:val="446"/>
          <w:marRight w:val="0"/>
          <w:marTop w:val="0"/>
          <w:marBottom w:val="0"/>
          <w:divBdr>
            <w:top w:val="none" w:sz="0" w:space="0" w:color="auto"/>
            <w:left w:val="none" w:sz="0" w:space="0" w:color="auto"/>
            <w:bottom w:val="none" w:sz="0" w:space="0" w:color="auto"/>
            <w:right w:val="none" w:sz="0" w:space="0" w:color="auto"/>
          </w:divBdr>
        </w:div>
        <w:div w:id="383600633">
          <w:marLeft w:val="446"/>
          <w:marRight w:val="0"/>
          <w:marTop w:val="0"/>
          <w:marBottom w:val="0"/>
          <w:divBdr>
            <w:top w:val="none" w:sz="0" w:space="0" w:color="auto"/>
            <w:left w:val="none" w:sz="0" w:space="0" w:color="auto"/>
            <w:bottom w:val="none" w:sz="0" w:space="0" w:color="auto"/>
            <w:right w:val="none" w:sz="0" w:space="0" w:color="auto"/>
          </w:divBdr>
        </w:div>
        <w:div w:id="2109618368">
          <w:marLeft w:val="446"/>
          <w:marRight w:val="0"/>
          <w:marTop w:val="0"/>
          <w:marBottom w:val="0"/>
          <w:divBdr>
            <w:top w:val="none" w:sz="0" w:space="0" w:color="auto"/>
            <w:left w:val="none" w:sz="0" w:space="0" w:color="auto"/>
            <w:bottom w:val="none" w:sz="0" w:space="0" w:color="auto"/>
            <w:right w:val="none" w:sz="0" w:space="0" w:color="auto"/>
          </w:divBdr>
        </w:div>
        <w:div w:id="1585797211">
          <w:marLeft w:val="446"/>
          <w:marRight w:val="0"/>
          <w:marTop w:val="0"/>
          <w:marBottom w:val="0"/>
          <w:divBdr>
            <w:top w:val="none" w:sz="0" w:space="0" w:color="auto"/>
            <w:left w:val="none" w:sz="0" w:space="0" w:color="auto"/>
            <w:bottom w:val="none" w:sz="0" w:space="0" w:color="auto"/>
            <w:right w:val="none" w:sz="0" w:space="0" w:color="auto"/>
          </w:divBdr>
        </w:div>
        <w:div w:id="1455756742">
          <w:marLeft w:val="446"/>
          <w:marRight w:val="0"/>
          <w:marTop w:val="0"/>
          <w:marBottom w:val="0"/>
          <w:divBdr>
            <w:top w:val="none" w:sz="0" w:space="0" w:color="auto"/>
            <w:left w:val="none" w:sz="0" w:space="0" w:color="auto"/>
            <w:bottom w:val="none" w:sz="0" w:space="0" w:color="auto"/>
            <w:right w:val="none" w:sz="0" w:space="0" w:color="auto"/>
          </w:divBdr>
        </w:div>
        <w:div w:id="2097433092">
          <w:marLeft w:val="446"/>
          <w:marRight w:val="0"/>
          <w:marTop w:val="0"/>
          <w:marBottom w:val="0"/>
          <w:divBdr>
            <w:top w:val="none" w:sz="0" w:space="0" w:color="auto"/>
            <w:left w:val="none" w:sz="0" w:space="0" w:color="auto"/>
            <w:bottom w:val="none" w:sz="0" w:space="0" w:color="auto"/>
            <w:right w:val="none" w:sz="0" w:space="0" w:color="auto"/>
          </w:divBdr>
        </w:div>
        <w:div w:id="1449426373">
          <w:marLeft w:val="446"/>
          <w:marRight w:val="0"/>
          <w:marTop w:val="0"/>
          <w:marBottom w:val="0"/>
          <w:divBdr>
            <w:top w:val="none" w:sz="0" w:space="0" w:color="auto"/>
            <w:left w:val="none" w:sz="0" w:space="0" w:color="auto"/>
            <w:bottom w:val="none" w:sz="0" w:space="0" w:color="auto"/>
            <w:right w:val="none" w:sz="0" w:space="0" w:color="auto"/>
          </w:divBdr>
        </w:div>
        <w:div w:id="1365517997">
          <w:marLeft w:val="446"/>
          <w:marRight w:val="0"/>
          <w:marTop w:val="0"/>
          <w:marBottom w:val="0"/>
          <w:divBdr>
            <w:top w:val="none" w:sz="0" w:space="0" w:color="auto"/>
            <w:left w:val="none" w:sz="0" w:space="0" w:color="auto"/>
            <w:bottom w:val="none" w:sz="0" w:space="0" w:color="auto"/>
            <w:right w:val="none" w:sz="0" w:space="0" w:color="auto"/>
          </w:divBdr>
        </w:div>
      </w:divsChild>
    </w:div>
    <w:div w:id="1637685860">
      <w:bodyDiv w:val="1"/>
      <w:marLeft w:val="0"/>
      <w:marRight w:val="0"/>
      <w:marTop w:val="0"/>
      <w:marBottom w:val="0"/>
      <w:divBdr>
        <w:top w:val="none" w:sz="0" w:space="0" w:color="auto"/>
        <w:left w:val="none" w:sz="0" w:space="0" w:color="auto"/>
        <w:bottom w:val="none" w:sz="0" w:space="0" w:color="auto"/>
        <w:right w:val="none" w:sz="0" w:space="0" w:color="auto"/>
      </w:divBdr>
      <w:divsChild>
        <w:div w:id="1828861467">
          <w:marLeft w:val="0"/>
          <w:marRight w:val="0"/>
          <w:marTop w:val="0"/>
          <w:marBottom w:val="0"/>
          <w:divBdr>
            <w:top w:val="none" w:sz="0" w:space="0" w:color="auto"/>
            <w:left w:val="none" w:sz="0" w:space="0" w:color="auto"/>
            <w:bottom w:val="none" w:sz="0" w:space="0" w:color="auto"/>
            <w:right w:val="none" w:sz="0" w:space="0" w:color="auto"/>
          </w:divBdr>
        </w:div>
        <w:div w:id="1345595487">
          <w:marLeft w:val="0"/>
          <w:marRight w:val="0"/>
          <w:marTop w:val="0"/>
          <w:marBottom w:val="0"/>
          <w:divBdr>
            <w:top w:val="none" w:sz="0" w:space="0" w:color="auto"/>
            <w:left w:val="none" w:sz="0" w:space="0" w:color="auto"/>
            <w:bottom w:val="none" w:sz="0" w:space="0" w:color="auto"/>
            <w:right w:val="none" w:sz="0" w:space="0" w:color="auto"/>
          </w:divBdr>
        </w:div>
      </w:divsChild>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8632534">
      <w:bodyDiv w:val="1"/>
      <w:marLeft w:val="0"/>
      <w:marRight w:val="0"/>
      <w:marTop w:val="0"/>
      <w:marBottom w:val="0"/>
      <w:divBdr>
        <w:top w:val="none" w:sz="0" w:space="0" w:color="auto"/>
        <w:left w:val="none" w:sz="0" w:space="0" w:color="auto"/>
        <w:bottom w:val="none" w:sz="0" w:space="0" w:color="auto"/>
        <w:right w:val="none" w:sz="0" w:space="0" w:color="auto"/>
      </w:divBdr>
      <w:divsChild>
        <w:div w:id="889340230">
          <w:marLeft w:val="360"/>
          <w:marRight w:val="0"/>
          <w:marTop w:val="200"/>
          <w:marBottom w:val="0"/>
          <w:divBdr>
            <w:top w:val="none" w:sz="0" w:space="0" w:color="auto"/>
            <w:left w:val="none" w:sz="0" w:space="0" w:color="auto"/>
            <w:bottom w:val="none" w:sz="0" w:space="0" w:color="auto"/>
            <w:right w:val="none" w:sz="0" w:space="0" w:color="auto"/>
          </w:divBdr>
        </w:div>
        <w:div w:id="1063480010">
          <w:marLeft w:val="360"/>
          <w:marRight w:val="0"/>
          <w:marTop w:val="200"/>
          <w:marBottom w:val="0"/>
          <w:divBdr>
            <w:top w:val="none" w:sz="0" w:space="0" w:color="auto"/>
            <w:left w:val="none" w:sz="0" w:space="0" w:color="auto"/>
            <w:bottom w:val="none" w:sz="0" w:space="0" w:color="auto"/>
            <w:right w:val="none" w:sz="0" w:space="0" w:color="auto"/>
          </w:divBdr>
        </w:div>
      </w:divsChild>
    </w:div>
    <w:div w:id="1673021776">
      <w:bodyDiv w:val="1"/>
      <w:marLeft w:val="0"/>
      <w:marRight w:val="0"/>
      <w:marTop w:val="0"/>
      <w:marBottom w:val="0"/>
      <w:divBdr>
        <w:top w:val="none" w:sz="0" w:space="0" w:color="auto"/>
        <w:left w:val="none" w:sz="0" w:space="0" w:color="auto"/>
        <w:bottom w:val="none" w:sz="0" w:space="0" w:color="auto"/>
        <w:right w:val="none" w:sz="0" w:space="0" w:color="auto"/>
      </w:divBdr>
      <w:divsChild>
        <w:div w:id="23212448">
          <w:marLeft w:val="360"/>
          <w:marRight w:val="0"/>
          <w:marTop w:val="200"/>
          <w:marBottom w:val="120"/>
          <w:divBdr>
            <w:top w:val="none" w:sz="0" w:space="0" w:color="auto"/>
            <w:left w:val="none" w:sz="0" w:space="0" w:color="auto"/>
            <w:bottom w:val="none" w:sz="0" w:space="0" w:color="auto"/>
            <w:right w:val="none" w:sz="0" w:space="0" w:color="auto"/>
          </w:divBdr>
        </w:div>
        <w:div w:id="105545379">
          <w:marLeft w:val="360"/>
          <w:marRight w:val="0"/>
          <w:marTop w:val="200"/>
          <w:marBottom w:val="120"/>
          <w:divBdr>
            <w:top w:val="none" w:sz="0" w:space="0" w:color="auto"/>
            <w:left w:val="none" w:sz="0" w:space="0" w:color="auto"/>
            <w:bottom w:val="none" w:sz="0" w:space="0" w:color="auto"/>
            <w:right w:val="none" w:sz="0" w:space="0" w:color="auto"/>
          </w:divBdr>
        </w:div>
        <w:div w:id="1505126749">
          <w:marLeft w:val="360"/>
          <w:marRight w:val="0"/>
          <w:marTop w:val="200"/>
          <w:marBottom w:val="12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7798732">
      <w:bodyDiv w:val="1"/>
      <w:marLeft w:val="0"/>
      <w:marRight w:val="0"/>
      <w:marTop w:val="0"/>
      <w:marBottom w:val="0"/>
      <w:divBdr>
        <w:top w:val="none" w:sz="0" w:space="0" w:color="auto"/>
        <w:left w:val="none" w:sz="0" w:space="0" w:color="auto"/>
        <w:bottom w:val="none" w:sz="0" w:space="0" w:color="auto"/>
        <w:right w:val="none" w:sz="0" w:space="0" w:color="auto"/>
      </w:divBdr>
      <w:divsChild>
        <w:div w:id="48576275">
          <w:marLeft w:val="274"/>
          <w:marRight w:val="0"/>
          <w:marTop w:val="0"/>
          <w:marBottom w:val="0"/>
          <w:divBdr>
            <w:top w:val="none" w:sz="0" w:space="0" w:color="auto"/>
            <w:left w:val="none" w:sz="0" w:space="0" w:color="auto"/>
            <w:bottom w:val="none" w:sz="0" w:space="0" w:color="auto"/>
            <w:right w:val="none" w:sz="0" w:space="0" w:color="auto"/>
          </w:divBdr>
        </w:div>
      </w:divsChild>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831560220">
      <w:bodyDiv w:val="1"/>
      <w:marLeft w:val="0"/>
      <w:marRight w:val="0"/>
      <w:marTop w:val="0"/>
      <w:marBottom w:val="0"/>
      <w:divBdr>
        <w:top w:val="none" w:sz="0" w:space="0" w:color="auto"/>
        <w:left w:val="none" w:sz="0" w:space="0" w:color="auto"/>
        <w:bottom w:val="none" w:sz="0" w:space="0" w:color="auto"/>
        <w:right w:val="none" w:sz="0" w:space="0" w:color="auto"/>
      </w:divBdr>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87470251">
      <w:bodyDiv w:val="1"/>
      <w:marLeft w:val="0"/>
      <w:marRight w:val="0"/>
      <w:marTop w:val="0"/>
      <w:marBottom w:val="0"/>
      <w:divBdr>
        <w:top w:val="none" w:sz="0" w:space="0" w:color="auto"/>
        <w:left w:val="none" w:sz="0" w:space="0" w:color="auto"/>
        <w:bottom w:val="none" w:sz="0" w:space="0" w:color="auto"/>
        <w:right w:val="none" w:sz="0" w:space="0" w:color="auto"/>
      </w:divBdr>
    </w:div>
    <w:div w:id="1989938581">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104296331">
      <w:bodyDiv w:val="1"/>
      <w:marLeft w:val="0"/>
      <w:marRight w:val="0"/>
      <w:marTop w:val="0"/>
      <w:marBottom w:val="0"/>
      <w:divBdr>
        <w:top w:val="none" w:sz="0" w:space="0" w:color="auto"/>
        <w:left w:val="none" w:sz="0" w:space="0" w:color="auto"/>
        <w:bottom w:val="none" w:sz="0" w:space="0" w:color="auto"/>
        <w:right w:val="none" w:sz="0" w:space="0" w:color="auto"/>
      </w:divBdr>
    </w:div>
    <w:div w:id="213162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5a7dcb85ed915d2ac884d995/SEND_Code_of_Practice_January_2015.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researchgate.net/profile/Dylan-Wiliam/publication/258423377_Assessment_The_bridge_between_teaching_and_learning/links/60077c79a6fdccdcb8689787/Assessment-The-bridge-between-teaching-and-learning.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esearchgate.net/publication/200772805_Cognitive_Architecture_and_Instructional_Design"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C97C9B7D98A7480BB1C243C9E3F38F55"/>
        <w:category>
          <w:name w:val="General"/>
          <w:gallery w:val="placeholder"/>
        </w:category>
        <w:types>
          <w:type w:val="bbPlcHdr"/>
        </w:types>
        <w:behaviors>
          <w:behavior w:val="content"/>
        </w:behaviors>
        <w:guid w:val="{DDC97917-AA46-441D-A1CB-2019604D8045}"/>
      </w:docPartPr>
      <w:docPartBody>
        <w:p w:rsidR="003438E3" w:rsidRDefault="00A221B9" w:rsidP="00A221B9">
          <w:pPr>
            <w:pStyle w:val="C97C9B7D98A7480BB1C243C9E3F38F55"/>
          </w:pPr>
          <w:r>
            <w:rPr>
              <w:rFonts w:asciiTheme="majorHAnsi" w:eastAsiaTheme="majorEastAsia" w:hAnsiTheme="majorHAnsi" w:cstheme="majorBidi"/>
              <w:color w:val="0F4761" w:themeColor="accent1" w:themeShade="BF"/>
              <w:sz w:val="32"/>
              <w:szCs w:val="32"/>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7F4E14EA7C1F4FB9A286927E6233A080"/>
        <w:category>
          <w:name w:val="General"/>
          <w:gallery w:val="placeholder"/>
        </w:category>
        <w:types>
          <w:type w:val="bbPlcHdr"/>
        </w:types>
        <w:behaviors>
          <w:behavior w:val="content"/>
        </w:behaviors>
        <w:guid w:val="{B58E2519-B479-49C2-8CDA-BACDC7F95E73}"/>
      </w:docPartPr>
      <w:docPartBody>
        <w:p w:rsidR="00073F49" w:rsidRDefault="00DE4B40" w:rsidP="00DE4B40">
          <w:pPr>
            <w:pStyle w:val="7F4E14EA7C1F4FB9A286927E6233A080"/>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5FF1"/>
    <w:rsid w:val="000111C9"/>
    <w:rsid w:val="00040BC2"/>
    <w:rsid w:val="000725A1"/>
    <w:rsid w:val="00073F49"/>
    <w:rsid w:val="00156935"/>
    <w:rsid w:val="0019059A"/>
    <w:rsid w:val="0027491B"/>
    <w:rsid w:val="00285BCB"/>
    <w:rsid w:val="002E1F6D"/>
    <w:rsid w:val="002F37BC"/>
    <w:rsid w:val="003270E4"/>
    <w:rsid w:val="003438E3"/>
    <w:rsid w:val="00372C7F"/>
    <w:rsid w:val="00381EFA"/>
    <w:rsid w:val="00441096"/>
    <w:rsid w:val="00444D2B"/>
    <w:rsid w:val="0046252C"/>
    <w:rsid w:val="004A68DD"/>
    <w:rsid w:val="004D162E"/>
    <w:rsid w:val="004F4F39"/>
    <w:rsid w:val="00536C0C"/>
    <w:rsid w:val="005818EB"/>
    <w:rsid w:val="00581EB3"/>
    <w:rsid w:val="005D6B3E"/>
    <w:rsid w:val="005E0F26"/>
    <w:rsid w:val="005E0FE5"/>
    <w:rsid w:val="006256B7"/>
    <w:rsid w:val="00637445"/>
    <w:rsid w:val="006533D8"/>
    <w:rsid w:val="00654ECA"/>
    <w:rsid w:val="00681C25"/>
    <w:rsid w:val="006B421D"/>
    <w:rsid w:val="006E14A9"/>
    <w:rsid w:val="00733608"/>
    <w:rsid w:val="007A6045"/>
    <w:rsid w:val="0080236A"/>
    <w:rsid w:val="0080773D"/>
    <w:rsid w:val="00836213"/>
    <w:rsid w:val="008A5E53"/>
    <w:rsid w:val="008F64F5"/>
    <w:rsid w:val="00931B33"/>
    <w:rsid w:val="009A2D16"/>
    <w:rsid w:val="009A45ED"/>
    <w:rsid w:val="009B299C"/>
    <w:rsid w:val="00A221B9"/>
    <w:rsid w:val="00AC69BF"/>
    <w:rsid w:val="00AF1A0C"/>
    <w:rsid w:val="00B4438A"/>
    <w:rsid w:val="00C76E02"/>
    <w:rsid w:val="00D35583"/>
    <w:rsid w:val="00D7490A"/>
    <w:rsid w:val="00D86F93"/>
    <w:rsid w:val="00D910FD"/>
    <w:rsid w:val="00DC2C06"/>
    <w:rsid w:val="00DE4B40"/>
    <w:rsid w:val="00E354CF"/>
    <w:rsid w:val="00E44513"/>
    <w:rsid w:val="00E466A6"/>
    <w:rsid w:val="00E46748"/>
    <w:rsid w:val="00E7171D"/>
    <w:rsid w:val="00E963E2"/>
    <w:rsid w:val="00F1402E"/>
    <w:rsid w:val="00F23856"/>
    <w:rsid w:val="00F96BCF"/>
    <w:rsid w:val="00FA11B3"/>
    <w:rsid w:val="00FC6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C97C9B7D98A7480BB1C243C9E3F38F55">
    <w:name w:val="C97C9B7D98A7480BB1C243C9E3F38F55"/>
    <w:rsid w:val="00A221B9"/>
  </w:style>
  <w:style w:type="paragraph" w:customStyle="1" w:styleId="49A088C41A874F5FAD5A7611BA40ADF3">
    <w:name w:val="49A088C41A874F5FAD5A7611BA40ADF3"/>
    <w:rPr>
      <w:kern w:val="2"/>
      <w14:ligatures w14:val="standardContextual"/>
    </w:rPr>
  </w:style>
  <w:style w:type="paragraph" w:customStyle="1" w:styleId="7F4E14EA7C1F4FB9A286927E6233A080">
    <w:name w:val="7F4E14EA7C1F4FB9A286927E6233A080"/>
    <w:rsid w:val="00DE4B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B82877D5-D177-424D-9E20-BA1EB196F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3847</Words>
  <Characters>21932</Characters>
  <Application>Microsoft Office Word</Application>
  <DocSecurity>0</DocSecurity>
  <Lines>182</Lines>
  <Paragraphs>51</Paragraphs>
  <ScaleCrop>false</ScaleCrop>
  <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dc:title>
  <dc:subject>Seminar D: Checking prior knowledge and addressing misconceptions</dc:subject>
  <dc:creator>Rosie Jonas</dc:creator>
  <cp:keywords/>
  <cp:lastModifiedBy>Rosie Jonas</cp:lastModifiedBy>
  <cp:revision>20</cp:revision>
  <dcterms:created xsi:type="dcterms:W3CDTF">2025-02-21T13:35:00Z</dcterms:created>
  <dcterms:modified xsi:type="dcterms:W3CDTF">2025-04-09T12:05:00Z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ies>
</file>