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asvg="http://schemas.microsoft.com/office/drawing/2016/SVG/main" xmlns:adec="http://schemas.microsoft.com/office/drawing/2017/decorative" xmlns:a14="http://schemas.microsoft.com/office/drawing/2010/main" xmlns:arto="http://schemas.microsoft.com/office/word/2006/arto">
                <w:pict>
                  <v:group id="Group 17" style="position:absolute;margin-left:-71.25pt;margin-top:-72.05pt;width:592.3pt;height:197.3pt;z-index:251658243;mso-width-relative:margin;mso-height-relative:margin" coordsize="75222,25057" coordorigin="59150,-101" o:spid="_x0000_s1026" w14:anchorId="275FC2C1"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159" w:type="pct"/>
            <w:tblBorders>
              <w:left w:val="single" w:color="007559" w:themeColor="accent1" w:sz="24" w:space="0"/>
            </w:tblBorders>
            <w:tblCellMar>
              <w:left w:w="144" w:type="dxa"/>
              <w:right w:w="115" w:type="dxa"/>
            </w:tblCellMar>
            <w:tblLook w:val="04A0" w:firstRow="1" w:lastRow="0" w:firstColumn="1" w:lastColumn="0" w:noHBand="0" w:noVBand="1"/>
          </w:tblPr>
          <w:tblGrid>
            <w:gridCol w:w="7483"/>
          </w:tblGrid>
          <w:tr w:rsidRPr="00D74D5B" w:rsidR="00D74D5B" w:rsidTr="76C82B21" w14:paraId="0A85BC14" w14:textId="77777777">
            <w:tc>
              <w:tcPr>
                <w:tcW w:w="7483" w:type="dxa"/>
                <w:tcMar>
                  <w:top w:w="216" w:type="dxa"/>
                  <w:left w:w="115" w:type="dxa"/>
                  <w:bottom w:w="216" w:type="dxa"/>
                  <w:right w:w="115" w:type="dxa"/>
                </w:tcMar>
              </w:tcPr>
              <w:p w:rsidRPr="00D74D5B" w:rsidR="00403260" w:rsidRDefault="00403260" w14:paraId="4DEFFB3A" w14:textId="66FDF4D9">
                <w:pPr>
                  <w:pStyle w:val="NoSpacing"/>
                  <w:rPr>
                    <w:color w:val="007559" w:themeColor="accent1"/>
                    <w:sz w:val="24"/>
                  </w:rPr>
                </w:pPr>
              </w:p>
            </w:tc>
          </w:tr>
          <w:tr w:rsidRPr="00D74D5B" w:rsidR="00D74D5B" w:rsidTr="76C82B21" w14:paraId="0A48CBD7" w14:textId="77777777">
            <w:tc>
              <w:tcPr>
                <w:tcW w:w="7483" w:type="dxa"/>
                <w:tcMar/>
              </w:tcPr>
              <w:sdt>
                <w:sdtPr>
                  <w:rPr>
                    <w:b/>
                    <w:bCs/>
                    <w:color w:val="007559" w:themeColor="accent1"/>
                    <w:sz w:val="56"/>
                    <w:szCs w:val="56"/>
                  </w:rPr>
                  <w:alias w:val="Title"/>
                  <w:id w:val="13406919"/>
                  <w:placeholder>
                    <w:docPart w:val="05B1CC0830DD4013807F5971768B2EA2"/>
                  </w:placeholder>
                  <w:dataBinding w:prefixMappings="xmlns:ns0='http://schemas.openxmlformats.org/package/2006/metadata/core-properties' xmlns:ns1='http://purl.org/dc/elements/1.1/'" w:xpath="/ns0:coreProperties[1]/ns1:title[1]" w:storeItemID="{6C3C8BC8-F283-45AE-878A-BAB7291924A1}"/>
                  <w:text/>
                </w:sdtPr>
                <w:sdtContent>
                  <w:p w:rsidRPr="00D74D5B" w:rsidR="00403260" w:rsidP="00043B0D" w:rsidRDefault="00987A7E" w14:paraId="478D1419" w14:textId="3E53D888">
                    <w:pPr>
                      <w:pStyle w:val="NoSpacing"/>
                      <w:spacing w:line="216" w:lineRule="auto"/>
                      <w:jc w:val="left"/>
                      <w:rPr>
                        <w:rFonts w:asciiTheme="majorHAnsi" w:hAnsiTheme="majorHAnsi" w:eastAsiaTheme="majorEastAsia" w:cstheme="majorBidi"/>
                        <w:color w:val="007559" w:themeColor="accent1"/>
                        <w:sz w:val="88"/>
                        <w:szCs w:val="88"/>
                      </w:rPr>
                    </w:pPr>
                    <w:r w:rsidRPr="003A4214">
                      <w:rPr>
                        <w:b/>
                        <w:bCs/>
                        <w:color w:val="007559" w:themeColor="accent1"/>
                        <w:sz w:val="56"/>
                        <w:szCs w:val="56"/>
                      </w:rPr>
                      <w:t>ECT Programme</w:t>
                    </w:r>
                    <w:r w:rsidRPr="003A4214" w:rsidR="0070509F">
                      <w:rPr>
                        <w:b/>
                        <w:bCs/>
                        <w:color w:val="007559" w:themeColor="accent1"/>
                        <w:sz w:val="56"/>
                        <w:szCs w:val="56"/>
                      </w:rPr>
                      <w:t xml:space="preserve"> </w:t>
                    </w:r>
                    <w:r w:rsidRPr="003A4214">
                      <w:rPr>
                        <w:b/>
                        <w:bCs/>
                        <w:color w:val="007559" w:themeColor="accent1"/>
                        <w:sz w:val="56"/>
                        <w:szCs w:val="56"/>
                      </w:rPr>
                      <w:t xml:space="preserve">Mentor </w:t>
                    </w:r>
                    <w:r w:rsidR="009605F3">
                      <w:rPr>
                        <w:b/>
                        <w:bCs/>
                        <w:color w:val="007559" w:themeColor="accent1"/>
                        <w:sz w:val="56"/>
                        <w:szCs w:val="56"/>
                      </w:rPr>
                      <w:t>support m</w:t>
                    </w:r>
                    <w:r w:rsidRPr="003A4214">
                      <w:rPr>
                        <w:b/>
                        <w:bCs/>
                        <w:color w:val="007559" w:themeColor="accent1"/>
                        <w:sz w:val="56"/>
                        <w:szCs w:val="56"/>
                      </w:rPr>
                      <w:t>aterials</w:t>
                    </w:r>
                    <w:r w:rsidR="00B0635B">
                      <w:rPr>
                        <w:b/>
                        <w:bCs/>
                        <w:color w:val="007559" w:themeColor="accent1"/>
                        <w:sz w:val="56"/>
                        <w:szCs w:val="56"/>
                      </w:rPr>
                      <w:t xml:space="preserve"> - Memory and learning </w:t>
                    </w:r>
                    <w:r w:rsidR="006A0E4B">
                      <w:rPr>
                        <w:b/>
                        <w:bCs/>
                        <w:color w:val="007559" w:themeColor="accent1"/>
                        <w:sz w:val="56"/>
                        <w:szCs w:val="56"/>
                      </w:rPr>
                      <w:t>E</w:t>
                    </w:r>
                    <w:r w:rsidRPr="003A4214" w:rsidR="001D25D1">
                      <w:rPr>
                        <w:b/>
                        <w:bCs/>
                        <w:color w:val="007559" w:themeColor="accent1"/>
                        <w:sz w:val="56"/>
                        <w:szCs w:val="56"/>
                      </w:rPr>
                      <w:t xml:space="preserve">lective self-study </w:t>
                    </w:r>
                    <w:r w:rsidR="00EA796C">
                      <w:rPr>
                        <w:b/>
                        <w:bCs/>
                        <w:color w:val="007559" w:themeColor="accent1"/>
                        <w:sz w:val="56"/>
                        <w:szCs w:val="56"/>
                      </w:rPr>
                      <w:t>1</w:t>
                    </w:r>
                  </w:p>
                </w:sdtContent>
              </w:sdt>
            </w:tc>
          </w:tr>
          <w:tr w:rsidRPr="00D74D5B" w:rsidR="00D74D5B" w:rsidTr="76C82B21" w14:paraId="6D81EF19" w14:textId="77777777">
            <w:tc>
              <w:tcPr>
                <w:tcW w:w="7483" w:type="dxa"/>
                <w:tcMar>
                  <w:top w:w="216" w:type="dxa"/>
                  <w:left w:w="115" w:type="dxa"/>
                  <w:bottom w:w="216" w:type="dxa"/>
                  <w:right w:w="115" w:type="dxa"/>
                </w:tcMar>
              </w:tcPr>
              <w:p w:rsidRPr="00D74D5B" w:rsidR="00403260" w:rsidP="008B3B1B" w:rsidRDefault="00B0635B" w14:paraId="25C0B8E5" w14:textId="76AE7F9D">
                <w:pPr>
                  <w:pStyle w:val="NoSpacing"/>
                  <w:jc w:val="left"/>
                  <w:rPr>
                    <w:b/>
                    <w:bCs/>
                    <w:color w:val="007559" w:themeColor="accent1"/>
                    <w:sz w:val="24"/>
                  </w:rPr>
                </w:pPr>
                <w:r>
                  <w:rPr>
                    <w:b/>
                    <w:bCs/>
                    <w:color w:val="007559" w:themeColor="accent1"/>
                    <w:sz w:val="56"/>
                    <w:szCs w:val="56"/>
                  </w:rPr>
                  <w:t>How memory works</w:t>
                </w:r>
              </w:p>
            </w:tc>
          </w:tr>
          <w:tr w:rsidRPr="00D74D5B" w:rsidR="00D74D5B" w:rsidTr="76C82B21" w14:paraId="7DE00AF5" w14:textId="77777777">
            <w:tc>
              <w:tcPr>
                <w:tcW w:w="7483" w:type="dxa"/>
                <w:tcMar>
                  <w:top w:w="216" w:type="dxa"/>
                  <w:left w:w="115" w:type="dxa"/>
                  <w:bottom w:w="216" w:type="dxa"/>
                  <w:right w:w="115" w:type="dxa"/>
                </w:tcMar>
              </w:tcPr>
              <w:p w:rsidR="00E17EAD" w:rsidP="00C43523" w:rsidRDefault="00C43523" w14:paraId="4DF154A3" w14:textId="77777777">
                <w:pPr>
                  <w:pStyle w:val="NoSpacing"/>
                  <w:jc w:val="left"/>
                  <w:rPr>
                    <w:b/>
                    <w:bCs/>
                    <w:color w:val="007559" w:themeColor="accent1"/>
                    <w:sz w:val="28"/>
                    <w:szCs w:val="28"/>
                  </w:rPr>
                </w:pPr>
                <w:r w:rsidRPr="00E7019B">
                  <w:rPr>
                    <w:b/>
                    <w:bCs/>
                    <w:color w:val="007559" w:themeColor="accent1"/>
                    <w:sz w:val="28"/>
                    <w:szCs w:val="28"/>
                  </w:rPr>
                  <w:t xml:space="preserve">Estimated time to </w:t>
                </w:r>
                <w:r w:rsidRPr="00E7019B" w:rsidR="00E7019B">
                  <w:rPr>
                    <w:b/>
                    <w:bCs/>
                    <w:color w:val="007559" w:themeColor="accent1"/>
                    <w:sz w:val="28"/>
                    <w:szCs w:val="28"/>
                  </w:rPr>
                  <w:t>complete</w:t>
                </w:r>
                <w:r w:rsidRPr="00E7019B">
                  <w:rPr>
                    <w:b/>
                    <w:bCs/>
                    <w:color w:val="007559" w:themeColor="accent1"/>
                    <w:sz w:val="28"/>
                    <w:szCs w:val="28"/>
                  </w:rPr>
                  <w:t>: 15 minutes</w:t>
                </w:r>
              </w:p>
              <w:tbl>
                <w:tblPr>
                  <w:tblStyle w:val="TableGrid"/>
                  <w:tblpPr w:leftFromText="180" w:rightFromText="180" w:vertAnchor="text" w:horzAnchor="page" w:tblpX="1711" w:tblpY="647"/>
                  <w:tblOverlap w:val="never"/>
                  <w:tblW w:w="0" w:type="auto"/>
                  <w:shd w:val="clear" w:color="auto" w:fill="007559" w:themeFill="accent1"/>
                  <w:tblLook w:val="04A0" w:firstRow="1" w:lastRow="0" w:firstColumn="1" w:lastColumn="0" w:noHBand="0" w:noVBand="1"/>
                </w:tblPr>
                <w:tblGrid>
                  <w:gridCol w:w="6957"/>
                </w:tblGrid>
                <w:tr w:rsidRPr="00D05CB8" w:rsidR="00A47718" w:rsidTr="76C82B21" w14:paraId="0474C716" w14:textId="77777777">
                  <w:tc>
                    <w:tcPr>
                      <w:tcW w:w="6957" w:type="dxa"/>
                      <w:shd w:val="clear" w:color="auto" w:fill="007559" w:themeFill="accent1"/>
                      <w:tcMar/>
                    </w:tcPr>
                    <w:p w:rsidR="00A47718" w:rsidP="76C82B21" w:rsidRDefault="00A47718" w14:paraId="3E48C55C" w14:textId="3623F10C">
                      <w:pPr>
                        <w:pStyle w:val="NoSpacing"/>
                        <w:spacing w:line="276" w:lineRule="auto"/>
                        <w:jc w:val="left"/>
                        <w:rPr>
                          <w:rFonts w:cs="Tahoma"/>
                          <w:color w:val="FFFFFF" w:themeColor="background1"/>
                        </w:rPr>
                      </w:pPr>
                      <w:r w:rsidRPr="76C82B21" w:rsidR="00A47718">
                        <w:rPr>
                          <w:color w:val="FFFFFF" w:themeColor="background1" w:themeTint="FF" w:themeShade="FF"/>
                        </w:rPr>
                        <w:t>These self-study materials are intended for use as part of a school-</w:t>
                      </w:r>
                      <w:r w:rsidRPr="76C82B21" w:rsidR="00A47718">
                        <w:rPr>
                          <w:rFonts w:cs="Tahoma"/>
                          <w:color w:val="FFFFFF" w:themeColor="background1" w:themeTint="FF" w:themeShade="FF"/>
                          <w:lang w:val="en-US"/>
                        </w:rPr>
                        <w:t xml:space="preserve"> This document is intended for those who design and deliver </w:t>
                      </w:r>
                      <w:r w:rsidRPr="76C82B21" w:rsidR="00A47718">
                        <w:rPr>
                          <w:rFonts w:cs="Tahoma"/>
                          <w:color w:val="FFFFFF" w:themeColor="background1" w:themeTint="FF" w:themeShade="FF"/>
                          <w:lang w:val="en-US"/>
                        </w:rPr>
                        <w:t xml:space="preserve">a </w:t>
                      </w:r>
                      <w:r w:rsidRPr="76C82B21" w:rsidR="00A47718">
                        <w:rPr>
                          <w:rFonts w:cs="Tahoma"/>
                          <w:color w:val="FFFFFF" w:themeColor="background1" w:themeTint="FF" w:themeShade="FF"/>
                          <w:lang w:val="en-US"/>
                        </w:rPr>
                        <w:t xml:space="preserve">school-based </w:t>
                      </w:r>
                      <w:r w:rsidRPr="76C82B21" w:rsidR="00A47718">
                        <w:rPr>
                          <w:rFonts w:cs="Tahoma"/>
                          <w:color w:val="FFFFFF" w:themeColor="background1" w:themeTint="FF" w:themeShade="FF"/>
                          <w:lang w:val="en-US"/>
                        </w:rPr>
                        <w:t>ECT Programme</w:t>
                      </w:r>
                      <w:r w:rsidRPr="76C82B21" w:rsidR="00A47718">
                        <w:rPr>
                          <w:rFonts w:cs="Tahoma"/>
                          <w:color w:val="FFFFFF" w:themeColor="background1" w:themeTint="FF" w:themeShade="FF"/>
                          <w:lang w:val="en-US"/>
                        </w:rPr>
                        <w:t>.</w:t>
                      </w:r>
                      <w:r w:rsidRPr="76C82B21" w:rsidR="00A47718">
                        <w:rPr>
                          <w:rFonts w:cs="Tahoma"/>
                          <w:color w:val="FFFFFF" w:themeColor="background1" w:themeTint="FF" w:themeShade="FF"/>
                          <w:lang w:val="en-US"/>
                        </w:rPr>
                        <w:t xml:space="preserve"> The</w:t>
                      </w:r>
                      <w:r w:rsidRPr="76C82B21" w:rsidR="00A47718">
                        <w:rPr>
                          <w:rFonts w:cs="Tahoma"/>
                          <w:color w:val="FFFFFF" w:themeColor="background1" w:themeTint="FF" w:themeShade="FF"/>
                        </w:rPr>
                        <w:t xml:space="preserve"> self-study materials are intended for use </w:t>
                      </w:r>
                      <w:r w:rsidRPr="76C82B21" w:rsidR="00A47718">
                        <w:rPr>
                          <w:rFonts w:cs="Tahoma"/>
                          <w:color w:val="FFFFFF" w:themeColor="background1" w:themeTint="FF" w:themeShade="FF"/>
                        </w:rPr>
                        <w:t>with</w:t>
                      </w:r>
                      <w:r w:rsidRPr="76C82B21" w:rsidR="00A47718">
                        <w:rPr>
                          <w:rFonts w:cs="Tahoma"/>
                          <w:color w:val="FFFFFF" w:themeColor="background1" w:themeTint="FF" w:themeShade="FF"/>
                        </w:rPr>
                        <w:t xml:space="preserve"> </w:t>
                      </w:r>
                      <w:r w:rsidRPr="76C82B21" w:rsidR="00A47718">
                        <w:rPr>
                          <w:rFonts w:cs="Tahoma"/>
                          <w:color w:val="FFFFFF" w:themeColor="background1" w:themeTint="FF" w:themeShade="FF"/>
                          <w:lang w:val="en-US"/>
                        </w:rPr>
                        <w:t>mentors working with early career teachers (ECTs) in year one.</w:t>
                      </w:r>
                      <w:r w:rsidRPr="76C82B21" w:rsidR="00A47718">
                        <w:rPr>
                          <w:rFonts w:cs="Tahoma"/>
                          <w:color w:val="FFFFFF" w:themeColor="background1" w:themeTint="FF" w:themeShade="FF"/>
                        </w:rPr>
                        <w:t xml:space="preserve"> </w:t>
                      </w:r>
                      <w:r w:rsidRPr="76C82B21" w:rsidR="00A47718">
                        <w:rPr>
                          <w:rFonts w:cs="Tahoma"/>
                          <w:color w:val="FFFFFF" w:themeColor="background1" w:themeTint="FF" w:themeShade="FF"/>
                        </w:rPr>
                        <w:t>They align with the associate</w:t>
                      </w:r>
                      <w:r w:rsidRPr="76C82B21" w:rsidR="7ED5DF89">
                        <w:rPr>
                          <w:rFonts w:cs="Tahoma"/>
                          <w:color w:val="FFFFFF" w:themeColor="background1" w:themeTint="FF" w:themeShade="FF"/>
                        </w:rPr>
                        <w:t>d</w:t>
                      </w:r>
                      <w:r w:rsidRPr="76C82B21" w:rsidR="00A47718">
                        <w:rPr>
                          <w:rFonts w:cs="Tahoma"/>
                          <w:color w:val="FFFFFF" w:themeColor="background1" w:themeTint="FF" w:themeShade="FF"/>
                        </w:rPr>
                        <w:t xml:space="preserve"> ECT elective self-study from this module. </w:t>
                      </w:r>
                    </w:p>
                    <w:p w:rsidR="00A47718" w:rsidP="00A47718" w:rsidRDefault="00A47718" w14:paraId="08C83397" w14:textId="77777777">
                      <w:pPr>
                        <w:pStyle w:val="NoSpacing"/>
                        <w:spacing w:line="276" w:lineRule="auto"/>
                        <w:jc w:val="left"/>
                        <w:rPr>
                          <w:rFonts w:cs="Tahoma"/>
                          <w:color w:val="FFFFFF" w:themeColor="background1"/>
                          <w:szCs w:val="24"/>
                        </w:rPr>
                      </w:pPr>
                    </w:p>
                    <w:p w:rsidR="00A47718" w:rsidP="00A47718" w:rsidRDefault="00A47718" w14:paraId="036FE12E" w14:textId="77777777">
                      <w:pPr>
                        <w:pStyle w:val="NoSpacing"/>
                        <w:spacing w:line="276" w:lineRule="auto"/>
                        <w:jc w:val="left"/>
                        <w:rPr>
                          <w:rFonts w:cs="Tahoma"/>
                          <w:color w:val="FFFFFF" w:themeColor="background1"/>
                          <w:szCs w:val="2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p w:rsidRPr="00D05CB8" w:rsidR="00A47718" w:rsidP="00A47718" w:rsidRDefault="00A47718" w14:paraId="761E5376" w14:textId="77777777">
                      <w:pPr>
                        <w:pStyle w:val="NoSpacing"/>
                        <w:spacing w:line="276" w:lineRule="auto"/>
                        <w:jc w:val="left"/>
                        <w:rPr>
                          <w:b/>
                          <w:bCs/>
                          <w:color w:val="007559" w:themeColor="accent1"/>
                          <w:sz w:val="44"/>
                          <w:szCs w:val="44"/>
                        </w:rPr>
                      </w:pPr>
                    </w:p>
                  </w:tc>
                </w:tr>
              </w:tbl>
              <w:p w:rsidRPr="00D74D5B" w:rsidR="00A47718" w:rsidP="00C43523" w:rsidRDefault="00A47718" w14:paraId="47721017" w14:textId="3611A62C">
                <w:pPr>
                  <w:pStyle w:val="NoSpacing"/>
                  <w:jc w:val="left"/>
                  <w:rPr>
                    <w:b/>
                    <w:bCs/>
                    <w:color w:val="007559" w:themeColor="accent1"/>
                    <w:sz w:val="44"/>
                    <w:szCs w:val="44"/>
                  </w:rPr>
                </w:pP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724341A7">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75FBBE61">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8340E2" w:rsidP="008340E2" w:rsidRDefault="008340E2" w14:paraId="6D309E0F" w14:textId="7920C03E">
      <w:pPr>
        <w:pStyle w:val="Heading"/>
      </w:pPr>
      <w:r w:rsidRPr="00CA1F54">
        <w:lastRenderedPageBreak/>
        <w:t>Introduction</w:t>
      </w:r>
    </w:p>
    <w:p w:rsidR="00BE5B15" w:rsidP="00BE5B15" w:rsidRDefault="00BE5B15" w14:paraId="5375CC4D" w14:textId="18DA5653">
      <w:pPr>
        <w:pStyle w:val="Subsubheading"/>
      </w:pPr>
      <w:r>
        <w:t>Approximate time to complete: 2 minutes</w:t>
      </w:r>
    </w:p>
    <w:p w:rsidRPr="000C3F57" w:rsidR="00F10B7F" w:rsidP="000C3F57" w:rsidRDefault="00F10B7F" w14:paraId="59625AB8" w14:textId="4DD6BAD6">
      <w:pPr>
        <w:shd w:val="clear" w:color="auto" w:fill="FFFFFF" w:themeFill="background1"/>
      </w:pPr>
      <w:r>
        <w:t xml:space="preserve">Welcome to </w:t>
      </w:r>
      <w:r w:rsidR="007A5DEF">
        <w:t xml:space="preserve">these </w:t>
      </w:r>
      <w:r w:rsidR="000849D2">
        <w:t xml:space="preserve">optional </w:t>
      </w:r>
      <w:r w:rsidR="007A5DEF">
        <w:t xml:space="preserve">mentor </w:t>
      </w:r>
      <w:r w:rsidR="000849D2">
        <w:t>support</w:t>
      </w:r>
      <w:r w:rsidR="007A5DEF">
        <w:t xml:space="preserve"> </w:t>
      </w:r>
      <w:r>
        <w:t xml:space="preserve">materials for </w:t>
      </w:r>
      <w:r w:rsidRPr="00C9500A" w:rsidR="00E143B2">
        <w:rPr>
          <w:b/>
          <w:bCs/>
        </w:rPr>
        <w:t xml:space="preserve">elective self-study </w:t>
      </w:r>
      <w:r w:rsidR="00BE5B15">
        <w:rPr>
          <w:b/>
          <w:bCs/>
        </w:rPr>
        <w:t>1: How memory works</w:t>
      </w:r>
      <w:r w:rsidR="001C2A98">
        <w:rPr>
          <w:b/>
          <w:bCs/>
        </w:rPr>
        <w:t xml:space="preserve">. </w:t>
      </w:r>
      <w:r w:rsidRPr="00C9500A" w:rsidR="001C2A98">
        <w:t xml:space="preserve">This elective self-study forms part </w:t>
      </w:r>
      <w:r w:rsidR="00362D0E">
        <w:t xml:space="preserve">of </w:t>
      </w:r>
      <w:r w:rsidR="00590A7D">
        <w:t>the module on</w:t>
      </w:r>
      <w:r w:rsidRPr="000C3F57">
        <w:t xml:space="preserve"> </w:t>
      </w:r>
      <w:r w:rsidR="00590A7D">
        <w:t>‘</w:t>
      </w:r>
      <w:r w:rsidR="00BE5B15">
        <w:rPr>
          <w:b/>
          <w:bCs/>
        </w:rPr>
        <w:t>Memory and learning</w:t>
      </w:r>
      <w:r w:rsidR="0057618D">
        <w:rPr>
          <w:b/>
          <w:bCs/>
        </w:rPr>
        <w:t>’</w:t>
      </w:r>
      <w:r w:rsidR="004D64B1">
        <w:t>.</w:t>
      </w:r>
      <w:r w:rsidR="007A5DEF">
        <w:t xml:space="preserve"> </w:t>
      </w:r>
    </w:p>
    <w:p w:rsidR="00274DE7" w:rsidP="00274DE7" w:rsidRDefault="00274DE7" w14:paraId="1E0F8BC0" w14:textId="77777777">
      <w:pPr>
        <w:shd w:val="clear" w:color="auto" w:fill="FFFFFF" w:themeFill="background1"/>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rsidRPr="000C3F57" w:rsidR="00274DE7" w:rsidP="00274DE7" w:rsidRDefault="00274DE7" w14:paraId="557109AF" w14:textId="2D8BC388">
      <w:pPr>
        <w:shd w:val="clear" w:color="auto" w:fill="FFFFFF" w:themeFill="background1"/>
      </w:pPr>
      <w:r w:rsidRPr="000C3F57">
        <w:t xml:space="preserve">To support your work with your ECT, these materials outline what the theory could look like in practice, highlighting the </w:t>
      </w:r>
      <w:r w:rsidR="00947313">
        <w:t>‘</w:t>
      </w:r>
      <w:r w:rsidRPr="00922FE4">
        <w:rPr>
          <w:b/>
          <w:bCs/>
        </w:rPr>
        <w:t>active ingredients</w:t>
      </w:r>
      <w:r w:rsidR="00947313">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rsidR="0075224D" w:rsidP="002118C7" w:rsidRDefault="0075224D" w14:paraId="5A158C67" w14:textId="6B06ACC6">
      <w:r>
        <w:t xml:space="preserve">Please note, the overview of the ECT self-study material is optional reading. You </w:t>
      </w:r>
      <w:r w:rsidR="00E57CDA">
        <w:t>can go</w:t>
      </w:r>
      <w:r>
        <w:t xml:space="preserve"> straight to the </w:t>
      </w:r>
      <w:hyperlink w:history="1" w:anchor="Nextsteps">
        <w:r w:rsidRPr="004B1D53">
          <w:rPr>
            <w:rStyle w:val="Hyperlink"/>
            <w:color w:val="0070C0"/>
          </w:rPr>
          <w:t xml:space="preserve">Next </w:t>
        </w:r>
        <w:r w:rsidR="006256E3">
          <w:rPr>
            <w:rStyle w:val="Hyperlink"/>
            <w:color w:val="0070C0"/>
          </w:rPr>
          <w:t>s</w:t>
        </w:r>
        <w:r w:rsidRPr="004B1D53">
          <w:rPr>
            <w:rStyle w:val="Hyperlink"/>
            <w:color w:val="0070C0"/>
          </w:rPr>
          <w:t>teps: preparing for your mentoring session</w:t>
        </w:r>
      </w:hyperlink>
      <w:r>
        <w:t xml:space="preserve"> if you wish</w:t>
      </w:r>
      <w:r w:rsidR="00F97C87">
        <w:t xml:space="preserve">. </w:t>
      </w:r>
    </w:p>
    <w:p w:rsidR="0075224D" w:rsidP="0075224D" w:rsidRDefault="0075224D" w14:paraId="07B83778" w14:textId="48DFB3CB">
      <w:r>
        <w:t xml:space="preserve">If you choose to read this content, we suggest </w:t>
      </w:r>
      <w:r w:rsidR="009C3DBE">
        <w:t>you</w:t>
      </w:r>
      <w:r w:rsidRPr="00CC5DB2">
        <w:t xml:space="preserve"> </w:t>
      </w:r>
      <w:r>
        <w:t>first</w:t>
      </w:r>
      <w:r w:rsidRPr="00CC5DB2">
        <w:t xml:space="preserve"> </w:t>
      </w:r>
      <w:r>
        <w:t>read</w:t>
      </w:r>
      <w:r w:rsidRPr="00CC5DB2">
        <w:t xml:space="preserve"> the</w:t>
      </w:r>
      <w:r>
        <w:t xml:space="preserve"> mentor support materials for the</w:t>
      </w:r>
      <w:r w:rsidRPr="00CC5DB2">
        <w:t xml:space="preserve"> core self-study</w:t>
      </w:r>
      <w:r>
        <w:t xml:space="preserve"> for ‘Memory and learning</w:t>
      </w:r>
      <w:r w:rsidR="00F97C87">
        <w:t>.’</w:t>
      </w:r>
      <w:r>
        <w:t xml:space="preserve"> This</w:t>
      </w:r>
      <w:r w:rsidRPr="00CC5DB2">
        <w:t xml:space="preserve"> outlines the </w:t>
      </w:r>
      <w:r>
        <w:t xml:space="preserve">underpinning </w:t>
      </w:r>
      <w:r w:rsidRPr="00CC5DB2">
        <w:t xml:space="preserve">theory and related evidence </w:t>
      </w:r>
      <w:r>
        <w:t>for this module</w:t>
      </w:r>
      <w:r w:rsidRPr="00CC5DB2">
        <w:t xml:space="preserve">. It is suggested that you </w:t>
      </w:r>
      <w:r>
        <w:t>read both self-studies</w:t>
      </w:r>
      <w:r w:rsidRPr="00CC5DB2">
        <w:t xml:space="preserve"> in advance of observing and meeting with your early career teacher. This will help guide your discussion </w:t>
      </w:r>
      <w:r>
        <w:t>with your</w:t>
      </w:r>
      <w:r w:rsidRPr="00CC5DB2">
        <w:t xml:space="preserve"> ECT</w:t>
      </w:r>
      <w:r>
        <w:t xml:space="preserve">. </w:t>
      </w:r>
    </w:p>
    <w:tbl>
      <w:tblPr>
        <w:tblStyle w:val="TableGrid"/>
        <w:tblW w:w="0" w:type="auto"/>
        <w:tblLook w:val="04A0" w:firstRow="1" w:lastRow="0" w:firstColumn="1" w:lastColumn="0" w:noHBand="0" w:noVBand="1"/>
      </w:tblPr>
      <w:tblGrid>
        <w:gridCol w:w="7508"/>
        <w:gridCol w:w="1506"/>
      </w:tblGrid>
      <w:tr w:rsidRPr="004D2E4E" w:rsidR="00F10B7F" w:rsidTr="00BC66EC" w14:paraId="0B9EF80A" w14:textId="77777777">
        <w:trPr>
          <w:trHeight w:val="454"/>
        </w:trPr>
        <w:tc>
          <w:tcPr>
            <w:tcW w:w="7508" w:type="dxa"/>
            <w:shd w:val="clear" w:color="auto" w:fill="004B62" w:themeFill="text1"/>
            <w:vAlign w:val="center"/>
          </w:tcPr>
          <w:p w:rsidRPr="004D2E4E" w:rsidR="00F10B7F" w:rsidP="00BC66EC" w:rsidRDefault="00F10B7F" w14:paraId="433CA07C" w14:textId="77777777">
            <w:pPr>
              <w:spacing w:line="276" w:lineRule="auto"/>
              <w:jc w:val="center"/>
              <w:rPr>
                <w:rFonts w:ascii="Tahoma" w:hAnsi="Tahoma" w:cs="Tahoma"/>
                <w:b/>
                <w:bCs/>
                <w:color w:val="FFFFFF" w:themeColor="background1"/>
                <w:szCs w:val="24"/>
              </w:rPr>
            </w:pPr>
            <w:bookmarkStart w:name="Content" w:id="1"/>
            <w:r w:rsidRPr="004D2E4E">
              <w:rPr>
                <w:rFonts w:ascii="Tahoma" w:hAnsi="Tahoma" w:cs="Tahoma"/>
                <w:b/>
                <w:bCs/>
                <w:color w:val="FFFFFF" w:themeColor="background1"/>
                <w:szCs w:val="24"/>
              </w:rPr>
              <w:t>Content</w:t>
            </w:r>
            <w:bookmarkEnd w:id="1"/>
          </w:p>
        </w:tc>
        <w:tc>
          <w:tcPr>
            <w:tcW w:w="1506" w:type="dxa"/>
            <w:shd w:val="clear" w:color="auto" w:fill="004B62" w:themeFill="text1"/>
            <w:vAlign w:val="center"/>
          </w:tcPr>
          <w:p w:rsidRPr="00D0187C" w:rsidR="00F10B7F" w:rsidP="00BC66EC" w:rsidRDefault="00F10B7F" w14:paraId="07E587FF" w14:textId="77777777">
            <w:pPr>
              <w:spacing w:line="276" w:lineRule="auto"/>
              <w:jc w:val="center"/>
              <w:rPr>
                <w:rFonts w:ascii="Tahoma" w:hAnsi="Tahoma" w:cs="Tahoma"/>
                <w:b/>
                <w:bCs/>
                <w:color w:val="FFFFFF" w:themeColor="background1"/>
                <w:szCs w:val="24"/>
                <w:highlight w:val="red"/>
              </w:rPr>
            </w:pPr>
          </w:p>
        </w:tc>
      </w:tr>
      <w:tr w:rsidRPr="004D2E4E" w:rsidR="00F10B7F" w:rsidTr="00BC66EC" w14:paraId="0EF68B62" w14:textId="77777777">
        <w:trPr>
          <w:trHeight w:val="454"/>
        </w:trPr>
        <w:tc>
          <w:tcPr>
            <w:tcW w:w="9014" w:type="dxa"/>
            <w:gridSpan w:val="2"/>
            <w:shd w:val="clear" w:color="auto" w:fill="D4F5FF" w:themeFill="text1" w:themeFillTint="1A"/>
            <w:vAlign w:val="center"/>
          </w:tcPr>
          <w:p w:rsidRPr="00A86E8D" w:rsidR="00F10B7F" w:rsidP="00BC66EC" w:rsidRDefault="008E2B31" w14:paraId="6C9E4629" w14:textId="257A38A5">
            <w:pPr>
              <w:jc w:val="center"/>
              <w:rPr>
                <w:b/>
                <w:bCs/>
              </w:rPr>
            </w:pPr>
            <w:r>
              <w:rPr>
                <w:rFonts w:ascii="Tahoma" w:hAnsi="Tahoma" w:cs="Tahoma"/>
                <w:b/>
                <w:bCs/>
              </w:rPr>
              <w:t>How memory works</w:t>
            </w:r>
          </w:p>
        </w:tc>
      </w:tr>
      <w:tr w:rsidRPr="004D2E4E" w:rsidR="00FB46A2" w:rsidTr="00752D1F" w14:paraId="29BACE2E" w14:textId="77777777">
        <w:trPr>
          <w:trHeight w:val="454"/>
        </w:trPr>
        <w:tc>
          <w:tcPr>
            <w:tcW w:w="7508" w:type="dxa"/>
            <w:shd w:val="clear" w:color="auto" w:fill="D4F5FF" w:themeFill="text1" w:themeFillTint="1A"/>
            <w:vAlign w:val="center"/>
          </w:tcPr>
          <w:p w:rsidRPr="00AA7A69" w:rsidR="00FB46A2" w:rsidP="002E3D5E" w:rsidRDefault="00362D0E" w14:paraId="7E59E5C3" w14:textId="3E4F2C89">
            <w:pPr>
              <w:rPr>
                <w:color w:val="0070AC"/>
                <w:highlight w:val="yellow"/>
              </w:rPr>
            </w:pPr>
            <w:hyperlink w:history="1" w:anchor="Section1">
              <w:r w:rsidRPr="00AA7A69">
                <w:rPr>
                  <w:rStyle w:val="Hyperlink"/>
                  <w:color w:val="0070AC"/>
                </w:rPr>
                <w:t>F</w:t>
              </w:r>
              <w:r w:rsidRPr="00AA7A69" w:rsidR="00C2290B">
                <w:rPr>
                  <w:rStyle w:val="Hyperlink"/>
                  <w:color w:val="0070AC"/>
                </w:rPr>
                <w:t>acilitating long term learning</w:t>
              </w:r>
            </w:hyperlink>
          </w:p>
        </w:tc>
        <w:tc>
          <w:tcPr>
            <w:tcW w:w="1506" w:type="dxa"/>
            <w:shd w:val="clear" w:color="auto" w:fill="D4F5FF" w:themeFill="text1" w:themeFillTint="1A"/>
            <w:vAlign w:val="center"/>
          </w:tcPr>
          <w:p w:rsidR="00FB46A2" w:rsidP="00FB46A2" w:rsidRDefault="00FB46A2" w14:paraId="59D05E34" w14:textId="43BFAD33">
            <w:r w:rsidRPr="00F15AF8">
              <w:t>Page</w:t>
            </w:r>
            <w:r>
              <w:t xml:space="preserve"> 2</w:t>
            </w:r>
          </w:p>
        </w:tc>
      </w:tr>
      <w:tr w:rsidRPr="004D2E4E" w:rsidR="00FB46A2" w:rsidTr="00752D1F" w14:paraId="472EA136" w14:textId="77777777">
        <w:trPr>
          <w:trHeight w:val="454"/>
        </w:trPr>
        <w:tc>
          <w:tcPr>
            <w:tcW w:w="7508" w:type="dxa"/>
            <w:shd w:val="clear" w:color="auto" w:fill="D4F5FF" w:themeFill="text1" w:themeFillTint="1A"/>
            <w:vAlign w:val="center"/>
          </w:tcPr>
          <w:p w:rsidRPr="00AA7A69" w:rsidR="00FB46A2" w:rsidP="00FB46A2" w:rsidRDefault="00C2290B" w14:paraId="3A55CFAB" w14:textId="00BE86BB">
            <w:pPr>
              <w:rPr>
                <w:color w:val="0070AC"/>
                <w:highlight w:val="yellow"/>
              </w:rPr>
            </w:pPr>
            <w:hyperlink w:history="1" w:anchor="Section2">
              <w:r w:rsidRPr="00AA7A69">
                <w:rPr>
                  <w:rStyle w:val="Hyperlink"/>
                  <w:color w:val="0070AC"/>
                </w:rPr>
                <w:t>Working and</w:t>
              </w:r>
              <w:r w:rsidRPr="00AA7A69">
                <w:rPr>
                  <w:rStyle w:val="Hyperlink"/>
                  <w:color w:val="0070AC"/>
                </w:rPr>
                <w:t xml:space="preserve"> </w:t>
              </w:r>
              <w:r w:rsidRPr="00AA7A69" w:rsidR="00DE2748">
                <w:rPr>
                  <w:rStyle w:val="Hyperlink"/>
                  <w:color w:val="0070AC"/>
                </w:rPr>
                <w:t>long-term</w:t>
              </w:r>
              <w:r w:rsidRPr="00AA7A69">
                <w:rPr>
                  <w:rStyle w:val="Hyperlink"/>
                  <w:color w:val="0070AC"/>
                </w:rPr>
                <w:t xml:space="preserve"> memory</w:t>
              </w:r>
            </w:hyperlink>
          </w:p>
        </w:tc>
        <w:tc>
          <w:tcPr>
            <w:tcW w:w="1506" w:type="dxa"/>
            <w:shd w:val="clear" w:color="auto" w:fill="D4F5FF" w:themeFill="text1" w:themeFillTint="1A"/>
            <w:vAlign w:val="center"/>
          </w:tcPr>
          <w:p w:rsidRPr="00F15AF8" w:rsidR="00FB46A2" w:rsidP="00FB46A2" w:rsidRDefault="00FB46A2" w14:paraId="090CB2A9" w14:textId="638E6768">
            <w:r>
              <w:t xml:space="preserve">Page </w:t>
            </w:r>
            <w:r w:rsidR="004F5E38">
              <w:t>5</w:t>
            </w:r>
          </w:p>
        </w:tc>
      </w:tr>
      <w:tr w:rsidRPr="004D2E4E" w:rsidR="00FB46A2" w:rsidTr="00752D1F" w14:paraId="10AC99B7" w14:textId="77777777">
        <w:trPr>
          <w:trHeight w:val="462"/>
        </w:trPr>
        <w:tc>
          <w:tcPr>
            <w:tcW w:w="7508" w:type="dxa"/>
            <w:shd w:val="clear" w:color="auto" w:fill="D4F5FF" w:themeFill="text1" w:themeFillTint="1A"/>
            <w:vAlign w:val="center"/>
          </w:tcPr>
          <w:p w:rsidRPr="00AA7A69" w:rsidR="00FB46A2" w:rsidP="00FB46A2" w:rsidRDefault="00C2290B" w14:paraId="7BF69BD0" w14:textId="720F83D1">
            <w:pPr>
              <w:rPr>
                <w:color w:val="0070AC"/>
                <w:highlight w:val="yellow"/>
              </w:rPr>
            </w:pPr>
            <w:hyperlink w:history="1" w:anchor="Section3">
              <w:r w:rsidRPr="00AA7A69">
                <w:rPr>
                  <w:rStyle w:val="Hyperlink"/>
                  <w:color w:val="0070AC"/>
                </w:rPr>
                <w:t>Limitations of working m</w:t>
              </w:r>
              <w:r w:rsidRPr="00AA7A69">
                <w:rPr>
                  <w:rStyle w:val="Hyperlink"/>
                  <w:color w:val="0070AC"/>
                </w:rPr>
                <w:t>e</w:t>
              </w:r>
              <w:r w:rsidRPr="00AA7A69">
                <w:rPr>
                  <w:rStyle w:val="Hyperlink"/>
                  <w:color w:val="0070AC"/>
                </w:rPr>
                <w:t>mory</w:t>
              </w:r>
            </w:hyperlink>
          </w:p>
        </w:tc>
        <w:tc>
          <w:tcPr>
            <w:tcW w:w="1506" w:type="dxa"/>
            <w:shd w:val="clear" w:color="auto" w:fill="D4F5FF" w:themeFill="text1" w:themeFillTint="1A"/>
            <w:vAlign w:val="center"/>
          </w:tcPr>
          <w:p w:rsidRPr="00F15AF8" w:rsidR="00FB46A2" w:rsidP="00FB46A2" w:rsidRDefault="00FB46A2" w14:paraId="3EC46D94" w14:textId="5633D03F">
            <w:r>
              <w:t xml:space="preserve">Page </w:t>
            </w:r>
            <w:r w:rsidR="004F5E38">
              <w:t>7</w:t>
            </w:r>
          </w:p>
        </w:tc>
      </w:tr>
      <w:tr w:rsidRPr="004D2E4E" w:rsidR="00FB46A2" w:rsidTr="00752D1F" w14:paraId="2A5EC884" w14:textId="77777777">
        <w:trPr>
          <w:trHeight w:val="555"/>
        </w:trPr>
        <w:tc>
          <w:tcPr>
            <w:tcW w:w="7508" w:type="dxa"/>
            <w:shd w:val="clear" w:color="auto" w:fill="D4F5FF" w:themeFill="text1" w:themeFillTint="1A"/>
            <w:vAlign w:val="center"/>
          </w:tcPr>
          <w:p w:rsidRPr="00AA7A69" w:rsidR="00FB46A2" w:rsidP="00FB46A2" w:rsidRDefault="00FB46A2" w14:paraId="2B328A06" w14:textId="2E6B3B58">
            <w:pPr>
              <w:rPr>
                <w:color w:val="0070AC"/>
              </w:rPr>
            </w:pPr>
            <w:hyperlink w:history="1" w:anchor="Nextsteps">
              <w:r w:rsidR="00B2303B">
                <w:rPr>
                  <w:rStyle w:val="Hyperlink"/>
                  <w:color w:val="0070AC"/>
                </w:rPr>
                <w:t xml:space="preserve">Next steps: preparing for your </w:t>
              </w:r>
              <w:r w:rsidR="00B2303B">
                <w:rPr>
                  <w:rStyle w:val="Hyperlink"/>
                  <w:color w:val="0070AC"/>
                </w:rPr>
                <w:t>m</w:t>
              </w:r>
              <w:r w:rsidR="00B2303B">
                <w:rPr>
                  <w:rStyle w:val="Hyperlink"/>
                  <w:color w:val="0070AC"/>
                </w:rPr>
                <w:t xml:space="preserve">entoring session </w:t>
              </w:r>
            </w:hyperlink>
            <w:r w:rsidRPr="00AA7A69">
              <w:rPr>
                <w:color w:val="0070AC"/>
              </w:rPr>
              <w:t xml:space="preserve"> </w:t>
            </w:r>
          </w:p>
        </w:tc>
        <w:tc>
          <w:tcPr>
            <w:tcW w:w="1506" w:type="dxa"/>
            <w:shd w:val="clear" w:color="auto" w:fill="D4F5FF" w:themeFill="text1" w:themeFillTint="1A"/>
            <w:vAlign w:val="center"/>
          </w:tcPr>
          <w:p w:rsidR="00FB46A2" w:rsidP="00FB46A2" w:rsidRDefault="00FB46A2" w14:paraId="4CE5E3BE" w14:textId="6302A624">
            <w:r>
              <w:t xml:space="preserve">Page </w:t>
            </w:r>
            <w:r w:rsidR="004F5E38">
              <w:t>9</w:t>
            </w:r>
          </w:p>
        </w:tc>
      </w:tr>
      <w:tr w:rsidRPr="004D2E4E" w:rsidR="00FB46A2" w:rsidTr="00752D1F" w14:paraId="38F4644B" w14:textId="77777777">
        <w:trPr>
          <w:trHeight w:val="454"/>
        </w:trPr>
        <w:tc>
          <w:tcPr>
            <w:tcW w:w="7508" w:type="dxa"/>
            <w:shd w:val="clear" w:color="auto" w:fill="D4F5FF" w:themeFill="text1" w:themeFillTint="1A"/>
            <w:vAlign w:val="center"/>
          </w:tcPr>
          <w:p w:rsidRPr="00AA7A69" w:rsidR="00FB46A2" w:rsidP="002E3D5E" w:rsidRDefault="00FB46A2" w14:paraId="194807A2" w14:textId="012630F8">
            <w:pPr>
              <w:rPr>
                <w:color w:val="0070AC"/>
              </w:rPr>
            </w:pPr>
            <w:hyperlink w:history="1" w:anchor="Frameworkstatements">
              <w:r w:rsidRPr="00AA7A69">
                <w:rPr>
                  <w:rStyle w:val="Hyperlink"/>
                  <w:color w:val="0070AC"/>
                </w:rPr>
                <w:t xml:space="preserve">Related ITTECF Framework statements </w:t>
              </w:r>
            </w:hyperlink>
          </w:p>
        </w:tc>
        <w:tc>
          <w:tcPr>
            <w:tcW w:w="1506" w:type="dxa"/>
            <w:shd w:val="clear" w:color="auto" w:fill="D4F5FF" w:themeFill="text1" w:themeFillTint="1A"/>
            <w:vAlign w:val="center"/>
          </w:tcPr>
          <w:p w:rsidRPr="00F15AF8" w:rsidR="00FB46A2" w:rsidP="00FB46A2" w:rsidRDefault="00FB46A2" w14:paraId="7B59A3F8" w14:textId="72ABEF63">
            <w:r>
              <w:t>Page 1</w:t>
            </w:r>
            <w:r w:rsidR="00B2303B">
              <w:t>7</w:t>
            </w:r>
          </w:p>
        </w:tc>
      </w:tr>
      <w:tr w:rsidRPr="004D2E4E" w:rsidR="00FB46A2" w:rsidTr="00752D1F" w14:paraId="06E60FE1" w14:textId="77777777">
        <w:trPr>
          <w:trHeight w:val="454"/>
        </w:trPr>
        <w:tc>
          <w:tcPr>
            <w:tcW w:w="7508" w:type="dxa"/>
            <w:shd w:val="clear" w:color="auto" w:fill="D4F5FF" w:themeFill="text1" w:themeFillTint="1A"/>
            <w:vAlign w:val="center"/>
          </w:tcPr>
          <w:p w:rsidRPr="00AA7A69" w:rsidR="00FB46A2" w:rsidP="00FB46A2" w:rsidRDefault="00FB46A2" w14:paraId="1843A705" w14:textId="0D969404">
            <w:pPr>
              <w:rPr>
                <w:color w:val="0070AC"/>
              </w:rPr>
            </w:pPr>
            <w:hyperlink w:history="1" w:anchor="References">
              <w:r w:rsidRPr="00AA7A69">
                <w:rPr>
                  <w:rStyle w:val="Hyperlink"/>
                  <w:color w:val="0070AC"/>
                </w:rPr>
                <w:t>Refere</w:t>
              </w:r>
              <w:r w:rsidRPr="00AA7A69">
                <w:rPr>
                  <w:rStyle w:val="Hyperlink"/>
                  <w:color w:val="0070AC"/>
                </w:rPr>
                <w:t>n</w:t>
              </w:r>
              <w:r w:rsidRPr="00AA7A69">
                <w:rPr>
                  <w:rStyle w:val="Hyperlink"/>
                  <w:color w:val="0070AC"/>
                </w:rPr>
                <w:t>ces</w:t>
              </w:r>
            </w:hyperlink>
            <w:r w:rsidRPr="00AA7A69">
              <w:rPr>
                <w:color w:val="0070AC"/>
              </w:rPr>
              <w:t xml:space="preserve"> </w:t>
            </w:r>
          </w:p>
        </w:tc>
        <w:tc>
          <w:tcPr>
            <w:tcW w:w="1506" w:type="dxa"/>
            <w:shd w:val="clear" w:color="auto" w:fill="D4F5FF" w:themeFill="text1" w:themeFillTint="1A"/>
            <w:vAlign w:val="center"/>
          </w:tcPr>
          <w:p w:rsidR="00FB46A2" w:rsidP="00FB46A2" w:rsidRDefault="00FB46A2" w14:paraId="766B2136" w14:textId="7C01BB16">
            <w:r>
              <w:t xml:space="preserve">Page </w:t>
            </w:r>
            <w:r w:rsidR="00B2303B">
              <w:t>18</w:t>
            </w:r>
          </w:p>
        </w:tc>
      </w:tr>
      <w:tr w:rsidRPr="004D2E4E" w:rsidR="0079378E" w:rsidTr="00752D1F" w14:paraId="1DA328FB" w14:textId="77777777">
        <w:trPr>
          <w:trHeight w:val="454"/>
        </w:trPr>
        <w:tc>
          <w:tcPr>
            <w:tcW w:w="7508" w:type="dxa"/>
            <w:shd w:val="clear" w:color="auto" w:fill="D4F5FF" w:themeFill="text1" w:themeFillTint="1A"/>
            <w:vAlign w:val="center"/>
          </w:tcPr>
          <w:p w:rsidR="0079378E" w:rsidP="00FB46A2" w:rsidRDefault="0079378E" w14:paraId="7217E883" w14:textId="3342B72F">
            <w:hyperlink w:history="1" w:anchor="appendix">
              <w:r w:rsidRPr="00AA7A69">
                <w:rPr>
                  <w:rStyle w:val="Hyperlink"/>
                  <w:color w:val="0070AC"/>
                </w:rPr>
                <w:t>Appendix: Mentor and ECT meeting template</w:t>
              </w:r>
            </w:hyperlink>
          </w:p>
        </w:tc>
        <w:tc>
          <w:tcPr>
            <w:tcW w:w="1506" w:type="dxa"/>
            <w:shd w:val="clear" w:color="auto" w:fill="D4F5FF" w:themeFill="text1" w:themeFillTint="1A"/>
            <w:vAlign w:val="center"/>
          </w:tcPr>
          <w:p w:rsidR="0079378E" w:rsidP="00FB46A2" w:rsidRDefault="0079378E" w14:paraId="1A3FD38B" w14:textId="02DB5420">
            <w:r>
              <w:t xml:space="preserve">Page </w:t>
            </w:r>
            <w:r w:rsidR="00B2303B">
              <w:t>19</w:t>
            </w:r>
          </w:p>
        </w:tc>
      </w:tr>
    </w:tbl>
    <w:p w:rsidR="00614934" w:rsidP="00E57AD9" w:rsidRDefault="00614934" w14:paraId="323EB4FD" w14:textId="77777777">
      <w:pPr>
        <w:pStyle w:val="Heading"/>
      </w:pPr>
    </w:p>
    <w:p w:rsidR="00614934" w:rsidP="00E57AD9" w:rsidRDefault="00614934" w14:paraId="52EF0A5E" w14:textId="77777777">
      <w:pPr>
        <w:pStyle w:val="Heading"/>
      </w:pPr>
    </w:p>
    <w:p w:rsidR="00F10B7F" w:rsidP="00E57AD9" w:rsidRDefault="00BF7E69" w14:paraId="1597C522" w14:textId="267E361F">
      <w:pPr>
        <w:pStyle w:val="Heading"/>
      </w:pPr>
      <w:r w:rsidRPr="00BF7E69">
        <w:lastRenderedPageBreak/>
        <w:t>How memory works</w:t>
      </w:r>
    </w:p>
    <w:p w:rsidRPr="00BF7E69" w:rsidR="00025977" w:rsidP="00025977" w:rsidRDefault="00025977" w14:paraId="0A7E6DAD" w14:textId="56A4738B">
      <w:pPr>
        <w:pStyle w:val="Subsubheading"/>
      </w:pPr>
      <w:r>
        <w:t>Approximate time to complete: 5 minutes</w:t>
      </w:r>
    </w:p>
    <w:p w:rsidRPr="00E46ECD" w:rsidR="0079378E" w:rsidP="0079378E" w:rsidRDefault="0079378E" w14:paraId="32710FE8" w14:textId="77777777">
      <w:pPr>
        <w:pStyle w:val="Subheading"/>
      </w:pPr>
      <w:r w:rsidRPr="00E46ECD">
        <w:rPr>
          <w:rStyle w:val="normaltextrun"/>
        </w:rPr>
        <w:t>Reminder of what the evidence says</w:t>
      </w:r>
    </w:p>
    <w:p w:rsidR="0079378E" w:rsidP="0079378E" w:rsidRDefault="0079378E" w14:paraId="367C1578" w14:textId="77777777">
      <w:r>
        <w:t xml:space="preserve">Early career teachers considered the core principles from cognitive science about how memory works. </w:t>
      </w:r>
    </w:p>
    <w:p w:rsidRPr="00B97175" w:rsidR="0079378E" w:rsidP="0079378E" w:rsidRDefault="0079378E" w14:paraId="51505C6F" w14:textId="77777777">
      <w:r>
        <w:t xml:space="preserve">If you wish to review the theory relating </w:t>
      </w:r>
      <w:r w:rsidRPr="0069544C">
        <w:t xml:space="preserve">to </w:t>
      </w:r>
      <w:r>
        <w:t>how memory works</w:t>
      </w:r>
      <w:r w:rsidRPr="0069544C">
        <w:t>, please see the Core self-study for ‘</w:t>
      </w:r>
      <w:r>
        <w:t>Memory and learning.”</w:t>
      </w:r>
      <w:r w:rsidRPr="0069544C">
        <w:t xml:space="preserve"> </w:t>
      </w:r>
    </w:p>
    <w:p w:rsidR="00F8531C" w:rsidP="00F8531C" w:rsidRDefault="00BF7E69" w14:paraId="52AFE4B7" w14:textId="3A9BF3A6">
      <w:pPr>
        <w:pStyle w:val="Subheading"/>
      </w:pPr>
      <w:bookmarkStart w:name="Section1" w:id="2"/>
      <w:r w:rsidRPr="00BF7E69">
        <w:t>Facilitating long term learning</w:t>
      </w:r>
    </w:p>
    <w:bookmarkEnd w:id="2"/>
    <w:p w:rsidR="00241BA2" w:rsidP="00241BA2" w:rsidRDefault="00241BA2" w14:paraId="39F6BADA" w14:textId="3B57814A">
      <w:pPr>
        <w:rPr>
          <w:b/>
          <w:bCs/>
        </w:rPr>
      </w:pPr>
      <w:r w:rsidRPr="00241BA2">
        <w:rPr>
          <w:b/>
          <w:bCs/>
        </w:rPr>
        <w:t xml:space="preserve">What this looks like in practice </w:t>
      </w:r>
    </w:p>
    <w:p w:rsidR="00446675" w:rsidP="00446675" w:rsidRDefault="00446675" w14:paraId="4566CA76" w14:textId="77777777">
      <w:pPr>
        <w:rPr>
          <w:rStyle w:val="normaltextrun"/>
        </w:rPr>
      </w:pPr>
      <w:r w:rsidRPr="00554030">
        <w:rPr>
          <w:rStyle w:val="normaltextrun"/>
        </w:rPr>
        <w:t>For any meaningful learning to have taken place, there must be a lasting change in pupils’ understanding and capabilities.</w:t>
      </w:r>
      <w:r>
        <w:rPr>
          <w:rStyle w:val="normaltextrun"/>
        </w:rPr>
        <w:t xml:space="preserve"> Teachers need to ensure that they have a sound grasp of the role of the memory in building pupil knowledge and understanding. There are a number of approaches that can be used in classroom practice to facilitate long term learning, moving beyond simple measures of performance to deep, lasting change. </w:t>
      </w:r>
    </w:p>
    <w:p w:rsidR="00446675" w:rsidP="00446675" w:rsidRDefault="00446675" w14:paraId="1371F5E0" w14:textId="77777777">
      <w:pPr>
        <w:rPr>
          <w:rStyle w:val="normaltextrun"/>
        </w:rPr>
      </w:pPr>
      <w:r>
        <w:rPr>
          <w:rStyle w:val="normaltextrun"/>
        </w:rPr>
        <w:t xml:space="preserve">The use of retrieval practice in the form of quick quizzes or brain dumps which focus on the recall of knowledge covered in a previous lesson, week or topic can help to move knowledge from long term memory back into the working memory, essential for learning transfer. This may include broad questions such as “what can you remember from yesterday’s lesson?” or more focused quizzes that require specific, granular factual knowledge. </w:t>
      </w:r>
    </w:p>
    <w:p w:rsidR="00446675" w:rsidP="00446675" w:rsidRDefault="00446675" w14:paraId="15F24029" w14:textId="77777777">
      <w:r>
        <w:rPr>
          <w:rStyle w:val="normaltextrun"/>
        </w:rPr>
        <w:t xml:space="preserve">Interleaving of key knowledge can also encourage greater knowledge transfer as it requires pupils to think harder about the information. Interleaving requires that pupils are exposed to different topics within the same learning episode. Whilst too much switching between topics may be confusing or counterproductive for some pupils there is great value in interleaving previous topics and concepts that relate to the material currently being covered. </w:t>
      </w:r>
      <w:r>
        <w:t>For example:</w:t>
      </w:r>
    </w:p>
    <w:p w:rsidR="00446675" w:rsidP="00446675" w:rsidRDefault="0039629C" w14:paraId="099417B3" w14:textId="2CAA66B6">
      <w:pPr>
        <w:pStyle w:val="ListParagraph"/>
        <w:numPr>
          <w:ilvl w:val="0"/>
          <w:numId w:val="28"/>
        </w:numPr>
        <w:spacing w:before="120" w:after="120"/>
        <w:rPr>
          <w:rStyle w:val="normaltextrun"/>
        </w:rPr>
      </w:pPr>
      <w:r>
        <w:rPr>
          <w:rStyle w:val="normaltextrun"/>
        </w:rPr>
        <w:t>m</w:t>
      </w:r>
      <w:r w:rsidR="00446675">
        <w:rPr>
          <w:rStyle w:val="normaltextrun"/>
        </w:rPr>
        <w:t>ix problem types in practice sets – rather than giving pupils 10 problems on Pythagoras</w:t>
      </w:r>
      <w:r w:rsidR="004236B5">
        <w:rPr>
          <w:rStyle w:val="normaltextrun"/>
        </w:rPr>
        <w:t>’</w:t>
      </w:r>
      <w:r w:rsidR="00446675">
        <w:rPr>
          <w:rStyle w:val="normaltextrun"/>
        </w:rPr>
        <w:t xml:space="preserve"> Theory, mix in problems from other recent topics</w:t>
      </w:r>
      <w:r w:rsidR="0075405B">
        <w:rPr>
          <w:rStyle w:val="normaltextrun"/>
        </w:rPr>
        <w:t>;</w:t>
      </w:r>
      <w:r w:rsidR="00446675">
        <w:rPr>
          <w:rStyle w:val="normaltextrun"/>
        </w:rPr>
        <w:t xml:space="preserve"> </w:t>
      </w:r>
    </w:p>
    <w:p w:rsidR="00446675" w:rsidP="00446675" w:rsidRDefault="004236B5" w14:paraId="115DE75A" w14:textId="46EA0959">
      <w:pPr>
        <w:pStyle w:val="ListParagraph"/>
        <w:numPr>
          <w:ilvl w:val="0"/>
          <w:numId w:val="28"/>
        </w:numPr>
        <w:spacing w:before="120" w:after="120"/>
        <w:rPr>
          <w:rStyle w:val="normaltextrun"/>
        </w:rPr>
      </w:pPr>
      <w:r>
        <w:rPr>
          <w:rStyle w:val="normaltextrun"/>
        </w:rPr>
        <w:t>u</w:t>
      </w:r>
      <w:r w:rsidR="00446675">
        <w:rPr>
          <w:rStyle w:val="normaltextrun"/>
        </w:rPr>
        <w:t>se interleaved writing prompts – rotate between narrative, argumentative and informative writing prompts across a week to reinforce different writing styles</w:t>
      </w:r>
      <w:r w:rsidR="0075405B">
        <w:rPr>
          <w:rStyle w:val="normaltextrun"/>
        </w:rPr>
        <w:t>; or</w:t>
      </w:r>
      <w:r w:rsidR="00446675">
        <w:rPr>
          <w:rStyle w:val="normaltextrun"/>
        </w:rPr>
        <w:t xml:space="preserve"> </w:t>
      </w:r>
    </w:p>
    <w:p w:rsidR="00446675" w:rsidP="00446675" w:rsidRDefault="004236B5" w14:paraId="5A811972" w14:textId="04E6219B">
      <w:pPr>
        <w:pStyle w:val="ListParagraph"/>
        <w:numPr>
          <w:ilvl w:val="0"/>
          <w:numId w:val="28"/>
        </w:numPr>
        <w:spacing w:before="120" w:after="120"/>
        <w:rPr>
          <w:rStyle w:val="normaltextrun"/>
        </w:rPr>
      </w:pPr>
      <w:r>
        <w:rPr>
          <w:rStyle w:val="normaltextrun"/>
        </w:rPr>
        <w:t>s</w:t>
      </w:r>
      <w:r w:rsidR="00446675">
        <w:rPr>
          <w:rStyle w:val="normaltextrun"/>
        </w:rPr>
        <w:t>piral review activities – begin lessons with a starter that covers past concepts mixed with new ones to keep earlier material fresh and connected to new learning</w:t>
      </w:r>
      <w:r w:rsidR="0075405B">
        <w:rPr>
          <w:rStyle w:val="normaltextrun"/>
        </w:rPr>
        <w:t>.</w:t>
      </w:r>
    </w:p>
    <w:p w:rsidR="00446675" w:rsidP="00446675" w:rsidRDefault="00446675" w14:paraId="25BA1BA2" w14:textId="77777777">
      <w:pPr>
        <w:rPr>
          <w:rStyle w:val="normaltextrun"/>
        </w:rPr>
      </w:pPr>
      <w:r>
        <w:rPr>
          <w:rStyle w:val="normaltextrun"/>
        </w:rPr>
        <w:lastRenderedPageBreak/>
        <w:t xml:space="preserve">It can be challenging not to confuse ease with learning, but it is important that as teachers we acknowledge that smooth performance doesn’t always mean that long term learning has happened. Challenge needs to be built in so that pupils do have to struggle for learning to be deepened. Delaying practice can be one technique to help with this. For example, teaching a method in maths on a Monday and pupils get the examples correct but to facilitate long-term learning it would be important to revisit this on Thursday and then again weeks and months later. </w:t>
      </w:r>
    </w:p>
    <w:p w:rsidRPr="00554030" w:rsidR="00446675" w:rsidP="00446675" w:rsidRDefault="00446675" w14:paraId="6FC2DAEF" w14:textId="51822BC5">
      <w:pPr>
        <w:rPr>
          <w:rStyle w:val="normaltextrun"/>
        </w:rPr>
      </w:pPr>
      <w:r>
        <w:rPr>
          <w:rStyle w:val="normaltextrun"/>
        </w:rPr>
        <w:t xml:space="preserve">The use of questioning strategies such as cold calling can also reveal the depths of understanding that pupils have as well as encouraging talk and reflection to support pupils to </w:t>
      </w:r>
      <w:r w:rsidR="00E57CDA">
        <w:rPr>
          <w:rStyle w:val="normaltextrun"/>
        </w:rPr>
        <w:t>build strong</w:t>
      </w:r>
      <w:r>
        <w:rPr>
          <w:rStyle w:val="normaltextrun"/>
        </w:rPr>
        <w:t xml:space="preserve"> mental connections and supporting later retrieval. </w:t>
      </w:r>
    </w:p>
    <w:p w:rsidRPr="005166FE" w:rsidR="00E2501D" w:rsidP="005166FE" w:rsidRDefault="00446675" w14:paraId="4952F22B" w14:textId="0BA3FCC5">
      <w:r>
        <w:t xml:space="preserve">To facilitate long-term learning it is important that pupils are given the opportunity to apply their knowledge in new contexts, promoting transfer and using learned knowledge in unfamiliar situations. For example, once persuasive techniques have been learned in English pupils may be shown how to put these into practice in an advert, modelled by the teacher. They could then be asked to apply the same techniques when writing a persuasive speech. </w:t>
      </w:r>
    </w:p>
    <w:p w:rsidR="00AE0169" w:rsidP="00AE0169" w:rsidRDefault="00AE0169" w14:paraId="37B048D5" w14:textId="23350127">
      <w:pPr>
        <w:pStyle w:val="Subheading"/>
        <w:rPr>
          <w:color w:val="auto"/>
        </w:rPr>
      </w:pPr>
      <w:r w:rsidRPr="00AE0169">
        <w:rPr>
          <w:color w:val="auto"/>
        </w:rPr>
        <w:t xml:space="preserve">Identifying the </w:t>
      </w:r>
      <w:r w:rsidR="00FC4B78">
        <w:rPr>
          <w:color w:val="auto"/>
        </w:rPr>
        <w:t>‘</w:t>
      </w:r>
      <w:r w:rsidRPr="00AE0169">
        <w:rPr>
          <w:color w:val="auto"/>
        </w:rPr>
        <w:t>active ingredients</w:t>
      </w:r>
      <w:r w:rsidR="00FC4B78">
        <w:rPr>
          <w:color w:val="auto"/>
        </w:rPr>
        <w:t>’</w:t>
      </w:r>
      <w:r w:rsidR="00AF4A46">
        <w:rPr>
          <w:color w:val="auto"/>
        </w:rPr>
        <w:t xml:space="preserve"> </w:t>
      </w:r>
    </w:p>
    <w:p w:rsidRPr="00B97175" w:rsidR="00F676FC" w:rsidP="00F676FC" w:rsidRDefault="00F676FC" w14:paraId="362790DD" w14:textId="77777777">
      <w:r>
        <w:t xml:space="preserve">These are the ‘active ingredients’ that will support </w:t>
      </w:r>
      <w:r w:rsidRPr="00564C26">
        <w:t xml:space="preserve">practical approaches </w:t>
      </w:r>
      <w:r>
        <w:t>to distinguish between performance and learning, facilitating long term learning</w:t>
      </w:r>
      <w:r w:rsidRPr="00B97175">
        <w:t xml:space="preserve">. While the specific activity might differ, the </w:t>
      </w:r>
      <w:r>
        <w:t>‘</w:t>
      </w:r>
      <w:r w:rsidRPr="00B97175">
        <w:t xml:space="preserve">ingredients’ remain constant as they are the core elements that make the strategy </w:t>
      </w:r>
      <w:r>
        <w:t>effective.</w:t>
      </w:r>
      <w:r w:rsidRPr="00B97175">
        <w:t xml:space="preserve"> </w:t>
      </w:r>
      <w:r>
        <w:t xml:space="preserve">They </w:t>
      </w:r>
      <w:r w:rsidRPr="00B97175">
        <w:t>include:</w:t>
      </w:r>
    </w:p>
    <w:p w:rsidR="00F676FC" w:rsidP="00F676FC" w:rsidRDefault="00F676FC" w14:paraId="26ED44C1" w14:textId="77777777">
      <w:pPr>
        <w:pStyle w:val="ListParagraph"/>
        <w:numPr>
          <w:ilvl w:val="0"/>
          <w:numId w:val="34"/>
        </w:numPr>
        <w:spacing w:before="120" w:after="120"/>
        <w:rPr>
          <w:rStyle w:val="normaltextrun"/>
        </w:rPr>
      </w:pPr>
      <w:r w:rsidRPr="00717063">
        <w:rPr>
          <w:rStyle w:val="normaltextrun"/>
          <w:b/>
          <w:bCs/>
        </w:rPr>
        <w:t>retrieval not reteachin</w:t>
      </w:r>
      <w:r>
        <w:rPr>
          <w:rStyle w:val="normaltextrun"/>
          <w:b/>
          <w:bCs/>
        </w:rPr>
        <w:t xml:space="preserve">g: </w:t>
      </w:r>
      <w:r>
        <w:rPr>
          <w:rStyle w:val="normaltextrun"/>
        </w:rPr>
        <w:t>use quick low, stakes quizzes or brain dumps to recall knowledge taught previously;</w:t>
      </w:r>
    </w:p>
    <w:p w:rsidR="00F676FC" w:rsidP="00F676FC" w:rsidRDefault="00F676FC" w14:paraId="77736B1D" w14:textId="77777777">
      <w:pPr>
        <w:pStyle w:val="ListParagraph"/>
        <w:numPr>
          <w:ilvl w:val="0"/>
          <w:numId w:val="29"/>
        </w:numPr>
        <w:spacing w:before="120" w:after="120"/>
        <w:rPr>
          <w:rStyle w:val="normaltextrun"/>
        </w:rPr>
      </w:pPr>
      <w:r w:rsidRPr="00717063">
        <w:rPr>
          <w:rStyle w:val="normaltextrun"/>
          <w:b/>
          <w:bCs/>
        </w:rPr>
        <w:t>interleaving:</w:t>
      </w:r>
      <w:r>
        <w:rPr>
          <w:rStyle w:val="normaltextrun"/>
        </w:rPr>
        <w:t xml:space="preserve"> instead of grouping content together mix different topics up to make pupils think harder;</w:t>
      </w:r>
    </w:p>
    <w:p w:rsidR="00F676FC" w:rsidP="00F676FC" w:rsidRDefault="00F676FC" w14:paraId="21E130EC" w14:textId="77777777">
      <w:pPr>
        <w:pStyle w:val="ListParagraph"/>
        <w:numPr>
          <w:ilvl w:val="0"/>
          <w:numId w:val="29"/>
        </w:numPr>
        <w:spacing w:before="120" w:after="120"/>
        <w:rPr>
          <w:rStyle w:val="normaltextrun"/>
        </w:rPr>
      </w:pPr>
      <w:r w:rsidRPr="00717063">
        <w:rPr>
          <w:rStyle w:val="normaltextrun"/>
          <w:b/>
          <w:bCs/>
        </w:rPr>
        <w:t>cumulative review:</w:t>
      </w:r>
      <w:r>
        <w:rPr>
          <w:rStyle w:val="normaltextrun"/>
        </w:rPr>
        <w:t xml:space="preserve"> each week include one review activity that spirals back to earlier content;</w:t>
      </w:r>
    </w:p>
    <w:p w:rsidR="00F676FC" w:rsidP="00F676FC" w:rsidRDefault="00F676FC" w14:paraId="571E8B19" w14:textId="77777777">
      <w:pPr>
        <w:pStyle w:val="ListParagraph"/>
        <w:numPr>
          <w:ilvl w:val="0"/>
          <w:numId w:val="29"/>
        </w:numPr>
        <w:spacing w:before="120" w:after="120"/>
        <w:rPr>
          <w:rStyle w:val="normaltextrun"/>
        </w:rPr>
      </w:pPr>
      <w:r w:rsidRPr="00717063">
        <w:rPr>
          <w:rStyle w:val="normaltextrun"/>
          <w:b/>
          <w:bCs/>
        </w:rPr>
        <w:t>encourage talk:</w:t>
      </w:r>
      <w:r>
        <w:rPr>
          <w:rStyle w:val="normaltextrun"/>
        </w:rPr>
        <w:t xml:space="preserve"> plan for discussions and reflections of key concepts; and</w:t>
      </w:r>
    </w:p>
    <w:p w:rsidR="00F676FC" w:rsidP="00F676FC" w:rsidRDefault="00F676FC" w14:paraId="49CB3538" w14:textId="77777777">
      <w:pPr>
        <w:pStyle w:val="ListParagraph"/>
        <w:numPr>
          <w:ilvl w:val="0"/>
          <w:numId w:val="29"/>
        </w:numPr>
        <w:spacing w:before="120" w:after="120"/>
        <w:rPr>
          <w:rStyle w:val="normaltextrun"/>
        </w:rPr>
      </w:pPr>
      <w:r w:rsidRPr="00717063">
        <w:rPr>
          <w:rStyle w:val="normaltextrun"/>
          <w:b/>
          <w:bCs/>
        </w:rPr>
        <w:t>facilitate opportunities to apply new knowledge in unfamiliar contexts</w:t>
      </w:r>
      <w:r>
        <w:rPr>
          <w:rStyle w:val="normaltextrun"/>
        </w:rPr>
        <w:t>.</w:t>
      </w:r>
    </w:p>
    <w:p w:rsidRPr="00C822F7" w:rsidR="00E3287B" w:rsidP="00E3287B" w:rsidRDefault="00E3287B" w14:paraId="5FDE6E7E" w14:textId="77777777">
      <w:pPr>
        <w:pStyle w:val="Subheading"/>
        <w:rPr>
          <w:color w:val="auto"/>
        </w:rPr>
      </w:pPr>
      <w:r w:rsidRPr="00C822F7">
        <w:rPr>
          <w:color w:val="auto"/>
        </w:rPr>
        <w:t xml:space="preserve">Examples </w:t>
      </w:r>
    </w:p>
    <w:p w:rsidRPr="00E3287B" w:rsidR="00E3287B" w:rsidP="00752D1F" w:rsidRDefault="00E3287B" w14:paraId="7341CF48" w14:textId="00A090E3">
      <w:pPr>
        <w:rPr>
          <w:color w:val="FF0000"/>
        </w:rPr>
      </w:pPr>
      <w:r w:rsidRPr="00E3287B">
        <w:rPr>
          <w:color w:val="FF0000"/>
        </w:rPr>
        <w:t xml:space="preserve">In the related Early Career Teacher elective self-study content, schools or trusts should have shared exemplification relevant to their context to illustrate </w:t>
      </w:r>
      <w:r w:rsidR="00857BAC">
        <w:rPr>
          <w:color w:val="FF0000"/>
        </w:rPr>
        <w:t>facilitating long term learning</w:t>
      </w:r>
      <w:r w:rsidRPr="00E3287B">
        <w:rPr>
          <w:color w:val="FF0000"/>
        </w:rPr>
        <w:t xml:space="preserve">. These should explicitly link to the </w:t>
      </w:r>
      <w:r w:rsidR="004E0023">
        <w:rPr>
          <w:color w:val="FF0000"/>
        </w:rPr>
        <w:t>‘</w:t>
      </w:r>
      <w:r w:rsidRPr="00E3287B">
        <w:rPr>
          <w:color w:val="FF0000"/>
        </w:rPr>
        <w:t>active ingredients</w:t>
      </w:r>
      <w:r w:rsidR="004E0023">
        <w:rPr>
          <w:color w:val="FF0000"/>
        </w:rPr>
        <w:t>’</w:t>
      </w:r>
      <w:r w:rsidRPr="00E3287B">
        <w:rPr>
          <w:color w:val="FF0000"/>
        </w:rPr>
        <w:t xml:space="preserve">, demonstrating how and why they are effective. </w:t>
      </w:r>
    </w:p>
    <w:p w:rsidRPr="00E3287B" w:rsidR="00E3287B" w:rsidP="00752D1F" w:rsidRDefault="00E3287B" w14:paraId="3EB9F27F" w14:textId="77777777">
      <w:pPr>
        <w:rPr>
          <w:color w:val="FF0000"/>
        </w:rPr>
      </w:pPr>
      <w:r w:rsidRPr="00E3287B">
        <w:rPr>
          <w:color w:val="FF0000"/>
        </w:rPr>
        <w:t xml:space="preserve">You may wish to share these examples with mentors. </w:t>
      </w:r>
    </w:p>
    <w:p w:rsidR="00E3287B" w:rsidP="00752D1F" w:rsidRDefault="00E3287B" w14:paraId="7E98B6FE" w14:textId="77777777">
      <w:pPr>
        <w:rPr>
          <w:color w:val="FF0000"/>
        </w:rPr>
      </w:pPr>
      <w:r w:rsidRPr="00E3287B">
        <w:rPr>
          <w:color w:val="FF0000"/>
        </w:rPr>
        <w:lastRenderedPageBreak/>
        <w:t xml:space="preserve">Examples could include: video exemplification, live modelling, a transcript, lesson observations, artefacts or classroom resources. </w:t>
      </w:r>
    </w:p>
    <w:p w:rsidRPr="00221670" w:rsidR="00470D50" w:rsidP="00470D50" w:rsidRDefault="00470D50" w14:paraId="471263A0" w14:textId="77777777">
      <w:pPr>
        <w:rPr>
          <w:color w:val="FF0000"/>
        </w:rPr>
      </w:pPr>
      <w:r>
        <w:rPr>
          <w:color w:val="FF0000"/>
        </w:rPr>
        <w:t xml:space="preserve">Video exemplification should last no longer than 3 minutes. </w:t>
      </w:r>
    </w:p>
    <w:p w:rsidRPr="00E3287B" w:rsidR="00470D50" w:rsidP="00E3287B" w:rsidRDefault="00470D50" w14:paraId="0C19710B" w14:textId="77777777">
      <w:pPr>
        <w:ind w:left="360"/>
        <w:rPr>
          <w:color w:val="FF0000"/>
        </w:rPr>
      </w:pPr>
    </w:p>
    <w:p w:rsidRPr="006A0E4B" w:rsidR="000379C7" w:rsidRDefault="00EB418C" w14:paraId="4F6A1898" w14:textId="03F20340">
      <w:pPr>
        <w:jc w:val="both"/>
        <w:rPr>
          <w:b/>
          <w:bCs/>
          <w:color w:val="0070C0"/>
        </w:rPr>
      </w:pPr>
      <w:hyperlink w:history="1" w:anchor="Content">
        <w:r w:rsidRPr="006A0E4B">
          <w:rPr>
            <w:rStyle w:val="Hyperlink"/>
            <w:b/>
            <w:bCs/>
            <w:color w:val="0070C0"/>
          </w:rPr>
          <w:t>Click here to ret</w:t>
        </w:r>
        <w:r w:rsidRPr="006A0E4B">
          <w:rPr>
            <w:rStyle w:val="Hyperlink"/>
            <w:b/>
            <w:bCs/>
            <w:color w:val="0070C0"/>
          </w:rPr>
          <w:t>u</w:t>
        </w:r>
        <w:r w:rsidRPr="006A0E4B">
          <w:rPr>
            <w:rStyle w:val="Hyperlink"/>
            <w:b/>
            <w:bCs/>
            <w:color w:val="0070C0"/>
          </w:rPr>
          <w:t>rn to Content page</w:t>
        </w:r>
      </w:hyperlink>
      <w:r w:rsidRPr="006A0E4B" w:rsidR="000379C7">
        <w:rPr>
          <w:b/>
          <w:bCs/>
          <w:color w:val="0070C0"/>
        </w:rPr>
        <w:br w:type="page"/>
      </w:r>
    </w:p>
    <w:p w:rsidR="000379C7" w:rsidP="000379C7" w:rsidRDefault="00106073" w14:paraId="4511B00B" w14:textId="012DEF82">
      <w:pPr>
        <w:pStyle w:val="Subheading"/>
      </w:pPr>
      <w:bookmarkStart w:name="Section2" w:id="3"/>
      <w:r>
        <w:lastRenderedPageBreak/>
        <w:t xml:space="preserve">Working and </w:t>
      </w:r>
      <w:r w:rsidR="003704AB">
        <w:t>long-term</w:t>
      </w:r>
      <w:r>
        <w:t xml:space="preserve"> memory</w:t>
      </w:r>
    </w:p>
    <w:bookmarkEnd w:id="3"/>
    <w:p w:rsidRPr="000379C7" w:rsidR="000379C7" w:rsidP="000379C7" w:rsidRDefault="000379C7" w14:paraId="7D50B9E6" w14:textId="77777777">
      <w:pPr>
        <w:pStyle w:val="Subheading"/>
        <w:rPr>
          <w:color w:val="auto"/>
        </w:rPr>
      </w:pPr>
      <w:r w:rsidRPr="000379C7">
        <w:rPr>
          <w:color w:val="auto"/>
        </w:rPr>
        <w:t>What this looks like in practice</w:t>
      </w:r>
    </w:p>
    <w:p w:rsidRPr="00CD0951" w:rsidR="009B305B" w:rsidP="009B305B" w:rsidRDefault="009B305B" w14:paraId="6DDBD1A1" w14:textId="3D6663E2">
      <w:r>
        <w:t xml:space="preserve">As a teacher it is important to ensure that the evidence around the memory is used to inform instructional techniques within the classroom. Teachers need to consider the finite capacity of working memory and plan lessons accordingly, aiming to support long lasting learning. There are a number of ways that this might be done such as the use of visual aids and external supports which help pupils to offload some of the cognitive load, allowing them to focus on processing and understanding information rather than holding it all in their working memory. For example, </w:t>
      </w:r>
      <w:r w:rsidRPr="00157B1E">
        <w:t xml:space="preserve">in a science lesson, the teacher might use a flowchart to show the stages of the water cycle, so </w:t>
      </w:r>
      <w:r>
        <w:t>pupil</w:t>
      </w:r>
      <w:r w:rsidRPr="00157B1E">
        <w:t>s don’t have to remember all the steps by heart.</w:t>
      </w:r>
    </w:p>
    <w:p w:rsidRPr="00CD0951" w:rsidR="009B305B" w:rsidP="009B305B" w:rsidRDefault="009B305B" w14:paraId="2505FFE8" w14:textId="77777777">
      <w:r w:rsidRPr="00CD0951">
        <w:t>Teachers can reduce unnecessary distractions or irrelevant information that might overload working memory. This includes minimi</w:t>
      </w:r>
      <w:r>
        <w:t>s</w:t>
      </w:r>
      <w:r w:rsidRPr="00CD0951">
        <w:t>ing extra details that aren’t crucial to the lesson's goal.</w:t>
      </w:r>
      <w:r>
        <w:t xml:space="preserve"> For example</w:t>
      </w:r>
      <w:r w:rsidRPr="004B28F0">
        <w:t>, in a history lesson, rather than telling a detailed backstory about a historical figure right away, the teacher might stick to key facts, then gradually add more context as the lesson progresses.</w:t>
      </w:r>
    </w:p>
    <w:p w:rsidRPr="00CD0951" w:rsidR="009B305B" w:rsidP="009B305B" w:rsidRDefault="009B305B" w14:paraId="723728D7" w14:textId="77777777">
      <w:r>
        <w:t xml:space="preserve">A key strategy that will support the evidence around working and long-term memory is chunking information. This can be a highly effective strategy for managing cognitive load and improving pupil learning. This can be particularly helpful in supporting pupils with SEND. In English, when teaching a poem, the teacher could break it down into stanzas, focusing on each one separately before asking pupils to connect the meaning across the whole poem. </w:t>
      </w:r>
    </w:p>
    <w:p w:rsidRPr="00CD0951" w:rsidR="009B305B" w:rsidP="009B305B" w:rsidRDefault="009B305B" w14:paraId="4926BDD6" w14:textId="77777777">
      <w:r w:rsidRPr="00CD0951">
        <w:t>Constantly checking for understanding is vital because it helps ensure that information has been processed and stored in long-term memory, rather than just being temporarily stored in working memory.</w:t>
      </w:r>
      <w:r>
        <w:t xml:space="preserve"> As a teacher it is important to give pupils opportunities to demonstrate their understanding through questioning, group work or quick activities like ‘think, pair, share’ to gauge if the learning is sticking. </w:t>
      </w:r>
    </w:p>
    <w:p w:rsidR="009B305B" w:rsidP="001B3D6C" w:rsidRDefault="009B305B" w14:paraId="2433A51A" w14:textId="39B0BD7E">
      <w:r>
        <w:t>Finally</w:t>
      </w:r>
      <w:r w:rsidR="00BE4DFC">
        <w:t>,</w:t>
      </w:r>
      <w:r>
        <w:t xml:space="preserve"> for</w:t>
      </w:r>
      <w:r w:rsidRPr="00CD0951">
        <w:t xml:space="preserve"> </w:t>
      </w:r>
      <w:r>
        <w:t>pupil</w:t>
      </w:r>
      <w:r w:rsidRPr="00CD0951">
        <w:t>s with working memory difficulties, teachers can provide additional support, such as extra time, sentence starters, or guided notes to help reduce the strain on their memory.</w:t>
      </w:r>
      <w:r>
        <w:t xml:space="preserve"> A visual checklist could support pupils to keep up with instructions.</w:t>
      </w:r>
    </w:p>
    <w:p w:rsidRPr="001B3D6C" w:rsidR="00AA11F2" w:rsidP="001B3D6C" w:rsidRDefault="00ED0CD8" w14:paraId="5A8F2EF7" w14:textId="67EEE188">
      <w:pPr>
        <w:rPr>
          <w:b/>
          <w:bCs/>
        </w:rPr>
      </w:pPr>
      <w:r w:rsidRPr="001B3D6C">
        <w:rPr>
          <w:b/>
          <w:bCs/>
        </w:rPr>
        <w:t xml:space="preserve">Identifying the </w:t>
      </w:r>
      <w:r w:rsidR="00D21EB4">
        <w:rPr>
          <w:b/>
          <w:bCs/>
        </w:rPr>
        <w:t>‘</w:t>
      </w:r>
      <w:r w:rsidRPr="001B3D6C" w:rsidR="00CB2B5A">
        <w:rPr>
          <w:b/>
          <w:bCs/>
        </w:rPr>
        <w:t>active</w:t>
      </w:r>
      <w:r w:rsidRPr="001B3D6C">
        <w:rPr>
          <w:b/>
          <w:bCs/>
        </w:rPr>
        <w:t xml:space="preserve"> ingredients</w:t>
      </w:r>
      <w:r w:rsidR="007C40F5">
        <w:rPr>
          <w:b/>
          <w:bCs/>
        </w:rPr>
        <w:t>’</w:t>
      </w:r>
      <w:r w:rsidRPr="001B3D6C">
        <w:rPr>
          <w:b/>
          <w:bCs/>
        </w:rPr>
        <w:t xml:space="preserve"> </w:t>
      </w:r>
    </w:p>
    <w:p w:rsidR="00F72396" w:rsidP="00F72396" w:rsidRDefault="00F72396" w14:paraId="3D36D3A3" w14:textId="6A73E1D8">
      <w:r>
        <w:t xml:space="preserve">These </w:t>
      </w:r>
      <w:r w:rsidRPr="00B97175">
        <w:t xml:space="preserve">‘active ingredients’ </w:t>
      </w:r>
      <w:r>
        <w:t>can be applied</w:t>
      </w:r>
      <w:r w:rsidRPr="00B97175">
        <w:t xml:space="preserve"> </w:t>
      </w:r>
      <w:r w:rsidR="00B17905">
        <w:t xml:space="preserve">to planning </w:t>
      </w:r>
      <w:r w:rsidRPr="00B97175">
        <w:t>across different phases</w:t>
      </w:r>
      <w:r>
        <w:t xml:space="preserve"> to support pupils in managing their working memory</w:t>
      </w:r>
      <w:r w:rsidRPr="00B97175">
        <w:t>. While the specific activity</w:t>
      </w:r>
      <w:r>
        <w:t xml:space="preserve"> they’re applied to</w:t>
      </w:r>
      <w:r w:rsidRPr="00B97175">
        <w:t xml:space="preserve"> might differ, the ‘active ingredients’ remain consistent as they are the core elements that make the strategy effective. </w:t>
      </w:r>
      <w:r>
        <w:t xml:space="preserve">They </w:t>
      </w:r>
      <w:r w:rsidRPr="00B97175">
        <w:t>include:</w:t>
      </w:r>
    </w:p>
    <w:p w:rsidR="00F72396" w:rsidP="00F72396" w:rsidRDefault="00F72396" w14:paraId="7B61E702" w14:textId="28556C64">
      <w:pPr>
        <w:pStyle w:val="ListParagraph"/>
        <w:numPr>
          <w:ilvl w:val="0"/>
          <w:numId w:val="30"/>
        </w:numPr>
        <w:spacing w:before="120" w:after="120"/>
      </w:pPr>
      <w:r w:rsidRPr="00DF78F4">
        <w:rPr>
          <w:b/>
          <w:bCs/>
        </w:rPr>
        <w:lastRenderedPageBreak/>
        <w:t>use of visual aids and external supports</w:t>
      </w:r>
      <w:r>
        <w:t xml:space="preserve"> such as graphic organisers, checklists and visual instructions</w:t>
      </w:r>
      <w:r>
        <w:t>;</w:t>
      </w:r>
    </w:p>
    <w:p w:rsidR="00F72396" w:rsidP="00F72396" w:rsidRDefault="00F72396" w14:paraId="75E82CE9" w14:textId="702C0128">
      <w:pPr>
        <w:pStyle w:val="ListParagraph"/>
        <w:numPr>
          <w:ilvl w:val="0"/>
          <w:numId w:val="30"/>
        </w:numPr>
        <w:spacing w:before="120" w:after="120"/>
      </w:pPr>
      <w:r w:rsidRPr="00DF78F4">
        <w:rPr>
          <w:b/>
          <w:bCs/>
        </w:rPr>
        <w:t>reduce unnecessary distractions</w:t>
      </w:r>
      <w:r>
        <w:t xml:space="preserve"> both related to the content of the lesson and to the external environment</w:t>
      </w:r>
      <w:r>
        <w:t>;</w:t>
      </w:r>
    </w:p>
    <w:p w:rsidR="00F72396" w:rsidP="00F72396" w:rsidRDefault="00F72396" w14:paraId="670FEA24" w14:textId="63354AA6">
      <w:pPr>
        <w:pStyle w:val="ListParagraph"/>
        <w:numPr>
          <w:ilvl w:val="0"/>
          <w:numId w:val="30"/>
        </w:numPr>
        <w:spacing w:before="120" w:after="120"/>
      </w:pPr>
      <w:r w:rsidRPr="00DF78F4">
        <w:rPr>
          <w:b/>
          <w:bCs/>
        </w:rPr>
        <w:t>checking for understanding regularly</w:t>
      </w:r>
      <w:r>
        <w:t xml:space="preserve"> to ensure that information has been processed - this may be in the form of a low stakes quiz or ‘think, pair share’</w:t>
      </w:r>
      <w:r>
        <w:t>;</w:t>
      </w:r>
    </w:p>
    <w:p w:rsidR="00F72396" w:rsidP="00F72396" w:rsidRDefault="00F72396" w14:paraId="68965EE3" w14:textId="067532C1">
      <w:pPr>
        <w:pStyle w:val="ListParagraph"/>
        <w:numPr>
          <w:ilvl w:val="0"/>
          <w:numId w:val="30"/>
        </w:numPr>
        <w:spacing w:before="120" w:after="120"/>
      </w:pPr>
      <w:r w:rsidRPr="00DF78F4">
        <w:rPr>
          <w:b/>
          <w:bCs/>
        </w:rPr>
        <w:t>chunking information into smaller parts</w:t>
      </w:r>
      <w:r>
        <w:t xml:space="preserve"> and teaching one chunk at a time ensuring pupils have processed this before moving on</w:t>
      </w:r>
      <w:r>
        <w:t>; and</w:t>
      </w:r>
    </w:p>
    <w:p w:rsidR="00F72396" w:rsidP="00F72396" w:rsidRDefault="00F72396" w14:paraId="6BC3154F" w14:textId="5928DD4B">
      <w:pPr>
        <w:pStyle w:val="ListParagraph"/>
        <w:numPr>
          <w:ilvl w:val="0"/>
          <w:numId w:val="30"/>
        </w:numPr>
        <w:spacing w:before="120" w:after="120"/>
      </w:pPr>
      <w:r w:rsidRPr="00DF78F4">
        <w:rPr>
          <w:b/>
          <w:bCs/>
        </w:rPr>
        <w:t>scaffolding or additional support</w:t>
      </w:r>
      <w:r>
        <w:t xml:space="preserve"> such as additional time, writing frames or guided notes</w:t>
      </w:r>
      <w:r>
        <w:t>.</w:t>
      </w:r>
      <w:r>
        <w:t xml:space="preserve"> </w:t>
      </w:r>
    </w:p>
    <w:p w:rsidR="00F72396" w:rsidP="00F72396" w:rsidRDefault="00F72396" w14:paraId="18AF18AE" w14:textId="38E7F978">
      <w:r w:rsidRPr="00C8295D">
        <w:t>Teachers may adapt how these are put into action to respond to different phases or pupil needs, but the core ingredients remain constant</w:t>
      </w:r>
      <w:r>
        <w:t>.</w:t>
      </w:r>
    </w:p>
    <w:p w:rsidRPr="00857BAC" w:rsidR="00857BAC" w:rsidP="00F72396" w:rsidRDefault="00857BAC" w14:paraId="5F1BF320" w14:textId="0FBE7585">
      <w:pPr>
        <w:pStyle w:val="Subheading"/>
        <w:rPr>
          <w:color w:val="auto"/>
        </w:rPr>
      </w:pPr>
      <w:r w:rsidRPr="00C822F7">
        <w:rPr>
          <w:color w:val="auto"/>
        </w:rPr>
        <w:t xml:space="preserve">Examples </w:t>
      </w:r>
    </w:p>
    <w:p w:rsidRPr="00857BAC" w:rsidR="00857BAC" w:rsidP="00857BAC" w:rsidRDefault="00857BAC" w14:paraId="34FC42B1" w14:textId="105A62BD">
      <w:pPr>
        <w:rPr>
          <w:color w:val="FF0000"/>
        </w:rPr>
      </w:pPr>
      <w:r w:rsidRPr="00857BAC">
        <w:rPr>
          <w:color w:val="FF0000"/>
        </w:rPr>
        <w:t xml:space="preserve">In the related Early Career Teacher elective self-study content, schools or trusts should have shared exemplification relevant to their context to illustrate </w:t>
      </w:r>
      <w:r>
        <w:rPr>
          <w:color w:val="FF0000"/>
        </w:rPr>
        <w:t xml:space="preserve">working and </w:t>
      </w:r>
      <w:r w:rsidR="00E57CDA">
        <w:rPr>
          <w:color w:val="FF0000"/>
        </w:rPr>
        <w:t>long-term</w:t>
      </w:r>
      <w:r>
        <w:rPr>
          <w:color w:val="FF0000"/>
        </w:rPr>
        <w:t xml:space="preserve"> memory</w:t>
      </w:r>
      <w:r w:rsidRPr="00857BAC">
        <w:rPr>
          <w:color w:val="FF0000"/>
        </w:rPr>
        <w:t xml:space="preserve">. These should explicitly link to the </w:t>
      </w:r>
      <w:r w:rsidR="00E046F5">
        <w:rPr>
          <w:color w:val="FF0000"/>
        </w:rPr>
        <w:t>‘</w:t>
      </w:r>
      <w:r w:rsidRPr="00857BAC">
        <w:rPr>
          <w:color w:val="FF0000"/>
        </w:rPr>
        <w:t>active ingredients</w:t>
      </w:r>
      <w:r w:rsidR="00E046F5">
        <w:rPr>
          <w:color w:val="FF0000"/>
        </w:rPr>
        <w:t>’</w:t>
      </w:r>
      <w:r w:rsidRPr="00857BAC">
        <w:rPr>
          <w:color w:val="FF0000"/>
        </w:rPr>
        <w:t xml:space="preserve">, demonstrating how and why they are effective. </w:t>
      </w:r>
    </w:p>
    <w:p w:rsidRPr="00857BAC" w:rsidR="00857BAC" w:rsidP="00857BAC" w:rsidRDefault="00857BAC" w14:paraId="4C974F80" w14:textId="77777777">
      <w:pPr>
        <w:rPr>
          <w:color w:val="FF0000"/>
        </w:rPr>
      </w:pPr>
      <w:r w:rsidRPr="00857BAC">
        <w:rPr>
          <w:color w:val="FF0000"/>
        </w:rPr>
        <w:t xml:space="preserve">You may wish to share these examples with mentors. </w:t>
      </w:r>
    </w:p>
    <w:p w:rsidR="00857BAC" w:rsidP="00857BAC" w:rsidRDefault="00857BAC" w14:paraId="63D1BB1D" w14:textId="77777777">
      <w:pPr>
        <w:rPr>
          <w:color w:val="FF0000"/>
        </w:rPr>
      </w:pPr>
      <w:r w:rsidRPr="00857BAC">
        <w:rPr>
          <w:color w:val="FF0000"/>
        </w:rPr>
        <w:t xml:space="preserve">Examples could include: video exemplification, live modelling, a transcript, lesson observations, artefacts or classroom resources. </w:t>
      </w:r>
    </w:p>
    <w:p w:rsidRPr="00221670" w:rsidR="00470D50" w:rsidP="00470D50" w:rsidRDefault="00470D50" w14:paraId="61263D46" w14:textId="77777777">
      <w:pPr>
        <w:rPr>
          <w:color w:val="FF0000"/>
        </w:rPr>
      </w:pPr>
      <w:r>
        <w:rPr>
          <w:color w:val="FF0000"/>
        </w:rPr>
        <w:t xml:space="preserve">Video exemplification should last no longer than 3 minutes. </w:t>
      </w:r>
    </w:p>
    <w:p w:rsidRPr="00857BAC" w:rsidR="00470D50" w:rsidP="00857BAC" w:rsidRDefault="00470D50" w14:paraId="2E893796" w14:textId="77777777">
      <w:pPr>
        <w:rPr>
          <w:color w:val="FF0000"/>
        </w:rPr>
      </w:pPr>
    </w:p>
    <w:p w:rsidRPr="001C6F80" w:rsidR="00EB418C" w:rsidP="001C6F80" w:rsidRDefault="00287410" w14:paraId="59B471BE" w14:textId="73E22DF7">
      <w:pPr>
        <w:rPr>
          <w:b/>
          <w:bCs/>
          <w:color w:val="0070C0"/>
        </w:rPr>
      </w:pPr>
      <w:r>
        <w:t xml:space="preserve"> </w:t>
      </w:r>
      <w:hyperlink w:history="1" w:anchor="Content">
        <w:r w:rsidRPr="001C6F80" w:rsidR="00EB418C">
          <w:rPr>
            <w:rStyle w:val="Hyperlink"/>
            <w:b/>
            <w:bCs/>
            <w:color w:val="0070C0"/>
          </w:rPr>
          <w:t>Click here to return to Content p</w:t>
        </w:r>
        <w:r w:rsidRPr="001C6F80" w:rsidR="00EB418C">
          <w:rPr>
            <w:rStyle w:val="Hyperlink"/>
            <w:b/>
            <w:bCs/>
            <w:color w:val="0070C0"/>
          </w:rPr>
          <w:t>a</w:t>
        </w:r>
        <w:r w:rsidRPr="001C6F80" w:rsidR="00EB418C">
          <w:rPr>
            <w:rStyle w:val="Hyperlink"/>
            <w:b/>
            <w:bCs/>
            <w:color w:val="0070C0"/>
          </w:rPr>
          <w:t>ge</w:t>
        </w:r>
      </w:hyperlink>
      <w:r w:rsidRPr="001C6F80" w:rsidR="00EB418C">
        <w:rPr>
          <w:b/>
          <w:bCs/>
          <w:color w:val="0070C0"/>
        </w:rPr>
        <w:br w:type="page"/>
      </w:r>
    </w:p>
    <w:p w:rsidR="00D31504" w:rsidP="00F561C5" w:rsidRDefault="00106073" w14:paraId="4FC0146B" w14:textId="36BE6857">
      <w:pPr>
        <w:pStyle w:val="Subheading"/>
      </w:pPr>
      <w:bookmarkStart w:name="Section3" w:id="4"/>
      <w:r>
        <w:lastRenderedPageBreak/>
        <w:t>Limitations of working memory</w:t>
      </w:r>
    </w:p>
    <w:bookmarkEnd w:id="4"/>
    <w:p w:rsidR="007402AD" w:rsidP="00F561C5" w:rsidRDefault="007402AD" w14:paraId="614346D8" w14:textId="77777777">
      <w:pPr>
        <w:pStyle w:val="Subsubheading"/>
      </w:pPr>
      <w:r>
        <w:rPr>
          <w:rStyle w:val="normaltextrun"/>
        </w:rPr>
        <w:t xml:space="preserve">What this looks like in practice </w:t>
      </w:r>
    </w:p>
    <w:p w:rsidR="00106073" w:rsidP="00106073" w:rsidRDefault="00106073" w14:paraId="2F234EFB" w14:textId="77777777">
      <w:r w:rsidRPr="00E62671">
        <w:t xml:space="preserve">In practice, managing working memory effectively in the classroom involves adapting teaching strategies to ensure that </w:t>
      </w:r>
      <w:r>
        <w:t>pupil</w:t>
      </w:r>
      <w:r w:rsidRPr="00E62671">
        <w:t>s can process and retain information without being overloaded.</w:t>
      </w:r>
      <w:r w:rsidRPr="00C20B6D">
        <w:t xml:space="preserve"> </w:t>
      </w:r>
      <w:r>
        <w:t xml:space="preserve">Activities and tasks need to be designed to reduce the demands on working memory, reducing the amount of information that pupils need to remember and increasing the amount of familiar material and simplifying or restructuring complex instructions. </w:t>
      </w:r>
    </w:p>
    <w:p w:rsidRPr="00C20B6D" w:rsidR="00106073" w:rsidP="00106073" w:rsidRDefault="00106073" w14:paraId="7899BE09" w14:textId="17BFD92F">
      <w:r>
        <w:t>Crucially</w:t>
      </w:r>
      <w:r w:rsidR="002171A6">
        <w:t>,</w:t>
      </w:r>
      <w:r>
        <w:t xml:space="preserve"> information that is to be learned and the tasks that will support the learning need to be broken down into small steps, so rather than giving </w:t>
      </w:r>
      <w:r w:rsidRPr="00C20B6D">
        <w:t xml:space="preserve">complex, multi-step instructions at once, break </w:t>
      </w:r>
      <w:r>
        <w:t>them</w:t>
      </w:r>
      <w:r w:rsidRPr="00C20B6D">
        <w:t xml:space="preserve"> down into smaller, manageable parts.</w:t>
      </w:r>
      <w:r>
        <w:t xml:space="preserve"> For example, w</w:t>
      </w:r>
      <w:r w:rsidRPr="00C20B6D">
        <w:t>hen teaching a math</w:t>
      </w:r>
      <w:r w:rsidR="000B73EE">
        <w:t>s</w:t>
      </w:r>
      <w:r w:rsidRPr="00C20B6D">
        <w:t xml:space="preserve"> problem involving several operations (</w:t>
      </w:r>
      <w:r w:rsidR="000B73EE">
        <w:t>for example</w:t>
      </w:r>
      <w:r w:rsidRPr="00C20B6D">
        <w:t xml:space="preserve">, 12 x 3 - 4 ÷ 2), give one instruction at a time, allowing </w:t>
      </w:r>
      <w:r>
        <w:t>pupil</w:t>
      </w:r>
      <w:r w:rsidRPr="00C20B6D">
        <w:t xml:space="preserve">s to focus on one step before moving to the next. This reduces </w:t>
      </w:r>
      <w:r>
        <w:t>pressure on working memory</w:t>
      </w:r>
      <w:r w:rsidRPr="00C20B6D">
        <w:t xml:space="preserve"> and makes it easier for </w:t>
      </w:r>
      <w:r>
        <w:t>pupil</w:t>
      </w:r>
      <w:r w:rsidRPr="00C20B6D">
        <w:t>s to process each part.</w:t>
      </w:r>
      <w:r>
        <w:t xml:space="preserve"> It is also important to provide clear and concise instructions, </w:t>
      </w:r>
      <w:r w:rsidR="00E57CDA">
        <w:t>which</w:t>
      </w:r>
      <w:r>
        <w:t xml:space="preserve"> are kept short and simple to avoid overloading pupil’s working memory. </w:t>
      </w:r>
    </w:p>
    <w:p w:rsidRPr="00C20B6D" w:rsidR="00106073" w:rsidP="00106073" w:rsidRDefault="00106073" w14:paraId="3D1C4AB8" w14:textId="77777777">
      <w:r w:rsidRPr="00C20B6D">
        <w:t xml:space="preserve">Visual </w:t>
      </w:r>
      <w:r>
        <w:t>a</w:t>
      </w:r>
      <w:r w:rsidRPr="00C20B6D">
        <w:t>ids</w:t>
      </w:r>
      <w:r>
        <w:t xml:space="preserve"> can be a great way to reduce the limitations on working memory. The use of charts, diagrams or graphic organisers can help pupils to offload information from their working memory, acting as external supports and allowing pupils to focus on processing the material rather than trying to remember everything. For e</w:t>
      </w:r>
      <w:r w:rsidRPr="00C20B6D">
        <w:t>xample,</w:t>
      </w:r>
      <w:r>
        <w:t xml:space="preserve"> i</w:t>
      </w:r>
      <w:r w:rsidRPr="00C20B6D">
        <w:t>n a history lesson, a timeline could be used to show key events, so</w:t>
      </w:r>
      <w:r>
        <w:t xml:space="preserve"> pupils</w:t>
      </w:r>
      <w:r w:rsidRPr="00C20B6D">
        <w:t xml:space="preserve"> can refer to it as they learn rather than holding all the events in their memory.</w:t>
      </w:r>
      <w:r>
        <w:t xml:space="preserve"> Further to this the u</w:t>
      </w:r>
      <w:r w:rsidRPr="00C20B6D">
        <w:t xml:space="preserve">se of </w:t>
      </w:r>
      <w:r>
        <w:t>m</w:t>
      </w:r>
      <w:r w:rsidRPr="00C20B6D">
        <w:t xml:space="preserve">emory </w:t>
      </w:r>
      <w:r>
        <w:t>a</w:t>
      </w:r>
      <w:r w:rsidRPr="00C20B6D">
        <w:t>ids</w:t>
      </w:r>
      <w:r>
        <w:t xml:space="preserve"> </w:t>
      </w:r>
      <w:r w:rsidRPr="00C20B6D">
        <w:t>such as posters, charts, checklists, or written instructions</w:t>
      </w:r>
      <w:r>
        <w:t xml:space="preserve"> p</w:t>
      </w:r>
      <w:r w:rsidRPr="00C20B6D">
        <w:t xml:space="preserve">rovide </w:t>
      </w:r>
      <w:r>
        <w:t>pupils</w:t>
      </w:r>
      <w:r w:rsidRPr="00C20B6D">
        <w:t xml:space="preserve"> with tools that reduce the need to rely on memory alone</w:t>
      </w:r>
      <w:r>
        <w:t xml:space="preserve">. </w:t>
      </w:r>
    </w:p>
    <w:p w:rsidRPr="00C20B6D" w:rsidR="00106073" w:rsidP="00106073" w:rsidRDefault="00106073" w14:paraId="016B3A9B" w14:textId="77777777">
      <w:r>
        <w:t>It is important to ensure that</w:t>
      </w:r>
      <w:r w:rsidRPr="00C20B6D">
        <w:t xml:space="preserve"> </w:t>
      </w:r>
      <w:r>
        <w:t>k</w:t>
      </w:r>
      <w:r w:rsidRPr="00C20B6D">
        <w:t xml:space="preserve">ey </w:t>
      </w:r>
      <w:r>
        <w:t>i</w:t>
      </w:r>
      <w:r w:rsidRPr="00C20B6D">
        <w:t>nformation</w:t>
      </w:r>
      <w:r>
        <w:t xml:space="preserve"> is reinforced multiple times throughout the lesson to help pupils to retain it. For e</w:t>
      </w:r>
      <w:r w:rsidRPr="00C20B6D">
        <w:t>xample,</w:t>
      </w:r>
      <w:r>
        <w:t xml:space="preserve"> if</w:t>
      </w:r>
      <w:r w:rsidRPr="00C20B6D">
        <w:t xml:space="preserve"> teaching a new vocabulary word, repeat it at the start, middle, and end of the lesson, using it in different contexts to help solidify its meaning in </w:t>
      </w:r>
      <w:r>
        <w:t>pupil</w:t>
      </w:r>
      <w:r w:rsidRPr="00C20B6D">
        <w:t>s’ memories.</w:t>
      </w:r>
    </w:p>
    <w:p w:rsidR="00106073" w:rsidP="002F4B03" w:rsidRDefault="00106073" w14:paraId="104FDBE9" w14:textId="3ECD7A77">
      <w:pPr>
        <w:rPr>
          <w:rStyle w:val="normaltextrun"/>
        </w:rPr>
      </w:pPr>
      <w:r>
        <w:t xml:space="preserve">These strategies can be particularly helpful when working with pupils who have poor working memory and may struggle with </w:t>
      </w:r>
      <w:r w:rsidRPr="00C20B6D">
        <w:t xml:space="preserve">remembering instructions or retaining information. It’s important to identify these </w:t>
      </w:r>
      <w:r>
        <w:t>pupils and where necessary</w:t>
      </w:r>
      <w:r w:rsidRPr="00C20B6D">
        <w:t xml:space="preserve"> provide tailored support.</w:t>
      </w:r>
      <w:r>
        <w:t xml:space="preserve"> </w:t>
      </w:r>
    </w:p>
    <w:p w:rsidRPr="00CC0746" w:rsidR="00F561C5" w:rsidP="00CC0746" w:rsidRDefault="00F561C5" w14:paraId="1520C798" w14:textId="5ECC18E7">
      <w:pPr>
        <w:pStyle w:val="Subsubheading"/>
      </w:pPr>
      <w:r w:rsidRPr="00CC0746">
        <w:t xml:space="preserve">Identifying the </w:t>
      </w:r>
      <w:r w:rsidR="000F3D0B">
        <w:t>‘</w:t>
      </w:r>
      <w:r w:rsidRPr="00CC0746">
        <w:t>active ingredients</w:t>
      </w:r>
      <w:r w:rsidR="000F3D0B">
        <w:t>’</w:t>
      </w:r>
      <w:r w:rsidR="00D74EF9">
        <w:t xml:space="preserve"> </w:t>
      </w:r>
    </w:p>
    <w:p w:rsidR="00B17905" w:rsidP="00B17905" w:rsidRDefault="00B17905" w14:paraId="3E88255E" w14:textId="77777777">
      <w:r>
        <w:t>T</w:t>
      </w:r>
      <w:r w:rsidRPr="00B97175">
        <w:t>he ‘active ingredients’</w:t>
      </w:r>
      <w:r>
        <w:t xml:space="preserve"> can be applied to effectively put the theory and evidence relating to working memory limitations into practice. They will </w:t>
      </w:r>
      <w:r w:rsidRPr="00B97175">
        <w:t xml:space="preserve">remain consistent as they are the core elements that make the strategy effective. </w:t>
      </w:r>
      <w:r>
        <w:t xml:space="preserve">They </w:t>
      </w:r>
      <w:r w:rsidRPr="00B97175">
        <w:t>include:</w:t>
      </w:r>
    </w:p>
    <w:p w:rsidR="00B17905" w:rsidP="00B17905" w:rsidRDefault="00B17905" w14:paraId="080E68C9" w14:textId="77777777">
      <w:pPr>
        <w:pStyle w:val="ListParagraph"/>
        <w:numPr>
          <w:ilvl w:val="0"/>
          <w:numId w:val="31"/>
        </w:numPr>
        <w:spacing w:before="120" w:after="120"/>
      </w:pPr>
      <w:r w:rsidRPr="00DF0976">
        <w:rPr>
          <w:rStyle w:val="normaltextrun"/>
          <w:b/>
          <w:bCs/>
        </w:rPr>
        <w:lastRenderedPageBreak/>
        <w:t>break information and instructions down into smaller steps</w:t>
      </w:r>
      <w:r>
        <w:rPr>
          <w:rStyle w:val="normaltextrun"/>
        </w:rPr>
        <w:t xml:space="preserve"> </w:t>
      </w:r>
      <w:r>
        <w:t xml:space="preserve">rather than giving </w:t>
      </w:r>
      <w:r w:rsidRPr="00C20B6D">
        <w:t xml:space="preserve">complex, multi-step instructions at once, break </w:t>
      </w:r>
      <w:r>
        <w:t>them</w:t>
      </w:r>
      <w:r w:rsidRPr="00C20B6D">
        <w:t xml:space="preserve"> down into smaller, manageable part</w:t>
      </w:r>
      <w:r>
        <w:t>s;</w:t>
      </w:r>
    </w:p>
    <w:p w:rsidR="00B17905" w:rsidP="00B17905" w:rsidRDefault="00B17905" w14:paraId="2BD68E22" w14:textId="77777777">
      <w:pPr>
        <w:pStyle w:val="ListParagraph"/>
        <w:numPr>
          <w:ilvl w:val="0"/>
          <w:numId w:val="31"/>
        </w:numPr>
        <w:spacing w:before="120" w:after="120"/>
      </w:pPr>
      <w:r w:rsidRPr="00DF0976">
        <w:rPr>
          <w:b/>
          <w:bCs/>
        </w:rPr>
        <w:t>use visual aids</w:t>
      </w:r>
      <w:r>
        <w:t xml:space="preserve"> such as charts, diagrams or graphic organisers such as timelines or Venn diagrams;</w:t>
      </w:r>
    </w:p>
    <w:p w:rsidR="00B17905" w:rsidP="00B17905" w:rsidRDefault="00B17905" w14:paraId="61178125" w14:textId="77777777">
      <w:pPr>
        <w:pStyle w:val="ListParagraph"/>
        <w:numPr>
          <w:ilvl w:val="0"/>
          <w:numId w:val="31"/>
        </w:numPr>
        <w:spacing w:before="120" w:after="120"/>
      </w:pPr>
      <w:r w:rsidRPr="00DF0976">
        <w:rPr>
          <w:b/>
          <w:bCs/>
        </w:rPr>
        <w:t>use memory aids</w:t>
      </w:r>
      <w:r>
        <w:t xml:space="preserve"> such as wall charts or posters to reduce the need for pupils to rely solely on memory; and</w:t>
      </w:r>
    </w:p>
    <w:p w:rsidR="00B17905" w:rsidP="00B17905" w:rsidRDefault="00B17905" w14:paraId="5DC25DA1" w14:textId="77777777">
      <w:pPr>
        <w:pStyle w:val="ListParagraph"/>
        <w:numPr>
          <w:ilvl w:val="0"/>
          <w:numId w:val="31"/>
        </w:numPr>
        <w:spacing w:before="120" w:after="120"/>
      </w:pPr>
      <w:r w:rsidRPr="00DF0976">
        <w:rPr>
          <w:b/>
          <w:bCs/>
        </w:rPr>
        <w:t>reinforce key information</w:t>
      </w:r>
      <w:r>
        <w:t xml:space="preserve"> multiple times throughout a lesson or sequence of learning.</w:t>
      </w:r>
    </w:p>
    <w:p w:rsidRPr="00C8295D" w:rsidR="00B17905" w:rsidP="00B17905" w:rsidRDefault="00B17905" w14:paraId="048EC6A1" w14:textId="77777777">
      <w:pPr>
        <w:spacing w:after="160" w:line="259" w:lineRule="auto"/>
      </w:pPr>
      <w:r w:rsidRPr="00C8295D">
        <w:t xml:space="preserve">Though the </w:t>
      </w:r>
      <w:r>
        <w:t>‘</w:t>
      </w:r>
      <w:r w:rsidRPr="00C8295D">
        <w:t>active ingredients</w:t>
      </w:r>
      <w:r>
        <w:t>’</w:t>
      </w:r>
      <w:r w:rsidRPr="00C8295D">
        <w:t xml:space="preserve"> don’t change, the way they’re applied can</w:t>
      </w:r>
      <w:r>
        <w:t xml:space="preserve">, </w:t>
      </w:r>
      <w:r w:rsidRPr="00C8295D">
        <w:t>and should</w:t>
      </w:r>
      <w:r>
        <w:t xml:space="preserve">, </w:t>
      </w:r>
      <w:r w:rsidRPr="00C8295D">
        <w:t>be adapted depending on the context. This flexibility allows for professional judgement while maintaining fidelity to the approach.</w:t>
      </w:r>
    </w:p>
    <w:p w:rsidRPr="00857BAC" w:rsidR="00857BAC" w:rsidP="00857BAC" w:rsidRDefault="00857BAC" w14:paraId="2D056864" w14:textId="77777777">
      <w:pPr>
        <w:pStyle w:val="Subheading"/>
        <w:rPr>
          <w:color w:val="auto"/>
        </w:rPr>
      </w:pPr>
      <w:r w:rsidRPr="00C822F7">
        <w:rPr>
          <w:color w:val="auto"/>
        </w:rPr>
        <w:t xml:space="preserve">Examples </w:t>
      </w:r>
    </w:p>
    <w:p w:rsidRPr="00857BAC" w:rsidR="00857BAC" w:rsidP="00857BAC" w:rsidRDefault="00857BAC" w14:paraId="4382A1EA" w14:textId="51B979AA">
      <w:pPr>
        <w:rPr>
          <w:color w:val="FF0000"/>
        </w:rPr>
      </w:pPr>
      <w:r w:rsidRPr="00857BAC">
        <w:rPr>
          <w:color w:val="FF0000"/>
        </w:rPr>
        <w:t xml:space="preserve">In the related Early Career Teacher elective self-study content, schools or trusts should have shared exemplification relevant to their context to illustrate </w:t>
      </w:r>
      <w:r>
        <w:rPr>
          <w:color w:val="FF0000"/>
        </w:rPr>
        <w:t>the limitations of working memory</w:t>
      </w:r>
      <w:r w:rsidRPr="00857BAC">
        <w:rPr>
          <w:color w:val="FF0000"/>
        </w:rPr>
        <w:t xml:space="preserve">. These should explicitly link to the </w:t>
      </w:r>
      <w:r w:rsidR="00231EE9">
        <w:rPr>
          <w:color w:val="FF0000"/>
        </w:rPr>
        <w:t>‘</w:t>
      </w:r>
      <w:r w:rsidRPr="00857BAC">
        <w:rPr>
          <w:color w:val="FF0000"/>
        </w:rPr>
        <w:t>active ingredients</w:t>
      </w:r>
      <w:r w:rsidR="00231EE9">
        <w:rPr>
          <w:color w:val="FF0000"/>
        </w:rPr>
        <w:t>’</w:t>
      </w:r>
      <w:r w:rsidRPr="00857BAC">
        <w:rPr>
          <w:color w:val="FF0000"/>
        </w:rPr>
        <w:t xml:space="preserve">, demonstrating how and why they are effective. </w:t>
      </w:r>
    </w:p>
    <w:p w:rsidRPr="00857BAC" w:rsidR="00857BAC" w:rsidP="00857BAC" w:rsidRDefault="00857BAC" w14:paraId="058A62D5" w14:textId="77777777">
      <w:pPr>
        <w:rPr>
          <w:color w:val="FF0000"/>
        </w:rPr>
      </w:pPr>
      <w:r w:rsidRPr="00857BAC">
        <w:rPr>
          <w:color w:val="FF0000"/>
        </w:rPr>
        <w:t xml:space="preserve">You may wish to share these examples with mentors. </w:t>
      </w:r>
    </w:p>
    <w:p w:rsidR="006F4B0E" w:rsidP="00857BAC" w:rsidRDefault="00857BAC" w14:paraId="1F7D0F68" w14:textId="28FE2A2C">
      <w:pPr>
        <w:pStyle w:val="Heading"/>
        <w:rPr>
          <w:b w:val="0"/>
          <w:bCs w:val="0"/>
          <w:color w:val="FF0000"/>
          <w:sz w:val="24"/>
          <w:szCs w:val="24"/>
        </w:rPr>
      </w:pPr>
      <w:r w:rsidRPr="00470D50">
        <w:rPr>
          <w:b w:val="0"/>
          <w:bCs w:val="0"/>
          <w:color w:val="FF0000"/>
          <w:sz w:val="24"/>
          <w:szCs w:val="24"/>
        </w:rPr>
        <w:t>Examples could include: video exemplification, live modelling, a transcript, lesson observations, artefacts or classroom resources</w:t>
      </w:r>
    </w:p>
    <w:p w:rsidRPr="00221670" w:rsidR="00470D50" w:rsidP="00470D50" w:rsidRDefault="00470D50" w14:paraId="2A3B863E" w14:textId="77777777">
      <w:pPr>
        <w:rPr>
          <w:color w:val="FF0000"/>
        </w:rPr>
      </w:pPr>
      <w:r>
        <w:rPr>
          <w:color w:val="FF0000"/>
        </w:rPr>
        <w:t xml:space="preserve">Video exemplification should last no longer than 3 minutes. </w:t>
      </w:r>
    </w:p>
    <w:p w:rsidRPr="00470D50" w:rsidR="00470D50" w:rsidP="00857BAC" w:rsidRDefault="00470D50" w14:paraId="6E1EAF64" w14:textId="77777777">
      <w:pPr>
        <w:pStyle w:val="Heading"/>
        <w:rPr>
          <w:b w:val="0"/>
          <w:bCs w:val="0"/>
          <w:sz w:val="24"/>
          <w:szCs w:val="24"/>
        </w:rPr>
      </w:pPr>
    </w:p>
    <w:p w:rsidRPr="001C6F80" w:rsidR="00EB418C" w:rsidP="00EB418C" w:rsidRDefault="00EB418C" w14:paraId="2903D17B" w14:textId="12882365">
      <w:pPr>
        <w:jc w:val="both"/>
        <w:rPr>
          <w:b/>
          <w:bCs/>
          <w:color w:val="0070C0"/>
        </w:rPr>
      </w:pPr>
      <w:hyperlink w:history="1" w:anchor="Content">
        <w:r w:rsidRPr="001C6F80">
          <w:rPr>
            <w:rStyle w:val="Hyperlink"/>
            <w:b/>
            <w:bCs/>
            <w:color w:val="0070C0"/>
          </w:rPr>
          <w:t xml:space="preserve">Click here to </w:t>
        </w:r>
        <w:r w:rsidRPr="001C6F80">
          <w:rPr>
            <w:rStyle w:val="Hyperlink"/>
            <w:b/>
            <w:bCs/>
            <w:color w:val="0070C0"/>
          </w:rPr>
          <w:t>r</w:t>
        </w:r>
        <w:r w:rsidRPr="001C6F80">
          <w:rPr>
            <w:rStyle w:val="Hyperlink"/>
            <w:b/>
            <w:bCs/>
            <w:color w:val="0070C0"/>
          </w:rPr>
          <w:t>eturn to Content page</w:t>
        </w:r>
      </w:hyperlink>
    </w:p>
    <w:p w:rsidR="00584879" w:rsidRDefault="00584879" w14:paraId="2078AA48" w14:textId="586B8FC7">
      <w:pPr>
        <w:jc w:val="both"/>
        <w:rPr>
          <w:b/>
          <w:bCs/>
        </w:rPr>
      </w:pPr>
      <w:r>
        <w:rPr>
          <w:b/>
          <w:bCs/>
        </w:rPr>
        <w:br w:type="page"/>
      </w:r>
    </w:p>
    <w:p w:rsidR="0057141A" w:rsidP="0057141A" w:rsidRDefault="0057141A" w14:paraId="1A765EC8" w14:textId="77777777">
      <w:pPr>
        <w:pStyle w:val="Heading"/>
      </w:pPr>
      <w:bookmarkStart w:name="Nextsteps" w:id="5"/>
      <w:r>
        <w:lastRenderedPageBreak/>
        <w:t xml:space="preserve">Next steps: preparing for your mentoring session </w:t>
      </w:r>
    </w:p>
    <w:bookmarkEnd w:id="5"/>
    <w:p w:rsidR="0057141A" w:rsidP="0057141A" w:rsidRDefault="0057141A" w14:paraId="4A1EE35D" w14:textId="77777777">
      <w:pPr>
        <w:pStyle w:val="Subsubheading"/>
      </w:pPr>
      <w:r>
        <w:t xml:space="preserve">Approximate time to complete: 8 minutes </w:t>
      </w:r>
    </w:p>
    <w:p w:rsidRPr="009E3BB9" w:rsidR="0057141A" w:rsidP="00287CF7" w:rsidRDefault="0057141A" w14:paraId="1E055648" w14:textId="74B1212F">
      <w:pPr>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w:t>
      </w:r>
      <w:r w:rsidRPr="009E3BB9" w:rsidR="00F97C87">
        <w:rPr>
          <w:color w:val="FF0000"/>
        </w:rPr>
        <w:t xml:space="preserve">. </w:t>
      </w:r>
    </w:p>
    <w:p w:rsidRPr="0067267A" w:rsidR="00537EA4" w:rsidP="00287CF7" w:rsidRDefault="00537EA4" w14:paraId="5A76561C" w14:textId="77777777">
      <w:pPr>
        <w:pStyle w:val="Subheading"/>
      </w:pPr>
      <w:r w:rsidRPr="0067267A">
        <w:rPr>
          <w:rStyle w:val="normaltextrun"/>
        </w:rPr>
        <w:t xml:space="preserve">Observing expert practice </w:t>
      </w:r>
      <w:r w:rsidRPr="0067267A">
        <w:rPr>
          <w:rStyle w:val="eop"/>
        </w:rPr>
        <w:t> </w:t>
      </w:r>
    </w:p>
    <w:p w:rsidRPr="00BB3EE5" w:rsidR="00537EA4" w:rsidP="00752D1F" w:rsidRDefault="00537EA4" w14:paraId="06B8E367" w14:textId="650A360E">
      <w:pPr>
        <w:pStyle w:val="paragraph"/>
        <w:spacing w:before="0" w:beforeAutospacing="0" w:after="200" w:afterAutospacing="0" w:line="276" w:lineRule="auto"/>
        <w:textAlignment w:val="baseline"/>
        <w:rPr>
          <w:rFonts w:ascii="Tahoma" w:hAnsi="Tahoma" w:cs="Tahoma"/>
        </w:rPr>
      </w:pPr>
      <w:r>
        <w:rPr>
          <w:rFonts w:ascii="Tahoma" w:hAnsi="Tahoma" w:cs="Tahoma"/>
        </w:rPr>
        <w:t xml:space="preserve">If possible, </w:t>
      </w:r>
      <w:r w:rsidRPr="00BB3EE5">
        <w:rPr>
          <w:rFonts w:ascii="Tahoma" w:hAnsi="Tahoma" w:cs="Tahoma"/>
        </w:rPr>
        <w:t>arrange an opportunity for you</w:t>
      </w:r>
      <w:r>
        <w:rPr>
          <w:rFonts w:ascii="Tahoma" w:hAnsi="Tahoma" w:cs="Tahoma"/>
        </w:rPr>
        <w:t>r ECT</w:t>
      </w:r>
      <w:r w:rsidRPr="00BB3EE5">
        <w:rPr>
          <w:rFonts w:ascii="Tahoma" w:hAnsi="Tahoma" w:cs="Tahoma"/>
        </w:rPr>
        <w:t xml:space="preserve"> to observe a colleague teaching a lesson that </w:t>
      </w:r>
      <w:r>
        <w:rPr>
          <w:rFonts w:ascii="Tahoma" w:hAnsi="Tahoma" w:cs="Tahoma"/>
        </w:rPr>
        <w:t xml:space="preserve">exemplifies approaches to a specific aspect of </w:t>
      </w:r>
      <w:r w:rsidR="00816664">
        <w:rPr>
          <w:rFonts w:ascii="Tahoma" w:hAnsi="Tahoma" w:cs="Tahoma"/>
        </w:rPr>
        <w:t>how memory works</w:t>
      </w:r>
      <w:r>
        <w:rPr>
          <w:rFonts w:ascii="Tahoma" w:hAnsi="Tahoma" w:cs="Tahoma"/>
        </w:rPr>
        <w:t xml:space="preserve">, this could be </w:t>
      </w:r>
      <w:r w:rsidR="00816664">
        <w:rPr>
          <w:rFonts w:ascii="Tahoma" w:hAnsi="Tahoma" w:cs="Tahoma"/>
        </w:rPr>
        <w:t>facilitating long term learning or demonstrating pedagogy which takes into account the limitations of working memory</w:t>
      </w:r>
      <w:r>
        <w:rPr>
          <w:rFonts w:ascii="Tahoma" w:hAnsi="Tahoma" w:cs="Tahoma"/>
        </w:rPr>
        <w:t>.</w:t>
      </w:r>
      <w:r w:rsidRPr="00BB3EE5">
        <w:rPr>
          <w:rFonts w:ascii="Tahoma" w:hAnsi="Tahoma" w:cs="Tahoma"/>
        </w:rPr>
        <w:t xml:space="preserve"> </w:t>
      </w:r>
    </w:p>
    <w:p w:rsidRPr="00BB3EE5" w:rsidR="00537EA4" w:rsidP="00752D1F" w:rsidRDefault="00537EA4" w14:paraId="7DF8A162" w14:textId="77777777">
      <w:pPr>
        <w:pStyle w:val="paragraph"/>
        <w:spacing w:before="0" w:beforeAutospacing="0" w:after="200" w:afterAutospacing="0" w:line="276" w:lineRule="auto"/>
        <w:textAlignment w:val="baseline"/>
        <w:rPr>
          <w:rFonts w:ascii="Tahoma" w:hAnsi="Tahoma" w:cs="Tahoma"/>
        </w:rPr>
      </w:pPr>
      <w:r w:rsidRPr="00BB3EE5">
        <w:rPr>
          <w:rFonts w:ascii="Tahoma" w:hAnsi="Tahoma" w:cs="Tahoma"/>
        </w:rPr>
        <w:t xml:space="preserve">As </w:t>
      </w:r>
      <w:r>
        <w:rPr>
          <w:rFonts w:ascii="Tahoma" w:hAnsi="Tahoma" w:cs="Tahoma"/>
        </w:rPr>
        <w:t>they</w:t>
      </w:r>
      <w:r w:rsidRPr="00BB3EE5">
        <w:rPr>
          <w:rFonts w:ascii="Tahoma" w:hAnsi="Tahoma" w:cs="Tahoma"/>
        </w:rPr>
        <w:t xml:space="preserve"> observe </w:t>
      </w:r>
      <w:r>
        <w:rPr>
          <w:rFonts w:ascii="Tahoma" w:hAnsi="Tahoma" w:cs="Tahoma"/>
        </w:rPr>
        <w:t xml:space="preserve">their </w:t>
      </w:r>
      <w:r w:rsidRPr="00BB3EE5">
        <w:rPr>
          <w:rFonts w:ascii="Tahoma" w:hAnsi="Tahoma" w:cs="Tahoma"/>
        </w:rPr>
        <w:t xml:space="preserve">colleague, </w:t>
      </w:r>
      <w:r>
        <w:rPr>
          <w:rFonts w:ascii="Tahoma" w:hAnsi="Tahoma" w:cs="Tahoma"/>
        </w:rPr>
        <w:t xml:space="preserve">they should </w:t>
      </w:r>
      <w:r w:rsidRPr="00BB3EE5">
        <w:rPr>
          <w:rFonts w:ascii="Tahoma" w:hAnsi="Tahoma" w:cs="Tahoma"/>
        </w:rPr>
        <w:t>consider the following:</w:t>
      </w:r>
    </w:p>
    <w:p w:rsidRPr="000928C3" w:rsidR="00816664" w:rsidP="00287CF7" w:rsidRDefault="00816664" w14:paraId="42DD8D18" w14:textId="77777777">
      <w:pPr>
        <w:pStyle w:val="ListParagraph"/>
        <w:numPr>
          <w:ilvl w:val="0"/>
          <w:numId w:val="26"/>
        </w:numPr>
      </w:pPr>
      <w:r w:rsidRPr="000928C3">
        <w:t xml:space="preserve">How does the teacher </w:t>
      </w:r>
      <w:r>
        <w:t>make use of interleaving within the lesson, mixing different topics to review learning?</w:t>
      </w:r>
    </w:p>
    <w:p w:rsidR="00816664" w:rsidP="00752D1F" w:rsidRDefault="00816664" w14:paraId="487AB7B2" w14:textId="77777777">
      <w:pPr>
        <w:pStyle w:val="ListParagraph"/>
        <w:numPr>
          <w:ilvl w:val="0"/>
          <w:numId w:val="26"/>
        </w:numPr>
        <w:rPr>
          <w:lang w:eastAsia="en-GB"/>
        </w:rPr>
      </w:pPr>
      <w:r w:rsidRPr="00B97175">
        <w:rPr>
          <w:lang w:eastAsia="en-GB"/>
        </w:rPr>
        <w:t xml:space="preserve">How does the teacher </w:t>
      </w:r>
      <w:r>
        <w:rPr>
          <w:lang w:eastAsia="en-GB"/>
        </w:rPr>
        <w:t>make use of cumulative review, revisiting learning from previous lessons, weeks and/or topics?</w:t>
      </w:r>
      <w:r w:rsidRPr="00B97175">
        <w:rPr>
          <w:lang w:eastAsia="en-GB"/>
        </w:rPr>
        <w:t xml:space="preserve"> </w:t>
      </w:r>
    </w:p>
    <w:p w:rsidR="00816664" w:rsidP="00287CF7" w:rsidRDefault="00816664" w14:paraId="26E609AC" w14:textId="77777777">
      <w:pPr>
        <w:pStyle w:val="ListParagraph"/>
        <w:numPr>
          <w:ilvl w:val="0"/>
          <w:numId w:val="26"/>
        </w:numPr>
      </w:pPr>
      <w:r w:rsidRPr="000928C3">
        <w:t xml:space="preserve">What </w:t>
      </w:r>
      <w:r>
        <w:t>visual or memory aids are used, such as checklists, graphic organisers, or external supports such as wall charts or posters?</w:t>
      </w:r>
    </w:p>
    <w:p w:rsidRPr="00822AB3" w:rsidR="00537EA4" w:rsidP="00752D1F" w:rsidRDefault="00816664" w14:paraId="18B60A57" w14:textId="4CCD56D1">
      <w:pPr>
        <w:pStyle w:val="ListParagraph"/>
        <w:numPr>
          <w:ilvl w:val="0"/>
          <w:numId w:val="26"/>
        </w:numPr>
        <w:textAlignment w:val="baseline"/>
        <w:rPr>
          <w:rFonts w:ascii="Tahoma" w:hAnsi="Tahoma" w:cs="Tahoma"/>
        </w:rPr>
      </w:pPr>
      <w:r w:rsidRPr="00B97175">
        <w:rPr>
          <w:lang w:eastAsia="en-GB"/>
        </w:rPr>
        <w:t xml:space="preserve">How does the teacher </w:t>
      </w:r>
      <w:r>
        <w:rPr>
          <w:lang w:eastAsia="en-GB"/>
        </w:rPr>
        <w:t xml:space="preserve">reinforce key information multiple times within the lesson? This might be a key concept or some new vocabulary. </w:t>
      </w:r>
    </w:p>
    <w:p w:rsidRPr="00BB3EE5" w:rsidR="00537EA4" w:rsidP="00752D1F" w:rsidRDefault="00537EA4" w14:paraId="1AB75D10" w14:textId="1AE41E14">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sidR="008E3002">
        <w:rPr>
          <w:rFonts w:ascii="Tahoma" w:hAnsi="Tahoma" w:cs="Tahoma"/>
        </w:rPr>
        <w:t>meeting</w:t>
      </w:r>
      <w:r w:rsidRPr="11508226">
        <w:rPr>
          <w:rFonts w:ascii="Tahoma" w:hAnsi="Tahoma" w:cs="Tahoma"/>
        </w:rPr>
        <w:t xml:space="preserve">. </w:t>
      </w:r>
    </w:p>
    <w:p w:rsidR="00584879" w:rsidP="00540C42" w:rsidRDefault="00584879" w14:paraId="19132632" w14:textId="679ABDCF">
      <w:r w:rsidRPr="00E93BDE">
        <w:t xml:space="preserve">In their elective self-study </w:t>
      </w:r>
      <w:r w:rsidR="00C907DB">
        <w:t>1</w:t>
      </w:r>
      <w:r w:rsidRPr="00E93BDE">
        <w:t xml:space="preserve">, ECTs were asked to reflect on a scenario in relation to </w:t>
      </w:r>
      <w:r w:rsidR="00C907DB">
        <w:t>how memory works</w:t>
      </w:r>
      <w:r w:rsidRPr="00E93BDE">
        <w:t>. Select the appropriate scenario for your phase to review</w:t>
      </w:r>
      <w:r w:rsidR="00540C42">
        <w:t xml:space="preserve"> it</w:t>
      </w:r>
      <w:r w:rsidRPr="00E93BDE">
        <w:t>:</w:t>
      </w:r>
    </w:p>
    <w:tbl>
      <w:tblPr>
        <w:tblStyle w:val="TableGrid1"/>
        <w:tblW w:w="0" w:type="auto"/>
        <w:jc w:val="center"/>
        <w:tblLook w:val="04A0" w:firstRow="1" w:lastRow="0" w:firstColumn="1" w:lastColumn="0" w:noHBand="0" w:noVBand="1"/>
      </w:tblPr>
      <w:tblGrid>
        <w:gridCol w:w="1371"/>
        <w:gridCol w:w="1372"/>
        <w:gridCol w:w="1372"/>
        <w:gridCol w:w="1371"/>
        <w:gridCol w:w="1372"/>
      </w:tblGrid>
      <w:tr w:rsidRPr="00B97175" w:rsidR="00A11CC3" w14:paraId="3C0B2CD4" w14:textId="77777777">
        <w:trPr>
          <w:jc w:val="center"/>
        </w:trPr>
        <w:tc>
          <w:tcPr>
            <w:tcW w:w="1371" w:type="dxa"/>
          </w:tcPr>
          <w:p w:rsidRPr="00A11CC3" w:rsidR="00A11CC3" w:rsidP="008E3002" w:rsidRDefault="00A6417B" w14:paraId="56B44A7D" w14:textId="70CDC2DE">
            <w:pPr>
              <w:jc w:val="center"/>
              <w:rPr>
                <w:color w:val="0070C0"/>
              </w:rPr>
            </w:pPr>
            <w:hyperlink w:history="1" w:anchor="eyfsscenario">
              <w:r>
                <w:rPr>
                  <w:rStyle w:val="Hyperlink"/>
                  <w:rFonts w:asciiTheme="minorHAnsi" w:hAnsiTheme="minorHAnsi" w:eastAsiaTheme="minorEastAsia" w:cstheme="minorHAnsi"/>
                  <w:color w:val="0070C0"/>
                  <w:spacing w:val="0"/>
                  <w:kern w:val="0"/>
                </w:rPr>
                <w:t>E</w:t>
              </w:r>
              <w:r>
                <w:rPr>
                  <w:rStyle w:val="Hyperlink"/>
                  <w:color w:val="0070C0"/>
                </w:rPr>
                <w:t>YFS</w:t>
              </w:r>
            </w:hyperlink>
          </w:p>
        </w:tc>
        <w:tc>
          <w:tcPr>
            <w:tcW w:w="1372" w:type="dxa"/>
          </w:tcPr>
          <w:p w:rsidRPr="00A11CC3" w:rsidR="00A11CC3" w:rsidP="008E3002" w:rsidRDefault="00A11CC3" w14:paraId="5D9A760D" w14:textId="58443970">
            <w:pPr>
              <w:jc w:val="center"/>
              <w:rPr>
                <w:color w:val="0070C0"/>
              </w:rPr>
            </w:pPr>
            <w:hyperlink w:history="1" w:anchor="primaryscenario">
              <w:r w:rsidRPr="00A11CC3">
                <w:rPr>
                  <w:rStyle w:val="Hyperlink"/>
                  <w:rFonts w:asciiTheme="minorHAnsi" w:hAnsiTheme="minorHAnsi" w:eastAsiaTheme="minorEastAsia" w:cstheme="minorHAnsi"/>
                  <w:color w:val="0070C0"/>
                  <w:spacing w:val="0"/>
                  <w:kern w:val="0"/>
                </w:rPr>
                <w:t>Primary</w:t>
              </w:r>
            </w:hyperlink>
          </w:p>
        </w:tc>
        <w:tc>
          <w:tcPr>
            <w:tcW w:w="1372" w:type="dxa"/>
          </w:tcPr>
          <w:p w:rsidRPr="00A11CC3" w:rsidR="00A11CC3" w:rsidP="008E3002" w:rsidRDefault="00A11CC3" w14:paraId="09AFA5FF" w14:textId="5DBB1307">
            <w:pPr>
              <w:jc w:val="center"/>
              <w:rPr>
                <w:color w:val="0070C0"/>
              </w:rPr>
            </w:pPr>
            <w:hyperlink w:history="1" w:anchor="secondaryscenario">
              <w:r w:rsidRPr="00A11CC3">
                <w:rPr>
                  <w:rStyle w:val="Hyperlink"/>
                  <w:rFonts w:asciiTheme="minorHAnsi" w:hAnsiTheme="minorHAnsi" w:eastAsiaTheme="minorEastAsia" w:cstheme="minorHAnsi"/>
                  <w:color w:val="0070C0"/>
                  <w:spacing w:val="0"/>
                  <w:kern w:val="0"/>
                </w:rPr>
                <w:t>Secondary</w:t>
              </w:r>
            </w:hyperlink>
          </w:p>
        </w:tc>
        <w:tc>
          <w:tcPr>
            <w:tcW w:w="1371" w:type="dxa"/>
          </w:tcPr>
          <w:p w:rsidRPr="00A6417B" w:rsidR="00A11CC3" w:rsidP="008E3002" w:rsidRDefault="00C907DB" w14:paraId="327FCFE0" w14:textId="4CC4AFC4">
            <w:pPr>
              <w:jc w:val="center"/>
              <w:rPr>
                <w:color w:val="0070AC"/>
              </w:rPr>
            </w:pPr>
            <w:hyperlink w:history="1" w:anchor="SENDscenario">
              <w:r w:rsidRPr="00A6417B">
                <w:rPr>
                  <w:rStyle w:val="Hyperlink"/>
                  <w:rFonts w:asciiTheme="minorHAnsi" w:hAnsiTheme="minorHAnsi" w:eastAsiaTheme="minorEastAsia" w:cstheme="minorHAnsi"/>
                  <w:color w:val="0070AC"/>
                  <w:spacing w:val="0"/>
                  <w:kern w:val="0"/>
                </w:rPr>
                <w:t>Specialist-</w:t>
              </w:r>
              <w:r w:rsidRPr="00A6417B" w:rsidR="00A11CC3">
                <w:rPr>
                  <w:rStyle w:val="Hyperlink"/>
                  <w:rFonts w:asciiTheme="minorHAnsi" w:hAnsiTheme="minorHAnsi" w:eastAsiaTheme="minorEastAsia" w:cstheme="minorHAnsi"/>
                  <w:color w:val="0070AC"/>
                  <w:spacing w:val="0"/>
                  <w:kern w:val="0"/>
                </w:rPr>
                <w:t>SEND s</w:t>
              </w:r>
              <w:r w:rsidRPr="00A6417B" w:rsidR="00A6417B">
                <w:rPr>
                  <w:rStyle w:val="Hyperlink"/>
                  <w:color w:val="0070AC"/>
                </w:rPr>
                <w:t>etting</w:t>
              </w:r>
            </w:hyperlink>
          </w:p>
        </w:tc>
        <w:tc>
          <w:tcPr>
            <w:tcW w:w="1372" w:type="dxa"/>
          </w:tcPr>
          <w:p w:rsidRPr="00A6417B" w:rsidR="00A11CC3" w:rsidP="008E3002" w:rsidRDefault="00C907DB" w14:paraId="6C568C9A" w14:textId="697A8EED">
            <w:pPr>
              <w:jc w:val="center"/>
              <w:rPr>
                <w:color w:val="0070AC"/>
              </w:rPr>
            </w:pPr>
            <w:hyperlink w:history="1" w:anchor="APscenario">
              <w:r w:rsidRPr="00A6417B">
                <w:rPr>
                  <w:rStyle w:val="Hyperlink"/>
                  <w:rFonts w:asciiTheme="minorHAnsi" w:hAnsiTheme="minorHAnsi" w:eastAsiaTheme="minorEastAsia" w:cstheme="minorHAnsi"/>
                  <w:color w:val="0070AC"/>
                  <w:spacing w:val="0"/>
                  <w:kern w:val="0"/>
                </w:rPr>
                <w:t>Specialist -</w:t>
              </w:r>
              <w:r w:rsidRPr="00A6417B" w:rsidR="00A11CC3">
                <w:rPr>
                  <w:rStyle w:val="Hyperlink"/>
                  <w:rFonts w:asciiTheme="minorHAnsi" w:hAnsiTheme="minorHAnsi" w:eastAsiaTheme="minorEastAsia" w:cstheme="minorHAnsi"/>
                  <w:color w:val="0070AC"/>
                  <w:spacing w:val="0"/>
                  <w:kern w:val="0"/>
                </w:rPr>
                <w:t>Alternative pr</w:t>
              </w:r>
              <w:r w:rsidRPr="00A6417B" w:rsidR="00A11CC3">
                <w:rPr>
                  <w:rStyle w:val="Hyperlink"/>
                  <w:color w:val="0070AC"/>
                </w:rPr>
                <w:t>ovision</w:t>
              </w:r>
            </w:hyperlink>
          </w:p>
        </w:tc>
      </w:tr>
    </w:tbl>
    <w:p w:rsidR="00DD3C25" w:rsidP="00584879" w:rsidRDefault="00DD3C25" w14:paraId="528DA11E" w14:textId="77777777"/>
    <w:p w:rsidR="00FA0DAD" w:rsidP="00FA0DAD" w:rsidRDefault="00FA0DAD" w14:paraId="50290E51" w14:textId="77777777"/>
    <w:tbl>
      <w:tblPr>
        <w:tblStyle w:val="Style5"/>
        <w:tblW w:w="0" w:type="auto"/>
        <w:shd w:val="clear" w:color="auto" w:fill="FDE9FD"/>
        <w:tblLook w:val="04A0" w:firstRow="1" w:lastRow="0" w:firstColumn="1" w:lastColumn="0" w:noHBand="0" w:noVBand="1"/>
      </w:tblPr>
      <w:tblGrid>
        <w:gridCol w:w="9016"/>
      </w:tblGrid>
      <w:tr w:rsidRPr="00002974" w:rsidR="00FA0DAD" w:rsidTr="005C05E2" w14:paraId="5AE90243" w14:textId="77777777">
        <w:tc>
          <w:tcPr>
            <w:tcW w:w="9016" w:type="dxa"/>
            <w:shd w:val="clear" w:color="auto" w:fill="FDE9FD"/>
          </w:tcPr>
          <w:p w:rsidRPr="00002974" w:rsidR="00FA0DAD" w:rsidP="005C05E2" w:rsidRDefault="00FA0DAD" w14:paraId="52171763" w14:textId="77777777">
            <w:pPr>
              <w:spacing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rsidR="003A3282" w:rsidP="00584879" w:rsidRDefault="003A3282" w14:paraId="2A03114B" w14:textId="77777777"/>
    <w:p w:rsidR="003A3282" w:rsidP="00584879" w:rsidRDefault="003A3282" w14:paraId="71B4B9C1" w14:textId="77777777"/>
    <w:p w:rsidR="003A3282" w:rsidP="00584879" w:rsidRDefault="003A3282" w14:paraId="1FF4FE6B" w14:textId="77777777"/>
    <w:p w:rsidR="003F2C74" w:rsidP="003F2C74" w:rsidRDefault="003F2C74" w14:paraId="2B8487BD" w14:textId="77777777">
      <w:pPr>
        <w:rPr>
          <w:rStyle w:val="normaltextrun"/>
          <w:b/>
          <w:bCs/>
          <w:color w:val="7030A0"/>
        </w:rPr>
      </w:pPr>
      <w:bookmarkStart w:name="eyfsscenario" w:id="6"/>
      <w:bookmarkStart w:name="eyfsscenarioend" w:id="7"/>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3F2C74" w:rsidTr="005C05E2" w14:paraId="21403B64" w14:textId="77777777">
        <w:tc>
          <w:tcPr>
            <w:tcW w:w="9016" w:type="dxa"/>
          </w:tcPr>
          <w:bookmarkEnd w:id="7"/>
          <w:p w:rsidRPr="00F13D1D" w:rsidR="003F2C74" w:rsidP="005C05E2" w:rsidRDefault="003F2C74" w14:paraId="16583016" w14:textId="77777777">
            <w:r w:rsidRPr="00F13D1D">
              <w:t>Miss</w:t>
            </w:r>
            <w:r>
              <w:t>.</w:t>
            </w:r>
            <w:r w:rsidRPr="00F13D1D">
              <w:t xml:space="preserve"> </w:t>
            </w:r>
            <w:r w:rsidRPr="00006601">
              <w:t>Smith</w:t>
            </w:r>
            <w:r w:rsidRPr="00F13D1D">
              <w:t>, a nursery teacher in the Bumblebee Room, is planning a week of activities about shapes and colo</w:t>
            </w:r>
            <w:r w:rsidRPr="00006601">
              <w:t>u</w:t>
            </w:r>
            <w:r w:rsidRPr="00F13D1D">
              <w:t>rs for her group of 3- to 4-year-olds. As she reviews her plans, she reminds herself of something she learned in a recent training</w:t>
            </w:r>
            <w:r>
              <w:t xml:space="preserve"> session</w:t>
            </w:r>
            <w:r w:rsidRPr="00F13D1D">
              <w:t>: young children’s working memory is limited, and learning only sticks when it's repeated and meaningful.</w:t>
            </w:r>
          </w:p>
          <w:p w:rsidR="003F2C74" w:rsidP="005C05E2" w:rsidRDefault="003F2C74" w14:paraId="503967F9" w14:textId="77777777">
            <w:pPr>
              <w:rPr>
                <w:b/>
                <w:bCs/>
              </w:rPr>
            </w:pPr>
            <w:r w:rsidRPr="00F13D1D">
              <w:t>Earlier that week, she noticed the children could identify a triangle during carpet time but quickly forgot it during free play. “They’re not really learning it if they forget it straight away,” she thinks. She reali</w:t>
            </w:r>
            <w:r>
              <w:t>s</w:t>
            </w:r>
            <w:r w:rsidRPr="00F13D1D">
              <w:t>es she needs to design activities that don’t overload their working memory and give them lots of varied, spaced-out opportunities to revisit shapes and colo</w:t>
            </w:r>
            <w:r w:rsidRPr="00006601">
              <w:t>u</w:t>
            </w:r>
            <w:r w:rsidRPr="00F13D1D">
              <w:t>rs</w:t>
            </w:r>
            <w:r w:rsidRPr="00100B24">
              <w:t>.</w:t>
            </w:r>
          </w:p>
          <w:p w:rsidRPr="00C44BA1" w:rsidR="003F2C74" w:rsidP="005C05E2" w:rsidRDefault="003F2C74" w14:paraId="4556AD33" w14:textId="77777777">
            <w:pPr>
              <w:rPr>
                <w:b/>
                <w:bCs/>
              </w:rPr>
            </w:pPr>
            <w:r w:rsidRPr="00B97175">
              <w:rPr>
                <w:b/>
                <w:bCs/>
              </w:rPr>
              <w:t xml:space="preserve">Reflect on the content of the elective self-study as you consider which approaches </w:t>
            </w:r>
            <w:r w:rsidRPr="004E74C7">
              <w:rPr>
                <w:b/>
                <w:bCs/>
              </w:rPr>
              <w:t>Miss</w:t>
            </w:r>
            <w:r>
              <w:rPr>
                <w:b/>
                <w:bCs/>
              </w:rPr>
              <w:t>.</w:t>
            </w:r>
            <w:r w:rsidRPr="004E74C7">
              <w:rPr>
                <w:b/>
                <w:bCs/>
              </w:rPr>
              <w:t xml:space="preserve"> Smith could use </w:t>
            </w:r>
            <w:r w:rsidRPr="004E74C7">
              <w:rPr>
                <w:rStyle w:val="normaltextrun"/>
                <w:b/>
                <w:bCs/>
              </w:rPr>
              <w:t>to support the children to remember their shapes and colours.</w:t>
            </w:r>
          </w:p>
          <w:p w:rsidRPr="00B97175" w:rsidR="003F2C74" w:rsidP="005C05E2" w:rsidRDefault="003F2C74" w14:paraId="293F4D07" w14:textId="77777777">
            <w:pPr>
              <w:rPr>
                <w:b/>
                <w:bCs/>
              </w:rPr>
            </w:pPr>
            <w:r w:rsidRPr="00B97175">
              <w:rPr>
                <w:b/>
                <w:bCs/>
              </w:rPr>
              <w:t>Here are some options that can support your reflection:</w:t>
            </w:r>
          </w:p>
          <w:p w:rsidRPr="00DC56C2" w:rsidR="003F2C74" w:rsidP="005C05E2" w:rsidRDefault="003F2C74" w14:paraId="7C7AD4AA"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Instead of introducing five shapes at once, start with just two – a circle and a square – pairing them with songs, stories and hands-on play. </w:t>
            </w:r>
          </w:p>
          <w:p w:rsidR="003F2C74" w:rsidP="005C05E2" w:rsidRDefault="003F2C74" w14:paraId="0F3D76C5"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During outdoor time, create a shape hunt so the children encounter the same ideas in a different context, promoting retrieval. </w:t>
            </w:r>
          </w:p>
          <w:p w:rsidRPr="007613BE" w:rsidR="003F2C74" w:rsidP="005C05E2" w:rsidRDefault="003F2C74" w14:paraId="44022488" w14:textId="77777777">
            <w:pPr>
              <w:spacing w:before="100" w:beforeAutospacing="1" w:after="100" w:afterAutospacing="1"/>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Link the shapes and colours to items that the children are familiar with such as their snack plates being a circle of the window being a square shape.</w:t>
            </w:r>
          </w:p>
        </w:tc>
      </w:tr>
    </w:tbl>
    <w:p w:rsidR="003F2C74" w:rsidP="003F2C74" w:rsidRDefault="003F2C74" w14:paraId="383337D5" w14:textId="77777777">
      <w:pPr>
        <w:rPr>
          <w:rStyle w:val="normaltextrun"/>
          <w:b/>
          <w:bCs/>
          <w:color w:val="7030A0"/>
        </w:rPr>
      </w:pPr>
    </w:p>
    <w:p w:rsidR="003F2C74" w:rsidP="003F2C74" w:rsidRDefault="003F2C74" w14:paraId="1FF1AB51" w14:textId="77777777">
      <w:pPr>
        <w:jc w:val="both"/>
        <w:rPr>
          <w:rStyle w:val="normaltextrun"/>
          <w:b/>
          <w:bCs/>
          <w:color w:val="7030A0"/>
        </w:rPr>
      </w:pPr>
      <w:r>
        <w:rPr>
          <w:rStyle w:val="normaltextrun"/>
          <w:b/>
          <w:bCs/>
          <w:color w:val="7030A0"/>
        </w:rPr>
        <w:br w:type="page"/>
      </w:r>
    </w:p>
    <w:p w:rsidR="003F2C74" w:rsidP="003F2C74" w:rsidRDefault="003F2C74" w14:paraId="1545FA1A" w14:textId="77777777">
      <w:pPr>
        <w:rPr>
          <w:rStyle w:val="normaltextrun"/>
          <w:b/>
          <w:bCs/>
          <w:color w:val="7030A0"/>
        </w:rPr>
      </w:pPr>
      <w:bookmarkStart w:name="Primarycenarioend" w:id="8"/>
      <w:bookmarkStart w:name="Primaryscenarioend" w:id="9"/>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3F2C74" w:rsidTr="005C05E2" w14:paraId="416492AA" w14:textId="77777777">
        <w:tc>
          <w:tcPr>
            <w:tcW w:w="9016" w:type="dxa"/>
          </w:tcPr>
          <w:bookmarkEnd w:id="8"/>
          <w:bookmarkEnd w:id="9"/>
          <w:p w:rsidRPr="00AC796F" w:rsidR="003F2C74" w:rsidP="005C05E2" w:rsidRDefault="003F2C74" w14:paraId="38986959" w14:textId="77777777">
            <w:r>
              <w:t>Miss. Smith</w:t>
            </w:r>
            <w:r w:rsidRPr="00AC796F">
              <w:t xml:space="preserve"> teaches a lively Year 2 class with a diverse mix of learners</w:t>
            </w:r>
            <w:r>
              <w:t xml:space="preserve">, </w:t>
            </w:r>
            <w:r w:rsidRPr="00AC796F">
              <w:t xml:space="preserve">some confident with numbers, others still developing fluency with basic addition. </w:t>
            </w:r>
            <w:r>
              <w:t>Sh</w:t>
            </w:r>
            <w:r w:rsidRPr="00AC796F">
              <w:t>e’s preparing a unit on multiplication as repeated addition, a key stepping stone in building number sense and conceptual understanding before moving toward formal times tables.</w:t>
            </w:r>
          </w:p>
          <w:p w:rsidRPr="00AC796F" w:rsidR="003F2C74" w:rsidP="005C05E2" w:rsidRDefault="003F2C74" w14:paraId="4A0E541F" w14:textId="77777777">
            <w:r w:rsidRPr="00AC796F">
              <w:t xml:space="preserve">After attending a recent professional development session on cognitive science and memory, </w:t>
            </w:r>
            <w:r w:rsidRPr="000116F5">
              <w:t>s</w:t>
            </w:r>
            <w:r w:rsidRPr="00AC796F">
              <w:t>he finds h</w:t>
            </w:r>
            <w:r w:rsidRPr="000116F5">
              <w:t>er</w:t>
            </w:r>
            <w:r w:rsidRPr="00AC796F">
              <w:t xml:space="preserve">self reflecting on how easily pupils can appear to “get it” during a </w:t>
            </w:r>
            <w:r w:rsidRPr="000116F5">
              <w:t>lesson but</w:t>
            </w:r>
            <w:r w:rsidRPr="00AC796F">
              <w:t xml:space="preserve"> then fail to recall or apply the concept days later. The session highlighted how working memory is fragile and easily overloaded, especially in younger children, and that learning must be revisited and retrieved to become durable.</w:t>
            </w:r>
          </w:p>
          <w:p w:rsidRPr="00AC796F" w:rsidR="003F2C74" w:rsidP="005C05E2" w:rsidRDefault="003F2C74" w14:paraId="22BE0C78" w14:textId="77777777">
            <w:r w:rsidRPr="00AC796F">
              <w:t>This struck a chord. Just last week, h</w:t>
            </w:r>
            <w:r w:rsidRPr="000116F5">
              <w:t>er</w:t>
            </w:r>
            <w:r w:rsidRPr="00AC796F">
              <w:t xml:space="preserve"> class confidently recited “2 + 2 + 2 = 6” during a guided maths activity, using counters and number lines. At the time, it felt like a success. But during independent work the next day, many pupils were unsure how to approach similar </w:t>
            </w:r>
            <w:r w:rsidRPr="000116F5">
              <w:t>problems or</w:t>
            </w:r>
            <w:r w:rsidRPr="00AC796F">
              <w:t xml:space="preserve"> confused repeated addition with simple counting on.</w:t>
            </w:r>
          </w:p>
          <w:p w:rsidR="003F2C74" w:rsidP="005C05E2" w:rsidRDefault="003F2C74" w14:paraId="6FF11DF3" w14:textId="77777777">
            <w:r w:rsidRPr="000116F5">
              <w:t>Miss</w:t>
            </w:r>
            <w:r>
              <w:t>.</w:t>
            </w:r>
            <w:r w:rsidRPr="000116F5">
              <w:t xml:space="preserve"> Smith</w:t>
            </w:r>
            <w:r w:rsidRPr="00AC796F">
              <w:t xml:space="preserve"> reali</w:t>
            </w:r>
            <w:r w:rsidRPr="000116F5">
              <w:t>s</w:t>
            </w:r>
            <w:r w:rsidRPr="00AC796F">
              <w:t>ed that while the initial performance looked promising, it didn’t reflect deep, transferable learning. It was a reminder that h</w:t>
            </w:r>
            <w:r w:rsidRPr="000116F5">
              <w:t>er</w:t>
            </w:r>
            <w:r w:rsidRPr="00AC796F">
              <w:t xml:space="preserve"> planning needs to go beyond surface-level understanding and create opportunities for pupils to re-encounter and mentally wrestle with key ideas over time.</w:t>
            </w:r>
          </w:p>
          <w:p w:rsidRPr="00B97175" w:rsidR="003F2C74" w:rsidP="005C05E2" w:rsidRDefault="003F2C74" w14:paraId="1016E2A0" w14:textId="77777777">
            <w:pPr>
              <w:rPr>
                <w:b/>
                <w:bCs/>
                <w:highlight w:val="yellow"/>
              </w:rPr>
            </w:pPr>
            <w:r w:rsidRPr="00B97175">
              <w:rPr>
                <w:b/>
                <w:bCs/>
              </w:rPr>
              <w:t xml:space="preserve">Reflect on the content of the elective self-study as you consider which approaches would be effective in helping </w:t>
            </w:r>
            <w:r>
              <w:rPr>
                <w:rStyle w:val="normaltextrun"/>
                <w:b/>
                <w:bCs/>
              </w:rPr>
              <w:t>Miss. Smith</w:t>
            </w:r>
            <w:r w:rsidRPr="00B97175">
              <w:rPr>
                <w:rStyle w:val="normaltextrun"/>
                <w:b/>
                <w:bCs/>
              </w:rPr>
              <w:t xml:space="preserve"> support </w:t>
            </w:r>
            <w:r>
              <w:rPr>
                <w:rStyle w:val="normaltextrun"/>
                <w:b/>
                <w:bCs/>
              </w:rPr>
              <w:t>her pupils to understand the topic in the long term</w:t>
            </w:r>
            <w:r w:rsidRPr="00B97175">
              <w:rPr>
                <w:b/>
                <w:bCs/>
              </w:rPr>
              <w:t>.</w:t>
            </w:r>
          </w:p>
          <w:p w:rsidRPr="00B97175" w:rsidR="003F2C74" w:rsidP="005C05E2" w:rsidRDefault="003F2C74" w14:paraId="5900C49A" w14:textId="77777777">
            <w:pPr>
              <w:rPr>
                <w:b/>
                <w:bCs/>
              </w:rPr>
            </w:pPr>
            <w:r w:rsidRPr="00B97175">
              <w:rPr>
                <w:b/>
                <w:bCs/>
              </w:rPr>
              <w:t>Here are some options that can support your reflection:</w:t>
            </w:r>
          </w:p>
          <w:p w:rsidRPr="00DC56C2" w:rsidR="003F2C74" w:rsidP="005C05E2" w:rsidRDefault="003F2C74" w14:paraId="0D8335CB"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Build in frequent retrieval opportunities by starting each lesson with a short task based around the question ‘What do you remember from yesterday?’</w:t>
            </w:r>
          </w:p>
          <w:p w:rsidRPr="00DC56C2" w:rsidR="003F2C74" w:rsidP="005C05E2" w:rsidRDefault="003F2C74" w14:paraId="7DB36B28"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manipulatives to help reduce the mental load and encourage the pupils to talk through their thinking.  </w:t>
            </w:r>
          </w:p>
          <w:p w:rsidRPr="00DD0246" w:rsidR="003F2C74" w:rsidP="005C05E2" w:rsidRDefault="003F2C74" w14:paraId="6722E97F" w14:textId="77777777">
            <w:pPr>
              <w:spacing w:before="100" w:beforeAutospacing="1" w:after="100" w:afterAutospacing="1" w:line="240" w:lineRule="auto"/>
              <w:rPr>
                <w:rStyle w:val="normaltextrun"/>
                <w:rFonts w:ascii="Times New Roman" w:hAnsi="Times New Roman" w:eastAsia="Times New Roman" w:cs="Times New Roman"/>
                <w:szCs w:val="24"/>
                <w:lang w:eastAsia="en-GB"/>
              </w:rPr>
            </w:pPr>
            <w:r w:rsidRPr="00DC56C2">
              <w:rPr>
                <w:rFonts w:eastAsia="Times New Roman"/>
                <w:szCs w:val="24"/>
                <w:lang w:eastAsia="en-GB"/>
              </w:rPr>
              <w:t xml:space="preserve">C) </w:t>
            </w:r>
            <w:r>
              <w:rPr>
                <w:rFonts w:eastAsia="Times New Roman"/>
                <w:szCs w:val="24"/>
                <w:lang w:eastAsia="en-GB"/>
              </w:rPr>
              <w:t>Add in spaced practice, revisiting the ideas two weeks later during the morning starters.</w:t>
            </w:r>
          </w:p>
        </w:tc>
      </w:tr>
    </w:tbl>
    <w:p w:rsidR="003F2C74" w:rsidP="003F2C74" w:rsidRDefault="003F2C74" w14:paraId="4A5B6251" w14:textId="77777777">
      <w:pPr>
        <w:jc w:val="both"/>
      </w:pPr>
    </w:p>
    <w:p w:rsidR="003F2C74" w:rsidP="003F2C74" w:rsidRDefault="003F2C74" w14:paraId="2ED7A01C" w14:textId="77777777">
      <w:pPr>
        <w:jc w:val="both"/>
        <w:rPr>
          <w:rStyle w:val="normaltextrun"/>
          <w:b/>
          <w:bCs/>
          <w:color w:val="7030A0"/>
        </w:rPr>
      </w:pPr>
      <w:bookmarkStart w:name="Secondaryscenarioend" w:id="10"/>
      <w:r>
        <w:rPr>
          <w:rStyle w:val="normaltextrun"/>
          <w:b/>
          <w:bCs/>
          <w:color w:val="7030A0"/>
        </w:rPr>
        <w:br w:type="page"/>
      </w:r>
    </w:p>
    <w:p w:rsidR="003F2C74" w:rsidP="003F2C74" w:rsidRDefault="003F2C74" w14:paraId="21260E1E" w14:textId="77777777">
      <w:pPr>
        <w:rPr>
          <w:rStyle w:val="normaltextrun"/>
          <w:b/>
          <w:bCs/>
          <w:color w:val="7030A0"/>
        </w:rPr>
      </w:pPr>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3F2C74" w:rsidTr="005C05E2" w14:paraId="0C0C9B9E" w14:textId="77777777">
        <w:tc>
          <w:tcPr>
            <w:tcW w:w="9016" w:type="dxa"/>
          </w:tcPr>
          <w:bookmarkEnd w:id="10"/>
          <w:p w:rsidRPr="00CC1CE9" w:rsidR="003F2C74" w:rsidP="005C05E2" w:rsidRDefault="003F2C74" w14:paraId="4BF8545D" w14:textId="77777777">
            <w:r w:rsidRPr="00CC1CE9">
              <w:t>Miss</w:t>
            </w:r>
            <w:r>
              <w:t>.</w:t>
            </w:r>
            <w:r w:rsidRPr="00CC1CE9">
              <w:t xml:space="preserve"> Smith’s Year 8 </w:t>
            </w:r>
            <w:r>
              <w:t>f</w:t>
            </w:r>
            <w:r w:rsidRPr="00CC1CE9">
              <w:t xml:space="preserve">ood </w:t>
            </w:r>
            <w:r>
              <w:t>t</w:t>
            </w:r>
            <w:r w:rsidRPr="00CC1CE9">
              <w:t>echnology class is about to begin a practical unit on bread making, which combines theory</w:t>
            </w:r>
            <w:r>
              <w:t xml:space="preserve">, </w:t>
            </w:r>
            <w:r w:rsidRPr="00CC1CE9">
              <w:t>like understanding yeast fermentation and gluten development</w:t>
            </w:r>
            <w:r>
              <w:t xml:space="preserve">, </w:t>
            </w:r>
            <w:r w:rsidRPr="00CC1CE9">
              <w:t>with hands-on skills like kneading and measuring.</w:t>
            </w:r>
          </w:p>
          <w:p w:rsidRPr="00AC71F9" w:rsidR="003F2C74" w:rsidP="005C05E2" w:rsidRDefault="003F2C74" w14:paraId="10C947DC" w14:textId="77777777">
            <w:r w:rsidRPr="00AC71F9">
              <w:t>After attending a training session on how memory works in the classroom, M</w:t>
            </w:r>
            <w:r w:rsidRPr="00CC1CE9">
              <w:t>iss</w:t>
            </w:r>
            <w:r>
              <w:t>.</w:t>
            </w:r>
            <w:r w:rsidRPr="00CC1CE9">
              <w:t xml:space="preserve"> Smith </w:t>
            </w:r>
            <w:r w:rsidRPr="00AC71F9">
              <w:t>begins rethinking how she structures her teaching. The session emphasi</w:t>
            </w:r>
            <w:r w:rsidRPr="00CC1CE9">
              <w:t>s</w:t>
            </w:r>
            <w:r w:rsidRPr="00AC71F9">
              <w:t xml:space="preserve">ed that working memory is limited, and that </w:t>
            </w:r>
            <w:r>
              <w:t>pupil</w:t>
            </w:r>
            <w:r w:rsidRPr="00AC71F9">
              <w:t>s often appear to grasp concepts in the moment</w:t>
            </w:r>
            <w:r>
              <w:t xml:space="preserve">, </w:t>
            </w:r>
            <w:r w:rsidRPr="00AC71F9">
              <w:t>especially when guided</w:t>
            </w:r>
            <w:r>
              <w:t xml:space="preserve">, </w:t>
            </w:r>
            <w:r w:rsidRPr="00AC71F9">
              <w:t>but struggle to retrieve or apply them later without support.</w:t>
            </w:r>
          </w:p>
          <w:p w:rsidRPr="00CC1CE9" w:rsidR="003F2C74" w:rsidP="005C05E2" w:rsidRDefault="003F2C74" w14:paraId="14D66EC2" w14:textId="77777777">
            <w:r w:rsidRPr="00AC71F9">
              <w:t xml:space="preserve">She recalls how, in a previous lesson, her </w:t>
            </w:r>
            <w:r>
              <w:t>pupil</w:t>
            </w:r>
            <w:r w:rsidRPr="00AC71F9">
              <w:t>s followed the steps of making dough perfectly while she modelled each stage. But the following week, when asked to replicate it independently, many forgot the purpose of kneading or confused ingredients, even though they'd performed the task just days earlier.</w:t>
            </w:r>
          </w:p>
          <w:p w:rsidRPr="00B97175" w:rsidR="003F2C74" w:rsidP="005C05E2" w:rsidRDefault="003F2C74" w14:paraId="0163C5EC" w14:textId="77777777">
            <w:pPr>
              <w:rPr>
                <w:b/>
                <w:bCs/>
              </w:rPr>
            </w:pPr>
            <w:r w:rsidRPr="00B97175">
              <w:rPr>
                <w:b/>
                <w:bCs/>
              </w:rPr>
              <w:t xml:space="preserve">Reflect on the content of the elective self-study as you consider which approaches would be effective in helping </w:t>
            </w:r>
            <w:r>
              <w:rPr>
                <w:b/>
                <w:bCs/>
              </w:rPr>
              <w:t>Miss. Smith to ensure that her pupils remember the core information they need to make bread</w:t>
            </w:r>
            <w:r w:rsidRPr="00B97175">
              <w:rPr>
                <w:b/>
                <w:bCs/>
              </w:rPr>
              <w:t xml:space="preserve">. </w:t>
            </w:r>
          </w:p>
          <w:p w:rsidRPr="00B97175" w:rsidR="003F2C74" w:rsidP="005C05E2" w:rsidRDefault="003F2C74" w14:paraId="6BACA01C" w14:textId="77777777">
            <w:pPr>
              <w:rPr>
                <w:b/>
                <w:bCs/>
              </w:rPr>
            </w:pPr>
            <w:r w:rsidRPr="00B97175">
              <w:rPr>
                <w:b/>
                <w:bCs/>
              </w:rPr>
              <w:t>Here are some options that can support your reflection:</w:t>
            </w:r>
          </w:p>
          <w:p w:rsidRPr="00DC56C2" w:rsidR="003F2C74" w:rsidP="005C05E2" w:rsidRDefault="003F2C74" w14:paraId="588746E9"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Add a series of quick-fire questions to be completed on mini whiteboards at the start of each lesson, for example, ‘Why do we knead the dough?’ or ‘What does yeast need to activate?’ </w:t>
            </w:r>
          </w:p>
          <w:p w:rsidRPr="00DC56C2" w:rsidR="003F2C74" w:rsidP="005C05E2" w:rsidRDefault="003F2C74" w14:paraId="58B83DDF"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manipulatives to help reduce the mental load and encourage the pupils to talk through their thinking.  </w:t>
            </w:r>
          </w:p>
          <w:p w:rsidRPr="00B463D6" w:rsidR="003F2C74" w:rsidP="005C05E2" w:rsidRDefault="003F2C74" w14:paraId="2F2A7D10" w14:textId="77777777">
            <w:pPr>
              <w:rPr>
                <w:rStyle w:val="normaltextrun"/>
              </w:rPr>
            </w:pPr>
            <w:r w:rsidRPr="00F62C1D">
              <w:rPr>
                <w:rFonts w:eastAsia="Times New Roman"/>
                <w:szCs w:val="24"/>
                <w:lang w:eastAsia="en-GB"/>
              </w:rPr>
              <w:t>C) Add in spaced practice, revisiting the ideas two weeks later during the morning starters.</w:t>
            </w:r>
          </w:p>
        </w:tc>
      </w:tr>
    </w:tbl>
    <w:p w:rsidR="003F2C74" w:rsidP="003F2C74" w:rsidRDefault="003F2C74" w14:paraId="5ABAB6D7" w14:textId="77777777">
      <w:pPr>
        <w:rPr>
          <w:rStyle w:val="normaltextrun"/>
          <w:b/>
          <w:bCs/>
          <w:color w:val="7030A0"/>
        </w:rPr>
      </w:pPr>
    </w:p>
    <w:p w:rsidR="003F2C74" w:rsidP="003F2C74" w:rsidRDefault="003F2C74" w14:paraId="48054A05" w14:textId="77777777">
      <w:pPr>
        <w:jc w:val="both"/>
        <w:rPr>
          <w:rStyle w:val="normaltextrun"/>
          <w:b/>
          <w:bCs/>
          <w:color w:val="7030A0"/>
        </w:rPr>
      </w:pPr>
      <w:r>
        <w:rPr>
          <w:rStyle w:val="normaltextrun"/>
          <w:b/>
          <w:bCs/>
          <w:color w:val="7030A0"/>
        </w:rPr>
        <w:br w:type="page"/>
      </w:r>
    </w:p>
    <w:p w:rsidR="003F2C74" w:rsidP="003F2C74" w:rsidRDefault="003F2C74" w14:paraId="0DF57B95" w14:textId="77777777">
      <w:pPr>
        <w:rPr>
          <w:rStyle w:val="normaltextrun"/>
          <w:b/>
          <w:bCs/>
          <w:color w:val="7030A0"/>
        </w:rPr>
      </w:pPr>
      <w:bookmarkStart w:name="SENDscenarioend" w:id="11"/>
      <w:r>
        <w:rPr>
          <w:rStyle w:val="normaltextrun"/>
          <w:b/>
          <w:bCs/>
          <w:color w:val="7030A0"/>
        </w:rPr>
        <w:lastRenderedPageBreak/>
        <w:t xml:space="preserve">Specialist – SEND setting </w:t>
      </w:r>
      <w:r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3F2C74" w:rsidTr="005C05E2" w14:paraId="12C3A93C" w14:textId="77777777">
        <w:tc>
          <w:tcPr>
            <w:tcW w:w="8996" w:type="dxa"/>
          </w:tcPr>
          <w:bookmarkEnd w:id="11"/>
          <w:p w:rsidRPr="00795EEB" w:rsidR="003F2C74" w:rsidP="005C05E2" w:rsidRDefault="003F2C74" w14:paraId="1D92CDD6" w14:textId="77777777">
            <w:r w:rsidRPr="00795EEB">
              <w:t>Miss</w:t>
            </w:r>
            <w:r>
              <w:t>.</w:t>
            </w:r>
            <w:r w:rsidRPr="00795EEB">
              <w:t xml:space="preserve"> Smith teaches a small Key Stage 3 class with a range of learning needs, including autism, ADH</w:t>
            </w:r>
            <w:r>
              <w:t>D</w:t>
            </w:r>
            <w:r w:rsidRPr="00795EEB">
              <w:t xml:space="preserve"> and moderate learning difficulties. She is planning a series of lessons on healthy snacks as part of the </w:t>
            </w:r>
            <w:r>
              <w:t>f</w:t>
            </w:r>
            <w:r w:rsidRPr="00795EEB">
              <w:t xml:space="preserve">ood </w:t>
            </w:r>
            <w:r>
              <w:t>t</w:t>
            </w:r>
            <w:r w:rsidRPr="00795EEB">
              <w:t xml:space="preserve">echnology curriculum. </w:t>
            </w:r>
          </w:p>
          <w:p w:rsidRPr="00801C02" w:rsidR="003F2C74" w:rsidP="005C05E2" w:rsidRDefault="003F2C74" w14:paraId="23EF41E4" w14:textId="77777777">
            <w:r w:rsidRPr="00801C02">
              <w:t xml:space="preserve">After attending a training </w:t>
            </w:r>
            <w:r>
              <w:t xml:space="preserve">session </w:t>
            </w:r>
            <w:r w:rsidRPr="00801C02">
              <w:t>on how memory works, M</w:t>
            </w:r>
            <w:r w:rsidRPr="00795EEB">
              <w:t>iss</w:t>
            </w:r>
            <w:r>
              <w:t>.</w:t>
            </w:r>
            <w:r w:rsidRPr="00795EEB">
              <w:t xml:space="preserve"> Smith</w:t>
            </w:r>
            <w:r w:rsidRPr="00801C02">
              <w:t xml:space="preserve"> reflects on how often h</w:t>
            </w:r>
            <w:r w:rsidRPr="00795EEB">
              <w:t>er</w:t>
            </w:r>
            <w:r w:rsidRPr="00801C02">
              <w:t xml:space="preserve"> pupils can complete tasks successfully with support, but later struggle to explain what they did or apply the same skills in a new context. </w:t>
            </w:r>
            <w:r w:rsidRPr="00795EEB">
              <w:t>Sh</w:t>
            </w:r>
            <w:r w:rsidRPr="00801C02">
              <w:t>e now understands that working memory is especially limited for many SEND learners, and that simply doing something once doesn’t mean it’s been learned.</w:t>
            </w:r>
          </w:p>
          <w:p w:rsidRPr="009C2353" w:rsidR="003F2C74" w:rsidP="005C05E2" w:rsidRDefault="003F2C74" w14:paraId="2CBF95AE" w14:textId="77777777">
            <w:r w:rsidRPr="00801C02">
              <w:t>In a previous session, for example, h</w:t>
            </w:r>
            <w:r w:rsidRPr="00795EEB">
              <w:t>er</w:t>
            </w:r>
            <w:r w:rsidRPr="00801C02">
              <w:t xml:space="preserve"> pupils made fruit kebabs and could follow the steps with visual aids and adult guidance. But the next week, when asked to recall the sequence or make choices based on healthy options, several pupils became confused or disengaged. M</w:t>
            </w:r>
            <w:r w:rsidRPr="00795EEB">
              <w:t>iss</w:t>
            </w:r>
            <w:r>
              <w:t>.</w:t>
            </w:r>
            <w:r w:rsidRPr="00795EEB">
              <w:t xml:space="preserve"> Smith</w:t>
            </w:r>
            <w:r w:rsidRPr="00801C02">
              <w:t xml:space="preserve"> realised that while they had completed the task, the learning hadn’t been stored in long-term memory.</w:t>
            </w:r>
          </w:p>
          <w:p w:rsidRPr="00B97175" w:rsidR="003F2C74" w:rsidP="005C05E2" w:rsidRDefault="003F2C74" w14:paraId="4CDE037C" w14:textId="77777777">
            <w:pPr>
              <w:rPr>
                <w:b/>
                <w:bCs/>
                <w:highlight w:val="yellow"/>
              </w:rPr>
            </w:pPr>
            <w:r w:rsidRPr="00B97175">
              <w:rPr>
                <w:b/>
                <w:bCs/>
              </w:rPr>
              <w:t>Reflect on the content of the elective self-study as you consider which approaches would be effective in helping M</w:t>
            </w:r>
            <w:r>
              <w:rPr>
                <w:b/>
                <w:bCs/>
              </w:rPr>
              <w:t>iss. Smith</w:t>
            </w:r>
            <w:r w:rsidRPr="00B97175">
              <w:rPr>
                <w:b/>
                <w:bCs/>
              </w:rPr>
              <w:t xml:space="preserve"> support </w:t>
            </w:r>
            <w:r>
              <w:rPr>
                <w:b/>
                <w:bCs/>
              </w:rPr>
              <w:t>her pupils to transfer learning to their long-term memory</w:t>
            </w:r>
            <w:r w:rsidRPr="00B97175">
              <w:rPr>
                <w:b/>
                <w:bCs/>
              </w:rPr>
              <w:t>.</w:t>
            </w:r>
          </w:p>
          <w:p w:rsidRPr="00B97175" w:rsidR="003F2C74" w:rsidP="005C05E2" w:rsidRDefault="003F2C74" w14:paraId="7C388CA0" w14:textId="77777777">
            <w:pPr>
              <w:rPr>
                <w:b/>
                <w:bCs/>
              </w:rPr>
            </w:pPr>
            <w:r w:rsidRPr="00B97175">
              <w:rPr>
                <w:b/>
                <w:bCs/>
              </w:rPr>
              <w:t>Here are some options that can support your reflection:</w:t>
            </w:r>
          </w:p>
          <w:p w:rsidRPr="00DC56C2" w:rsidR="003F2C74" w:rsidP="005C05E2" w:rsidRDefault="003F2C74" w14:paraId="2077DB80"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 xml:space="preserve">Restructure the lesson with clear, consistent routines, using visual schedules and step by step prompts, keeping instructions to one at a time.  </w:t>
            </w:r>
          </w:p>
          <w:p w:rsidRPr="00DC56C2" w:rsidR="003F2C74" w:rsidP="005C05E2" w:rsidRDefault="003F2C74" w14:paraId="312C7D44"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Display key vocabulary on the wall, such as ‘chop’, ‘peel’ and ‘healthy’ and revisit these words through simple matching games.   </w:t>
            </w:r>
          </w:p>
          <w:p w:rsidRPr="00EC678B" w:rsidR="003F2C74" w:rsidP="005C05E2" w:rsidRDefault="003F2C74" w14:paraId="12CE6349" w14:textId="77777777">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 xml:space="preserve">Plan in regular repetition of core skills across different recipes, reinforcing the same ideas, such as knife safety, in multiple contexts. </w:t>
            </w:r>
          </w:p>
        </w:tc>
      </w:tr>
    </w:tbl>
    <w:p w:rsidRPr="00A8170C" w:rsidR="003F2C74" w:rsidP="003F2C74" w:rsidRDefault="003F2C74" w14:paraId="774021BC" w14:textId="77777777">
      <w:r>
        <w:rPr>
          <w:rStyle w:val="normaltextrun"/>
          <w:b/>
          <w:bCs/>
          <w:color w:val="7030A0"/>
        </w:rPr>
        <w:br w:type="page"/>
      </w:r>
    </w:p>
    <w:p w:rsidR="003F2C74" w:rsidP="003F2C74" w:rsidRDefault="003F2C74" w14:paraId="725B1950" w14:textId="77777777">
      <w:pPr>
        <w:rPr>
          <w:rStyle w:val="normaltextrun"/>
          <w:b/>
          <w:bCs/>
          <w:color w:val="7030A0"/>
        </w:rPr>
      </w:pPr>
      <w:bookmarkStart w:name="apscenarioend" w:id="12"/>
      <w:r>
        <w:rPr>
          <w:rStyle w:val="normaltextrun"/>
          <w:b/>
          <w:bCs/>
          <w:color w:val="7030A0"/>
        </w:rPr>
        <w:lastRenderedPageBreak/>
        <w:t>Specialist - Alternative provision</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3F2C74" w:rsidTr="005C05E2" w14:paraId="69A666D2" w14:textId="77777777">
        <w:trPr>
          <w:trHeight w:val="7803"/>
        </w:trPr>
        <w:tc>
          <w:tcPr>
            <w:tcW w:w="9016" w:type="dxa"/>
          </w:tcPr>
          <w:bookmarkEnd w:id="12"/>
          <w:p w:rsidRPr="00C15070" w:rsidR="003F2C74" w:rsidP="005C05E2" w:rsidRDefault="003F2C74" w14:paraId="2BE7012F" w14:textId="77777777">
            <w:r w:rsidRPr="00D3298A">
              <w:t>Miss</w:t>
            </w:r>
            <w:r>
              <w:t>.</w:t>
            </w:r>
            <w:r w:rsidRPr="00D3298A">
              <w:t xml:space="preserve"> Smith is</w:t>
            </w:r>
            <w:r w:rsidRPr="00C15070">
              <w:t xml:space="preserve"> teach</w:t>
            </w:r>
            <w:r w:rsidRPr="00D3298A">
              <w:t>ing</w:t>
            </w:r>
            <w:r w:rsidRPr="00C15070">
              <w:t xml:space="preserve"> a small group of Key Stage 2 pupils who have experienced trauma, social, emotional and mental health (SEMH) challenges, and disrupted schooling. </w:t>
            </w:r>
          </w:p>
          <w:p w:rsidRPr="00C15070" w:rsidR="003F2C74" w:rsidP="005C05E2" w:rsidRDefault="003F2C74" w14:paraId="582529EF" w14:textId="77777777">
            <w:r w:rsidRPr="00C15070">
              <w:t>This week, she’s working on a topic called “All About Me,” designed to help pupils develop their speaking and listening skills, build self-awareness, and begin to express themselves more confidently. The aim is for each child to create a short presentation about themselves using simple sentences and visuals.</w:t>
            </w:r>
          </w:p>
          <w:p w:rsidRPr="00D3298A" w:rsidR="003F2C74" w:rsidP="005C05E2" w:rsidRDefault="003F2C74" w14:paraId="24C6A911" w14:textId="77777777">
            <w:r w:rsidRPr="00D3298A">
              <w:t>Miss</w:t>
            </w:r>
            <w:r>
              <w:t>.</w:t>
            </w:r>
            <w:r w:rsidRPr="00D3298A">
              <w:t xml:space="preserve"> Smith </w:t>
            </w:r>
            <w:r w:rsidRPr="00C15070">
              <w:t>is thinking more carefully about how to make learning stick, without causing stress or overload. She knows that while her pupils may seem engaged in the moment, they often struggle to recall or apply learning later, especially when tasks involve multiple steps or abstract ideas</w:t>
            </w:r>
            <w:r w:rsidRPr="00D3298A">
              <w:t>.</w:t>
            </w:r>
          </w:p>
          <w:p w:rsidRPr="00B97175" w:rsidR="003F2C74" w:rsidP="005C05E2" w:rsidRDefault="003F2C74" w14:paraId="7450B296" w14:textId="77777777">
            <w:pPr>
              <w:rPr>
                <w:b/>
                <w:bCs/>
                <w:highlight w:val="yellow"/>
              </w:rPr>
            </w:pPr>
            <w:r w:rsidRPr="00B97175">
              <w:rPr>
                <w:b/>
                <w:bCs/>
              </w:rPr>
              <w:t xml:space="preserve">Reflect on the content of the elective self-study as you consider which approaches would be effective in helping </w:t>
            </w:r>
            <w:r>
              <w:rPr>
                <w:b/>
                <w:bCs/>
              </w:rPr>
              <w:t xml:space="preserve">Miss. Smith to support her pupils effectively. </w:t>
            </w:r>
          </w:p>
          <w:p w:rsidRPr="00DC56C2" w:rsidR="003F2C74" w:rsidP="005C05E2" w:rsidRDefault="003F2C74" w14:paraId="56E01449"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A) </w:t>
            </w:r>
            <w:r>
              <w:rPr>
                <w:rFonts w:eastAsia="Times New Roman"/>
                <w:szCs w:val="24"/>
                <w:lang w:eastAsia="en-GB"/>
              </w:rPr>
              <w:t>Break the material down into one core idea per session, starting with ‘who is in your family.’  Introduce each core idea with visual supports and some discussion.</w:t>
            </w:r>
          </w:p>
          <w:p w:rsidRPr="00DC56C2" w:rsidR="003F2C74" w:rsidP="005C05E2" w:rsidRDefault="003F2C74" w14:paraId="6D770EA8" w14:textId="77777777">
            <w:pPr>
              <w:spacing w:before="100" w:beforeAutospacing="1" w:after="100" w:afterAutospacing="1"/>
              <w:rPr>
                <w:rFonts w:eastAsia="Times New Roman"/>
                <w:szCs w:val="24"/>
                <w:lang w:eastAsia="en-GB"/>
              </w:rPr>
            </w:pPr>
            <w:r w:rsidRPr="00DC56C2">
              <w:rPr>
                <w:rFonts w:eastAsia="Times New Roman"/>
                <w:szCs w:val="24"/>
                <w:lang w:eastAsia="en-GB"/>
              </w:rPr>
              <w:t xml:space="preserve">B) </w:t>
            </w:r>
            <w:r>
              <w:rPr>
                <w:rFonts w:eastAsia="Times New Roman"/>
                <w:szCs w:val="24"/>
                <w:lang w:eastAsia="en-GB"/>
              </w:rPr>
              <w:t xml:space="preserve">Use sentence frames such as ‘I like…because…’ also providing visual cues alongside these. </w:t>
            </w:r>
          </w:p>
          <w:p w:rsidRPr="00311936" w:rsidR="003F2C74" w:rsidP="005C05E2" w:rsidRDefault="003F2C74" w14:paraId="0B7A3094" w14:textId="77777777">
            <w:pPr>
              <w:spacing w:before="100" w:beforeAutospacing="1" w:after="100" w:afterAutospacing="1" w:line="240" w:lineRule="auto"/>
              <w:rPr>
                <w:rStyle w:val="normaltextrun"/>
                <w:rFonts w:eastAsia="Times New Roman"/>
                <w:szCs w:val="24"/>
                <w:lang w:eastAsia="en-GB"/>
              </w:rPr>
            </w:pPr>
            <w:r w:rsidRPr="00DC56C2">
              <w:rPr>
                <w:rFonts w:eastAsia="Times New Roman"/>
                <w:szCs w:val="24"/>
                <w:lang w:eastAsia="en-GB"/>
              </w:rPr>
              <w:t xml:space="preserve">C) </w:t>
            </w:r>
            <w:r>
              <w:rPr>
                <w:rFonts w:eastAsia="Times New Roman"/>
                <w:szCs w:val="24"/>
                <w:lang w:eastAsia="en-GB"/>
              </w:rPr>
              <w:t xml:space="preserve">Build in retrieval activities based around picture cards to give the pupils an opportunity to revisit prior learning with visual support. </w:t>
            </w:r>
          </w:p>
        </w:tc>
      </w:tr>
    </w:tbl>
    <w:p w:rsidR="003F2C74" w:rsidP="003F2C74" w:rsidRDefault="003F2C74" w14:paraId="2FC363F3" w14:textId="77777777"/>
    <w:bookmarkEnd w:id="6"/>
    <w:p w:rsidRPr="00892294" w:rsidR="00041E19" w:rsidP="00041E19" w:rsidRDefault="00041E19" w14:paraId="7BD4B6FA" w14:textId="5A4D8454">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rsidR="00F97C87">
        <w:t xml:space="preserve">. </w:t>
      </w:r>
    </w:p>
    <w:p w:rsidR="00041E19" w:rsidP="00041E19" w:rsidRDefault="00041E19" w14:paraId="2A7C9D5A" w14:textId="77777777">
      <w:pPr>
        <w:pStyle w:val="Subheading"/>
        <w:rPr>
          <w:lang w:val="en-US"/>
        </w:rPr>
      </w:pPr>
      <w:r>
        <w:rPr>
          <w:lang w:val="en-US"/>
        </w:rPr>
        <w:t>Suggested action steps</w:t>
      </w:r>
    </w:p>
    <w:p w:rsidR="00041E19" w:rsidP="00041E19" w:rsidRDefault="00041E19" w14:paraId="09AD4683" w14:textId="0FA7F7A6">
      <w:pPr>
        <w:tabs>
          <w:tab w:val="left" w:pos="1240"/>
        </w:tabs>
      </w:pPr>
      <w:r>
        <w:t xml:space="preserve">Early career teachers were prompted to identify an upcoming lesson and consider how they might implement one of the following actions, however you may wish to select an alternative step that </w:t>
      </w:r>
      <w:r w:rsidR="00A46D85">
        <w:t xml:space="preserve">is </w:t>
      </w:r>
      <w:r>
        <w:t xml:space="preserve">based on your lesson observations and discussions with your ECT. In your discussion, the focus should be on identifying the </w:t>
      </w:r>
      <w:r w:rsidR="006E7904">
        <w:t>‘</w:t>
      </w:r>
      <w:r>
        <w:t>active ingredients</w:t>
      </w:r>
      <w:r w:rsidR="006E7904">
        <w:t>’</w:t>
      </w:r>
      <w:r>
        <w:t xml:space="preserve"> for the action step and how these will be enacted in the classroom</w:t>
      </w:r>
      <w:r w:rsidR="00F97C87">
        <w:t xml:space="preserve">. </w:t>
      </w:r>
    </w:p>
    <w:p w:rsidR="00041E19" w:rsidP="00041E19" w:rsidRDefault="00041E19" w14:paraId="5776C7A3" w14:textId="77777777">
      <w:r>
        <w:t xml:space="preserve">See the following </w:t>
      </w:r>
      <w:r w:rsidRPr="00446921">
        <w:t xml:space="preserve">examples and accompanying guidance for developing specific areas of </w:t>
      </w:r>
      <w:r>
        <w:t xml:space="preserve">practice. The suggested actions were also shared with ECTs. </w:t>
      </w:r>
    </w:p>
    <w:p w:rsidR="00584879" w:rsidP="00584879" w:rsidRDefault="00584879" w14:paraId="6329E531" w14:textId="5EBEA1A2">
      <w:r>
        <w:t xml:space="preserve">The </w:t>
      </w:r>
      <w:r w:rsidR="008E6FFE">
        <w:t>‘</w:t>
      </w:r>
      <w:r>
        <w:t>active ingredients</w:t>
      </w:r>
      <w:r w:rsidR="008E6FFE">
        <w:t>’</w:t>
      </w:r>
      <w:r>
        <w:t xml:space="preserve"> have been included to help you plan and practice the action. </w:t>
      </w:r>
    </w:p>
    <w:tbl>
      <w:tblPr>
        <w:tblStyle w:val="TableGrid1"/>
        <w:tblW w:w="0" w:type="auto"/>
        <w:tblLook w:val="04A0" w:firstRow="1" w:lastRow="0" w:firstColumn="1" w:lastColumn="0" w:noHBand="0" w:noVBand="1"/>
      </w:tblPr>
      <w:tblGrid>
        <w:gridCol w:w="8996"/>
      </w:tblGrid>
      <w:tr w:rsidR="00F230D3" w:rsidTr="00C130B4" w14:paraId="115EC80F" w14:textId="77777777">
        <w:trPr>
          <w:trHeight w:val="112"/>
        </w:trPr>
        <w:tc>
          <w:tcPr>
            <w:tcW w:w="8996" w:type="dxa"/>
          </w:tcPr>
          <w:p w:rsidRPr="00F433E9" w:rsidR="00F433E9" w:rsidP="00F433E9" w:rsidRDefault="00F433E9" w14:paraId="66BBE9D8" w14:textId="7D1F4E26">
            <w:pPr>
              <w:tabs>
                <w:tab w:val="left" w:pos="1240"/>
              </w:tabs>
              <w:rPr>
                <w:b/>
                <w:bCs/>
              </w:rPr>
            </w:pPr>
            <w:r>
              <w:rPr>
                <w:b/>
                <w:bCs/>
              </w:rPr>
              <w:lastRenderedPageBreak/>
              <w:t>P</w:t>
            </w:r>
            <w:r w:rsidRPr="00F433E9">
              <w:rPr>
                <w:b/>
                <w:bCs/>
              </w:rPr>
              <w:t>lan to incorporate interleaving of key material, mixing different topics within the same session</w:t>
            </w:r>
            <w:r w:rsidR="00384A2A">
              <w:rPr>
                <w:b/>
                <w:bCs/>
              </w:rPr>
              <w:t>.</w:t>
            </w:r>
          </w:p>
          <w:p w:rsidR="00F230D3" w:rsidP="00BC66EC" w:rsidRDefault="00F230D3" w14:paraId="5E14AAFB" w14:textId="2903BA47">
            <w:pPr>
              <w:tabs>
                <w:tab w:val="left" w:pos="1240"/>
              </w:tabs>
            </w:pPr>
            <w:r>
              <w:t xml:space="preserve">The </w:t>
            </w:r>
            <w:r w:rsidR="00A01891">
              <w:t>‘</w:t>
            </w:r>
            <w:r>
              <w:t>a</w:t>
            </w:r>
            <w:r w:rsidRPr="0089629C">
              <w:t>ctive ingredients</w:t>
            </w:r>
            <w:r w:rsidR="00A01891">
              <w:t>’</w:t>
            </w:r>
            <w:r>
              <w:t xml:space="preserve"> that will help increase the effectiveness include: </w:t>
            </w:r>
          </w:p>
          <w:p w:rsidRPr="00F703B7" w:rsidR="00BB6699" w:rsidP="00BB6699" w:rsidRDefault="00977176" w14:paraId="2A5F176B" w14:textId="0685FA6E">
            <w:pPr>
              <w:pStyle w:val="ListParagraph"/>
              <w:numPr>
                <w:ilvl w:val="0"/>
                <w:numId w:val="23"/>
              </w:numPr>
              <w:rPr>
                <w:rStyle w:val="normaltextrun"/>
              </w:rPr>
            </w:pPr>
            <w:r w:rsidRPr="00F703B7">
              <w:rPr>
                <w:rStyle w:val="normaltextrun"/>
              </w:rPr>
              <w:t>Carefully choos</w:t>
            </w:r>
            <w:r w:rsidR="00F72433">
              <w:rPr>
                <w:rStyle w:val="normaltextrun"/>
              </w:rPr>
              <w:t>ing</w:t>
            </w:r>
            <w:r w:rsidRPr="00F703B7">
              <w:rPr>
                <w:rStyle w:val="normaltextrun"/>
              </w:rPr>
              <w:t xml:space="preserve"> </w:t>
            </w:r>
            <w:r w:rsidRPr="00F703B7" w:rsidR="0095627F">
              <w:rPr>
                <w:rStyle w:val="normaltextrun"/>
              </w:rPr>
              <w:t>topics that require pupils to distinguish between similar topics, such as area Vs. perimeter</w:t>
            </w:r>
          </w:p>
          <w:p w:rsidRPr="009374A0" w:rsidR="00BB6699" w:rsidP="00BB6699" w:rsidRDefault="009374A0" w14:paraId="1D1223F0" w14:textId="711A8566">
            <w:pPr>
              <w:pStyle w:val="ListParagraph"/>
              <w:numPr>
                <w:ilvl w:val="0"/>
                <w:numId w:val="23"/>
              </w:numPr>
              <w:rPr>
                <w:rStyle w:val="normaltextrun"/>
              </w:rPr>
            </w:pPr>
            <w:r w:rsidRPr="009374A0">
              <w:rPr>
                <w:rStyle w:val="normaltextrun"/>
              </w:rPr>
              <w:t>Avoid</w:t>
            </w:r>
            <w:r w:rsidR="00F72433">
              <w:rPr>
                <w:rStyle w:val="normaltextrun"/>
              </w:rPr>
              <w:t>ing</w:t>
            </w:r>
            <w:r w:rsidRPr="009374A0">
              <w:rPr>
                <w:rStyle w:val="normaltextrun"/>
              </w:rPr>
              <w:t xml:space="preserve"> jumping between random topics</w:t>
            </w:r>
          </w:p>
          <w:p w:rsidRPr="009374A0" w:rsidR="00BB6699" w:rsidP="00BB6699" w:rsidRDefault="009374A0" w14:paraId="5BF96D47" w14:textId="34806F98">
            <w:pPr>
              <w:pStyle w:val="ListParagraph"/>
              <w:numPr>
                <w:ilvl w:val="0"/>
                <w:numId w:val="23"/>
              </w:numPr>
              <w:rPr>
                <w:rStyle w:val="normaltextrun"/>
              </w:rPr>
            </w:pPr>
            <w:r w:rsidRPr="009374A0">
              <w:rPr>
                <w:rStyle w:val="normaltextrun"/>
              </w:rPr>
              <w:t>Plan</w:t>
            </w:r>
            <w:r w:rsidR="00F72433">
              <w:rPr>
                <w:rStyle w:val="normaltextrun"/>
              </w:rPr>
              <w:t>ning</w:t>
            </w:r>
            <w:r w:rsidRPr="009374A0">
              <w:rPr>
                <w:rStyle w:val="normaltextrun"/>
              </w:rPr>
              <w:t xml:space="preserve"> a sequence that revisits prior learning whilst introducing new content</w:t>
            </w:r>
          </w:p>
          <w:p w:rsidRPr="00F72433" w:rsidR="00F230D3" w:rsidP="00F72433" w:rsidRDefault="00CE30FD" w14:paraId="5CD5CE78" w14:textId="3CAACDAD">
            <w:pPr>
              <w:pStyle w:val="ListParagraph"/>
              <w:numPr>
                <w:ilvl w:val="0"/>
                <w:numId w:val="23"/>
              </w:numPr>
            </w:pPr>
            <w:r w:rsidRPr="00F72433">
              <w:rPr>
                <w:rStyle w:val="normaltextrun"/>
              </w:rPr>
              <w:t>Clearly signpost</w:t>
            </w:r>
            <w:r w:rsidR="00F72433">
              <w:rPr>
                <w:rStyle w:val="normaltextrun"/>
              </w:rPr>
              <w:t>ing</w:t>
            </w:r>
            <w:r w:rsidRPr="00F72433">
              <w:rPr>
                <w:rStyle w:val="normaltextrun"/>
              </w:rPr>
              <w:t xml:space="preserve"> between topics, signalling the transition </w:t>
            </w:r>
            <w:r w:rsidRPr="00F72433" w:rsidR="00F72433">
              <w:rPr>
                <w:rStyle w:val="normaltextrun"/>
              </w:rPr>
              <w:t>from one topic to another</w:t>
            </w:r>
          </w:p>
        </w:tc>
      </w:tr>
      <w:tr w:rsidRPr="00A87891" w:rsidR="00A87891" w:rsidTr="00C9500A" w14:paraId="7DA935E8" w14:textId="77777777">
        <w:trPr>
          <w:trHeight w:val="850"/>
        </w:trPr>
        <w:tc>
          <w:tcPr>
            <w:tcW w:w="8996" w:type="dxa"/>
            <w:vAlign w:val="top"/>
          </w:tcPr>
          <w:p w:rsidRPr="002E3FD0" w:rsidR="002E3FD0" w:rsidP="002E3FD0" w:rsidRDefault="002E3FD0" w14:paraId="020AD035" w14:textId="4261FF4A">
            <w:pPr>
              <w:tabs>
                <w:tab w:val="left" w:pos="1240"/>
              </w:tabs>
              <w:rPr>
                <w:b/>
                <w:bCs/>
              </w:rPr>
            </w:pPr>
            <w:r w:rsidRPr="002E3FD0">
              <w:rPr>
                <w:b/>
                <w:bCs/>
              </w:rPr>
              <w:t>Plan to use cumulative review as part of recall and retrieval, including questions or tasks from a previous lesson, a previous week or a previous unit of work</w:t>
            </w:r>
            <w:r w:rsidR="00A569B3">
              <w:rPr>
                <w:b/>
                <w:bCs/>
              </w:rPr>
              <w:t>.</w:t>
            </w:r>
          </w:p>
          <w:p w:rsidR="00AC47A7" w:rsidP="00AC47A7" w:rsidRDefault="00AC47A7" w14:paraId="3E56E7AB" w14:textId="45634650">
            <w:pPr>
              <w:tabs>
                <w:tab w:val="left" w:pos="1240"/>
              </w:tabs>
            </w:pPr>
            <w:r>
              <w:t xml:space="preserve">The </w:t>
            </w:r>
            <w:r w:rsidR="00A569B3">
              <w:t>‘</w:t>
            </w:r>
            <w:r>
              <w:t>a</w:t>
            </w:r>
            <w:r w:rsidRPr="0089629C">
              <w:t>ctive ingredients</w:t>
            </w:r>
            <w:r w:rsidR="00A569B3">
              <w:t>’</w:t>
            </w:r>
            <w:r>
              <w:t xml:space="preserve"> that will help increase the effectiveness include: </w:t>
            </w:r>
          </w:p>
          <w:p w:rsidRPr="0008414A" w:rsidR="00E60243" w:rsidP="008D6E18" w:rsidRDefault="00674676" w14:paraId="7C4C7504" w14:textId="20DAEA72">
            <w:pPr>
              <w:pStyle w:val="ListParagraph"/>
              <w:numPr>
                <w:ilvl w:val="0"/>
                <w:numId w:val="23"/>
              </w:numPr>
              <w:rPr>
                <w:rStyle w:val="normaltextrun"/>
              </w:rPr>
            </w:pPr>
            <w:r w:rsidRPr="0008414A">
              <w:rPr>
                <w:rStyle w:val="normaltextrun"/>
              </w:rPr>
              <w:t xml:space="preserve">Selecting questions </w:t>
            </w:r>
            <w:r w:rsidRPr="0008414A" w:rsidR="0008414A">
              <w:rPr>
                <w:rStyle w:val="normaltextrun"/>
              </w:rPr>
              <w:t>across different timeframes – the previous lesson, last week and earlier units</w:t>
            </w:r>
          </w:p>
          <w:p w:rsidRPr="00E16487" w:rsidR="00E16487" w:rsidP="00E16487" w:rsidRDefault="00E16487" w14:paraId="6E1B1945" w14:textId="77777777">
            <w:pPr>
              <w:pStyle w:val="ListParagraph"/>
              <w:numPr>
                <w:ilvl w:val="0"/>
                <w:numId w:val="23"/>
              </w:numPr>
              <w:rPr>
                <w:rStyle w:val="normaltextrun"/>
              </w:rPr>
            </w:pPr>
            <w:r w:rsidRPr="00E16487">
              <w:rPr>
                <w:rStyle w:val="normaltextrun"/>
              </w:rPr>
              <w:t>Avoiding block review by only covering the same topic questions</w:t>
            </w:r>
          </w:p>
          <w:p w:rsidRPr="0043185D" w:rsidR="000521F3" w:rsidP="000521F3" w:rsidRDefault="0043185D" w14:paraId="49EF5792" w14:textId="34835D2C">
            <w:pPr>
              <w:pStyle w:val="ListParagraph"/>
              <w:numPr>
                <w:ilvl w:val="0"/>
                <w:numId w:val="23"/>
              </w:numPr>
              <w:tabs>
                <w:tab w:val="left" w:pos="1240"/>
              </w:tabs>
              <w:rPr>
                <w:rStyle w:val="normaltextrun"/>
              </w:rPr>
            </w:pPr>
            <w:r w:rsidRPr="0043185D">
              <w:rPr>
                <w:rStyle w:val="normaltextrun"/>
              </w:rPr>
              <w:t>Building up layers of content by revisiting prior knowledge and integrating with new material</w:t>
            </w:r>
          </w:p>
          <w:p w:rsidRPr="00E16487" w:rsidR="008D6E18" w:rsidP="00C9500A" w:rsidRDefault="00E16487" w14:paraId="0E06388B" w14:textId="671205B5">
            <w:pPr>
              <w:pStyle w:val="ListParagraph"/>
              <w:numPr>
                <w:ilvl w:val="0"/>
                <w:numId w:val="23"/>
              </w:numPr>
              <w:tabs>
                <w:tab w:val="left" w:pos="1240"/>
              </w:tabs>
            </w:pPr>
            <w:r w:rsidRPr="00E16487">
              <w:t>Starting with foundational knowledge pupils are likely to remember, then gradually introduce more difficult or less recent content</w:t>
            </w:r>
          </w:p>
          <w:p w:rsidRPr="00A87891" w:rsidR="00AC47A7" w:rsidP="00A87891" w:rsidRDefault="00AC47A7" w14:paraId="07E1D4B1" w14:textId="10BB0BC4">
            <w:pPr>
              <w:tabs>
                <w:tab w:val="left" w:pos="1240"/>
              </w:tabs>
              <w:rPr>
                <w:b/>
                <w:bCs/>
              </w:rPr>
            </w:pPr>
          </w:p>
        </w:tc>
      </w:tr>
      <w:tr w:rsidR="00F230D3" w:rsidTr="00BC66EC" w14:paraId="6F773E47" w14:textId="77777777">
        <w:trPr>
          <w:trHeight w:val="850"/>
        </w:trPr>
        <w:tc>
          <w:tcPr>
            <w:tcW w:w="8996" w:type="dxa"/>
          </w:tcPr>
          <w:p w:rsidRPr="00477CE4" w:rsidR="00DA527C" w:rsidP="00DA527C" w:rsidRDefault="00BE6BE3" w14:paraId="6546158C" w14:textId="3087F652">
            <w:pPr>
              <w:tabs>
                <w:tab w:val="left" w:pos="1240"/>
              </w:tabs>
              <w:rPr>
                <w:b/>
                <w:bCs/>
              </w:rPr>
            </w:pPr>
            <w:r w:rsidRPr="00BE6BE3">
              <w:rPr>
                <w:b/>
                <w:bCs/>
              </w:rPr>
              <w:t>Plan to use either visual or memory aids that support pupils to focus on processing information rather than remembering instructions</w:t>
            </w:r>
            <w:r w:rsidR="00DC1B15">
              <w:rPr>
                <w:b/>
                <w:bCs/>
              </w:rPr>
              <w:t>.</w:t>
            </w:r>
          </w:p>
          <w:p w:rsidRPr="00C15AEC" w:rsidR="00F230D3" w:rsidP="00BC66EC" w:rsidRDefault="00F230D3" w14:paraId="7D9D1C42" w14:textId="5D049292">
            <w:pPr>
              <w:tabs>
                <w:tab w:val="left" w:pos="1240"/>
              </w:tabs>
            </w:pPr>
            <w:r w:rsidRPr="00C15AEC">
              <w:t xml:space="preserve">The </w:t>
            </w:r>
            <w:r w:rsidR="00824C8F">
              <w:t>‘</w:t>
            </w:r>
            <w:r w:rsidRPr="00C15AEC">
              <w:t>active ingredients</w:t>
            </w:r>
            <w:r w:rsidR="00824C8F">
              <w:t>’</w:t>
            </w:r>
            <w:r w:rsidRPr="00C15AEC">
              <w:t xml:space="preserve"> that will help increase the effectiveness </w:t>
            </w:r>
            <w:r w:rsidRPr="00C15AEC" w:rsidR="007D1334">
              <w:t xml:space="preserve">may </w:t>
            </w:r>
            <w:r w:rsidRPr="00C15AEC">
              <w:t xml:space="preserve">include: </w:t>
            </w:r>
          </w:p>
          <w:p w:rsidRPr="00C15AEC" w:rsidR="00F974AD" w:rsidP="00F974AD" w:rsidRDefault="00094583" w14:paraId="30EA420C" w14:textId="1A0F0CF1">
            <w:pPr>
              <w:pStyle w:val="ListParagraph"/>
              <w:numPr>
                <w:ilvl w:val="0"/>
                <w:numId w:val="23"/>
              </w:numPr>
            </w:pPr>
            <w:r w:rsidRPr="00C15AEC">
              <w:t>Ensuring any aids are clear, uncluttered and eas</w:t>
            </w:r>
            <w:r w:rsidR="00824C8F">
              <w:t>y</w:t>
            </w:r>
            <w:r w:rsidRPr="00C15AEC">
              <w:t xml:space="preserve"> to interpret</w:t>
            </w:r>
          </w:p>
          <w:p w:rsidRPr="00C15AEC" w:rsidR="00F974AD" w:rsidP="00F974AD" w:rsidRDefault="00C15AEC" w14:paraId="25F49AA8" w14:textId="337E148F">
            <w:pPr>
              <w:pStyle w:val="ListParagraph"/>
              <w:numPr>
                <w:ilvl w:val="0"/>
                <w:numId w:val="23"/>
              </w:numPr>
            </w:pPr>
            <w:r w:rsidRPr="00C15AEC">
              <w:t>Avoiding overloading visuals with too much text or unnecessary information</w:t>
            </w:r>
          </w:p>
          <w:p w:rsidRPr="00196E83" w:rsidR="00F974AD" w:rsidP="00F974AD" w:rsidRDefault="00C15AEC" w14:paraId="33DDDFC5" w14:textId="12D02922">
            <w:pPr>
              <w:pStyle w:val="ListParagraph"/>
              <w:numPr>
                <w:ilvl w:val="0"/>
                <w:numId w:val="23"/>
              </w:numPr>
            </w:pPr>
            <w:r w:rsidRPr="00196E83">
              <w:t>Using consistent, reliable formats</w:t>
            </w:r>
            <w:r w:rsidRPr="00196E83" w:rsidR="00196E83">
              <w:t xml:space="preserve"> such as step-by-step icons, checklists or visual routines</w:t>
            </w:r>
          </w:p>
          <w:p w:rsidRPr="00196E83" w:rsidR="00F230D3" w:rsidP="00196E83" w:rsidRDefault="00196E83" w14:paraId="076CAEB6" w14:textId="4FE7AA15">
            <w:pPr>
              <w:pStyle w:val="ListParagraph"/>
              <w:numPr>
                <w:ilvl w:val="0"/>
                <w:numId w:val="23"/>
              </w:numPr>
            </w:pPr>
            <w:r w:rsidRPr="00196E83">
              <w:t>Ensuring the visual aid directly matches the tasks’ demands, for example, the visuals of equipment related to a science experiment</w:t>
            </w:r>
          </w:p>
        </w:tc>
      </w:tr>
      <w:tr w:rsidR="00F230D3" w:rsidTr="00BC66EC" w14:paraId="624C7603" w14:textId="77777777">
        <w:trPr>
          <w:trHeight w:val="850"/>
        </w:trPr>
        <w:tc>
          <w:tcPr>
            <w:tcW w:w="8996" w:type="dxa"/>
          </w:tcPr>
          <w:p w:rsidRPr="0081782F" w:rsidR="0081782F" w:rsidP="0081782F" w:rsidRDefault="0081782F" w14:paraId="15E30A91" w14:textId="3F7192BD">
            <w:pPr>
              <w:tabs>
                <w:tab w:val="left" w:pos="1240"/>
              </w:tabs>
              <w:rPr>
                <w:b/>
                <w:bCs/>
              </w:rPr>
            </w:pPr>
            <w:r w:rsidRPr="0081782F">
              <w:rPr>
                <w:b/>
                <w:bCs/>
              </w:rPr>
              <w:t>Plan to reinforce learning of a new concept or a crucial piece of vocabulary multiple times within a lesson</w:t>
            </w:r>
            <w:r w:rsidR="002C1DF7">
              <w:rPr>
                <w:b/>
                <w:bCs/>
              </w:rPr>
              <w:t>.</w:t>
            </w:r>
            <w:r w:rsidRPr="0081782F">
              <w:rPr>
                <w:b/>
                <w:bCs/>
              </w:rPr>
              <w:t xml:space="preserve"> </w:t>
            </w:r>
          </w:p>
          <w:p w:rsidR="00F230D3" w:rsidP="00C86881" w:rsidRDefault="00F230D3" w14:paraId="40DD35F0" w14:textId="37D680EA">
            <w:pPr>
              <w:tabs>
                <w:tab w:val="left" w:pos="1240"/>
              </w:tabs>
            </w:pPr>
            <w:r>
              <w:t xml:space="preserve">The </w:t>
            </w:r>
            <w:r w:rsidR="008A1CF6">
              <w:t>‘</w:t>
            </w:r>
            <w:r>
              <w:t>a</w:t>
            </w:r>
            <w:r w:rsidRPr="0089629C">
              <w:t>ctive ingredients</w:t>
            </w:r>
            <w:r w:rsidR="008A1CF6">
              <w:t>’</w:t>
            </w:r>
            <w:r>
              <w:t xml:space="preserve"> that will help increase the effectiveness</w:t>
            </w:r>
            <w:r w:rsidR="007D1334">
              <w:t xml:space="preserve"> may</w:t>
            </w:r>
            <w:r>
              <w:t xml:space="preserve"> include: </w:t>
            </w:r>
          </w:p>
          <w:p w:rsidRPr="00384EE4" w:rsidR="008E1CDA" w:rsidP="008E1CDA" w:rsidRDefault="00384EE4" w14:paraId="4F0F11AA" w14:textId="41A85DD2">
            <w:pPr>
              <w:pStyle w:val="ListParagraph"/>
              <w:numPr>
                <w:ilvl w:val="0"/>
                <w:numId w:val="24"/>
              </w:numPr>
              <w:spacing w:after="200"/>
              <w:jc w:val="both"/>
            </w:pPr>
            <w:r w:rsidRPr="00384EE4">
              <w:lastRenderedPageBreak/>
              <w:t>Repeating the key term/word or concept at strategic points during the lesson</w:t>
            </w:r>
          </w:p>
          <w:p w:rsidRPr="00384EE4" w:rsidR="00384EE4" w:rsidP="008E1CDA" w:rsidRDefault="00384EE4" w14:paraId="32298F91" w14:textId="30EBCE2F">
            <w:pPr>
              <w:pStyle w:val="ListParagraph"/>
              <w:numPr>
                <w:ilvl w:val="0"/>
                <w:numId w:val="24"/>
              </w:numPr>
              <w:spacing w:after="200"/>
              <w:jc w:val="both"/>
            </w:pPr>
            <w:r w:rsidRPr="00384EE4">
              <w:t>Use different contexts or modalities – say it aloud, write it down and include it in tasks</w:t>
            </w:r>
          </w:p>
          <w:p w:rsidR="00F230D3" w:rsidP="008E1CDA" w:rsidRDefault="00252D45" w14:paraId="46B907F9" w14:textId="4E703664">
            <w:pPr>
              <w:pStyle w:val="ListParagraph"/>
              <w:numPr>
                <w:ilvl w:val="0"/>
                <w:numId w:val="24"/>
              </w:numPr>
              <w:spacing w:before="0" w:after="200"/>
              <w:jc w:val="both"/>
            </w:pPr>
            <w:r w:rsidRPr="00252D45">
              <w:t>Anchor</w:t>
            </w:r>
            <w:r>
              <w:t>ing</w:t>
            </w:r>
            <w:r w:rsidRPr="00252D45">
              <w:t xml:space="preserve"> the new concept/vocabulary to existing schema</w:t>
            </w:r>
            <w:r w:rsidR="008A1CF6">
              <w:t xml:space="preserve">, </w:t>
            </w:r>
            <w:r w:rsidRPr="00252D45">
              <w:t>mak</w:t>
            </w:r>
            <w:r>
              <w:t>ing</w:t>
            </w:r>
            <w:r w:rsidRPr="00252D45">
              <w:t xml:space="preserve"> comparisons, link</w:t>
            </w:r>
            <w:r>
              <w:t>ing</w:t>
            </w:r>
            <w:r w:rsidRPr="00252D45">
              <w:t xml:space="preserve"> it to previous learning, or us</w:t>
            </w:r>
            <w:r>
              <w:t>ing</w:t>
            </w:r>
            <w:r w:rsidRPr="00252D45">
              <w:t xml:space="preserve"> analogies</w:t>
            </w:r>
          </w:p>
          <w:p w:rsidRPr="008E1CDA" w:rsidR="0087655E" w:rsidP="008E1CDA" w:rsidRDefault="0087655E" w14:paraId="41A14121" w14:textId="79F65AFF">
            <w:pPr>
              <w:pStyle w:val="ListParagraph"/>
              <w:numPr>
                <w:ilvl w:val="0"/>
                <w:numId w:val="24"/>
              </w:numPr>
              <w:spacing w:before="0" w:after="200"/>
              <w:jc w:val="both"/>
            </w:pPr>
            <w:r>
              <w:t>Using a range of strategies to prompt pupil retrieval such as cold calling</w:t>
            </w:r>
          </w:p>
        </w:tc>
      </w:tr>
    </w:tbl>
    <w:p w:rsidR="006F4B0E" w:rsidP="00241BA2" w:rsidRDefault="006F4B0E" w14:paraId="3177BCA8" w14:textId="77777777">
      <w:pPr>
        <w:rPr>
          <w:b/>
          <w:bCs/>
        </w:rPr>
      </w:pPr>
    </w:p>
    <w:p w:rsidR="005677F8" w:rsidP="005677F8" w:rsidRDefault="005677F8" w14:paraId="2DCA252E" w14:textId="41E3870D">
      <w:pPr>
        <w:pStyle w:val="Subheading"/>
        <w:rPr>
          <w:b w:val="0"/>
          <w:bCs w:val="0"/>
          <w:color w:val="auto"/>
        </w:rPr>
      </w:pPr>
      <w:r w:rsidRPr="000D0915">
        <w:rPr>
          <w:b w:val="0"/>
          <w:bCs w:val="0"/>
          <w:color w:val="auto"/>
        </w:rPr>
        <w:t>You may also wish to select an alternative action step as a result of your observation</w:t>
      </w:r>
      <w:r w:rsidR="00B934D9">
        <w:rPr>
          <w:b w:val="0"/>
          <w:bCs w:val="0"/>
          <w:color w:val="auto"/>
        </w:rPr>
        <w:t>,</w:t>
      </w:r>
      <w:r w:rsidRPr="000D0915">
        <w:rPr>
          <w:b w:val="0"/>
          <w:bCs w:val="0"/>
          <w:color w:val="auto"/>
        </w:rPr>
        <w:t xml:space="preserve"> and relating to </w:t>
      </w:r>
      <w:r w:rsidRPr="0013783A">
        <w:rPr>
          <w:b w:val="0"/>
          <w:bCs w:val="0"/>
          <w:color w:val="auto"/>
        </w:rPr>
        <w:t xml:space="preserve">how </w:t>
      </w:r>
      <w:r w:rsidR="0081782F">
        <w:rPr>
          <w:b w:val="0"/>
          <w:bCs w:val="0"/>
          <w:color w:val="auto"/>
        </w:rPr>
        <w:t>memory works</w:t>
      </w:r>
      <w:r w:rsidR="00B934D9">
        <w:rPr>
          <w:b w:val="0"/>
          <w:bCs w:val="0"/>
          <w:color w:val="auto"/>
        </w:rPr>
        <w:t xml:space="preserve">, </w:t>
      </w:r>
      <w:r>
        <w:rPr>
          <w:b w:val="0"/>
          <w:bCs w:val="0"/>
          <w:color w:val="auto"/>
        </w:rPr>
        <w:t>that is appropriate for your own context and the needs of your pupils</w:t>
      </w:r>
      <w:r w:rsidRPr="0013783A">
        <w:rPr>
          <w:rFonts w:asciiTheme="minorHAnsi" w:hAnsiTheme="minorHAnsi" w:cstheme="minorHAnsi"/>
          <w:b w:val="0"/>
          <w:bCs w:val="0"/>
          <w:color w:val="auto"/>
          <w:szCs w:val="22"/>
        </w:rPr>
        <w:t>.</w:t>
      </w:r>
      <w:r w:rsidRPr="000D0915">
        <w:rPr>
          <w:b w:val="0"/>
          <w:bCs w:val="0"/>
          <w:color w:val="auto"/>
        </w:rPr>
        <w:t xml:space="preserve"> </w:t>
      </w:r>
    </w:p>
    <w:p w:rsidRPr="00586728" w:rsidR="000A1A5D" w:rsidP="000A1A5D" w:rsidRDefault="000A1A5D" w14:paraId="1B953F94" w14:textId="77777777">
      <w:pPr>
        <w:rPr>
          <w:b/>
          <w:bCs/>
        </w:rPr>
      </w:pPr>
      <w:r w:rsidRPr="295FD44E">
        <w:rPr>
          <w:b/>
          <w:bCs/>
        </w:rPr>
        <w:t>Stretch and challenge</w:t>
      </w:r>
    </w:p>
    <w:p w:rsidRPr="008279DE" w:rsidR="000A1A5D" w:rsidP="000A1A5D" w:rsidRDefault="000A1A5D" w14:paraId="47B4DC85" w14:textId="70D18FA8">
      <w:r w:rsidRPr="008279DE">
        <w:t>If you feel that your ECT</w:t>
      </w:r>
      <w:r>
        <w:t xml:space="preserve"> is ready to be</w:t>
      </w:r>
      <w:r w:rsidRPr="008279DE">
        <w:t xml:space="preserve"> stretched or challenged, you may want to select more than one precise action. This will help develop their ability to effectively implement multiple approaches during the same lesson. </w:t>
      </w:r>
    </w:p>
    <w:p w:rsidR="00816664" w:rsidP="00816664" w:rsidRDefault="00816664" w14:paraId="78313E66" w14:textId="77777777">
      <w:pPr>
        <w:pStyle w:val="Subheading"/>
      </w:pPr>
      <w:r>
        <w:t>Lesson observation of your early career teacher</w:t>
      </w:r>
    </w:p>
    <w:p w:rsidR="00816664" w:rsidP="00816664" w:rsidRDefault="00816664" w14:paraId="2172366F" w14:textId="50C0C6B4">
      <w:pPr>
        <w:pStyle w:val="paragraph"/>
        <w:spacing w:before="0" w:beforeAutospacing="0" w:after="0" w:afterAutospacing="0" w:line="276" w:lineRule="auto"/>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Arrange to observe your early career teach</w:t>
      </w:r>
      <w:r w:rsidR="00C26464">
        <w:rPr>
          <w:rStyle w:val="normaltextrun"/>
          <w:rFonts w:asciiTheme="minorHAnsi" w:hAnsiTheme="minorHAnsi" w:cstheme="minorHAnsi"/>
          <w:color w:val="000000"/>
        </w:rPr>
        <w:t>er</w:t>
      </w:r>
      <w:r>
        <w:rPr>
          <w:rStyle w:val="normaltextrun"/>
          <w:rFonts w:asciiTheme="minorHAnsi" w:hAnsiTheme="minorHAnsi" w:cstheme="minorHAnsi"/>
          <w:color w:val="000000"/>
        </w:rPr>
        <w:t xml:space="preserve"> putting the action step into practice in their classroom, focusing on the effective implementation of the </w:t>
      </w:r>
      <w:r w:rsidR="004F2D42">
        <w:rPr>
          <w:rStyle w:val="normaltextrun"/>
          <w:rFonts w:asciiTheme="minorHAnsi" w:hAnsiTheme="minorHAnsi" w:cstheme="minorHAnsi"/>
          <w:color w:val="000000"/>
        </w:rPr>
        <w:t>‘</w:t>
      </w:r>
      <w:r>
        <w:rPr>
          <w:rStyle w:val="normaltextrun"/>
          <w:rFonts w:asciiTheme="minorHAnsi" w:hAnsiTheme="minorHAnsi" w:cstheme="minorHAnsi"/>
          <w:color w:val="000000"/>
        </w:rPr>
        <w:t>active ingredients</w:t>
      </w:r>
      <w:r w:rsidR="004F2D42">
        <w:rPr>
          <w:rStyle w:val="normaltextrun"/>
          <w:rFonts w:asciiTheme="minorHAnsi" w:hAnsiTheme="minorHAnsi" w:cstheme="minorHAnsi"/>
          <w:color w:val="000000"/>
        </w:rPr>
        <w:t>’</w:t>
      </w:r>
      <w:r>
        <w:rPr>
          <w:rStyle w:val="normaltextrun"/>
          <w:rFonts w:asciiTheme="minorHAnsi" w:hAnsiTheme="minorHAnsi" w:cstheme="minorHAnsi"/>
          <w:color w:val="000000"/>
        </w:rPr>
        <w:t xml:space="preserve">. </w:t>
      </w:r>
    </w:p>
    <w:p w:rsidR="000A1A5D" w:rsidP="00816664" w:rsidRDefault="000A1A5D" w14:paraId="1D5CDF61" w14:textId="77777777">
      <w:pPr>
        <w:pStyle w:val="paragraph"/>
        <w:spacing w:before="0" w:beforeAutospacing="0" w:after="0" w:afterAutospacing="0" w:line="276" w:lineRule="auto"/>
        <w:textAlignment w:val="baseline"/>
        <w:rPr>
          <w:rStyle w:val="normaltextrun"/>
          <w:rFonts w:asciiTheme="minorHAnsi" w:hAnsiTheme="minorHAnsi" w:cstheme="minorHAnsi"/>
          <w:color w:val="000000"/>
        </w:rPr>
      </w:pPr>
    </w:p>
    <w:p w:rsidRPr="00816664" w:rsidR="00816664" w:rsidP="00816664" w:rsidRDefault="00816664" w14:paraId="0AB2609E" w14:textId="409994FE">
      <w:pPr>
        <w:pStyle w:val="paragraph"/>
        <w:spacing w:before="0" w:beforeAutospacing="0" w:after="0" w:afterAutospacing="0" w:line="276" w:lineRule="auto"/>
        <w:textAlignment w:val="baseline"/>
        <w:rPr>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sidR="00E57CDA">
        <w:rPr>
          <w:rStyle w:val="normaltextrun"/>
          <w:rFonts w:asciiTheme="minorHAnsi" w:hAnsiTheme="minorHAnsi" w:cstheme="minorHAnsi"/>
          <w:color w:val="FF0000"/>
        </w:rPr>
        <w:t>)</w:t>
      </w:r>
      <w:r w:rsidRPr="008E3308" w:rsidR="00E57CDA">
        <w:rPr>
          <w:rStyle w:val="eop"/>
          <w:rFonts w:asciiTheme="minorHAnsi" w:hAnsiTheme="minorHAnsi" w:cstheme="minorHAnsi"/>
          <w:color w:val="FF0000"/>
          <w:lang w:val="en-US"/>
        </w:rPr>
        <w:t>​;</w:t>
      </w:r>
      <w:r w:rsidRPr="008E3308">
        <w:rPr>
          <w:rStyle w:val="eop"/>
          <w:rFonts w:asciiTheme="minorHAnsi" w:hAnsiTheme="minorHAnsi" w:cstheme="minorHAnsi"/>
          <w:color w:val="FF0000"/>
          <w:lang w:val="en-US"/>
        </w:rPr>
        <w:t xml:space="preserve"> however, your school or trust may have their own model for observation and feedback</w:t>
      </w:r>
      <w:r w:rsidRPr="008E3308" w:rsidR="00F97C87">
        <w:rPr>
          <w:rStyle w:val="eop"/>
          <w:rFonts w:asciiTheme="minorHAnsi" w:hAnsiTheme="minorHAnsi" w:cstheme="minorHAnsi"/>
          <w:color w:val="FF0000"/>
          <w:lang w:val="en-US"/>
        </w:rPr>
        <w:t xml:space="preserve">. </w:t>
      </w:r>
    </w:p>
    <w:p w:rsidR="005677F8" w:rsidP="005677F8" w:rsidRDefault="005677F8" w14:paraId="1A772D48" w14:textId="77777777">
      <w:pPr>
        <w:pStyle w:val="paragraph"/>
        <w:spacing w:before="0" w:beforeAutospacing="0" w:after="0" w:afterAutospacing="0" w:line="276" w:lineRule="auto"/>
        <w:textAlignment w:val="baseline"/>
        <w:rPr>
          <w:rFonts w:ascii="Tahoma" w:hAnsi="Tahoma" w:cs="Tahoma"/>
        </w:rPr>
      </w:pPr>
    </w:p>
    <w:p w:rsidRPr="00B94CC9" w:rsidR="00EC1F2D" w:rsidRDefault="00EB418C" w14:paraId="3663CD5C" w14:textId="0CCC23B5">
      <w:pPr>
        <w:jc w:val="both"/>
        <w:rPr>
          <w:b/>
          <w:bCs/>
          <w:color w:val="0070C0"/>
        </w:rPr>
      </w:pPr>
      <w:hyperlink w:history="1" w:anchor="Content">
        <w:r w:rsidRPr="00B94CC9">
          <w:rPr>
            <w:rStyle w:val="Hyperlink"/>
            <w:b/>
            <w:bCs/>
            <w:color w:val="0070C0"/>
          </w:rPr>
          <w:t>Click here to return to Cont</w:t>
        </w:r>
        <w:r w:rsidRPr="00B94CC9">
          <w:rPr>
            <w:rStyle w:val="Hyperlink"/>
            <w:b/>
            <w:bCs/>
            <w:color w:val="0070C0"/>
          </w:rPr>
          <w:t>e</w:t>
        </w:r>
        <w:r w:rsidRPr="00B94CC9">
          <w:rPr>
            <w:rStyle w:val="Hyperlink"/>
            <w:b/>
            <w:bCs/>
            <w:color w:val="0070C0"/>
          </w:rPr>
          <w:t>nt page</w:t>
        </w:r>
      </w:hyperlink>
      <w:r w:rsidRPr="00B94CC9" w:rsidR="00EC1F2D">
        <w:rPr>
          <w:b/>
          <w:bCs/>
          <w:color w:val="0070C0"/>
        </w:rPr>
        <w:br w:type="page"/>
      </w:r>
    </w:p>
    <w:p w:rsidRPr="00892FAD" w:rsidR="001A74E9" w:rsidP="00892FAD" w:rsidRDefault="00003939" w14:paraId="52AC8261" w14:textId="59381221">
      <w:pPr>
        <w:pStyle w:val="Heading"/>
      </w:pPr>
      <w:bookmarkStart w:name="Frameworkstatements" w:id="13"/>
      <w:bookmarkEnd w:id="13"/>
      <w:r>
        <w:lastRenderedPageBreak/>
        <w:t xml:space="preserve">Related </w:t>
      </w:r>
      <w:r w:rsidRPr="00892FAD" w:rsidR="00157E7B">
        <w:t xml:space="preserve">Initial Teacher Training and Early Career Framework statements </w:t>
      </w:r>
    </w:p>
    <w:p w:rsidR="000B4C06" w:rsidP="000B4C06" w:rsidRDefault="000B4C06" w14:paraId="4035BB38" w14:textId="77777777">
      <w:pPr>
        <w:pStyle w:val="Subheading"/>
      </w:pPr>
      <w:r>
        <w:t>How pupils learn</w:t>
      </w:r>
    </w:p>
    <w:p w:rsidRPr="00B97175" w:rsidR="000B4C06" w:rsidP="000B4C06" w:rsidRDefault="000B4C06" w14:paraId="685C271D" w14:textId="77777777">
      <w:pPr>
        <w:rPr>
          <w:b/>
          <w:bCs/>
        </w:rPr>
      </w:pPr>
      <w:r w:rsidRPr="00B97175">
        <w:rPr>
          <w:b/>
          <w:bCs/>
        </w:rPr>
        <w:t>Learn that…</w:t>
      </w:r>
    </w:p>
    <w:p w:rsidR="000B4C06" w:rsidP="000B4C06" w:rsidRDefault="000B4C06" w14:paraId="32556039" w14:textId="25631937">
      <w:r>
        <w:t>2.1</w:t>
      </w:r>
      <w:r w:rsidR="00892FAD">
        <w:t>.</w:t>
      </w:r>
      <w:r>
        <w:t xml:space="preserve"> Learning involves a lasting change in pupils’ capabilities or understanding.</w:t>
      </w:r>
    </w:p>
    <w:p w:rsidR="000B4C06" w:rsidP="000B4C06" w:rsidRDefault="000B4C06" w14:paraId="105938A3" w14:textId="77777777">
      <w:r>
        <w:t>2.3. An important factor in learning is memory, which can be thought of as comprising two elements: working memory and long-term memory.</w:t>
      </w:r>
    </w:p>
    <w:p w:rsidR="000B4C06" w:rsidP="000B4C06" w:rsidRDefault="000B4C06" w14:paraId="49DE7518" w14:textId="77777777">
      <w:r>
        <w:t>2.4. Working memory is where information that is being actively processed is held, but its capacity is limited and can be overloaded.</w:t>
      </w:r>
    </w:p>
    <w:p w:rsidR="000B4C06" w:rsidP="000B4C06" w:rsidRDefault="000B4C06" w14:paraId="763EF62D" w14:textId="0B647CA5">
      <w:r>
        <w:t>2.5</w:t>
      </w:r>
      <w:r w:rsidR="009420A1">
        <w:t>.</w:t>
      </w:r>
      <w:r>
        <w:t xml:space="preserve"> Long-term memory can be considered as a store of knowledge that changes as pupils learn by integrating new ideas with existing knowledge</w:t>
      </w:r>
      <w:r w:rsidR="00F97C87">
        <w:t xml:space="preserve">. </w:t>
      </w:r>
    </w:p>
    <w:p w:rsidR="000B4C06" w:rsidP="000B4C06" w:rsidRDefault="000B4C06" w14:paraId="68772218" w14:textId="77777777">
      <w:r>
        <w:t>2.6. Pupils have different working memory capacities; some pupils with SEND may have more limited working memory capacity than their peers without SEND.</w:t>
      </w:r>
    </w:p>
    <w:p w:rsidRPr="00B94CC9" w:rsidR="00EB418C" w:rsidP="00EB418C" w:rsidRDefault="00EB418C" w14:paraId="0F5AE3EB" w14:textId="3452708C">
      <w:pPr>
        <w:jc w:val="both"/>
        <w:rPr>
          <w:rStyle w:val="Hyperlink"/>
          <w:b/>
          <w:bCs/>
          <w:color w:val="0070C0"/>
        </w:rPr>
      </w:pPr>
      <w:hyperlink w:history="1" w:anchor="Content">
        <w:r w:rsidRPr="00B94CC9">
          <w:rPr>
            <w:rStyle w:val="Hyperlink"/>
            <w:b/>
            <w:bCs/>
            <w:color w:val="0070C0"/>
          </w:rPr>
          <w:t>Click here to return to Content page</w:t>
        </w:r>
      </w:hyperlink>
    </w:p>
    <w:p w:rsidR="00A515F1" w:rsidP="00EB418C" w:rsidRDefault="00A515F1" w14:paraId="232DD509" w14:textId="77777777">
      <w:pPr>
        <w:jc w:val="both"/>
        <w:rPr>
          <w:rStyle w:val="Hyperlink"/>
          <w:b/>
          <w:bCs/>
        </w:rPr>
      </w:pPr>
    </w:p>
    <w:p w:rsidR="0042249E" w:rsidP="0042249E" w:rsidRDefault="00A515F1" w14:paraId="232E7F69" w14:textId="2DE978E5">
      <w:pPr>
        <w:pStyle w:val="Heading"/>
      </w:pPr>
      <w:r>
        <w:rPr>
          <w:rStyle w:val="Hyperlink"/>
        </w:rPr>
        <w:br w:type="page"/>
      </w:r>
      <w:bookmarkStart w:name="References" w:id="14"/>
      <w:r w:rsidRPr="0042249E">
        <w:lastRenderedPageBreak/>
        <w:t>References</w:t>
      </w:r>
      <w:r>
        <w:t xml:space="preserve"> </w:t>
      </w:r>
      <w:bookmarkEnd w:id="14"/>
    </w:p>
    <w:p w:rsidRPr="00DE2748" w:rsidR="0042249E" w:rsidP="0042249E" w:rsidRDefault="0042249E" w14:paraId="49DAB4B6" w14:textId="77777777">
      <w:pPr>
        <w:pStyle w:val="ListParagraph"/>
        <w:numPr>
          <w:ilvl w:val="0"/>
          <w:numId w:val="25"/>
        </w:numPr>
      </w:pPr>
      <w:r w:rsidRPr="00DE2748">
        <w:t>Bambrick-Santoyo, P. (2016). Get better faster: A 90-day plan for coaching new teachers. John Wiley &amp; Sons.</w:t>
      </w:r>
    </w:p>
    <w:p w:rsidR="008C2F29" w:rsidP="008C2F29" w:rsidRDefault="008C2F29" w14:paraId="64FAFCD1" w14:textId="77777777">
      <w:pPr>
        <w:pStyle w:val="ListParagraph"/>
      </w:pPr>
    </w:p>
    <w:p w:rsidRPr="00430BD5" w:rsidR="008C2F29" w:rsidP="008C2F29" w:rsidRDefault="008C2F29" w14:paraId="701E0575" w14:textId="77777777">
      <w:pPr>
        <w:pStyle w:val="ListParagraph"/>
      </w:pPr>
    </w:p>
    <w:p w:rsidR="00CE5C12" w:rsidP="00A515F1" w:rsidRDefault="00CE5C12" w14:paraId="3425FCB1" w14:textId="77777777">
      <w:pPr>
        <w:pStyle w:val="Heading"/>
      </w:pPr>
    </w:p>
    <w:p w:rsidRPr="00B94CC9" w:rsidR="004047FF" w:rsidP="004047FF" w:rsidRDefault="004047FF" w14:paraId="33BC1333" w14:textId="77777777">
      <w:pPr>
        <w:jc w:val="both"/>
        <w:rPr>
          <w:rStyle w:val="Hyperlink"/>
          <w:b/>
          <w:bCs/>
          <w:color w:val="0070C0"/>
        </w:rPr>
      </w:pPr>
      <w:hyperlink w:history="1" w:anchor="Content">
        <w:r w:rsidRPr="00B94CC9">
          <w:rPr>
            <w:rStyle w:val="Hyperlink"/>
            <w:b/>
            <w:bCs/>
            <w:color w:val="0070C0"/>
          </w:rPr>
          <w:t>Click here to r</w:t>
        </w:r>
        <w:r w:rsidRPr="00B94CC9">
          <w:rPr>
            <w:rStyle w:val="Hyperlink"/>
            <w:b/>
            <w:bCs/>
            <w:color w:val="0070C0"/>
          </w:rPr>
          <w:t>e</w:t>
        </w:r>
        <w:r w:rsidRPr="00B94CC9">
          <w:rPr>
            <w:rStyle w:val="Hyperlink"/>
            <w:b/>
            <w:bCs/>
            <w:color w:val="0070C0"/>
          </w:rPr>
          <w:t>turn to Content page</w:t>
        </w:r>
      </w:hyperlink>
    </w:p>
    <w:p w:rsidR="00003939" w:rsidRDefault="00003939" w14:paraId="6C7731BD" w14:textId="571C7050">
      <w:pPr>
        <w:jc w:val="both"/>
        <w:rPr>
          <w:rFonts w:ascii="Tahoma" w:hAnsi="Tahoma" w:cs="Tahoma"/>
          <w:b/>
          <w:bCs/>
          <w:color w:val="004B62" w:themeColor="text1"/>
          <w:sz w:val="28"/>
          <w:szCs w:val="28"/>
        </w:rPr>
      </w:pPr>
      <w:r>
        <w:rPr>
          <w:rFonts w:ascii="Tahoma" w:hAnsi="Tahoma" w:cs="Tahoma"/>
          <w:b/>
          <w:bCs/>
          <w:color w:val="004B62" w:themeColor="text1"/>
          <w:sz w:val="28"/>
          <w:szCs w:val="28"/>
        </w:rPr>
        <w:br w:type="page"/>
      </w:r>
    </w:p>
    <w:p w:rsidR="00003939" w:rsidP="00003939" w:rsidRDefault="00003939" w14:paraId="19DA1C9D" w14:textId="77777777">
      <w:pPr>
        <w:pStyle w:val="Heading"/>
      </w:pPr>
      <w:bookmarkStart w:name="appendix" w:id="15"/>
      <w:r>
        <w:lastRenderedPageBreak/>
        <w:t xml:space="preserve">Appendix </w:t>
      </w:r>
    </w:p>
    <w:bookmarkEnd w:id="15"/>
    <w:p w:rsidR="00003939" w:rsidP="00003939" w:rsidRDefault="00003939" w14:paraId="5F887D70" w14:textId="77777777">
      <w:pPr>
        <w:pStyle w:val="Subheading"/>
      </w:pPr>
      <w:r>
        <w:t xml:space="preserve">Mentor and ECT meeting template </w:t>
      </w:r>
    </w:p>
    <w:p w:rsidR="00003939" w:rsidP="00003939" w:rsidRDefault="00003939" w14:paraId="124119B1" w14:textId="77777777">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p w:rsidR="00003939" w:rsidP="00003939" w:rsidRDefault="00003939" w14:paraId="66835345" w14:textId="77777777">
      <w:pPr>
        <w:pStyle w:val="Subheading"/>
      </w:pPr>
    </w:p>
    <w:tbl>
      <w:tblPr>
        <w:tblStyle w:val="TableGrid"/>
        <w:tblW w:w="0" w:type="auto"/>
        <w:tblLook w:val="04A0" w:firstRow="1" w:lastRow="0" w:firstColumn="1" w:lastColumn="0" w:noHBand="0" w:noVBand="1"/>
      </w:tblPr>
      <w:tblGrid>
        <w:gridCol w:w="9016"/>
      </w:tblGrid>
      <w:tr w:rsidR="00003939" w:rsidTr="005C05E2" w14:paraId="184C2A4E" w14:textId="77777777">
        <w:tc>
          <w:tcPr>
            <w:tcW w:w="9016" w:type="dxa"/>
            <w:shd w:val="clear" w:color="auto" w:fill="E7E6E6" w:themeFill="background2"/>
          </w:tcPr>
          <w:p w:rsidR="00003939" w:rsidP="005C05E2" w:rsidRDefault="00003939" w14:paraId="571E7234" w14:textId="77777777">
            <w:pPr>
              <w:jc w:val="both"/>
              <w:rPr>
                <w:b/>
                <w:bCs/>
              </w:rPr>
            </w:pPr>
            <w:r>
              <w:rPr>
                <w:b/>
                <w:bCs/>
              </w:rPr>
              <w:t>Check-in</w:t>
            </w:r>
          </w:p>
          <w:p w:rsidR="00003939" w:rsidP="005C05E2" w:rsidRDefault="00003939" w14:paraId="4610238F" w14:textId="77777777">
            <w:r>
              <w:t xml:space="preserve">Start by asking your ECT how their week has been, both in and out of school, check in on their wellbeing, workload, and energy levels. You could invite them to share any successes, challenges, or areas where they’d like support. </w:t>
            </w:r>
          </w:p>
          <w:p w:rsidRPr="006E1929" w:rsidR="00003939" w:rsidP="005C05E2" w:rsidRDefault="00003939" w14:paraId="743109A6" w14:textId="77777777">
            <w:pPr>
              <w:rPr>
                <w:b/>
                <w:bCs/>
              </w:rPr>
            </w:pPr>
          </w:p>
        </w:tc>
      </w:tr>
      <w:tr w:rsidR="00003939" w:rsidTr="005C05E2" w14:paraId="5E482F1D" w14:textId="77777777">
        <w:tc>
          <w:tcPr>
            <w:tcW w:w="9016" w:type="dxa"/>
            <w:shd w:val="clear" w:color="auto" w:fill="auto"/>
          </w:tcPr>
          <w:p w:rsidR="00003939" w:rsidP="005C05E2" w:rsidRDefault="00003939" w14:paraId="3CFFB5B2" w14:textId="77777777">
            <w:pPr>
              <w:jc w:val="both"/>
              <w:rPr>
                <w:b/>
                <w:bCs/>
              </w:rPr>
            </w:pPr>
          </w:p>
          <w:p w:rsidR="00003939" w:rsidP="005C05E2" w:rsidRDefault="00003939" w14:paraId="38EA52D1" w14:textId="77777777">
            <w:pPr>
              <w:jc w:val="both"/>
              <w:rPr>
                <w:b/>
                <w:bCs/>
              </w:rPr>
            </w:pPr>
          </w:p>
          <w:p w:rsidR="00003939" w:rsidP="005C05E2" w:rsidRDefault="00003939" w14:paraId="1077FE03" w14:textId="77777777">
            <w:pPr>
              <w:jc w:val="both"/>
              <w:rPr>
                <w:b/>
                <w:bCs/>
              </w:rPr>
            </w:pPr>
          </w:p>
          <w:p w:rsidR="00003939" w:rsidP="005C05E2" w:rsidRDefault="00003939" w14:paraId="665863A6" w14:textId="77777777">
            <w:pPr>
              <w:jc w:val="both"/>
              <w:rPr>
                <w:b/>
                <w:bCs/>
              </w:rPr>
            </w:pPr>
          </w:p>
          <w:p w:rsidR="00003939" w:rsidP="005C05E2" w:rsidRDefault="00003939" w14:paraId="67F3B7BC" w14:textId="77777777">
            <w:pPr>
              <w:jc w:val="both"/>
              <w:rPr>
                <w:b/>
                <w:bCs/>
              </w:rPr>
            </w:pPr>
          </w:p>
          <w:p w:rsidR="00003939" w:rsidP="005C05E2" w:rsidRDefault="00003939" w14:paraId="0BDC9EBC" w14:textId="77777777">
            <w:pPr>
              <w:jc w:val="both"/>
              <w:rPr>
                <w:b/>
                <w:bCs/>
              </w:rPr>
            </w:pPr>
          </w:p>
          <w:p w:rsidR="00003939" w:rsidP="005C05E2" w:rsidRDefault="00003939" w14:paraId="29C25A4E" w14:textId="77777777">
            <w:pPr>
              <w:jc w:val="both"/>
              <w:rPr>
                <w:b/>
                <w:bCs/>
              </w:rPr>
            </w:pPr>
          </w:p>
          <w:p w:rsidR="00003939" w:rsidP="005C05E2" w:rsidRDefault="00003939" w14:paraId="200F2B2B" w14:textId="77777777">
            <w:pPr>
              <w:jc w:val="both"/>
              <w:rPr>
                <w:b/>
                <w:bCs/>
              </w:rPr>
            </w:pPr>
          </w:p>
          <w:p w:rsidR="00003939" w:rsidP="005C05E2" w:rsidRDefault="00003939" w14:paraId="00F7D961" w14:textId="77777777">
            <w:pPr>
              <w:jc w:val="both"/>
              <w:rPr>
                <w:b/>
                <w:bCs/>
              </w:rPr>
            </w:pPr>
          </w:p>
          <w:p w:rsidR="00003939" w:rsidP="005C05E2" w:rsidRDefault="00003939" w14:paraId="3F5B2007" w14:textId="77777777">
            <w:pPr>
              <w:jc w:val="both"/>
              <w:rPr>
                <w:b/>
                <w:bCs/>
              </w:rPr>
            </w:pPr>
          </w:p>
          <w:p w:rsidR="00003939" w:rsidP="005C05E2" w:rsidRDefault="00003939" w14:paraId="25E87274" w14:textId="77777777">
            <w:pPr>
              <w:jc w:val="both"/>
              <w:rPr>
                <w:b/>
                <w:bCs/>
              </w:rPr>
            </w:pPr>
          </w:p>
          <w:p w:rsidRPr="006E1929" w:rsidR="00003939" w:rsidP="005C05E2" w:rsidRDefault="00003939" w14:paraId="617B9D23" w14:textId="77777777">
            <w:pPr>
              <w:rPr>
                <w:b/>
                <w:bCs/>
              </w:rPr>
            </w:pPr>
          </w:p>
        </w:tc>
      </w:tr>
      <w:tr w:rsidR="00003939" w:rsidTr="005C05E2" w14:paraId="2CCB8813" w14:textId="77777777">
        <w:tc>
          <w:tcPr>
            <w:tcW w:w="9016" w:type="dxa"/>
            <w:shd w:val="clear" w:color="auto" w:fill="E7E6E6" w:themeFill="background2"/>
          </w:tcPr>
          <w:p w:rsidR="00003939" w:rsidP="005C05E2" w:rsidRDefault="00003939" w14:paraId="12445EDA" w14:textId="77777777">
            <w:pPr>
              <w:spacing w:line="276" w:lineRule="auto"/>
            </w:pPr>
            <w:r>
              <w:rPr>
                <w:b/>
                <w:bCs/>
              </w:rPr>
              <w:t>Praise strengths</w:t>
            </w:r>
            <w:r>
              <w:rPr>
                <w:b/>
                <w:bCs/>
              </w:rPr>
              <w:br/>
            </w:r>
            <w:r>
              <w:t xml:space="preserve">Following the observation of your ECT this week, praise a specific area of their practice based on your observations from the lesson. This may be a previous action step that they have successfully implemented. </w:t>
            </w:r>
          </w:p>
          <w:p w:rsidR="00003939" w:rsidP="005C05E2" w:rsidRDefault="00003939" w14:paraId="63F79993" w14:textId="77777777">
            <w:pPr>
              <w:pStyle w:val="Subheading"/>
            </w:pPr>
          </w:p>
        </w:tc>
      </w:tr>
      <w:tr w:rsidR="00003939" w:rsidTr="005C05E2" w14:paraId="1EB32A79" w14:textId="77777777">
        <w:tc>
          <w:tcPr>
            <w:tcW w:w="9016" w:type="dxa"/>
          </w:tcPr>
          <w:p w:rsidR="00003939" w:rsidP="005C05E2" w:rsidRDefault="00003939" w14:paraId="17301B6B" w14:textId="77777777">
            <w:pPr>
              <w:pStyle w:val="Subsubheading"/>
            </w:pPr>
            <w:r>
              <w:t xml:space="preserve">Notes </w:t>
            </w:r>
          </w:p>
          <w:p w:rsidR="00003939" w:rsidP="005C05E2" w:rsidRDefault="00003939" w14:paraId="2B989B88" w14:textId="77777777">
            <w:pPr>
              <w:pStyle w:val="Subsubheading"/>
              <w:jc w:val="both"/>
            </w:pPr>
          </w:p>
          <w:p w:rsidR="00003939" w:rsidP="005C05E2" w:rsidRDefault="00003939" w14:paraId="18938B12" w14:textId="77777777">
            <w:pPr>
              <w:pStyle w:val="Subheading"/>
              <w:jc w:val="both"/>
            </w:pPr>
          </w:p>
          <w:p w:rsidR="00003939" w:rsidP="005C05E2" w:rsidRDefault="00003939" w14:paraId="6F4B0322" w14:textId="77777777">
            <w:pPr>
              <w:pStyle w:val="Subheading"/>
              <w:jc w:val="both"/>
            </w:pPr>
          </w:p>
          <w:p w:rsidR="00003939" w:rsidP="005C05E2" w:rsidRDefault="00003939" w14:paraId="2BC42823" w14:textId="77777777">
            <w:pPr>
              <w:pStyle w:val="Subheading"/>
              <w:jc w:val="both"/>
            </w:pPr>
          </w:p>
          <w:p w:rsidR="00003939" w:rsidP="005C05E2" w:rsidRDefault="00003939" w14:paraId="1F449910" w14:textId="77777777">
            <w:pPr>
              <w:pStyle w:val="Subheading"/>
              <w:jc w:val="both"/>
            </w:pPr>
          </w:p>
          <w:p w:rsidR="00003939" w:rsidP="005C05E2" w:rsidRDefault="00003939" w14:paraId="25B0C631" w14:textId="77777777">
            <w:pPr>
              <w:pStyle w:val="Subheading"/>
              <w:jc w:val="both"/>
            </w:pPr>
          </w:p>
          <w:p w:rsidR="00003939" w:rsidP="005C05E2" w:rsidRDefault="00003939" w14:paraId="09B0154E" w14:textId="77777777">
            <w:pPr>
              <w:pStyle w:val="Subheading"/>
              <w:jc w:val="both"/>
            </w:pPr>
          </w:p>
          <w:p w:rsidR="00003939" w:rsidP="005C05E2" w:rsidRDefault="00003939" w14:paraId="432DFA19" w14:textId="77777777">
            <w:pPr>
              <w:pStyle w:val="Subheading"/>
              <w:jc w:val="both"/>
            </w:pPr>
          </w:p>
          <w:p w:rsidR="00003939" w:rsidP="005C05E2" w:rsidRDefault="00003939" w14:paraId="55E063BA" w14:textId="77777777">
            <w:pPr>
              <w:pStyle w:val="Subheading"/>
              <w:jc w:val="both"/>
            </w:pPr>
          </w:p>
          <w:p w:rsidR="00003939" w:rsidP="005C05E2" w:rsidRDefault="00003939" w14:paraId="1C5EBDD3" w14:textId="77777777">
            <w:pPr>
              <w:pStyle w:val="Subheading"/>
              <w:jc w:val="both"/>
            </w:pPr>
          </w:p>
          <w:p w:rsidR="00003939" w:rsidP="005C05E2" w:rsidRDefault="00003939" w14:paraId="79A506AA" w14:textId="77777777">
            <w:pPr>
              <w:pStyle w:val="Subheading"/>
              <w:jc w:val="both"/>
            </w:pPr>
          </w:p>
          <w:p w:rsidR="00003939" w:rsidP="005C05E2" w:rsidRDefault="00003939" w14:paraId="4AFD9EBE" w14:textId="77777777">
            <w:pPr>
              <w:pStyle w:val="Subheading"/>
              <w:jc w:val="both"/>
            </w:pPr>
          </w:p>
          <w:p w:rsidR="00003939" w:rsidP="005C05E2" w:rsidRDefault="00003939" w14:paraId="7EBFC9F1" w14:textId="77777777">
            <w:pPr>
              <w:pStyle w:val="Subheading"/>
            </w:pPr>
          </w:p>
        </w:tc>
      </w:tr>
      <w:tr w:rsidR="00003939" w:rsidTr="005C05E2" w14:paraId="4427CA09" w14:textId="77777777">
        <w:tc>
          <w:tcPr>
            <w:tcW w:w="9016" w:type="dxa"/>
            <w:shd w:val="clear" w:color="auto" w:fill="E7E6E6" w:themeFill="background2"/>
          </w:tcPr>
          <w:p w:rsidR="00003939" w:rsidP="005C05E2" w:rsidRDefault="00003939" w14:paraId="5A712A9D" w14:textId="77777777">
            <w:pPr>
              <w:spacing w:line="276" w:lineRule="auto"/>
            </w:pPr>
            <w:r>
              <w:rPr>
                <w:b/>
                <w:bCs/>
              </w:rPr>
              <w:lastRenderedPageBreak/>
              <w:t>Probe areas for development</w:t>
            </w:r>
            <w:r>
              <w:rPr>
                <w:b/>
                <w:bCs/>
              </w:rPr>
              <w:br/>
            </w:r>
            <w:r>
              <w:t xml:space="preserve">Based on your notes from the observation, identify an area for development linked to the current focus area. You may wish to ask your ECT to share their notes from their reflections during the self-study as part of this process to help elicit their understanding and drive the dialogic process. </w:t>
            </w:r>
          </w:p>
          <w:p w:rsidR="00003939" w:rsidP="005C05E2" w:rsidRDefault="00003939" w14:paraId="427CADE4" w14:textId="77777777">
            <w:pPr>
              <w:spacing w:line="276" w:lineRule="auto"/>
            </w:pPr>
            <w:r>
              <w:t xml:space="preserve"> </w:t>
            </w:r>
          </w:p>
        </w:tc>
      </w:tr>
      <w:tr w:rsidR="00003939" w:rsidTr="005C05E2" w14:paraId="6F63913B" w14:textId="77777777">
        <w:tc>
          <w:tcPr>
            <w:tcW w:w="9016" w:type="dxa"/>
          </w:tcPr>
          <w:p w:rsidR="00003939" w:rsidP="005C05E2" w:rsidRDefault="00003939" w14:paraId="457E9CAD" w14:textId="77777777">
            <w:pPr>
              <w:pStyle w:val="Subsubheading"/>
              <w:jc w:val="both"/>
            </w:pPr>
            <w:r>
              <w:t>Notes (include relevant dates and details from specific observations)</w:t>
            </w:r>
          </w:p>
          <w:p w:rsidR="00003939" w:rsidP="005C05E2" w:rsidRDefault="00003939" w14:paraId="254D77C9" w14:textId="77777777">
            <w:pPr>
              <w:pStyle w:val="Subheading"/>
              <w:jc w:val="both"/>
            </w:pPr>
          </w:p>
          <w:p w:rsidR="00003939" w:rsidP="005C05E2" w:rsidRDefault="00003939" w14:paraId="27F912D1" w14:textId="77777777">
            <w:pPr>
              <w:pStyle w:val="Subheading"/>
              <w:jc w:val="both"/>
            </w:pPr>
          </w:p>
          <w:p w:rsidR="00003939" w:rsidP="005C05E2" w:rsidRDefault="00003939" w14:paraId="1953A9A1" w14:textId="77777777">
            <w:pPr>
              <w:pStyle w:val="Subheading"/>
              <w:jc w:val="both"/>
            </w:pPr>
          </w:p>
          <w:p w:rsidR="00003939" w:rsidP="005C05E2" w:rsidRDefault="00003939" w14:paraId="399F46D4" w14:textId="77777777">
            <w:pPr>
              <w:pStyle w:val="Subheading"/>
              <w:jc w:val="both"/>
            </w:pPr>
          </w:p>
          <w:p w:rsidR="00003939" w:rsidP="005C05E2" w:rsidRDefault="00003939" w14:paraId="2E6CF57A" w14:textId="77777777">
            <w:pPr>
              <w:pStyle w:val="Subheading"/>
              <w:jc w:val="both"/>
            </w:pPr>
          </w:p>
          <w:p w:rsidR="00003939" w:rsidP="005C05E2" w:rsidRDefault="00003939" w14:paraId="25122795" w14:textId="77777777">
            <w:pPr>
              <w:pStyle w:val="Subheading"/>
              <w:jc w:val="both"/>
            </w:pPr>
          </w:p>
          <w:p w:rsidR="00003939" w:rsidP="005C05E2" w:rsidRDefault="00003939" w14:paraId="448545F0" w14:textId="77777777">
            <w:pPr>
              <w:pStyle w:val="Subheading"/>
              <w:jc w:val="both"/>
            </w:pPr>
          </w:p>
          <w:p w:rsidR="00003939" w:rsidP="005C05E2" w:rsidRDefault="00003939" w14:paraId="47D8D49D" w14:textId="77777777">
            <w:pPr>
              <w:pStyle w:val="Subheading"/>
              <w:jc w:val="both"/>
            </w:pPr>
          </w:p>
          <w:p w:rsidR="00003939" w:rsidP="005C05E2" w:rsidRDefault="00003939" w14:paraId="64616F5D" w14:textId="77777777">
            <w:pPr>
              <w:pStyle w:val="Subheading"/>
              <w:jc w:val="both"/>
            </w:pPr>
          </w:p>
          <w:p w:rsidR="00003939" w:rsidP="005C05E2" w:rsidRDefault="00003939" w14:paraId="08FA24F2" w14:textId="77777777">
            <w:pPr>
              <w:pStyle w:val="Subheading"/>
              <w:jc w:val="both"/>
            </w:pPr>
          </w:p>
          <w:p w:rsidR="00003939" w:rsidP="005C05E2" w:rsidRDefault="00003939" w14:paraId="7F680970" w14:textId="77777777">
            <w:pPr>
              <w:pStyle w:val="Subheading"/>
              <w:jc w:val="both"/>
            </w:pPr>
          </w:p>
          <w:p w:rsidR="00003939" w:rsidP="005C05E2" w:rsidRDefault="00003939" w14:paraId="553F105D" w14:textId="77777777">
            <w:pPr>
              <w:pStyle w:val="Subheading"/>
            </w:pPr>
          </w:p>
        </w:tc>
      </w:tr>
      <w:tr w:rsidR="00003939" w:rsidTr="005C05E2" w14:paraId="652E421A" w14:textId="77777777">
        <w:tc>
          <w:tcPr>
            <w:tcW w:w="9016" w:type="dxa"/>
            <w:shd w:val="clear" w:color="auto" w:fill="E7E6E6" w:themeFill="background2"/>
          </w:tcPr>
          <w:p w:rsidR="00003939" w:rsidP="005C05E2" w:rsidRDefault="00003939" w14:paraId="59C76F48" w14:textId="77777777">
            <w:pPr>
              <w:rPr>
                <w:rStyle w:val="normaltextrun"/>
                <w:rFonts w:cstheme="minorBidi"/>
                <w:color w:val="000000"/>
              </w:rPr>
            </w:pPr>
            <w:r>
              <w:rPr>
                <w:b/>
                <w:bCs/>
              </w:rPr>
              <w:t>Set precise actions</w:t>
            </w:r>
            <w:r>
              <w:rPr>
                <w:b/>
                <w:bCs/>
              </w:rPr>
              <w:br/>
            </w:r>
            <w:r>
              <w:t>Having probed areas for development, elicit a precise action your ECT can implement to develop their practice relating to the focus area. Ensure it is:</w:t>
            </w:r>
          </w:p>
          <w:p w:rsidR="00003939" w:rsidP="005C05E2" w:rsidRDefault="00003939" w14:paraId="5304F7E5" w14:textId="77777777">
            <w:pPr>
              <w:pStyle w:val="ListParagraph"/>
              <w:numPr>
                <w:ilvl w:val="0"/>
                <w:numId w:val="32"/>
              </w:numPr>
              <w:spacing w:before="120" w:after="120"/>
              <w:jc w:val="both"/>
              <w:rPr>
                <w:rStyle w:val="normaltextrun"/>
                <w:rFonts w:cstheme="minorBidi"/>
                <w:sz w:val="16"/>
                <w:szCs w:val="16"/>
                <w:lang w:val="en-US"/>
              </w:rPr>
            </w:pPr>
            <w:r>
              <w:rPr>
                <w:rStyle w:val="normaltextrun"/>
                <w:rFonts w:cstheme="minorBidi"/>
                <w:b/>
                <w:color w:val="000000"/>
                <w:sz w:val="20"/>
                <w:szCs w:val="18"/>
              </w:rPr>
              <w:t>Observable</w:t>
            </w:r>
            <w:r>
              <w:rPr>
                <w:rStyle w:val="normaltextrun"/>
                <w:rFonts w:cstheme="minorBidi"/>
                <w:color w:val="000000"/>
                <w:sz w:val="20"/>
                <w:szCs w:val="18"/>
              </w:rPr>
              <w:t xml:space="preserve"> – ensure it is something that can be seen during the lesson observation. </w:t>
            </w:r>
          </w:p>
          <w:p w:rsidR="00003939" w:rsidP="005C05E2" w:rsidRDefault="00003939" w14:paraId="00A6E4C3" w14:textId="77777777">
            <w:pPr>
              <w:pStyle w:val="ListParagraph"/>
              <w:numPr>
                <w:ilvl w:val="0"/>
                <w:numId w:val="32"/>
              </w:numPr>
              <w:spacing w:before="120" w:after="120"/>
              <w:jc w:val="both"/>
            </w:pPr>
            <w:r>
              <w:rPr>
                <w:rStyle w:val="normaltextrun"/>
                <w:rFonts w:cstheme="minorBidi"/>
                <w:b/>
                <w:color w:val="000000"/>
                <w:sz w:val="20"/>
                <w:szCs w:val="18"/>
              </w:rPr>
              <w:t>Practice-able</w:t>
            </w:r>
            <w:r>
              <w:rPr>
                <w:rStyle w:val="normaltextrun"/>
                <w:rFonts w:cstheme="minorBidi"/>
                <w:color w:val="000000"/>
                <w:sz w:val="20"/>
                <w:szCs w:val="18"/>
              </w:rPr>
              <w:t xml:space="preserve"> – is this something that your ECT can successfully achieve? Aspirational targets should be avoided. </w:t>
            </w:r>
          </w:p>
          <w:p w:rsidR="00003939" w:rsidP="005C05E2" w:rsidRDefault="00003939" w14:paraId="1DA2B4C7" w14:textId="77777777">
            <w:pPr>
              <w:pStyle w:val="ListParagraph"/>
              <w:numPr>
                <w:ilvl w:val="0"/>
                <w:numId w:val="32"/>
              </w:numPr>
              <w:spacing w:before="120" w:after="120"/>
              <w:jc w:val="both"/>
              <w:rPr>
                <w:sz w:val="16"/>
                <w:szCs w:val="16"/>
                <w:lang w:val="en-US"/>
              </w:rPr>
            </w:pPr>
            <w:r>
              <w:rPr>
                <w:rStyle w:val="normaltextrun"/>
                <w:b/>
                <w:color w:val="000000"/>
                <w:sz w:val="20"/>
                <w:szCs w:val="18"/>
              </w:rPr>
              <w:t>Bite-sized</w:t>
            </w:r>
            <w:r>
              <w:rPr>
                <w:rStyle w:val="normaltextrun"/>
                <w:color w:val="000000"/>
                <w:sz w:val="20"/>
                <w:szCs w:val="18"/>
              </w:rPr>
              <w:t xml:space="preserve"> – the action should be granular so that ECTs can achieve it by the next observation rather than long-term, multi-faceted targets. </w:t>
            </w:r>
          </w:p>
          <w:p w:rsidR="00003939" w:rsidP="005C05E2" w:rsidRDefault="00003939" w14:paraId="05FE0905" w14:textId="77777777">
            <w:pPr>
              <w:pStyle w:val="ListParagraph"/>
              <w:numPr>
                <w:ilvl w:val="0"/>
                <w:numId w:val="32"/>
              </w:numPr>
              <w:spacing w:before="120" w:after="120"/>
              <w:jc w:val="both"/>
              <w:rPr>
                <w:sz w:val="20"/>
                <w:szCs w:val="20"/>
              </w:rPr>
            </w:pPr>
            <w:r>
              <w:rPr>
                <w:rStyle w:val="normaltextrun"/>
                <w:rFonts w:cstheme="minorBidi"/>
                <w:b/>
                <w:color w:val="000000"/>
                <w:sz w:val="20"/>
                <w:szCs w:val="18"/>
                <w:lang w:val="en-US"/>
              </w:rPr>
              <w:t>Include the ‘how’ not just ‘what’</w:t>
            </w:r>
            <w:r>
              <w:rPr>
                <w:rStyle w:val="normaltextrun"/>
                <w:rFonts w:cstheme="minorBidi"/>
                <w:color w:val="000000"/>
                <w:sz w:val="20"/>
                <w:szCs w:val="18"/>
                <w:lang w:val="en-US"/>
              </w:rPr>
              <w:t xml:space="preserve"> – success criteria will help determine how the action will be achieved. This could be written jointly with the ECT. </w:t>
            </w:r>
          </w:p>
          <w:p w:rsidR="00003939" w:rsidP="005C05E2" w:rsidRDefault="00003939" w14:paraId="7DACB1CF" w14:textId="77777777">
            <w:pPr>
              <w:pStyle w:val="Subheading"/>
            </w:pPr>
          </w:p>
        </w:tc>
      </w:tr>
      <w:tr w:rsidR="00003939" w:rsidTr="005C05E2" w14:paraId="66D0A38F" w14:textId="77777777">
        <w:tc>
          <w:tcPr>
            <w:tcW w:w="9016" w:type="dxa"/>
          </w:tcPr>
          <w:p w:rsidR="00003939" w:rsidP="005C05E2" w:rsidRDefault="00003939" w14:paraId="3AAAD742" w14:textId="77777777">
            <w:pPr>
              <w:pStyle w:val="Subsubheading"/>
            </w:pPr>
            <w:r>
              <w:t xml:space="preserve">Agreed precise action </w:t>
            </w:r>
          </w:p>
          <w:p w:rsidR="00003939" w:rsidP="005C05E2" w:rsidRDefault="00003939" w14:paraId="4710C376" w14:textId="77777777">
            <w:pPr>
              <w:pStyle w:val="Subheading"/>
              <w:jc w:val="both"/>
            </w:pPr>
          </w:p>
          <w:p w:rsidR="00003939" w:rsidP="005C05E2" w:rsidRDefault="00003939" w14:paraId="69276074" w14:textId="77777777">
            <w:pPr>
              <w:pStyle w:val="Subheading"/>
              <w:jc w:val="both"/>
            </w:pPr>
          </w:p>
          <w:p w:rsidR="00003939" w:rsidP="005C05E2" w:rsidRDefault="00003939" w14:paraId="26AC3322" w14:textId="77777777">
            <w:pPr>
              <w:pStyle w:val="Subheading"/>
              <w:jc w:val="both"/>
            </w:pPr>
          </w:p>
          <w:p w:rsidR="00003939" w:rsidP="005C05E2" w:rsidRDefault="00003939" w14:paraId="373275E5" w14:textId="77777777">
            <w:pPr>
              <w:pStyle w:val="Subheading"/>
              <w:jc w:val="both"/>
            </w:pPr>
          </w:p>
          <w:p w:rsidR="00003939" w:rsidP="005C05E2" w:rsidRDefault="00003939" w14:paraId="25E1A42A" w14:textId="77777777">
            <w:pPr>
              <w:pStyle w:val="Subheading"/>
              <w:jc w:val="both"/>
            </w:pPr>
          </w:p>
          <w:p w:rsidR="00003939" w:rsidP="005C05E2" w:rsidRDefault="00003939" w14:paraId="5C63AE28" w14:textId="77777777">
            <w:pPr>
              <w:pStyle w:val="Subheading"/>
              <w:jc w:val="both"/>
            </w:pPr>
          </w:p>
          <w:p w:rsidR="00003939" w:rsidP="005C05E2" w:rsidRDefault="00003939" w14:paraId="771D18A2" w14:textId="77777777">
            <w:pPr>
              <w:pStyle w:val="Subheading"/>
              <w:jc w:val="both"/>
            </w:pPr>
          </w:p>
          <w:p w:rsidR="00003939" w:rsidP="005C05E2" w:rsidRDefault="00003939" w14:paraId="3246F278" w14:textId="77777777">
            <w:pPr>
              <w:pStyle w:val="Subheading"/>
            </w:pPr>
          </w:p>
        </w:tc>
      </w:tr>
      <w:tr w:rsidR="00003939" w:rsidTr="005C05E2" w14:paraId="1F68256B" w14:textId="77777777">
        <w:tc>
          <w:tcPr>
            <w:tcW w:w="9016" w:type="dxa"/>
            <w:shd w:val="clear" w:color="auto" w:fill="E7E6E6" w:themeFill="background2"/>
          </w:tcPr>
          <w:p w:rsidR="00003939" w:rsidP="005C05E2" w:rsidRDefault="00003939" w14:paraId="6D1F871A" w14:textId="77777777">
            <w:pPr>
              <w:pStyle w:val="Subheading"/>
              <w:rPr>
                <w:b w:val="0"/>
                <w:bCs w:val="0"/>
                <w:color w:val="auto"/>
              </w:rPr>
            </w:pPr>
            <w:r>
              <w:rPr>
                <w:color w:val="auto"/>
              </w:rPr>
              <w:t xml:space="preserve">Plan based on actions: </w:t>
            </w:r>
            <w:r>
              <w:rPr>
                <w:b w:val="0"/>
                <w:bCs w:val="0"/>
                <w:color w:val="auto"/>
              </w:rPr>
              <w:t>Work with your ECT to review and refine their chosen action. This could include a script or product to be used live with pupils.  Identify success criteria together focusing on the ‘active ingredients’ of the approach. Through questioning and dialogue, support your ECT to identify ways to successfully implement their action.  </w:t>
            </w:r>
          </w:p>
          <w:p w:rsidRPr="004739ED" w:rsidR="00003939" w:rsidP="005C05E2" w:rsidRDefault="00003939" w14:paraId="6D8EEEB2" w14:textId="77777777">
            <w:pPr>
              <w:pStyle w:val="Subsubheading"/>
              <w:rPr>
                <w:b w:val="0"/>
                <w:bCs w:val="0"/>
              </w:rPr>
            </w:pPr>
          </w:p>
        </w:tc>
      </w:tr>
      <w:tr w:rsidR="00003939" w:rsidTr="005C05E2" w14:paraId="41141277" w14:textId="77777777">
        <w:tc>
          <w:tcPr>
            <w:tcW w:w="9016" w:type="dxa"/>
          </w:tcPr>
          <w:p w:rsidR="00003939" w:rsidP="005C05E2" w:rsidRDefault="00003939" w14:paraId="79702BFF" w14:textId="77777777">
            <w:pPr>
              <w:pStyle w:val="Subheading"/>
              <w:rPr>
                <w:color w:val="auto"/>
              </w:rPr>
            </w:pPr>
            <w:r>
              <w:rPr>
                <w:color w:val="auto"/>
              </w:rPr>
              <w:t>Observations of colleagues?</w:t>
            </w:r>
          </w:p>
          <w:p w:rsidR="00003939" w:rsidP="005C05E2" w:rsidRDefault="00003939" w14:paraId="5F54C355" w14:textId="77777777">
            <w:pPr>
              <w:pStyle w:val="Subheading"/>
              <w:jc w:val="both"/>
              <w:rPr>
                <w:color w:val="auto"/>
              </w:rPr>
            </w:pPr>
          </w:p>
          <w:p w:rsidR="00003939" w:rsidP="005C05E2" w:rsidRDefault="00003939" w14:paraId="51D66AB8" w14:textId="77777777">
            <w:pPr>
              <w:pStyle w:val="Subheading"/>
              <w:jc w:val="both"/>
              <w:rPr>
                <w:color w:val="auto"/>
              </w:rPr>
            </w:pPr>
          </w:p>
          <w:p w:rsidR="00003939" w:rsidP="005C05E2" w:rsidRDefault="00003939" w14:paraId="29C902B1" w14:textId="77777777">
            <w:pPr>
              <w:pStyle w:val="Subheading"/>
              <w:rPr>
                <w:color w:val="auto"/>
              </w:rPr>
            </w:pPr>
            <w:r>
              <w:rPr>
                <w:color w:val="auto"/>
              </w:rPr>
              <w:t>When will the action be implemented within the lesson?</w:t>
            </w:r>
          </w:p>
          <w:p w:rsidR="00003939" w:rsidP="005C05E2" w:rsidRDefault="00003939" w14:paraId="1F78FEB8" w14:textId="77777777">
            <w:pPr>
              <w:pStyle w:val="Subheading"/>
              <w:jc w:val="both"/>
              <w:rPr>
                <w:color w:val="auto"/>
              </w:rPr>
            </w:pPr>
          </w:p>
          <w:p w:rsidR="00003939" w:rsidP="005C05E2" w:rsidRDefault="00003939" w14:paraId="7FD09814" w14:textId="77777777">
            <w:pPr>
              <w:pStyle w:val="Subheading"/>
              <w:jc w:val="both"/>
              <w:rPr>
                <w:color w:val="auto"/>
              </w:rPr>
            </w:pPr>
          </w:p>
          <w:p w:rsidR="00003939" w:rsidP="005C05E2" w:rsidRDefault="00003939" w14:paraId="00674329" w14:textId="77777777">
            <w:pPr>
              <w:pStyle w:val="Subheading"/>
              <w:jc w:val="both"/>
              <w:rPr>
                <w:color w:val="auto"/>
              </w:rPr>
            </w:pPr>
          </w:p>
          <w:p w:rsidR="00003939" w:rsidP="005C05E2" w:rsidRDefault="00003939" w14:paraId="1488342B" w14:textId="77777777">
            <w:pPr>
              <w:pStyle w:val="Subheading"/>
              <w:jc w:val="both"/>
              <w:rPr>
                <w:color w:val="auto"/>
              </w:rPr>
            </w:pPr>
          </w:p>
          <w:p w:rsidR="00003939" w:rsidP="005C05E2" w:rsidRDefault="00003939" w14:paraId="484618E8" w14:textId="77777777">
            <w:pPr>
              <w:pStyle w:val="Subheading"/>
              <w:rPr>
                <w:color w:val="auto"/>
              </w:rPr>
            </w:pPr>
            <w:r>
              <w:rPr>
                <w:color w:val="auto"/>
              </w:rPr>
              <w:t xml:space="preserve">Together, prepare a script/create a product </w:t>
            </w:r>
            <w:r>
              <w:rPr>
                <w:rFonts w:asciiTheme="minorHAnsi" w:hAnsiTheme="minorHAnsi" w:cstheme="minorHAnsi"/>
                <w:color w:val="auto"/>
                <w:szCs w:val="22"/>
              </w:rPr>
              <w:t>that would be delivered live to pupils.</w:t>
            </w:r>
            <w:r>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rsidR="00003939" w:rsidP="005C05E2" w:rsidRDefault="00003939" w14:paraId="443668D5" w14:textId="77777777">
            <w:pPr>
              <w:pStyle w:val="Subheading"/>
              <w:jc w:val="both"/>
              <w:rPr>
                <w:color w:val="auto"/>
              </w:rPr>
            </w:pPr>
          </w:p>
          <w:p w:rsidR="00003939" w:rsidP="005C05E2" w:rsidRDefault="00003939" w14:paraId="76609CA6" w14:textId="77777777">
            <w:pPr>
              <w:pStyle w:val="Subheading"/>
              <w:jc w:val="both"/>
              <w:rPr>
                <w:color w:val="auto"/>
              </w:rPr>
            </w:pPr>
          </w:p>
          <w:p w:rsidR="00003939" w:rsidP="005C05E2" w:rsidRDefault="00003939" w14:paraId="7366945F" w14:textId="77777777">
            <w:pPr>
              <w:pStyle w:val="Subheading"/>
              <w:jc w:val="both"/>
              <w:rPr>
                <w:color w:val="auto"/>
              </w:rPr>
            </w:pPr>
          </w:p>
          <w:p w:rsidR="00003939" w:rsidP="005C05E2" w:rsidRDefault="00003939" w14:paraId="4156FB52" w14:textId="77777777">
            <w:pPr>
              <w:pStyle w:val="Subheading"/>
              <w:jc w:val="both"/>
              <w:rPr>
                <w:color w:val="auto"/>
              </w:rPr>
            </w:pPr>
          </w:p>
          <w:p w:rsidR="00003939" w:rsidP="005C05E2" w:rsidRDefault="00003939" w14:paraId="40F4478A" w14:textId="77777777">
            <w:pPr>
              <w:pStyle w:val="Subheading"/>
              <w:jc w:val="both"/>
              <w:rPr>
                <w:color w:val="auto"/>
              </w:rPr>
            </w:pPr>
          </w:p>
          <w:p w:rsidRPr="000513B7" w:rsidR="00003939" w:rsidP="005C05E2" w:rsidRDefault="00003939" w14:paraId="76694F4C" w14:textId="77777777">
            <w:pPr>
              <w:pStyle w:val="Subheading"/>
              <w:rPr>
                <w:color w:val="auto"/>
              </w:rPr>
            </w:pPr>
          </w:p>
        </w:tc>
      </w:tr>
      <w:tr w:rsidR="00003939" w:rsidTr="005C05E2" w14:paraId="1527CF16" w14:textId="77777777">
        <w:tc>
          <w:tcPr>
            <w:tcW w:w="9016" w:type="dxa"/>
            <w:shd w:val="clear" w:color="auto" w:fill="E7E6E6" w:themeFill="background2"/>
          </w:tcPr>
          <w:p w:rsidR="00003939" w:rsidP="005C05E2" w:rsidRDefault="00003939" w14:paraId="3A1542D0" w14:textId="77777777">
            <w:pPr>
              <w:pStyle w:val="Subheading"/>
              <w:rPr>
                <w:rFonts w:asciiTheme="minorHAnsi" w:hAnsiTheme="minorHAnsi" w:cstheme="minorHAnsi"/>
                <w:b w:val="0"/>
                <w:bCs w:val="0"/>
                <w:color w:val="auto"/>
                <w:szCs w:val="22"/>
              </w:rPr>
            </w:pPr>
            <w:r>
              <w:rPr>
                <w:color w:val="auto"/>
              </w:rPr>
              <w:lastRenderedPageBreak/>
              <w:t xml:space="preserve">Practice based on plan: </w:t>
            </w:r>
            <w:r>
              <w:rPr>
                <w:rStyle w:val="eop"/>
                <w:b w:val="0"/>
                <w:bCs w:val="0"/>
                <w:color w:val="auto"/>
                <w:lang w:val="en-US"/>
              </w:rPr>
              <w:t xml:space="preserve">Practice </w:t>
            </w:r>
            <w:r>
              <w:rPr>
                <w:rFonts w:asciiTheme="minorHAnsi" w:hAnsiTheme="minorHAnsi" w:cstheme="minorHAnsi"/>
                <w:b w:val="0"/>
                <w:bCs w:val="0"/>
                <w:color w:val="auto"/>
                <w:szCs w:val="22"/>
              </w:rPr>
              <w:t xml:space="preserve">could involve creating a product, such as a resource or it may include planning a scripted performance that would ultimately be delivered live to pupils. </w:t>
            </w:r>
          </w:p>
          <w:p w:rsidR="00003939" w:rsidP="005C05E2" w:rsidRDefault="00003939" w14:paraId="5CB0E866" w14:textId="77777777">
            <w:pPr>
              <w:pStyle w:val="ListParagraph"/>
              <w:numPr>
                <w:ilvl w:val="0"/>
                <w:numId w:val="33"/>
              </w:numPr>
              <w:jc w:val="both"/>
              <w:rPr>
                <w:rFonts w:cstheme="minorBidi"/>
              </w:rPr>
            </w:pPr>
            <w:r>
              <w:rPr>
                <w:b/>
                <w:bCs/>
              </w:rPr>
              <w:t>Review</w:t>
            </w:r>
            <w:r>
              <w:t xml:space="preserve"> what effective delivery would look like.</w:t>
            </w:r>
          </w:p>
          <w:p w:rsidR="00003939" w:rsidP="005C05E2" w:rsidRDefault="00003939" w14:paraId="09D06BCC" w14:textId="77777777">
            <w:pPr>
              <w:pStyle w:val="ListParagraph"/>
              <w:numPr>
                <w:ilvl w:val="0"/>
                <w:numId w:val="33"/>
              </w:numPr>
              <w:jc w:val="both"/>
            </w:pPr>
            <w:r>
              <w:rPr>
                <w:rFonts w:cstheme="minorBidi"/>
              </w:rPr>
              <w:t xml:space="preserve">Provide your ECT with a </w:t>
            </w:r>
            <w:r>
              <w:rPr>
                <w:rFonts w:cstheme="minorBidi"/>
                <w:b/>
                <w:bCs/>
              </w:rPr>
              <w:t>model or exemplar</w:t>
            </w:r>
            <w:r>
              <w:rPr>
                <w:rFonts w:cstheme="minorBidi"/>
              </w:rPr>
              <w:t xml:space="preserve"> of how to implement the chosen strategy or approach before supporting them with practice. </w:t>
            </w:r>
          </w:p>
          <w:p w:rsidR="00003939" w:rsidP="005C05E2" w:rsidRDefault="00003939" w14:paraId="1BC42350" w14:textId="77777777">
            <w:pPr>
              <w:pStyle w:val="ListParagraph"/>
              <w:numPr>
                <w:ilvl w:val="0"/>
                <w:numId w:val="33"/>
              </w:numPr>
              <w:jc w:val="both"/>
              <w:rPr>
                <w:b/>
                <w:bCs/>
              </w:rPr>
            </w:pPr>
            <w:r>
              <w:t xml:space="preserve">Having shared the model or exemplar with your ECTs, they should then </w:t>
            </w:r>
            <w:r>
              <w:rPr>
                <w:b/>
                <w:bCs/>
              </w:rPr>
              <w:t>undertake practice</w:t>
            </w:r>
            <w:r>
              <w:t xml:space="preserve"> using the success criteria you have written together.</w:t>
            </w:r>
          </w:p>
          <w:p w:rsidR="00003939" w:rsidP="005C05E2" w:rsidRDefault="00003939" w14:paraId="4E8B825D" w14:textId="77777777">
            <w:pPr>
              <w:pStyle w:val="ListParagraph"/>
              <w:numPr>
                <w:ilvl w:val="0"/>
                <w:numId w:val="33"/>
              </w:numPr>
              <w:jc w:val="both"/>
            </w:pPr>
            <w:r>
              <w:t xml:space="preserve">Provide </w:t>
            </w:r>
            <w:r w:rsidRPr="00A8295B">
              <w:rPr>
                <w:b/>
                <w:bCs/>
              </w:rPr>
              <w:t>feedback</w:t>
            </w:r>
            <w:r>
              <w:t xml:space="preserve"> based on the success criteria and support your ECT as required. ​ This may involve repeating the practice until all the success criteria are successfully achieved.</w:t>
            </w:r>
          </w:p>
          <w:p w:rsidRPr="004739ED" w:rsidR="00003939" w:rsidP="005C05E2" w:rsidRDefault="00003939" w14:paraId="5914FC81" w14:textId="77777777">
            <w:pPr>
              <w:spacing w:line="276" w:lineRule="auto"/>
            </w:pPr>
          </w:p>
        </w:tc>
      </w:tr>
      <w:tr w:rsidR="00003939" w:rsidTr="005C05E2" w14:paraId="04C0FC78" w14:textId="77777777">
        <w:tc>
          <w:tcPr>
            <w:tcW w:w="9016" w:type="dxa"/>
            <w:shd w:val="clear" w:color="auto" w:fill="auto"/>
          </w:tcPr>
          <w:p w:rsidR="00003939" w:rsidP="005C05E2" w:rsidRDefault="00003939" w14:paraId="334039E3" w14:textId="77777777">
            <w:pPr>
              <w:rPr>
                <w:b/>
                <w:bCs/>
              </w:rPr>
            </w:pPr>
            <w:r>
              <w:rPr>
                <w:b/>
                <w:bCs/>
              </w:rPr>
              <w:t xml:space="preserve">Feedback: </w:t>
            </w:r>
          </w:p>
          <w:p w:rsidR="00003939" w:rsidP="005C05E2" w:rsidRDefault="00003939" w14:paraId="41F98A76" w14:textId="77777777">
            <w:pPr>
              <w:jc w:val="both"/>
              <w:rPr>
                <w:b/>
                <w:bCs/>
              </w:rPr>
            </w:pPr>
          </w:p>
          <w:p w:rsidR="00003939" w:rsidP="005C05E2" w:rsidRDefault="00003939" w14:paraId="1D41B845" w14:textId="77777777">
            <w:pPr>
              <w:jc w:val="both"/>
              <w:rPr>
                <w:b/>
                <w:bCs/>
              </w:rPr>
            </w:pPr>
          </w:p>
          <w:p w:rsidR="00003939" w:rsidP="005C05E2" w:rsidRDefault="00003939" w14:paraId="7D46FC04" w14:textId="77777777">
            <w:pPr>
              <w:jc w:val="both"/>
              <w:rPr>
                <w:b/>
                <w:bCs/>
              </w:rPr>
            </w:pPr>
          </w:p>
          <w:p w:rsidR="00003939" w:rsidP="005C05E2" w:rsidRDefault="00003939" w14:paraId="273F1433" w14:textId="77777777">
            <w:pPr>
              <w:jc w:val="both"/>
              <w:rPr>
                <w:b/>
                <w:bCs/>
              </w:rPr>
            </w:pPr>
          </w:p>
          <w:p w:rsidR="00003939" w:rsidP="005C05E2" w:rsidRDefault="00003939" w14:paraId="39F6ADFD" w14:textId="77777777">
            <w:pPr>
              <w:jc w:val="both"/>
              <w:rPr>
                <w:b/>
                <w:bCs/>
              </w:rPr>
            </w:pPr>
          </w:p>
          <w:p w:rsidR="00003939" w:rsidP="005C05E2" w:rsidRDefault="00003939" w14:paraId="477D84FF" w14:textId="77777777">
            <w:pPr>
              <w:jc w:val="both"/>
              <w:rPr>
                <w:b/>
                <w:bCs/>
              </w:rPr>
            </w:pPr>
          </w:p>
          <w:p w:rsidR="00003939" w:rsidP="005C05E2" w:rsidRDefault="00003939" w14:paraId="35640C6B" w14:textId="77777777">
            <w:pPr>
              <w:jc w:val="both"/>
              <w:rPr>
                <w:b/>
                <w:bCs/>
              </w:rPr>
            </w:pPr>
          </w:p>
          <w:p w:rsidR="00003939" w:rsidP="005C05E2" w:rsidRDefault="00003939" w14:paraId="5A3D4048" w14:textId="77777777">
            <w:pPr>
              <w:jc w:val="both"/>
              <w:rPr>
                <w:b/>
                <w:bCs/>
              </w:rPr>
            </w:pPr>
          </w:p>
          <w:p w:rsidR="00003939" w:rsidP="005C05E2" w:rsidRDefault="00003939" w14:paraId="7AD7FB12" w14:textId="77777777">
            <w:pPr>
              <w:jc w:val="both"/>
              <w:rPr>
                <w:b/>
                <w:bCs/>
              </w:rPr>
            </w:pPr>
          </w:p>
          <w:p w:rsidR="00003939" w:rsidP="005C05E2" w:rsidRDefault="00003939" w14:paraId="4AC7D77A" w14:textId="77777777">
            <w:pPr>
              <w:jc w:val="both"/>
              <w:rPr>
                <w:b/>
                <w:bCs/>
              </w:rPr>
            </w:pPr>
          </w:p>
          <w:p w:rsidR="00003939" w:rsidP="005C05E2" w:rsidRDefault="00003939" w14:paraId="6FA2398F" w14:textId="77777777">
            <w:pPr>
              <w:jc w:val="both"/>
              <w:rPr>
                <w:b/>
                <w:bCs/>
              </w:rPr>
            </w:pPr>
          </w:p>
          <w:p w:rsidRPr="000513B7" w:rsidR="00003939" w:rsidP="005C05E2" w:rsidRDefault="00003939" w14:paraId="3D8725C6" w14:textId="77777777">
            <w:pPr>
              <w:pStyle w:val="Subheading"/>
              <w:rPr>
                <w:color w:val="auto"/>
              </w:rPr>
            </w:pPr>
          </w:p>
        </w:tc>
      </w:tr>
      <w:tr w:rsidR="00003939" w:rsidTr="005C05E2" w14:paraId="6513A9DC" w14:textId="77777777">
        <w:tc>
          <w:tcPr>
            <w:tcW w:w="9016" w:type="dxa"/>
            <w:shd w:val="clear" w:color="auto" w:fill="E7E6E6" w:themeFill="background2"/>
          </w:tcPr>
          <w:p w:rsidR="00003939" w:rsidP="005C05E2" w:rsidRDefault="00003939" w14:paraId="7AA22B68" w14:textId="77777777">
            <w:pPr>
              <w:pStyle w:val="Subheading"/>
              <w:rPr>
                <w:b w:val="0"/>
                <w:bCs w:val="0"/>
                <w:color w:val="auto"/>
              </w:rPr>
            </w:pPr>
            <w:r>
              <w:rPr>
                <w:color w:val="auto"/>
              </w:rPr>
              <w:t xml:space="preserve">Follow up: </w:t>
            </w:r>
            <w:r>
              <w:rPr>
                <w:b w:val="0"/>
                <w:bCs w:val="0"/>
                <w:color w:val="auto"/>
              </w:rPr>
              <w:t xml:space="preserve">Plan a follow-up observation of your ECT to see them put their plan into action. </w:t>
            </w:r>
          </w:p>
          <w:p w:rsidR="00003939" w:rsidP="005C05E2" w:rsidRDefault="00003939" w14:paraId="3A682E3E" w14:textId="77777777">
            <w:pPr>
              <w:pStyle w:val="Subheading"/>
              <w:jc w:val="both"/>
              <w:rPr>
                <w:b w:val="0"/>
                <w:bCs w:val="0"/>
                <w:color w:val="auto"/>
              </w:rPr>
            </w:pPr>
          </w:p>
          <w:p w:rsidR="00003939" w:rsidP="005C05E2" w:rsidRDefault="00003939" w14:paraId="49C2C4EF" w14:textId="77777777">
            <w:pPr>
              <w:pStyle w:val="Subheading"/>
              <w:rPr>
                <w:color w:val="auto"/>
              </w:rPr>
            </w:pPr>
            <w:r>
              <w:rPr>
                <w:color w:val="auto"/>
              </w:rPr>
              <w:t xml:space="preserve">Time and date agreed with ECT: </w:t>
            </w:r>
          </w:p>
          <w:p w:rsidR="00003939" w:rsidP="005C05E2" w:rsidRDefault="00003939" w14:paraId="5009D872" w14:textId="77777777">
            <w:pPr>
              <w:pStyle w:val="Subheading"/>
              <w:jc w:val="both"/>
              <w:rPr>
                <w:b w:val="0"/>
                <w:bCs w:val="0"/>
                <w:color w:val="auto"/>
              </w:rPr>
            </w:pPr>
          </w:p>
          <w:p w:rsidR="00003939" w:rsidP="005C05E2" w:rsidRDefault="00003939" w14:paraId="24C15C2A" w14:textId="77777777">
            <w:pPr>
              <w:pStyle w:val="Subheading"/>
              <w:jc w:val="both"/>
              <w:rPr>
                <w:b w:val="0"/>
                <w:bCs w:val="0"/>
                <w:color w:val="auto"/>
              </w:rPr>
            </w:pPr>
          </w:p>
          <w:p w:rsidR="00003939" w:rsidP="005C05E2" w:rsidRDefault="00003939" w14:paraId="28F98D6D" w14:textId="77777777">
            <w:pPr>
              <w:pStyle w:val="Subheading"/>
              <w:jc w:val="both"/>
              <w:rPr>
                <w:color w:val="auto"/>
              </w:rPr>
            </w:pPr>
          </w:p>
          <w:p w:rsidRPr="000513B7" w:rsidR="00003939" w:rsidP="005C05E2" w:rsidRDefault="00003939" w14:paraId="08B36418" w14:textId="77777777">
            <w:pPr>
              <w:pStyle w:val="Subheading"/>
              <w:rPr>
                <w:color w:val="auto"/>
              </w:rPr>
            </w:pPr>
          </w:p>
        </w:tc>
      </w:tr>
      <w:tr w:rsidR="00003939" w:rsidTr="005C05E2" w14:paraId="0F4F4F24" w14:textId="77777777">
        <w:tc>
          <w:tcPr>
            <w:tcW w:w="9016" w:type="dxa"/>
            <w:shd w:val="clear" w:color="auto" w:fill="E7E6E6" w:themeFill="background2"/>
          </w:tcPr>
          <w:p w:rsidR="00003939" w:rsidP="005C05E2" w:rsidRDefault="00003939" w14:paraId="3E683F27" w14:textId="77777777">
            <w:pPr>
              <w:pStyle w:val="Subsubheading"/>
            </w:pPr>
            <w:r>
              <w:rPr>
                <w:rStyle w:val="normaltextrun"/>
              </w:rPr>
              <w:lastRenderedPageBreak/>
              <w:t>Observing </w:t>
            </w:r>
            <w:r>
              <w:rPr>
                <w:rStyle w:val="eop"/>
              </w:rPr>
              <w:t xml:space="preserve">expert practice </w:t>
            </w:r>
          </w:p>
          <w:p w:rsidR="00003939" w:rsidP="005C05E2" w:rsidRDefault="00003939" w14:paraId="404B9A07" w14:textId="77777777">
            <w:pPr>
              <w:pStyle w:val="paragraph"/>
              <w:spacing w:before="0" w:beforeAutospacing="0" w:after="0" w:afterAutospacing="0" w:line="276" w:lineRule="auto"/>
              <w:textAlignment w:val="baseline"/>
              <w:rPr>
                <w:rFonts w:ascii="Tahoma" w:hAnsi="Tahoma" w:cs="Tahoma"/>
                <w:lang w:eastAsia="en-US"/>
              </w:rPr>
            </w:pPr>
            <w:r>
              <w:rPr>
                <w:rFonts w:ascii="Tahoma" w:hAnsi="Tahoma" w:cs="Tahoma"/>
                <w:lang w:eastAsia="en-US"/>
              </w:rPr>
              <w:t xml:space="preserve">If possible, arrange an opportunity for your ECT to observe how a colleague in your school or within your trust actively demonstrates the related practice or approach. </w:t>
            </w:r>
          </w:p>
          <w:p w:rsidR="00003939" w:rsidP="005C05E2" w:rsidRDefault="00003939" w14:paraId="2F60D6BC" w14:textId="77777777">
            <w:pPr>
              <w:pStyle w:val="paragraph"/>
              <w:spacing w:before="0" w:beforeAutospacing="0" w:after="0" w:afterAutospacing="0" w:line="276" w:lineRule="auto"/>
              <w:jc w:val="both"/>
              <w:textAlignment w:val="baseline"/>
              <w:rPr>
                <w:rFonts w:ascii="Tahoma" w:hAnsi="Tahoma" w:cs="Tahoma"/>
                <w:b/>
                <w:bCs/>
                <w:lang w:eastAsia="en-US"/>
              </w:rPr>
            </w:pPr>
            <w:r>
              <w:rPr>
                <w:rFonts w:ascii="Tahoma" w:hAnsi="Tahoma" w:cs="Tahoma"/>
                <w:b/>
                <w:bCs/>
                <w:lang w:eastAsia="en-US"/>
              </w:rPr>
              <w:t>Notes (who, when, where)</w:t>
            </w:r>
          </w:p>
          <w:p w:rsidR="00003939" w:rsidP="005C05E2" w:rsidRDefault="00003939" w14:paraId="311ABC1F" w14:textId="77777777">
            <w:pPr>
              <w:pStyle w:val="paragraph"/>
              <w:spacing w:before="0" w:beforeAutospacing="0" w:after="0" w:afterAutospacing="0" w:line="276" w:lineRule="auto"/>
              <w:jc w:val="both"/>
              <w:textAlignment w:val="baseline"/>
              <w:rPr>
                <w:rFonts w:ascii="Tahoma" w:hAnsi="Tahoma" w:cs="Tahoma"/>
                <w:b/>
                <w:bCs/>
                <w:lang w:eastAsia="en-US"/>
              </w:rPr>
            </w:pPr>
          </w:p>
          <w:p w:rsidR="00003939" w:rsidP="005C05E2" w:rsidRDefault="00003939" w14:paraId="69AFB239" w14:textId="77777777">
            <w:pPr>
              <w:pStyle w:val="paragraph"/>
              <w:spacing w:before="0" w:beforeAutospacing="0" w:after="0" w:afterAutospacing="0" w:line="276" w:lineRule="auto"/>
              <w:jc w:val="both"/>
              <w:textAlignment w:val="baseline"/>
              <w:rPr>
                <w:rFonts w:ascii="Tahoma" w:hAnsi="Tahoma" w:cs="Tahoma"/>
                <w:lang w:eastAsia="en-US"/>
              </w:rPr>
            </w:pPr>
          </w:p>
          <w:p w:rsidR="00003939" w:rsidP="005C05E2" w:rsidRDefault="00003939" w14:paraId="1455210E" w14:textId="77777777">
            <w:pPr>
              <w:pStyle w:val="paragraph"/>
              <w:spacing w:before="0" w:beforeAutospacing="0" w:after="0" w:afterAutospacing="0" w:line="276" w:lineRule="auto"/>
              <w:jc w:val="both"/>
              <w:textAlignment w:val="baseline"/>
              <w:rPr>
                <w:rFonts w:ascii="Tahoma" w:hAnsi="Tahoma" w:cs="Tahoma"/>
                <w:b/>
                <w:bCs/>
                <w:lang w:eastAsia="en-US"/>
              </w:rPr>
            </w:pPr>
          </w:p>
          <w:p w:rsidR="00003939" w:rsidP="005C05E2" w:rsidRDefault="00003939" w14:paraId="20E1E297" w14:textId="77777777">
            <w:pPr>
              <w:pStyle w:val="Subheading"/>
              <w:jc w:val="both"/>
              <w:rPr>
                <w:color w:val="auto"/>
              </w:rPr>
            </w:pPr>
          </w:p>
          <w:p w:rsidR="00003939" w:rsidP="005C05E2" w:rsidRDefault="00003939" w14:paraId="14BE7FCB" w14:textId="77777777">
            <w:pPr>
              <w:pStyle w:val="Subheading"/>
              <w:jc w:val="both"/>
              <w:rPr>
                <w:color w:val="auto"/>
              </w:rPr>
            </w:pPr>
          </w:p>
          <w:p w:rsidR="00003939" w:rsidP="005C05E2" w:rsidRDefault="00003939" w14:paraId="6B39466A" w14:textId="77777777">
            <w:pPr>
              <w:pStyle w:val="Subheading"/>
              <w:rPr>
                <w:color w:val="auto"/>
              </w:rPr>
            </w:pPr>
          </w:p>
        </w:tc>
      </w:tr>
      <w:tr w:rsidR="00003939" w:rsidTr="005C05E2" w14:paraId="06BB22B0" w14:textId="77777777">
        <w:tc>
          <w:tcPr>
            <w:tcW w:w="9016" w:type="dxa"/>
            <w:shd w:val="clear" w:color="auto" w:fill="E7E6E6" w:themeFill="background2"/>
          </w:tcPr>
          <w:p w:rsidR="00003939" w:rsidP="005C05E2" w:rsidRDefault="00003939" w14:paraId="709BCAA7" w14:textId="77777777">
            <w:pPr>
              <w:pStyle w:val="Subsubheading"/>
              <w:jc w:val="both"/>
              <w:rPr>
                <w:rStyle w:val="normaltextrun"/>
              </w:rPr>
            </w:pPr>
            <w:r>
              <w:rPr>
                <w:rStyle w:val="normaltextrun"/>
              </w:rPr>
              <w:t>AOB (any other business)</w:t>
            </w:r>
          </w:p>
          <w:p w:rsidR="00003939" w:rsidP="005C05E2" w:rsidRDefault="00003939" w14:paraId="23BA59D0" w14:textId="77777777">
            <w:pPr>
              <w:pStyle w:val="Subsubheading"/>
              <w:rPr>
                <w:rStyle w:val="normaltextrun"/>
                <w:b w:val="0"/>
                <w:bCs w:val="0"/>
              </w:rPr>
            </w:pPr>
            <w:r>
              <w:rPr>
                <w:rStyle w:val="normaltextrun"/>
                <w:b w:val="0"/>
                <w:bCs w:val="0"/>
              </w:rPr>
              <w:t xml:space="preserve">Is there anything else you need to discuss with your ECT today? This could include upcoming dates in the school diary or any other areas of support they might need. </w:t>
            </w:r>
          </w:p>
          <w:p w:rsidRPr="00EE7008" w:rsidR="00003939" w:rsidP="005C05E2" w:rsidRDefault="00003939" w14:paraId="3F143ED4" w14:textId="77777777">
            <w:pPr>
              <w:pStyle w:val="Subheading"/>
              <w:rPr>
                <w:rStyle w:val="normaltextrun"/>
              </w:rPr>
            </w:pPr>
          </w:p>
        </w:tc>
      </w:tr>
      <w:tr w:rsidR="00003939" w:rsidTr="005C05E2" w14:paraId="2A11122B" w14:textId="77777777">
        <w:tc>
          <w:tcPr>
            <w:tcW w:w="9016" w:type="dxa"/>
            <w:shd w:val="clear" w:color="auto" w:fill="auto"/>
          </w:tcPr>
          <w:p w:rsidR="00003939" w:rsidP="005C05E2" w:rsidRDefault="00003939" w14:paraId="542E5AFB" w14:textId="77777777">
            <w:pPr>
              <w:pStyle w:val="Subheading"/>
              <w:jc w:val="both"/>
              <w:rPr>
                <w:rStyle w:val="normaltextrun"/>
              </w:rPr>
            </w:pPr>
          </w:p>
          <w:p w:rsidR="00003939" w:rsidP="005C05E2" w:rsidRDefault="00003939" w14:paraId="11652CFF" w14:textId="77777777">
            <w:pPr>
              <w:pStyle w:val="Subheading"/>
              <w:jc w:val="both"/>
              <w:rPr>
                <w:rStyle w:val="normaltextrun"/>
              </w:rPr>
            </w:pPr>
          </w:p>
          <w:p w:rsidR="00003939" w:rsidP="005C05E2" w:rsidRDefault="00003939" w14:paraId="717BF5FF" w14:textId="77777777">
            <w:pPr>
              <w:pStyle w:val="Subheading"/>
              <w:jc w:val="both"/>
              <w:rPr>
                <w:rStyle w:val="normaltextrun"/>
              </w:rPr>
            </w:pPr>
          </w:p>
          <w:p w:rsidR="00003939" w:rsidP="005C05E2" w:rsidRDefault="00003939" w14:paraId="3B991CCA" w14:textId="77777777">
            <w:pPr>
              <w:pStyle w:val="Subheading"/>
              <w:jc w:val="both"/>
              <w:rPr>
                <w:rStyle w:val="normaltextrun"/>
              </w:rPr>
            </w:pPr>
          </w:p>
          <w:p w:rsidR="00003939" w:rsidP="005C05E2" w:rsidRDefault="00003939" w14:paraId="7BF2539C" w14:textId="77777777">
            <w:pPr>
              <w:pStyle w:val="Subheading"/>
              <w:jc w:val="both"/>
              <w:rPr>
                <w:rStyle w:val="normaltextrun"/>
              </w:rPr>
            </w:pPr>
          </w:p>
          <w:p w:rsidR="00003939" w:rsidP="005C05E2" w:rsidRDefault="00003939" w14:paraId="1A7E8CE6" w14:textId="77777777">
            <w:pPr>
              <w:pStyle w:val="Subheading"/>
              <w:jc w:val="both"/>
              <w:rPr>
                <w:rStyle w:val="normaltextrun"/>
              </w:rPr>
            </w:pPr>
          </w:p>
          <w:p w:rsidR="00003939" w:rsidP="005C05E2" w:rsidRDefault="00003939" w14:paraId="03F00589" w14:textId="77777777">
            <w:pPr>
              <w:pStyle w:val="Subheading"/>
              <w:rPr>
                <w:rStyle w:val="normaltextrun"/>
              </w:rPr>
            </w:pPr>
          </w:p>
        </w:tc>
      </w:tr>
    </w:tbl>
    <w:p w:rsidR="00003939" w:rsidP="00003939" w:rsidRDefault="00003939" w14:paraId="6BF2B457" w14:textId="77777777">
      <w:pPr>
        <w:rPr>
          <w:color w:val="0070C0"/>
        </w:rPr>
      </w:pPr>
    </w:p>
    <w:p w:rsidR="00003939" w:rsidP="00003939" w:rsidRDefault="00003939" w14:paraId="58FD5AB3" w14:textId="77777777">
      <w:pPr>
        <w:pStyle w:val="Subheading"/>
      </w:pPr>
    </w:p>
    <w:p w:rsidRPr="00647AA2" w:rsidR="00003939" w:rsidP="00003939" w:rsidRDefault="00003939" w14:paraId="0A8D70DA" w14:textId="77777777">
      <w:pPr>
        <w:rPr>
          <w:color w:val="0070C0"/>
        </w:rPr>
      </w:pPr>
      <w:hyperlink w:history="1" w:anchor="Content">
        <w:r w:rsidRPr="00647AA2">
          <w:rPr>
            <w:rStyle w:val="Hyperlink"/>
            <w:b/>
            <w:bCs/>
            <w:color w:val="0070C0"/>
          </w:rPr>
          <w:t>Click here to return to Content page</w:t>
        </w:r>
      </w:hyperlink>
    </w:p>
    <w:p w:rsidR="0099798A" w:rsidRDefault="0099798A" w14:paraId="790D9A01" w14:textId="77777777">
      <w:pPr>
        <w:jc w:val="both"/>
        <w:rPr>
          <w:rFonts w:ascii="Tahoma" w:hAnsi="Tahoma" w:cs="Tahoma"/>
          <w:b/>
          <w:bCs/>
          <w:color w:val="004B62" w:themeColor="text1"/>
          <w:sz w:val="28"/>
          <w:szCs w:val="28"/>
        </w:rPr>
      </w:pPr>
    </w:p>
    <w:sectPr w:rsidR="0099798A" w:rsidSect="006A505C">
      <w:headerReference w:type="default" r:id="rId22"/>
      <w:footerReference w:type="default" r:id="rId23"/>
      <w:pgSz w:w="11906" w:h="16838" w:orient="portrait"/>
      <w:pgMar w:top="1440" w:right="1440" w:bottom="1440" w:left="1440" w:header="708"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D0F" w:rsidP="00403260" w:rsidRDefault="00714D0F" w14:paraId="587DD26D" w14:textId="77777777">
      <w:pPr>
        <w:spacing w:after="0" w:line="240" w:lineRule="auto"/>
      </w:pPr>
      <w:r>
        <w:separator/>
      </w:r>
    </w:p>
  </w:endnote>
  <w:endnote w:type="continuationSeparator" w:id="0">
    <w:p w:rsidR="00714D0F" w:rsidP="00403260" w:rsidRDefault="00714D0F" w14:paraId="5917D1BE" w14:textId="77777777">
      <w:pPr>
        <w:spacing w:after="0" w:line="240" w:lineRule="auto"/>
      </w:pPr>
      <w:r>
        <w:continuationSeparator/>
      </w:r>
    </w:p>
  </w:endnote>
  <w:endnote w:type="continuationNotice" w:id="1">
    <w:p w:rsidR="00714D0F" w:rsidRDefault="00714D0F" w14:paraId="159BB91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P="006A505C" w:rsidRDefault="006A505C" w14:paraId="7A020DC8" w14:textId="2B205825">
    <w:pPr>
      <w:pStyle w:val="Footer"/>
      <w:tabs>
        <w:tab w:val="clear" w:pos="4513"/>
        <w:tab w:val="clear" w:pos="9026"/>
        <w:tab w:val="left" w:pos="176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D0F" w:rsidP="00403260" w:rsidRDefault="00714D0F" w14:paraId="6DDABB86" w14:textId="77777777">
      <w:pPr>
        <w:spacing w:after="0" w:line="240" w:lineRule="auto"/>
      </w:pPr>
      <w:r>
        <w:separator/>
      </w:r>
    </w:p>
  </w:footnote>
  <w:footnote w:type="continuationSeparator" w:id="0">
    <w:p w:rsidR="00714D0F" w:rsidP="00403260" w:rsidRDefault="00714D0F" w14:paraId="21B19E5F" w14:textId="77777777">
      <w:pPr>
        <w:spacing w:after="0" w:line="240" w:lineRule="auto"/>
      </w:pPr>
      <w:r>
        <w:continuationSeparator/>
      </w:r>
    </w:p>
  </w:footnote>
  <w:footnote w:type="continuationNotice" w:id="1">
    <w:p w:rsidR="00714D0F" w:rsidRDefault="00714D0F" w14:paraId="6B9C1C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5FB8" w:rsidR="00EA5F98" w:rsidP="000C50E2" w:rsidRDefault="00000000" w14:paraId="5CCEFDE3" w14:textId="6051AAEC">
    <w:pPr>
      <w:pBdr>
        <w:left w:val="single" w:color="007559" w:themeColor="accent1" w:sz="12" w:space="11"/>
      </w:pBdr>
      <w:tabs>
        <w:tab w:val="left" w:pos="3620"/>
        <w:tab w:val="left" w:pos="3964"/>
      </w:tabs>
      <w:spacing w:after="0"/>
      <w:rPr>
        <w:sz w:val="20"/>
        <w:szCs w:val="18"/>
      </w:rPr>
    </w:pPr>
    <w:sdt>
      <w:sdtPr>
        <w:rPr>
          <w:rFonts w:asciiTheme="majorHAnsi" w:hAnsiTheme="majorHAnsi" w:eastAsiaTheme="majorEastAsia" w:cstheme="majorBidi"/>
          <w:color w:val="005742" w:themeColor="accent1" w:themeShade="BF"/>
          <w:sz w:val="22"/>
        </w:rPr>
        <w:alias w:val="Title"/>
        <w:tag w:val=""/>
        <w:id w:val="-932208079"/>
        <w:placeholder>
          <w:docPart w:val="7A7DDF1697C4479E8C0CE677AF46A90E"/>
        </w:placeholder>
        <w:dataBinding w:prefixMappings="xmlns:ns0='http://purl.org/dc/elements/1.1/' xmlns:ns1='http://schemas.openxmlformats.org/package/2006/metadata/core-properties' " w:xpath="/ns1:coreProperties[1]/ns0:title[1]" w:storeItemID="{6C3C8BC8-F283-45AE-878A-BAB7291924A1}"/>
        <w:text/>
      </w:sdtPr>
      <w:sdtContent>
        <w:r w:rsidRPr="00A55FB8" w:rsidR="00AA7A69">
          <w:rPr>
            <w:rFonts w:asciiTheme="majorHAnsi" w:hAnsiTheme="majorHAnsi" w:eastAsiaTheme="majorEastAsia" w:cstheme="majorBidi"/>
            <w:color w:val="005742" w:themeColor="accent1" w:themeShade="BF"/>
            <w:sz w:val="22"/>
          </w:rPr>
          <w:t>ECT Programme Mentor support materials - Memory and learning Elective self-study 1</w:t>
        </w:r>
      </w:sdtContent>
    </w:sdt>
    <w:r w:rsidRPr="00A55FB8" w:rsidR="00EA2263">
      <w:rPr>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670"/>
    <w:multiLevelType w:val="hybridMultilevel"/>
    <w:tmpl w:val="0FEAE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8E7B61"/>
    <w:multiLevelType w:val="hybridMultilevel"/>
    <w:tmpl w:val="AA680B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D212C1"/>
    <w:multiLevelType w:val="hybridMultilevel"/>
    <w:tmpl w:val="3D507C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C60510"/>
    <w:multiLevelType w:val="hybridMultilevel"/>
    <w:tmpl w:val="DCC055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27687DF2"/>
    <w:multiLevelType w:val="hybridMultilevel"/>
    <w:tmpl w:val="EEC6C0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DD1233"/>
    <w:multiLevelType w:val="hybridMultilevel"/>
    <w:tmpl w:val="9FE213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FEF214A"/>
    <w:multiLevelType w:val="hybridMultilevel"/>
    <w:tmpl w:val="8A50B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09324DD"/>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EE0726"/>
    <w:multiLevelType w:val="multilevel"/>
    <w:tmpl w:val="F8F44F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303287F"/>
    <w:multiLevelType w:val="hybridMultilevel"/>
    <w:tmpl w:val="91A63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E763D2"/>
    <w:multiLevelType w:val="hybridMultilevel"/>
    <w:tmpl w:val="76F62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2D5A5C"/>
    <w:multiLevelType w:val="hybridMultilevel"/>
    <w:tmpl w:val="6756BB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BE2E1B"/>
    <w:multiLevelType w:val="hybridMultilevel"/>
    <w:tmpl w:val="DD06BC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1F219A"/>
    <w:multiLevelType w:val="hybridMultilevel"/>
    <w:tmpl w:val="94680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6283223"/>
    <w:multiLevelType w:val="hybridMultilevel"/>
    <w:tmpl w:val="6756B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650A3A"/>
    <w:multiLevelType w:val="hybridMultilevel"/>
    <w:tmpl w:val="2B98E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04404B3"/>
    <w:multiLevelType w:val="hybridMultilevel"/>
    <w:tmpl w:val="12746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AE0F0C"/>
    <w:multiLevelType w:val="hybridMultilevel"/>
    <w:tmpl w:val="E07A5C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845152C"/>
    <w:multiLevelType w:val="hybridMultilevel"/>
    <w:tmpl w:val="BF2EFE1E"/>
    <w:lvl w:ilvl="0" w:tplc="95764188">
      <w:start w:val="1"/>
      <w:numFmt w:val="bullet"/>
      <w:lvlText w:val="·"/>
      <w:lvlJc w:val="left"/>
      <w:pPr>
        <w:tabs>
          <w:tab w:val="num" w:pos="720"/>
        </w:tabs>
        <w:ind w:left="720" w:hanging="360"/>
      </w:pPr>
      <w:rPr>
        <w:rFonts w:hint="default" w:ascii="Symbol" w:hAnsi="Symbol"/>
        <w:sz w:val="20"/>
      </w:rPr>
    </w:lvl>
    <w:lvl w:ilvl="1" w:tplc="94B203A6" w:tentative="1">
      <w:start w:val="1"/>
      <w:numFmt w:val="bullet"/>
      <w:lvlText w:val=""/>
      <w:lvlJc w:val="left"/>
      <w:pPr>
        <w:tabs>
          <w:tab w:val="num" w:pos="1440"/>
        </w:tabs>
        <w:ind w:left="1440" w:hanging="360"/>
      </w:pPr>
      <w:rPr>
        <w:rFonts w:hint="default" w:ascii="Symbol" w:hAnsi="Symbol"/>
        <w:sz w:val="20"/>
      </w:rPr>
    </w:lvl>
    <w:lvl w:ilvl="2" w:tplc="4F783082" w:tentative="1">
      <w:start w:val="1"/>
      <w:numFmt w:val="bullet"/>
      <w:lvlText w:val=""/>
      <w:lvlJc w:val="left"/>
      <w:pPr>
        <w:tabs>
          <w:tab w:val="num" w:pos="2160"/>
        </w:tabs>
        <w:ind w:left="2160" w:hanging="360"/>
      </w:pPr>
      <w:rPr>
        <w:rFonts w:hint="default" w:ascii="Symbol" w:hAnsi="Symbol"/>
        <w:sz w:val="20"/>
      </w:rPr>
    </w:lvl>
    <w:lvl w:ilvl="3" w:tplc="567AF202" w:tentative="1">
      <w:start w:val="1"/>
      <w:numFmt w:val="bullet"/>
      <w:lvlText w:val=""/>
      <w:lvlJc w:val="left"/>
      <w:pPr>
        <w:tabs>
          <w:tab w:val="num" w:pos="2880"/>
        </w:tabs>
        <w:ind w:left="2880" w:hanging="360"/>
      </w:pPr>
      <w:rPr>
        <w:rFonts w:hint="default" w:ascii="Symbol" w:hAnsi="Symbol"/>
        <w:sz w:val="20"/>
      </w:rPr>
    </w:lvl>
    <w:lvl w:ilvl="4" w:tplc="B69059BE" w:tentative="1">
      <w:start w:val="1"/>
      <w:numFmt w:val="bullet"/>
      <w:lvlText w:val=""/>
      <w:lvlJc w:val="left"/>
      <w:pPr>
        <w:tabs>
          <w:tab w:val="num" w:pos="3600"/>
        </w:tabs>
        <w:ind w:left="3600" w:hanging="360"/>
      </w:pPr>
      <w:rPr>
        <w:rFonts w:hint="default" w:ascii="Symbol" w:hAnsi="Symbol"/>
        <w:sz w:val="20"/>
      </w:rPr>
    </w:lvl>
    <w:lvl w:ilvl="5" w:tplc="208272CC" w:tentative="1">
      <w:start w:val="1"/>
      <w:numFmt w:val="bullet"/>
      <w:lvlText w:val=""/>
      <w:lvlJc w:val="left"/>
      <w:pPr>
        <w:tabs>
          <w:tab w:val="num" w:pos="4320"/>
        </w:tabs>
        <w:ind w:left="4320" w:hanging="360"/>
      </w:pPr>
      <w:rPr>
        <w:rFonts w:hint="default" w:ascii="Symbol" w:hAnsi="Symbol"/>
        <w:sz w:val="20"/>
      </w:rPr>
    </w:lvl>
    <w:lvl w:ilvl="6" w:tplc="6772F026" w:tentative="1">
      <w:start w:val="1"/>
      <w:numFmt w:val="bullet"/>
      <w:lvlText w:val=""/>
      <w:lvlJc w:val="left"/>
      <w:pPr>
        <w:tabs>
          <w:tab w:val="num" w:pos="5040"/>
        </w:tabs>
        <w:ind w:left="5040" w:hanging="360"/>
      </w:pPr>
      <w:rPr>
        <w:rFonts w:hint="default" w:ascii="Symbol" w:hAnsi="Symbol"/>
        <w:sz w:val="20"/>
      </w:rPr>
    </w:lvl>
    <w:lvl w:ilvl="7" w:tplc="8BB0425C" w:tentative="1">
      <w:start w:val="1"/>
      <w:numFmt w:val="bullet"/>
      <w:lvlText w:val=""/>
      <w:lvlJc w:val="left"/>
      <w:pPr>
        <w:tabs>
          <w:tab w:val="num" w:pos="5760"/>
        </w:tabs>
        <w:ind w:left="5760" w:hanging="360"/>
      </w:pPr>
      <w:rPr>
        <w:rFonts w:hint="default" w:ascii="Symbol" w:hAnsi="Symbol"/>
        <w:sz w:val="20"/>
      </w:rPr>
    </w:lvl>
    <w:lvl w:ilvl="8" w:tplc="56F0B8F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1C5109D"/>
    <w:multiLevelType w:val="hybridMultilevel"/>
    <w:tmpl w:val="19D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2B04AB2"/>
    <w:multiLevelType w:val="hybridMultilevel"/>
    <w:tmpl w:val="95DC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B763E"/>
    <w:multiLevelType w:val="hybridMultilevel"/>
    <w:tmpl w:val="0DC81F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79E63B3"/>
    <w:multiLevelType w:val="hybridMultilevel"/>
    <w:tmpl w:val="28CA3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67D055D1"/>
    <w:multiLevelType w:val="hybridMultilevel"/>
    <w:tmpl w:val="30128FA6"/>
    <w:lvl w:ilvl="0" w:tplc="A87C4D7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3B117A"/>
    <w:multiLevelType w:val="hybridMultilevel"/>
    <w:tmpl w:val="33A485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15B6F75"/>
    <w:multiLevelType w:val="hybridMultilevel"/>
    <w:tmpl w:val="6666F6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28" w15:restartNumberingAfterBreak="0">
    <w:nsid w:val="77223363"/>
    <w:multiLevelType w:val="hybridMultilevel"/>
    <w:tmpl w:val="1272E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A241DE"/>
    <w:multiLevelType w:val="hybridMultilevel"/>
    <w:tmpl w:val="649645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DCA0F57"/>
    <w:multiLevelType w:val="hybridMultilevel"/>
    <w:tmpl w:val="75E2E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6A0159"/>
    <w:multiLevelType w:val="hybridMultilevel"/>
    <w:tmpl w:val="72A82A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27"/>
  </w:num>
  <w:num w:numId="2" w16cid:durableId="490413365">
    <w:abstractNumId w:val="6"/>
  </w:num>
  <w:num w:numId="3" w16cid:durableId="1232236721">
    <w:abstractNumId w:val="30"/>
  </w:num>
  <w:num w:numId="4" w16cid:durableId="447622539">
    <w:abstractNumId w:val="25"/>
  </w:num>
  <w:num w:numId="5" w16cid:durableId="1443106785">
    <w:abstractNumId w:val="3"/>
  </w:num>
  <w:num w:numId="6" w16cid:durableId="69040460">
    <w:abstractNumId w:val="10"/>
  </w:num>
  <w:num w:numId="7" w16cid:durableId="1670135080">
    <w:abstractNumId w:val="21"/>
  </w:num>
  <w:num w:numId="8" w16cid:durableId="1957560362">
    <w:abstractNumId w:val="23"/>
  </w:num>
  <w:num w:numId="9" w16cid:durableId="1173296957">
    <w:abstractNumId w:val="9"/>
  </w:num>
  <w:num w:numId="10" w16cid:durableId="2080588095">
    <w:abstractNumId w:val="15"/>
  </w:num>
  <w:num w:numId="11" w16cid:durableId="1675650015">
    <w:abstractNumId w:val="14"/>
  </w:num>
  <w:num w:numId="12" w16cid:durableId="710806367">
    <w:abstractNumId w:val="31"/>
  </w:num>
  <w:num w:numId="13" w16cid:durableId="515461727">
    <w:abstractNumId w:val="17"/>
  </w:num>
  <w:num w:numId="14" w16cid:durableId="1284464454">
    <w:abstractNumId w:val="16"/>
  </w:num>
  <w:num w:numId="15" w16cid:durableId="831600096">
    <w:abstractNumId w:val="19"/>
  </w:num>
  <w:num w:numId="16" w16cid:durableId="1069956846">
    <w:abstractNumId w:val="8"/>
  </w:num>
  <w:num w:numId="17" w16cid:durableId="1354645620">
    <w:abstractNumId w:val="22"/>
  </w:num>
  <w:num w:numId="18" w16cid:durableId="532577083">
    <w:abstractNumId w:val="18"/>
  </w:num>
  <w:num w:numId="19" w16cid:durableId="1792673859">
    <w:abstractNumId w:val="7"/>
  </w:num>
  <w:num w:numId="20" w16cid:durableId="1050958847">
    <w:abstractNumId w:val="11"/>
  </w:num>
  <w:num w:numId="21" w16cid:durableId="14691822">
    <w:abstractNumId w:val="12"/>
  </w:num>
  <w:num w:numId="22" w16cid:durableId="1327780864">
    <w:abstractNumId w:val="24"/>
  </w:num>
  <w:num w:numId="23" w16cid:durableId="1910651317">
    <w:abstractNumId w:val="1"/>
  </w:num>
  <w:num w:numId="24" w16cid:durableId="1082020421">
    <w:abstractNumId w:val="20"/>
  </w:num>
  <w:num w:numId="25" w16cid:durableId="306788615">
    <w:abstractNumId w:val="2"/>
  </w:num>
  <w:num w:numId="26" w16cid:durableId="1071998895">
    <w:abstractNumId w:val="26"/>
  </w:num>
  <w:num w:numId="27" w16cid:durableId="956372453">
    <w:abstractNumId w:val="4"/>
  </w:num>
  <w:num w:numId="28" w16cid:durableId="423770525">
    <w:abstractNumId w:val="0"/>
  </w:num>
  <w:num w:numId="29" w16cid:durableId="908734554">
    <w:abstractNumId w:val="5"/>
  </w:num>
  <w:num w:numId="30" w16cid:durableId="818956529">
    <w:abstractNumId w:val="29"/>
  </w:num>
  <w:num w:numId="31" w16cid:durableId="2141417932">
    <w:abstractNumId w:val="28"/>
  </w:num>
  <w:num w:numId="32" w16cid:durableId="913006345">
    <w:abstractNumId w:val="6"/>
  </w:num>
  <w:num w:numId="33" w16cid:durableId="648019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76505000">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4"/>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23ED"/>
    <w:rsid w:val="000029CB"/>
    <w:rsid w:val="0000354C"/>
    <w:rsid w:val="000036BA"/>
    <w:rsid w:val="0000384C"/>
    <w:rsid w:val="00003939"/>
    <w:rsid w:val="000039E6"/>
    <w:rsid w:val="000058B7"/>
    <w:rsid w:val="00005D78"/>
    <w:rsid w:val="00006348"/>
    <w:rsid w:val="00006B6F"/>
    <w:rsid w:val="00007467"/>
    <w:rsid w:val="000102D1"/>
    <w:rsid w:val="00011254"/>
    <w:rsid w:val="000123D1"/>
    <w:rsid w:val="000124BD"/>
    <w:rsid w:val="000133E7"/>
    <w:rsid w:val="00013A5C"/>
    <w:rsid w:val="0001525C"/>
    <w:rsid w:val="00015C78"/>
    <w:rsid w:val="00016713"/>
    <w:rsid w:val="00017106"/>
    <w:rsid w:val="000177E3"/>
    <w:rsid w:val="00017FF1"/>
    <w:rsid w:val="0002229D"/>
    <w:rsid w:val="00022FB4"/>
    <w:rsid w:val="00023209"/>
    <w:rsid w:val="000254EA"/>
    <w:rsid w:val="00025920"/>
    <w:rsid w:val="00025977"/>
    <w:rsid w:val="0002608C"/>
    <w:rsid w:val="00026857"/>
    <w:rsid w:val="00026F97"/>
    <w:rsid w:val="0002740C"/>
    <w:rsid w:val="00032BC4"/>
    <w:rsid w:val="00033B4B"/>
    <w:rsid w:val="00033EA2"/>
    <w:rsid w:val="0003440F"/>
    <w:rsid w:val="000345A8"/>
    <w:rsid w:val="00034957"/>
    <w:rsid w:val="000350A7"/>
    <w:rsid w:val="00035282"/>
    <w:rsid w:val="00035AFA"/>
    <w:rsid w:val="00036C5F"/>
    <w:rsid w:val="000373B0"/>
    <w:rsid w:val="000379C7"/>
    <w:rsid w:val="000408E6"/>
    <w:rsid w:val="000410CF"/>
    <w:rsid w:val="0004157C"/>
    <w:rsid w:val="00041E19"/>
    <w:rsid w:val="000428CC"/>
    <w:rsid w:val="000433D6"/>
    <w:rsid w:val="000436DA"/>
    <w:rsid w:val="00043B0D"/>
    <w:rsid w:val="00043B74"/>
    <w:rsid w:val="00043F1C"/>
    <w:rsid w:val="00044CC2"/>
    <w:rsid w:val="00045635"/>
    <w:rsid w:val="00046510"/>
    <w:rsid w:val="000465ED"/>
    <w:rsid w:val="00046963"/>
    <w:rsid w:val="00047072"/>
    <w:rsid w:val="00047648"/>
    <w:rsid w:val="0004783D"/>
    <w:rsid w:val="00047CE1"/>
    <w:rsid w:val="00050ED0"/>
    <w:rsid w:val="000521F3"/>
    <w:rsid w:val="000522A4"/>
    <w:rsid w:val="00053199"/>
    <w:rsid w:val="00054256"/>
    <w:rsid w:val="00054818"/>
    <w:rsid w:val="00055472"/>
    <w:rsid w:val="00056C35"/>
    <w:rsid w:val="00056FD4"/>
    <w:rsid w:val="000574B7"/>
    <w:rsid w:val="0005764D"/>
    <w:rsid w:val="0006076D"/>
    <w:rsid w:val="00060D65"/>
    <w:rsid w:val="000611C2"/>
    <w:rsid w:val="00063BAD"/>
    <w:rsid w:val="00067230"/>
    <w:rsid w:val="0007054B"/>
    <w:rsid w:val="000709BF"/>
    <w:rsid w:val="000725B3"/>
    <w:rsid w:val="00072B00"/>
    <w:rsid w:val="00073231"/>
    <w:rsid w:val="000739DA"/>
    <w:rsid w:val="0007413D"/>
    <w:rsid w:val="0007449A"/>
    <w:rsid w:val="00075724"/>
    <w:rsid w:val="000761F9"/>
    <w:rsid w:val="00076757"/>
    <w:rsid w:val="00076FF0"/>
    <w:rsid w:val="000770CB"/>
    <w:rsid w:val="000772F6"/>
    <w:rsid w:val="00080150"/>
    <w:rsid w:val="00080344"/>
    <w:rsid w:val="00082D7B"/>
    <w:rsid w:val="000832D3"/>
    <w:rsid w:val="00083DF6"/>
    <w:rsid w:val="00083E3A"/>
    <w:rsid w:val="0008400C"/>
    <w:rsid w:val="0008414A"/>
    <w:rsid w:val="000849D2"/>
    <w:rsid w:val="00086095"/>
    <w:rsid w:val="000905F4"/>
    <w:rsid w:val="00090AF9"/>
    <w:rsid w:val="000925F5"/>
    <w:rsid w:val="000935D4"/>
    <w:rsid w:val="00093723"/>
    <w:rsid w:val="00094583"/>
    <w:rsid w:val="000948D5"/>
    <w:rsid w:val="00095CBC"/>
    <w:rsid w:val="00096589"/>
    <w:rsid w:val="000965E1"/>
    <w:rsid w:val="00096F83"/>
    <w:rsid w:val="00097300"/>
    <w:rsid w:val="0009788F"/>
    <w:rsid w:val="000A0067"/>
    <w:rsid w:val="000A044B"/>
    <w:rsid w:val="000A110C"/>
    <w:rsid w:val="000A1A5D"/>
    <w:rsid w:val="000A2B34"/>
    <w:rsid w:val="000A2C09"/>
    <w:rsid w:val="000A2E70"/>
    <w:rsid w:val="000A3534"/>
    <w:rsid w:val="000A4A51"/>
    <w:rsid w:val="000A586D"/>
    <w:rsid w:val="000A6291"/>
    <w:rsid w:val="000A669E"/>
    <w:rsid w:val="000A73C2"/>
    <w:rsid w:val="000A76A8"/>
    <w:rsid w:val="000A7A21"/>
    <w:rsid w:val="000B0268"/>
    <w:rsid w:val="000B1FB5"/>
    <w:rsid w:val="000B2C21"/>
    <w:rsid w:val="000B364C"/>
    <w:rsid w:val="000B3EBD"/>
    <w:rsid w:val="000B4BE2"/>
    <w:rsid w:val="000B4C06"/>
    <w:rsid w:val="000B504E"/>
    <w:rsid w:val="000B5388"/>
    <w:rsid w:val="000B73EE"/>
    <w:rsid w:val="000B7425"/>
    <w:rsid w:val="000C013D"/>
    <w:rsid w:val="000C1617"/>
    <w:rsid w:val="000C178E"/>
    <w:rsid w:val="000C1807"/>
    <w:rsid w:val="000C33B6"/>
    <w:rsid w:val="000C37BB"/>
    <w:rsid w:val="000C3DF2"/>
    <w:rsid w:val="000C3F57"/>
    <w:rsid w:val="000C4A49"/>
    <w:rsid w:val="000C4F2D"/>
    <w:rsid w:val="000C50A6"/>
    <w:rsid w:val="000C50E2"/>
    <w:rsid w:val="000C5AA1"/>
    <w:rsid w:val="000C5C55"/>
    <w:rsid w:val="000C5F48"/>
    <w:rsid w:val="000C6405"/>
    <w:rsid w:val="000C64D8"/>
    <w:rsid w:val="000C7722"/>
    <w:rsid w:val="000C7F24"/>
    <w:rsid w:val="000D11BF"/>
    <w:rsid w:val="000D2541"/>
    <w:rsid w:val="000D269F"/>
    <w:rsid w:val="000D34EE"/>
    <w:rsid w:val="000D3BEB"/>
    <w:rsid w:val="000D5AC1"/>
    <w:rsid w:val="000D5E56"/>
    <w:rsid w:val="000D5ECA"/>
    <w:rsid w:val="000D604B"/>
    <w:rsid w:val="000D69F4"/>
    <w:rsid w:val="000D6CC3"/>
    <w:rsid w:val="000D6D7D"/>
    <w:rsid w:val="000D711A"/>
    <w:rsid w:val="000D770B"/>
    <w:rsid w:val="000D7A8C"/>
    <w:rsid w:val="000E0973"/>
    <w:rsid w:val="000E0AF0"/>
    <w:rsid w:val="000E198F"/>
    <w:rsid w:val="000E1D8A"/>
    <w:rsid w:val="000E1E90"/>
    <w:rsid w:val="000E27F9"/>
    <w:rsid w:val="000E3818"/>
    <w:rsid w:val="000E3B53"/>
    <w:rsid w:val="000E40F6"/>
    <w:rsid w:val="000E4875"/>
    <w:rsid w:val="000E4898"/>
    <w:rsid w:val="000E4C6B"/>
    <w:rsid w:val="000E5019"/>
    <w:rsid w:val="000E543E"/>
    <w:rsid w:val="000E5E71"/>
    <w:rsid w:val="000E7EDF"/>
    <w:rsid w:val="000F1CD7"/>
    <w:rsid w:val="000F29DF"/>
    <w:rsid w:val="000F2D44"/>
    <w:rsid w:val="000F3D0B"/>
    <w:rsid w:val="000F4654"/>
    <w:rsid w:val="000F5803"/>
    <w:rsid w:val="000F74AC"/>
    <w:rsid w:val="000F78A1"/>
    <w:rsid w:val="000F7992"/>
    <w:rsid w:val="001004F0"/>
    <w:rsid w:val="00100AF6"/>
    <w:rsid w:val="00102CFB"/>
    <w:rsid w:val="0010401D"/>
    <w:rsid w:val="00104329"/>
    <w:rsid w:val="001043F4"/>
    <w:rsid w:val="00106073"/>
    <w:rsid w:val="00106936"/>
    <w:rsid w:val="00107FA3"/>
    <w:rsid w:val="00110ADD"/>
    <w:rsid w:val="00111083"/>
    <w:rsid w:val="00111F21"/>
    <w:rsid w:val="00113A1B"/>
    <w:rsid w:val="001141C2"/>
    <w:rsid w:val="001147D3"/>
    <w:rsid w:val="00115AA4"/>
    <w:rsid w:val="001162B7"/>
    <w:rsid w:val="0011674A"/>
    <w:rsid w:val="00117DD7"/>
    <w:rsid w:val="0012069F"/>
    <w:rsid w:val="00120870"/>
    <w:rsid w:val="00121186"/>
    <w:rsid w:val="00121339"/>
    <w:rsid w:val="00122F4C"/>
    <w:rsid w:val="00123F86"/>
    <w:rsid w:val="00125A65"/>
    <w:rsid w:val="00126380"/>
    <w:rsid w:val="0013010F"/>
    <w:rsid w:val="001305A5"/>
    <w:rsid w:val="001305A8"/>
    <w:rsid w:val="00130684"/>
    <w:rsid w:val="00130F08"/>
    <w:rsid w:val="00131A5C"/>
    <w:rsid w:val="00131E52"/>
    <w:rsid w:val="001325BD"/>
    <w:rsid w:val="00132F53"/>
    <w:rsid w:val="00133DCA"/>
    <w:rsid w:val="00135BA1"/>
    <w:rsid w:val="00136052"/>
    <w:rsid w:val="0013753F"/>
    <w:rsid w:val="0013783A"/>
    <w:rsid w:val="00137BA5"/>
    <w:rsid w:val="0014028E"/>
    <w:rsid w:val="00140DDC"/>
    <w:rsid w:val="001410FB"/>
    <w:rsid w:val="001410FE"/>
    <w:rsid w:val="00143697"/>
    <w:rsid w:val="00143895"/>
    <w:rsid w:val="00144C55"/>
    <w:rsid w:val="0014509D"/>
    <w:rsid w:val="00145CBA"/>
    <w:rsid w:val="00146296"/>
    <w:rsid w:val="00146A65"/>
    <w:rsid w:val="00146DFB"/>
    <w:rsid w:val="0014703B"/>
    <w:rsid w:val="0014774C"/>
    <w:rsid w:val="00147A6E"/>
    <w:rsid w:val="001513EF"/>
    <w:rsid w:val="001513F4"/>
    <w:rsid w:val="001514E4"/>
    <w:rsid w:val="0015198A"/>
    <w:rsid w:val="001522A7"/>
    <w:rsid w:val="00152C99"/>
    <w:rsid w:val="00153D31"/>
    <w:rsid w:val="00154409"/>
    <w:rsid w:val="00155433"/>
    <w:rsid w:val="00156E18"/>
    <w:rsid w:val="001570BC"/>
    <w:rsid w:val="00157E7B"/>
    <w:rsid w:val="001603B4"/>
    <w:rsid w:val="001606CB"/>
    <w:rsid w:val="00160D5F"/>
    <w:rsid w:val="0016185E"/>
    <w:rsid w:val="0016190D"/>
    <w:rsid w:val="00161C89"/>
    <w:rsid w:val="00163979"/>
    <w:rsid w:val="00165564"/>
    <w:rsid w:val="001659FF"/>
    <w:rsid w:val="001664BD"/>
    <w:rsid w:val="00166A0A"/>
    <w:rsid w:val="001706A7"/>
    <w:rsid w:val="00170773"/>
    <w:rsid w:val="00171693"/>
    <w:rsid w:val="00171D01"/>
    <w:rsid w:val="00172033"/>
    <w:rsid w:val="001720F2"/>
    <w:rsid w:val="00173307"/>
    <w:rsid w:val="0017425B"/>
    <w:rsid w:val="001749D8"/>
    <w:rsid w:val="001763FE"/>
    <w:rsid w:val="0017695F"/>
    <w:rsid w:val="00177BBB"/>
    <w:rsid w:val="001818A2"/>
    <w:rsid w:val="00182229"/>
    <w:rsid w:val="00182D79"/>
    <w:rsid w:val="001846E3"/>
    <w:rsid w:val="001850EE"/>
    <w:rsid w:val="00185370"/>
    <w:rsid w:val="00185E15"/>
    <w:rsid w:val="001866E1"/>
    <w:rsid w:val="00187FDB"/>
    <w:rsid w:val="00191138"/>
    <w:rsid w:val="001912D9"/>
    <w:rsid w:val="00192E08"/>
    <w:rsid w:val="00193C9E"/>
    <w:rsid w:val="00194433"/>
    <w:rsid w:val="00194A4E"/>
    <w:rsid w:val="00194ADF"/>
    <w:rsid w:val="00194FA5"/>
    <w:rsid w:val="00195939"/>
    <w:rsid w:val="00196E34"/>
    <w:rsid w:val="00196E83"/>
    <w:rsid w:val="00197C8F"/>
    <w:rsid w:val="001A00CB"/>
    <w:rsid w:val="001A0B97"/>
    <w:rsid w:val="001A1A36"/>
    <w:rsid w:val="001A1F90"/>
    <w:rsid w:val="001A2483"/>
    <w:rsid w:val="001A3901"/>
    <w:rsid w:val="001A3BD7"/>
    <w:rsid w:val="001A41B5"/>
    <w:rsid w:val="001A4427"/>
    <w:rsid w:val="001A48BD"/>
    <w:rsid w:val="001A4BC5"/>
    <w:rsid w:val="001A5B88"/>
    <w:rsid w:val="001A74E9"/>
    <w:rsid w:val="001A7832"/>
    <w:rsid w:val="001B335B"/>
    <w:rsid w:val="001B3D6C"/>
    <w:rsid w:val="001B4D12"/>
    <w:rsid w:val="001B5250"/>
    <w:rsid w:val="001B577C"/>
    <w:rsid w:val="001B5C46"/>
    <w:rsid w:val="001B5E42"/>
    <w:rsid w:val="001B5F7B"/>
    <w:rsid w:val="001B67D4"/>
    <w:rsid w:val="001C0297"/>
    <w:rsid w:val="001C1B32"/>
    <w:rsid w:val="001C232B"/>
    <w:rsid w:val="001C242E"/>
    <w:rsid w:val="001C2A98"/>
    <w:rsid w:val="001C2ED6"/>
    <w:rsid w:val="001C2F80"/>
    <w:rsid w:val="001C31D6"/>
    <w:rsid w:val="001C3ECF"/>
    <w:rsid w:val="001C40BE"/>
    <w:rsid w:val="001C4E4D"/>
    <w:rsid w:val="001C687F"/>
    <w:rsid w:val="001C6F80"/>
    <w:rsid w:val="001C73AC"/>
    <w:rsid w:val="001D084D"/>
    <w:rsid w:val="001D14A4"/>
    <w:rsid w:val="001D1793"/>
    <w:rsid w:val="001D18C5"/>
    <w:rsid w:val="001D1B3F"/>
    <w:rsid w:val="001D25D1"/>
    <w:rsid w:val="001D5437"/>
    <w:rsid w:val="001D569D"/>
    <w:rsid w:val="001D5A61"/>
    <w:rsid w:val="001D5B83"/>
    <w:rsid w:val="001D72E7"/>
    <w:rsid w:val="001D75BE"/>
    <w:rsid w:val="001D78E6"/>
    <w:rsid w:val="001D7B64"/>
    <w:rsid w:val="001D7ED7"/>
    <w:rsid w:val="001D7F8C"/>
    <w:rsid w:val="001E0EE9"/>
    <w:rsid w:val="001E1AA8"/>
    <w:rsid w:val="001E1AC7"/>
    <w:rsid w:val="001E2042"/>
    <w:rsid w:val="001E2AD2"/>
    <w:rsid w:val="001E2EE3"/>
    <w:rsid w:val="001E2FC5"/>
    <w:rsid w:val="001E4495"/>
    <w:rsid w:val="001E4A0B"/>
    <w:rsid w:val="001E566C"/>
    <w:rsid w:val="001E5AD4"/>
    <w:rsid w:val="001E5BC3"/>
    <w:rsid w:val="001E677B"/>
    <w:rsid w:val="001E69D7"/>
    <w:rsid w:val="001E74CD"/>
    <w:rsid w:val="001F20E3"/>
    <w:rsid w:val="001F246C"/>
    <w:rsid w:val="001F2BF0"/>
    <w:rsid w:val="001F3183"/>
    <w:rsid w:val="001F34E2"/>
    <w:rsid w:val="001F352D"/>
    <w:rsid w:val="001F49E0"/>
    <w:rsid w:val="001F4B09"/>
    <w:rsid w:val="001F5286"/>
    <w:rsid w:val="001F53B3"/>
    <w:rsid w:val="001F53CE"/>
    <w:rsid w:val="001F5F39"/>
    <w:rsid w:val="001F6E19"/>
    <w:rsid w:val="001F7CEB"/>
    <w:rsid w:val="00201119"/>
    <w:rsid w:val="002031E7"/>
    <w:rsid w:val="002031EA"/>
    <w:rsid w:val="00204E78"/>
    <w:rsid w:val="00205183"/>
    <w:rsid w:val="00205869"/>
    <w:rsid w:val="00205AF5"/>
    <w:rsid w:val="00205BC4"/>
    <w:rsid w:val="0020681C"/>
    <w:rsid w:val="002071DE"/>
    <w:rsid w:val="00207AED"/>
    <w:rsid w:val="0021002E"/>
    <w:rsid w:val="0021133B"/>
    <w:rsid w:val="002118C7"/>
    <w:rsid w:val="00211F4D"/>
    <w:rsid w:val="002139EC"/>
    <w:rsid w:val="00213A0F"/>
    <w:rsid w:val="00214166"/>
    <w:rsid w:val="002145BB"/>
    <w:rsid w:val="002171A6"/>
    <w:rsid w:val="0022129D"/>
    <w:rsid w:val="00224247"/>
    <w:rsid w:val="00225774"/>
    <w:rsid w:val="00225986"/>
    <w:rsid w:val="00226971"/>
    <w:rsid w:val="00227226"/>
    <w:rsid w:val="0022749B"/>
    <w:rsid w:val="002301A7"/>
    <w:rsid w:val="00230D5B"/>
    <w:rsid w:val="00231EE9"/>
    <w:rsid w:val="00233215"/>
    <w:rsid w:val="002332DF"/>
    <w:rsid w:val="00233B6A"/>
    <w:rsid w:val="00234C9B"/>
    <w:rsid w:val="00234EA8"/>
    <w:rsid w:val="00235CB0"/>
    <w:rsid w:val="0023699B"/>
    <w:rsid w:val="00236A73"/>
    <w:rsid w:val="00236E33"/>
    <w:rsid w:val="002379CF"/>
    <w:rsid w:val="00240233"/>
    <w:rsid w:val="002406D2"/>
    <w:rsid w:val="002411F8"/>
    <w:rsid w:val="00241BA2"/>
    <w:rsid w:val="00243743"/>
    <w:rsid w:val="00244003"/>
    <w:rsid w:val="0024483B"/>
    <w:rsid w:val="00244ADE"/>
    <w:rsid w:val="00246C68"/>
    <w:rsid w:val="00251514"/>
    <w:rsid w:val="00251637"/>
    <w:rsid w:val="00251B72"/>
    <w:rsid w:val="00252D45"/>
    <w:rsid w:val="0025317F"/>
    <w:rsid w:val="00253D5F"/>
    <w:rsid w:val="00253DED"/>
    <w:rsid w:val="00254E6D"/>
    <w:rsid w:val="00257416"/>
    <w:rsid w:val="00260E70"/>
    <w:rsid w:val="00261AB0"/>
    <w:rsid w:val="00262730"/>
    <w:rsid w:val="00262768"/>
    <w:rsid w:val="0026331C"/>
    <w:rsid w:val="00263E39"/>
    <w:rsid w:val="0026485D"/>
    <w:rsid w:val="0026494C"/>
    <w:rsid w:val="00265956"/>
    <w:rsid w:val="002717F2"/>
    <w:rsid w:val="002730F7"/>
    <w:rsid w:val="002732FA"/>
    <w:rsid w:val="00273351"/>
    <w:rsid w:val="00273B5C"/>
    <w:rsid w:val="002749FE"/>
    <w:rsid w:val="00274DE7"/>
    <w:rsid w:val="00274FA4"/>
    <w:rsid w:val="00276FB8"/>
    <w:rsid w:val="0027747F"/>
    <w:rsid w:val="00280326"/>
    <w:rsid w:val="002811A2"/>
    <w:rsid w:val="0028190B"/>
    <w:rsid w:val="002819D8"/>
    <w:rsid w:val="00282500"/>
    <w:rsid w:val="0028265B"/>
    <w:rsid w:val="00283CA2"/>
    <w:rsid w:val="00284260"/>
    <w:rsid w:val="00285655"/>
    <w:rsid w:val="00285798"/>
    <w:rsid w:val="0028688D"/>
    <w:rsid w:val="00287410"/>
    <w:rsid w:val="002879AB"/>
    <w:rsid w:val="00287CF7"/>
    <w:rsid w:val="002902B5"/>
    <w:rsid w:val="002903B0"/>
    <w:rsid w:val="002932A8"/>
    <w:rsid w:val="00293397"/>
    <w:rsid w:val="00294289"/>
    <w:rsid w:val="00294F9E"/>
    <w:rsid w:val="00295445"/>
    <w:rsid w:val="00295BA5"/>
    <w:rsid w:val="00297ABA"/>
    <w:rsid w:val="002A03B8"/>
    <w:rsid w:val="002A07F7"/>
    <w:rsid w:val="002A162E"/>
    <w:rsid w:val="002A1B43"/>
    <w:rsid w:val="002A221A"/>
    <w:rsid w:val="002A276F"/>
    <w:rsid w:val="002A2D6A"/>
    <w:rsid w:val="002A38AE"/>
    <w:rsid w:val="002A5C78"/>
    <w:rsid w:val="002A5DB3"/>
    <w:rsid w:val="002A5F13"/>
    <w:rsid w:val="002A74D9"/>
    <w:rsid w:val="002A7E72"/>
    <w:rsid w:val="002B0B63"/>
    <w:rsid w:val="002B158D"/>
    <w:rsid w:val="002B196D"/>
    <w:rsid w:val="002B3D33"/>
    <w:rsid w:val="002B3E1C"/>
    <w:rsid w:val="002B3F14"/>
    <w:rsid w:val="002B441A"/>
    <w:rsid w:val="002B44C9"/>
    <w:rsid w:val="002B4C9A"/>
    <w:rsid w:val="002C1081"/>
    <w:rsid w:val="002C1DF7"/>
    <w:rsid w:val="002C3925"/>
    <w:rsid w:val="002C43ED"/>
    <w:rsid w:val="002C5FCF"/>
    <w:rsid w:val="002C67AB"/>
    <w:rsid w:val="002D0E20"/>
    <w:rsid w:val="002D3CD6"/>
    <w:rsid w:val="002D3D3B"/>
    <w:rsid w:val="002D4035"/>
    <w:rsid w:val="002D42A5"/>
    <w:rsid w:val="002D4A60"/>
    <w:rsid w:val="002E1410"/>
    <w:rsid w:val="002E1A7B"/>
    <w:rsid w:val="002E1CD7"/>
    <w:rsid w:val="002E1E77"/>
    <w:rsid w:val="002E370F"/>
    <w:rsid w:val="002E3AAD"/>
    <w:rsid w:val="002E3AE9"/>
    <w:rsid w:val="002E3D5E"/>
    <w:rsid w:val="002E3FD0"/>
    <w:rsid w:val="002E4F5A"/>
    <w:rsid w:val="002F016F"/>
    <w:rsid w:val="002F06D1"/>
    <w:rsid w:val="002F16DD"/>
    <w:rsid w:val="002F1821"/>
    <w:rsid w:val="002F20CB"/>
    <w:rsid w:val="002F2343"/>
    <w:rsid w:val="002F258E"/>
    <w:rsid w:val="002F2D74"/>
    <w:rsid w:val="002F4B03"/>
    <w:rsid w:val="002F4EA6"/>
    <w:rsid w:val="002F620D"/>
    <w:rsid w:val="002F6CA1"/>
    <w:rsid w:val="002F7FC6"/>
    <w:rsid w:val="00301899"/>
    <w:rsid w:val="00303EDC"/>
    <w:rsid w:val="00304B04"/>
    <w:rsid w:val="00305605"/>
    <w:rsid w:val="00305AD8"/>
    <w:rsid w:val="00305B4D"/>
    <w:rsid w:val="00306807"/>
    <w:rsid w:val="00307266"/>
    <w:rsid w:val="0030776F"/>
    <w:rsid w:val="0031101B"/>
    <w:rsid w:val="00314592"/>
    <w:rsid w:val="003159FB"/>
    <w:rsid w:val="00320866"/>
    <w:rsid w:val="00321619"/>
    <w:rsid w:val="00324FF6"/>
    <w:rsid w:val="0032739B"/>
    <w:rsid w:val="003275DE"/>
    <w:rsid w:val="0033002A"/>
    <w:rsid w:val="0033002E"/>
    <w:rsid w:val="00331D20"/>
    <w:rsid w:val="00331DBA"/>
    <w:rsid w:val="00332AFD"/>
    <w:rsid w:val="0033365B"/>
    <w:rsid w:val="00335182"/>
    <w:rsid w:val="00335CE2"/>
    <w:rsid w:val="003365C2"/>
    <w:rsid w:val="00337529"/>
    <w:rsid w:val="0034215F"/>
    <w:rsid w:val="00343019"/>
    <w:rsid w:val="00343C10"/>
    <w:rsid w:val="00345739"/>
    <w:rsid w:val="0034573A"/>
    <w:rsid w:val="00345F1A"/>
    <w:rsid w:val="00346C14"/>
    <w:rsid w:val="003502D0"/>
    <w:rsid w:val="00350392"/>
    <w:rsid w:val="003508F2"/>
    <w:rsid w:val="0035156B"/>
    <w:rsid w:val="00351E8D"/>
    <w:rsid w:val="003527DE"/>
    <w:rsid w:val="00352A26"/>
    <w:rsid w:val="00353034"/>
    <w:rsid w:val="003537C7"/>
    <w:rsid w:val="00354FF4"/>
    <w:rsid w:val="003555BA"/>
    <w:rsid w:val="0035726E"/>
    <w:rsid w:val="00357A13"/>
    <w:rsid w:val="0036149C"/>
    <w:rsid w:val="003628ED"/>
    <w:rsid w:val="00362D0E"/>
    <w:rsid w:val="00367B88"/>
    <w:rsid w:val="003704AB"/>
    <w:rsid w:val="0037105B"/>
    <w:rsid w:val="00372344"/>
    <w:rsid w:val="00373BF1"/>
    <w:rsid w:val="0037456E"/>
    <w:rsid w:val="00375139"/>
    <w:rsid w:val="00375ACF"/>
    <w:rsid w:val="00375EFD"/>
    <w:rsid w:val="003769D5"/>
    <w:rsid w:val="00377889"/>
    <w:rsid w:val="003778AB"/>
    <w:rsid w:val="00377EDF"/>
    <w:rsid w:val="00380694"/>
    <w:rsid w:val="00380BD3"/>
    <w:rsid w:val="003813DC"/>
    <w:rsid w:val="00382697"/>
    <w:rsid w:val="00382BFB"/>
    <w:rsid w:val="00384174"/>
    <w:rsid w:val="00384289"/>
    <w:rsid w:val="00384A2A"/>
    <w:rsid w:val="00384EE4"/>
    <w:rsid w:val="00385976"/>
    <w:rsid w:val="0038717B"/>
    <w:rsid w:val="0039046C"/>
    <w:rsid w:val="00390897"/>
    <w:rsid w:val="003908EB"/>
    <w:rsid w:val="003912A5"/>
    <w:rsid w:val="00391610"/>
    <w:rsid w:val="003920D6"/>
    <w:rsid w:val="0039243F"/>
    <w:rsid w:val="00392AD2"/>
    <w:rsid w:val="00392E68"/>
    <w:rsid w:val="0039387F"/>
    <w:rsid w:val="00393A2C"/>
    <w:rsid w:val="00394958"/>
    <w:rsid w:val="00394C4C"/>
    <w:rsid w:val="003952E6"/>
    <w:rsid w:val="0039629C"/>
    <w:rsid w:val="00396E07"/>
    <w:rsid w:val="00396F00"/>
    <w:rsid w:val="0039774D"/>
    <w:rsid w:val="003977E4"/>
    <w:rsid w:val="003A06F2"/>
    <w:rsid w:val="003A22FD"/>
    <w:rsid w:val="003A2392"/>
    <w:rsid w:val="003A3282"/>
    <w:rsid w:val="003A33DA"/>
    <w:rsid w:val="003A344D"/>
    <w:rsid w:val="003A3A1D"/>
    <w:rsid w:val="003A4214"/>
    <w:rsid w:val="003A466C"/>
    <w:rsid w:val="003A514E"/>
    <w:rsid w:val="003A5D14"/>
    <w:rsid w:val="003A6070"/>
    <w:rsid w:val="003B1408"/>
    <w:rsid w:val="003B2AC3"/>
    <w:rsid w:val="003B355A"/>
    <w:rsid w:val="003B4DA4"/>
    <w:rsid w:val="003B5370"/>
    <w:rsid w:val="003B5407"/>
    <w:rsid w:val="003B65A8"/>
    <w:rsid w:val="003B6A03"/>
    <w:rsid w:val="003B7C39"/>
    <w:rsid w:val="003B7C74"/>
    <w:rsid w:val="003C088D"/>
    <w:rsid w:val="003C24E3"/>
    <w:rsid w:val="003C4894"/>
    <w:rsid w:val="003C545D"/>
    <w:rsid w:val="003C6A5E"/>
    <w:rsid w:val="003C6B84"/>
    <w:rsid w:val="003C7D91"/>
    <w:rsid w:val="003D06D4"/>
    <w:rsid w:val="003D1C13"/>
    <w:rsid w:val="003D201C"/>
    <w:rsid w:val="003D37E2"/>
    <w:rsid w:val="003D43A5"/>
    <w:rsid w:val="003D4877"/>
    <w:rsid w:val="003D5910"/>
    <w:rsid w:val="003D5920"/>
    <w:rsid w:val="003D6C9D"/>
    <w:rsid w:val="003D6F4E"/>
    <w:rsid w:val="003D75AA"/>
    <w:rsid w:val="003E0212"/>
    <w:rsid w:val="003E0E3C"/>
    <w:rsid w:val="003E101A"/>
    <w:rsid w:val="003E119E"/>
    <w:rsid w:val="003E1976"/>
    <w:rsid w:val="003E2AB1"/>
    <w:rsid w:val="003E3F62"/>
    <w:rsid w:val="003E4126"/>
    <w:rsid w:val="003E4444"/>
    <w:rsid w:val="003E4459"/>
    <w:rsid w:val="003E4F68"/>
    <w:rsid w:val="003E62FC"/>
    <w:rsid w:val="003F075D"/>
    <w:rsid w:val="003F0CB2"/>
    <w:rsid w:val="003F1889"/>
    <w:rsid w:val="003F2C74"/>
    <w:rsid w:val="003F4792"/>
    <w:rsid w:val="003F512F"/>
    <w:rsid w:val="003F5E8F"/>
    <w:rsid w:val="003F6656"/>
    <w:rsid w:val="003F71E3"/>
    <w:rsid w:val="003F7B7F"/>
    <w:rsid w:val="003F7F82"/>
    <w:rsid w:val="00400AA2"/>
    <w:rsid w:val="00400F84"/>
    <w:rsid w:val="004011CE"/>
    <w:rsid w:val="00401531"/>
    <w:rsid w:val="00401589"/>
    <w:rsid w:val="00403260"/>
    <w:rsid w:val="0040367D"/>
    <w:rsid w:val="004047FF"/>
    <w:rsid w:val="004055CC"/>
    <w:rsid w:val="0040596F"/>
    <w:rsid w:val="00406720"/>
    <w:rsid w:val="004103F5"/>
    <w:rsid w:val="0041064A"/>
    <w:rsid w:val="0041148D"/>
    <w:rsid w:val="00411C0C"/>
    <w:rsid w:val="00413B02"/>
    <w:rsid w:val="00413E2F"/>
    <w:rsid w:val="00414D53"/>
    <w:rsid w:val="00415D4D"/>
    <w:rsid w:val="00416977"/>
    <w:rsid w:val="00416C75"/>
    <w:rsid w:val="00417040"/>
    <w:rsid w:val="004204AE"/>
    <w:rsid w:val="00421EE4"/>
    <w:rsid w:val="00421F1D"/>
    <w:rsid w:val="0042249E"/>
    <w:rsid w:val="00422D9B"/>
    <w:rsid w:val="00423395"/>
    <w:rsid w:val="004236B5"/>
    <w:rsid w:val="004237CE"/>
    <w:rsid w:val="00424A94"/>
    <w:rsid w:val="0042504C"/>
    <w:rsid w:val="00425DB8"/>
    <w:rsid w:val="004264DB"/>
    <w:rsid w:val="0043185D"/>
    <w:rsid w:val="004343EB"/>
    <w:rsid w:val="00436005"/>
    <w:rsid w:val="00436034"/>
    <w:rsid w:val="00436120"/>
    <w:rsid w:val="00436188"/>
    <w:rsid w:val="004372C7"/>
    <w:rsid w:val="0044001C"/>
    <w:rsid w:val="0044006A"/>
    <w:rsid w:val="004408BC"/>
    <w:rsid w:val="00440A45"/>
    <w:rsid w:val="00441AEF"/>
    <w:rsid w:val="004444F4"/>
    <w:rsid w:val="004456D7"/>
    <w:rsid w:val="0044574D"/>
    <w:rsid w:val="00446675"/>
    <w:rsid w:val="00446F8D"/>
    <w:rsid w:val="00447FEE"/>
    <w:rsid w:val="00450BF4"/>
    <w:rsid w:val="00451136"/>
    <w:rsid w:val="004521D0"/>
    <w:rsid w:val="00452200"/>
    <w:rsid w:val="004536B3"/>
    <w:rsid w:val="0045413E"/>
    <w:rsid w:val="00454E4F"/>
    <w:rsid w:val="00455535"/>
    <w:rsid w:val="00456F42"/>
    <w:rsid w:val="004575C4"/>
    <w:rsid w:val="004602B4"/>
    <w:rsid w:val="0046035C"/>
    <w:rsid w:val="004612D0"/>
    <w:rsid w:val="00461A16"/>
    <w:rsid w:val="00461EE9"/>
    <w:rsid w:val="00464DEB"/>
    <w:rsid w:val="00466511"/>
    <w:rsid w:val="00466B7D"/>
    <w:rsid w:val="004673A2"/>
    <w:rsid w:val="004673BF"/>
    <w:rsid w:val="00470876"/>
    <w:rsid w:val="00470D29"/>
    <w:rsid w:val="00470D50"/>
    <w:rsid w:val="00470D91"/>
    <w:rsid w:val="00471107"/>
    <w:rsid w:val="004729EC"/>
    <w:rsid w:val="0047310C"/>
    <w:rsid w:val="004739ED"/>
    <w:rsid w:val="00473B53"/>
    <w:rsid w:val="00474026"/>
    <w:rsid w:val="00474697"/>
    <w:rsid w:val="004759D3"/>
    <w:rsid w:val="00476336"/>
    <w:rsid w:val="004765BF"/>
    <w:rsid w:val="00477CE4"/>
    <w:rsid w:val="00477F4B"/>
    <w:rsid w:val="00480204"/>
    <w:rsid w:val="004816BE"/>
    <w:rsid w:val="00483261"/>
    <w:rsid w:val="004845CC"/>
    <w:rsid w:val="00484893"/>
    <w:rsid w:val="00484C71"/>
    <w:rsid w:val="004850E4"/>
    <w:rsid w:val="0048564D"/>
    <w:rsid w:val="00487128"/>
    <w:rsid w:val="00487980"/>
    <w:rsid w:val="00491E33"/>
    <w:rsid w:val="00493538"/>
    <w:rsid w:val="0049464B"/>
    <w:rsid w:val="0049473F"/>
    <w:rsid w:val="00495F2C"/>
    <w:rsid w:val="004967B2"/>
    <w:rsid w:val="004967FE"/>
    <w:rsid w:val="004969EF"/>
    <w:rsid w:val="004A04C7"/>
    <w:rsid w:val="004A10BD"/>
    <w:rsid w:val="004A11FE"/>
    <w:rsid w:val="004A1950"/>
    <w:rsid w:val="004A2143"/>
    <w:rsid w:val="004A2312"/>
    <w:rsid w:val="004A43EF"/>
    <w:rsid w:val="004A4492"/>
    <w:rsid w:val="004A5189"/>
    <w:rsid w:val="004A6833"/>
    <w:rsid w:val="004A694C"/>
    <w:rsid w:val="004A7003"/>
    <w:rsid w:val="004A791F"/>
    <w:rsid w:val="004B0D7B"/>
    <w:rsid w:val="004B18C4"/>
    <w:rsid w:val="004B1DB5"/>
    <w:rsid w:val="004B2A93"/>
    <w:rsid w:val="004B435E"/>
    <w:rsid w:val="004B4F4A"/>
    <w:rsid w:val="004B677A"/>
    <w:rsid w:val="004B7200"/>
    <w:rsid w:val="004B79D6"/>
    <w:rsid w:val="004B7C5B"/>
    <w:rsid w:val="004C1A4E"/>
    <w:rsid w:val="004C1D5A"/>
    <w:rsid w:val="004C36AA"/>
    <w:rsid w:val="004C3F26"/>
    <w:rsid w:val="004C4DB5"/>
    <w:rsid w:val="004C52DA"/>
    <w:rsid w:val="004C72E2"/>
    <w:rsid w:val="004C7731"/>
    <w:rsid w:val="004C7A58"/>
    <w:rsid w:val="004D0999"/>
    <w:rsid w:val="004D0DA7"/>
    <w:rsid w:val="004D1C28"/>
    <w:rsid w:val="004D2E4E"/>
    <w:rsid w:val="004D5D58"/>
    <w:rsid w:val="004D5E9A"/>
    <w:rsid w:val="004D64B1"/>
    <w:rsid w:val="004E0023"/>
    <w:rsid w:val="004E09A9"/>
    <w:rsid w:val="004E103F"/>
    <w:rsid w:val="004E1274"/>
    <w:rsid w:val="004E2009"/>
    <w:rsid w:val="004E5366"/>
    <w:rsid w:val="004E5ED3"/>
    <w:rsid w:val="004F01F8"/>
    <w:rsid w:val="004F12FC"/>
    <w:rsid w:val="004F2B36"/>
    <w:rsid w:val="004F2D42"/>
    <w:rsid w:val="004F4778"/>
    <w:rsid w:val="004F5E38"/>
    <w:rsid w:val="004F65FC"/>
    <w:rsid w:val="004F6CF0"/>
    <w:rsid w:val="004F7795"/>
    <w:rsid w:val="005003C8"/>
    <w:rsid w:val="005008B1"/>
    <w:rsid w:val="00500A28"/>
    <w:rsid w:val="0050233F"/>
    <w:rsid w:val="00502838"/>
    <w:rsid w:val="00505186"/>
    <w:rsid w:val="00506A0D"/>
    <w:rsid w:val="00506F54"/>
    <w:rsid w:val="005124A7"/>
    <w:rsid w:val="00512AC2"/>
    <w:rsid w:val="0051587F"/>
    <w:rsid w:val="005166FE"/>
    <w:rsid w:val="00517A28"/>
    <w:rsid w:val="00520A49"/>
    <w:rsid w:val="00520E54"/>
    <w:rsid w:val="005221F8"/>
    <w:rsid w:val="00523334"/>
    <w:rsid w:val="00523440"/>
    <w:rsid w:val="00523822"/>
    <w:rsid w:val="00523D36"/>
    <w:rsid w:val="00523FBA"/>
    <w:rsid w:val="00525C2E"/>
    <w:rsid w:val="00526039"/>
    <w:rsid w:val="00527194"/>
    <w:rsid w:val="00527995"/>
    <w:rsid w:val="005303EF"/>
    <w:rsid w:val="00530E05"/>
    <w:rsid w:val="00530F21"/>
    <w:rsid w:val="00533473"/>
    <w:rsid w:val="005340E3"/>
    <w:rsid w:val="0053620E"/>
    <w:rsid w:val="005369C7"/>
    <w:rsid w:val="00536D4C"/>
    <w:rsid w:val="00537E4C"/>
    <w:rsid w:val="00537EA4"/>
    <w:rsid w:val="00540C42"/>
    <w:rsid w:val="005419C0"/>
    <w:rsid w:val="005420EB"/>
    <w:rsid w:val="00542CC9"/>
    <w:rsid w:val="00543926"/>
    <w:rsid w:val="00543C50"/>
    <w:rsid w:val="00545CD2"/>
    <w:rsid w:val="0054683A"/>
    <w:rsid w:val="00547037"/>
    <w:rsid w:val="00547C79"/>
    <w:rsid w:val="005508DC"/>
    <w:rsid w:val="005513D8"/>
    <w:rsid w:val="00551CF0"/>
    <w:rsid w:val="00552268"/>
    <w:rsid w:val="0055373C"/>
    <w:rsid w:val="00553E2D"/>
    <w:rsid w:val="00554D7D"/>
    <w:rsid w:val="0055514D"/>
    <w:rsid w:val="0055632D"/>
    <w:rsid w:val="005570FD"/>
    <w:rsid w:val="00557838"/>
    <w:rsid w:val="005602B1"/>
    <w:rsid w:val="0056165C"/>
    <w:rsid w:val="00561CCC"/>
    <w:rsid w:val="00561DA5"/>
    <w:rsid w:val="0056599F"/>
    <w:rsid w:val="00565A60"/>
    <w:rsid w:val="005665B7"/>
    <w:rsid w:val="005677F8"/>
    <w:rsid w:val="005679DD"/>
    <w:rsid w:val="0057141A"/>
    <w:rsid w:val="0057195D"/>
    <w:rsid w:val="0057298F"/>
    <w:rsid w:val="00573370"/>
    <w:rsid w:val="005739A0"/>
    <w:rsid w:val="00574552"/>
    <w:rsid w:val="00574D17"/>
    <w:rsid w:val="00574FED"/>
    <w:rsid w:val="005755F3"/>
    <w:rsid w:val="0057618D"/>
    <w:rsid w:val="00577B33"/>
    <w:rsid w:val="00577B58"/>
    <w:rsid w:val="00580C98"/>
    <w:rsid w:val="005820EC"/>
    <w:rsid w:val="00584225"/>
    <w:rsid w:val="00584879"/>
    <w:rsid w:val="00584FAB"/>
    <w:rsid w:val="005854E8"/>
    <w:rsid w:val="0058630F"/>
    <w:rsid w:val="00586728"/>
    <w:rsid w:val="00586ED0"/>
    <w:rsid w:val="0058748B"/>
    <w:rsid w:val="00590A7D"/>
    <w:rsid w:val="00591D17"/>
    <w:rsid w:val="00594E18"/>
    <w:rsid w:val="005956F8"/>
    <w:rsid w:val="00595E20"/>
    <w:rsid w:val="005975C3"/>
    <w:rsid w:val="005A0B47"/>
    <w:rsid w:val="005A13BE"/>
    <w:rsid w:val="005A1A9C"/>
    <w:rsid w:val="005A5128"/>
    <w:rsid w:val="005A5795"/>
    <w:rsid w:val="005A712B"/>
    <w:rsid w:val="005A75E5"/>
    <w:rsid w:val="005A7C17"/>
    <w:rsid w:val="005A7C6D"/>
    <w:rsid w:val="005B066B"/>
    <w:rsid w:val="005B086C"/>
    <w:rsid w:val="005B0DB6"/>
    <w:rsid w:val="005B1FA1"/>
    <w:rsid w:val="005B1FAF"/>
    <w:rsid w:val="005B27A7"/>
    <w:rsid w:val="005B2A36"/>
    <w:rsid w:val="005B38D3"/>
    <w:rsid w:val="005B46C8"/>
    <w:rsid w:val="005B6A48"/>
    <w:rsid w:val="005B6DA6"/>
    <w:rsid w:val="005C055F"/>
    <w:rsid w:val="005C07B0"/>
    <w:rsid w:val="005C083C"/>
    <w:rsid w:val="005C0A2E"/>
    <w:rsid w:val="005C1F7D"/>
    <w:rsid w:val="005C232B"/>
    <w:rsid w:val="005C2762"/>
    <w:rsid w:val="005C4372"/>
    <w:rsid w:val="005C4997"/>
    <w:rsid w:val="005C4CAA"/>
    <w:rsid w:val="005C59CF"/>
    <w:rsid w:val="005C6413"/>
    <w:rsid w:val="005C6C07"/>
    <w:rsid w:val="005D221B"/>
    <w:rsid w:val="005D4CE8"/>
    <w:rsid w:val="005D791C"/>
    <w:rsid w:val="005D7E58"/>
    <w:rsid w:val="005E0000"/>
    <w:rsid w:val="005E101E"/>
    <w:rsid w:val="005E111A"/>
    <w:rsid w:val="005E1857"/>
    <w:rsid w:val="005E195A"/>
    <w:rsid w:val="005E29D9"/>
    <w:rsid w:val="005E38EA"/>
    <w:rsid w:val="005E3B9B"/>
    <w:rsid w:val="005E3F94"/>
    <w:rsid w:val="005E4926"/>
    <w:rsid w:val="005E4B36"/>
    <w:rsid w:val="005E5990"/>
    <w:rsid w:val="005E5DE1"/>
    <w:rsid w:val="005E60E9"/>
    <w:rsid w:val="005E64C4"/>
    <w:rsid w:val="005E71A7"/>
    <w:rsid w:val="005F03D0"/>
    <w:rsid w:val="005F088B"/>
    <w:rsid w:val="005F301D"/>
    <w:rsid w:val="005F36A8"/>
    <w:rsid w:val="005F3E23"/>
    <w:rsid w:val="005F429C"/>
    <w:rsid w:val="005F4333"/>
    <w:rsid w:val="005F49AD"/>
    <w:rsid w:val="005F53B6"/>
    <w:rsid w:val="005F637D"/>
    <w:rsid w:val="005F66E3"/>
    <w:rsid w:val="006006B9"/>
    <w:rsid w:val="006006CD"/>
    <w:rsid w:val="00600C9A"/>
    <w:rsid w:val="006016F6"/>
    <w:rsid w:val="00601AE1"/>
    <w:rsid w:val="00602601"/>
    <w:rsid w:val="00602665"/>
    <w:rsid w:val="00603C75"/>
    <w:rsid w:val="00603EE4"/>
    <w:rsid w:val="00606037"/>
    <w:rsid w:val="00607B1D"/>
    <w:rsid w:val="00607C74"/>
    <w:rsid w:val="0061084D"/>
    <w:rsid w:val="0061087F"/>
    <w:rsid w:val="006111DF"/>
    <w:rsid w:val="0061159B"/>
    <w:rsid w:val="006123F7"/>
    <w:rsid w:val="006128C1"/>
    <w:rsid w:val="006134AB"/>
    <w:rsid w:val="00614934"/>
    <w:rsid w:val="00614E53"/>
    <w:rsid w:val="006169FB"/>
    <w:rsid w:val="006173EA"/>
    <w:rsid w:val="0061742A"/>
    <w:rsid w:val="00622B18"/>
    <w:rsid w:val="00623161"/>
    <w:rsid w:val="00623480"/>
    <w:rsid w:val="00623DE0"/>
    <w:rsid w:val="006256E3"/>
    <w:rsid w:val="0062646C"/>
    <w:rsid w:val="0062649B"/>
    <w:rsid w:val="00630905"/>
    <w:rsid w:val="006318D4"/>
    <w:rsid w:val="0063270F"/>
    <w:rsid w:val="00632776"/>
    <w:rsid w:val="0063440E"/>
    <w:rsid w:val="00635808"/>
    <w:rsid w:val="00637E83"/>
    <w:rsid w:val="00640524"/>
    <w:rsid w:val="00641685"/>
    <w:rsid w:val="00641DBB"/>
    <w:rsid w:val="006423B9"/>
    <w:rsid w:val="00642F2F"/>
    <w:rsid w:val="00645741"/>
    <w:rsid w:val="00646348"/>
    <w:rsid w:val="00646655"/>
    <w:rsid w:val="00646B48"/>
    <w:rsid w:val="00650D08"/>
    <w:rsid w:val="00651814"/>
    <w:rsid w:val="006534F1"/>
    <w:rsid w:val="00654230"/>
    <w:rsid w:val="006555CC"/>
    <w:rsid w:val="0065594C"/>
    <w:rsid w:val="00656604"/>
    <w:rsid w:val="0065684F"/>
    <w:rsid w:val="0065721C"/>
    <w:rsid w:val="00660043"/>
    <w:rsid w:val="00660639"/>
    <w:rsid w:val="006613CA"/>
    <w:rsid w:val="00664C0E"/>
    <w:rsid w:val="00664ED0"/>
    <w:rsid w:val="00665059"/>
    <w:rsid w:val="006679C9"/>
    <w:rsid w:val="00667EA1"/>
    <w:rsid w:val="00667FAD"/>
    <w:rsid w:val="00670EFA"/>
    <w:rsid w:val="00671645"/>
    <w:rsid w:val="0067200C"/>
    <w:rsid w:val="00672465"/>
    <w:rsid w:val="00672599"/>
    <w:rsid w:val="0067267A"/>
    <w:rsid w:val="0067405A"/>
    <w:rsid w:val="00674676"/>
    <w:rsid w:val="00674C6C"/>
    <w:rsid w:val="00675A26"/>
    <w:rsid w:val="00675F63"/>
    <w:rsid w:val="00676051"/>
    <w:rsid w:val="00676477"/>
    <w:rsid w:val="00676B65"/>
    <w:rsid w:val="00676EA6"/>
    <w:rsid w:val="00677F7F"/>
    <w:rsid w:val="00680026"/>
    <w:rsid w:val="00680211"/>
    <w:rsid w:val="006807CE"/>
    <w:rsid w:val="0068108D"/>
    <w:rsid w:val="00681148"/>
    <w:rsid w:val="00681509"/>
    <w:rsid w:val="00681B4A"/>
    <w:rsid w:val="00681F87"/>
    <w:rsid w:val="00682D37"/>
    <w:rsid w:val="00683AC8"/>
    <w:rsid w:val="00683C8B"/>
    <w:rsid w:val="00684DCC"/>
    <w:rsid w:val="00685F8D"/>
    <w:rsid w:val="006862B3"/>
    <w:rsid w:val="006874D8"/>
    <w:rsid w:val="00690602"/>
    <w:rsid w:val="006908A1"/>
    <w:rsid w:val="006914EE"/>
    <w:rsid w:val="00691EC4"/>
    <w:rsid w:val="00692738"/>
    <w:rsid w:val="00692B17"/>
    <w:rsid w:val="0069493D"/>
    <w:rsid w:val="006949D7"/>
    <w:rsid w:val="006949F8"/>
    <w:rsid w:val="00694E35"/>
    <w:rsid w:val="0069544C"/>
    <w:rsid w:val="0069691C"/>
    <w:rsid w:val="0069721B"/>
    <w:rsid w:val="00697698"/>
    <w:rsid w:val="00697B9B"/>
    <w:rsid w:val="00697DC3"/>
    <w:rsid w:val="006A0E4B"/>
    <w:rsid w:val="006A1389"/>
    <w:rsid w:val="006A1E94"/>
    <w:rsid w:val="006A1F03"/>
    <w:rsid w:val="006A4B41"/>
    <w:rsid w:val="006A505C"/>
    <w:rsid w:val="006A5214"/>
    <w:rsid w:val="006A74B5"/>
    <w:rsid w:val="006A756E"/>
    <w:rsid w:val="006B2287"/>
    <w:rsid w:val="006B3DA7"/>
    <w:rsid w:val="006B5208"/>
    <w:rsid w:val="006B578F"/>
    <w:rsid w:val="006B617E"/>
    <w:rsid w:val="006B695B"/>
    <w:rsid w:val="006B74AF"/>
    <w:rsid w:val="006C0377"/>
    <w:rsid w:val="006C095A"/>
    <w:rsid w:val="006C2258"/>
    <w:rsid w:val="006C2D83"/>
    <w:rsid w:val="006C2E19"/>
    <w:rsid w:val="006C4E6D"/>
    <w:rsid w:val="006C6011"/>
    <w:rsid w:val="006C6162"/>
    <w:rsid w:val="006C63E4"/>
    <w:rsid w:val="006C7CD2"/>
    <w:rsid w:val="006D0152"/>
    <w:rsid w:val="006D23C7"/>
    <w:rsid w:val="006D3169"/>
    <w:rsid w:val="006D3915"/>
    <w:rsid w:val="006D43E9"/>
    <w:rsid w:val="006D4D23"/>
    <w:rsid w:val="006D57CF"/>
    <w:rsid w:val="006D687D"/>
    <w:rsid w:val="006D7B46"/>
    <w:rsid w:val="006D7C7A"/>
    <w:rsid w:val="006E1166"/>
    <w:rsid w:val="006E1929"/>
    <w:rsid w:val="006E19C8"/>
    <w:rsid w:val="006E2185"/>
    <w:rsid w:val="006E28FB"/>
    <w:rsid w:val="006E2C6A"/>
    <w:rsid w:val="006E2DB0"/>
    <w:rsid w:val="006E31AB"/>
    <w:rsid w:val="006E3471"/>
    <w:rsid w:val="006E4941"/>
    <w:rsid w:val="006E4F14"/>
    <w:rsid w:val="006E5544"/>
    <w:rsid w:val="006E678E"/>
    <w:rsid w:val="006E6CED"/>
    <w:rsid w:val="006E6F8A"/>
    <w:rsid w:val="006E7235"/>
    <w:rsid w:val="006E7904"/>
    <w:rsid w:val="006F1E2D"/>
    <w:rsid w:val="006F342B"/>
    <w:rsid w:val="006F3912"/>
    <w:rsid w:val="006F432A"/>
    <w:rsid w:val="006F4B0E"/>
    <w:rsid w:val="006F6A4F"/>
    <w:rsid w:val="006F725D"/>
    <w:rsid w:val="006F73FC"/>
    <w:rsid w:val="00701BCC"/>
    <w:rsid w:val="00701BF3"/>
    <w:rsid w:val="0070509F"/>
    <w:rsid w:val="007052D9"/>
    <w:rsid w:val="00706549"/>
    <w:rsid w:val="00710012"/>
    <w:rsid w:val="00712820"/>
    <w:rsid w:val="007130CA"/>
    <w:rsid w:val="00714D0F"/>
    <w:rsid w:val="00714FD5"/>
    <w:rsid w:val="007158AE"/>
    <w:rsid w:val="00715DCC"/>
    <w:rsid w:val="0071606A"/>
    <w:rsid w:val="0072050B"/>
    <w:rsid w:val="00720A2B"/>
    <w:rsid w:val="0072150D"/>
    <w:rsid w:val="00721D7F"/>
    <w:rsid w:val="00721E6A"/>
    <w:rsid w:val="0072324A"/>
    <w:rsid w:val="00725094"/>
    <w:rsid w:val="007255A2"/>
    <w:rsid w:val="007255E5"/>
    <w:rsid w:val="007261F6"/>
    <w:rsid w:val="007266F8"/>
    <w:rsid w:val="00726E4B"/>
    <w:rsid w:val="00727106"/>
    <w:rsid w:val="007276E8"/>
    <w:rsid w:val="00727B7D"/>
    <w:rsid w:val="00730664"/>
    <w:rsid w:val="00730957"/>
    <w:rsid w:val="00731176"/>
    <w:rsid w:val="00732A84"/>
    <w:rsid w:val="007338DF"/>
    <w:rsid w:val="00734690"/>
    <w:rsid w:val="00734ABC"/>
    <w:rsid w:val="00734B82"/>
    <w:rsid w:val="00735944"/>
    <w:rsid w:val="00737912"/>
    <w:rsid w:val="00737A28"/>
    <w:rsid w:val="007402AD"/>
    <w:rsid w:val="007409DC"/>
    <w:rsid w:val="00742F56"/>
    <w:rsid w:val="007438D2"/>
    <w:rsid w:val="00743DC7"/>
    <w:rsid w:val="00743DF8"/>
    <w:rsid w:val="0074545F"/>
    <w:rsid w:val="00745C61"/>
    <w:rsid w:val="00745D85"/>
    <w:rsid w:val="00745E5F"/>
    <w:rsid w:val="00746068"/>
    <w:rsid w:val="007462C2"/>
    <w:rsid w:val="0074703B"/>
    <w:rsid w:val="00747466"/>
    <w:rsid w:val="007479F2"/>
    <w:rsid w:val="00747CB6"/>
    <w:rsid w:val="00750178"/>
    <w:rsid w:val="00750736"/>
    <w:rsid w:val="0075224D"/>
    <w:rsid w:val="007524F8"/>
    <w:rsid w:val="00752D1F"/>
    <w:rsid w:val="00753576"/>
    <w:rsid w:val="0075405B"/>
    <w:rsid w:val="007549E4"/>
    <w:rsid w:val="00754C0B"/>
    <w:rsid w:val="00754EB0"/>
    <w:rsid w:val="00755A3B"/>
    <w:rsid w:val="00757DBD"/>
    <w:rsid w:val="00757E30"/>
    <w:rsid w:val="00757EF9"/>
    <w:rsid w:val="00761595"/>
    <w:rsid w:val="007619FA"/>
    <w:rsid w:val="00761C19"/>
    <w:rsid w:val="00761D66"/>
    <w:rsid w:val="007622DC"/>
    <w:rsid w:val="0076444D"/>
    <w:rsid w:val="0076503F"/>
    <w:rsid w:val="00766991"/>
    <w:rsid w:val="00766C44"/>
    <w:rsid w:val="0076724A"/>
    <w:rsid w:val="007675B6"/>
    <w:rsid w:val="00767899"/>
    <w:rsid w:val="007678F9"/>
    <w:rsid w:val="007701A2"/>
    <w:rsid w:val="007702E4"/>
    <w:rsid w:val="007705C3"/>
    <w:rsid w:val="00770BA9"/>
    <w:rsid w:val="00770C85"/>
    <w:rsid w:val="00770EE8"/>
    <w:rsid w:val="007724E8"/>
    <w:rsid w:val="00772CF6"/>
    <w:rsid w:val="00773A4C"/>
    <w:rsid w:val="00773EC0"/>
    <w:rsid w:val="00774248"/>
    <w:rsid w:val="0077484A"/>
    <w:rsid w:val="00774F4F"/>
    <w:rsid w:val="007759AD"/>
    <w:rsid w:val="0078002D"/>
    <w:rsid w:val="007803BF"/>
    <w:rsid w:val="00780846"/>
    <w:rsid w:val="00780A81"/>
    <w:rsid w:val="007816F8"/>
    <w:rsid w:val="00781954"/>
    <w:rsid w:val="007827F2"/>
    <w:rsid w:val="00782B3E"/>
    <w:rsid w:val="00787488"/>
    <w:rsid w:val="00791295"/>
    <w:rsid w:val="007913F8"/>
    <w:rsid w:val="00792DD6"/>
    <w:rsid w:val="007931BF"/>
    <w:rsid w:val="0079378E"/>
    <w:rsid w:val="007939FA"/>
    <w:rsid w:val="00794420"/>
    <w:rsid w:val="00794B12"/>
    <w:rsid w:val="0079594F"/>
    <w:rsid w:val="00796245"/>
    <w:rsid w:val="007975AF"/>
    <w:rsid w:val="007A1821"/>
    <w:rsid w:val="007A1B2D"/>
    <w:rsid w:val="007A20BB"/>
    <w:rsid w:val="007A316F"/>
    <w:rsid w:val="007A34F4"/>
    <w:rsid w:val="007A387C"/>
    <w:rsid w:val="007A3E9E"/>
    <w:rsid w:val="007A5289"/>
    <w:rsid w:val="007A5DEF"/>
    <w:rsid w:val="007A6253"/>
    <w:rsid w:val="007A64D8"/>
    <w:rsid w:val="007A6969"/>
    <w:rsid w:val="007A7C0E"/>
    <w:rsid w:val="007B1196"/>
    <w:rsid w:val="007B37D9"/>
    <w:rsid w:val="007B4312"/>
    <w:rsid w:val="007B59DD"/>
    <w:rsid w:val="007B606B"/>
    <w:rsid w:val="007C0AB0"/>
    <w:rsid w:val="007C1B63"/>
    <w:rsid w:val="007C2A27"/>
    <w:rsid w:val="007C2E57"/>
    <w:rsid w:val="007C3103"/>
    <w:rsid w:val="007C3D68"/>
    <w:rsid w:val="007C40F5"/>
    <w:rsid w:val="007C46B3"/>
    <w:rsid w:val="007C4823"/>
    <w:rsid w:val="007C4C4D"/>
    <w:rsid w:val="007C587C"/>
    <w:rsid w:val="007C5F4F"/>
    <w:rsid w:val="007C5FEA"/>
    <w:rsid w:val="007C6095"/>
    <w:rsid w:val="007C60DB"/>
    <w:rsid w:val="007C6CE5"/>
    <w:rsid w:val="007C7587"/>
    <w:rsid w:val="007C7EAD"/>
    <w:rsid w:val="007D0327"/>
    <w:rsid w:val="007D04BE"/>
    <w:rsid w:val="007D0C64"/>
    <w:rsid w:val="007D1334"/>
    <w:rsid w:val="007D2628"/>
    <w:rsid w:val="007D2A32"/>
    <w:rsid w:val="007D42E4"/>
    <w:rsid w:val="007D51E7"/>
    <w:rsid w:val="007D6D7F"/>
    <w:rsid w:val="007D71A0"/>
    <w:rsid w:val="007D7DBF"/>
    <w:rsid w:val="007E17F7"/>
    <w:rsid w:val="007E2D28"/>
    <w:rsid w:val="007E2EF1"/>
    <w:rsid w:val="007E33CF"/>
    <w:rsid w:val="007E3E1A"/>
    <w:rsid w:val="007E6675"/>
    <w:rsid w:val="007E7301"/>
    <w:rsid w:val="007F0B7D"/>
    <w:rsid w:val="007F1F30"/>
    <w:rsid w:val="007F1F98"/>
    <w:rsid w:val="007F3B4B"/>
    <w:rsid w:val="007F474B"/>
    <w:rsid w:val="007F4FC9"/>
    <w:rsid w:val="007F52E0"/>
    <w:rsid w:val="007F54AE"/>
    <w:rsid w:val="007F5A87"/>
    <w:rsid w:val="00800B54"/>
    <w:rsid w:val="00802B18"/>
    <w:rsid w:val="00804732"/>
    <w:rsid w:val="0080482C"/>
    <w:rsid w:val="00804C79"/>
    <w:rsid w:val="0080550B"/>
    <w:rsid w:val="00806611"/>
    <w:rsid w:val="00806738"/>
    <w:rsid w:val="00807A02"/>
    <w:rsid w:val="00811EF1"/>
    <w:rsid w:val="008126E7"/>
    <w:rsid w:val="00813067"/>
    <w:rsid w:val="008132FC"/>
    <w:rsid w:val="00813901"/>
    <w:rsid w:val="00814333"/>
    <w:rsid w:val="0081575F"/>
    <w:rsid w:val="00815868"/>
    <w:rsid w:val="00815F55"/>
    <w:rsid w:val="0081653C"/>
    <w:rsid w:val="00816664"/>
    <w:rsid w:val="0081782F"/>
    <w:rsid w:val="008178C2"/>
    <w:rsid w:val="00822AB3"/>
    <w:rsid w:val="00822B83"/>
    <w:rsid w:val="00823E59"/>
    <w:rsid w:val="008249CA"/>
    <w:rsid w:val="00824C71"/>
    <w:rsid w:val="00824C8F"/>
    <w:rsid w:val="00825CA3"/>
    <w:rsid w:val="00826693"/>
    <w:rsid w:val="0082715D"/>
    <w:rsid w:val="008277CB"/>
    <w:rsid w:val="00830B67"/>
    <w:rsid w:val="00830D51"/>
    <w:rsid w:val="00831A3D"/>
    <w:rsid w:val="0083266F"/>
    <w:rsid w:val="00833041"/>
    <w:rsid w:val="00833C29"/>
    <w:rsid w:val="008340E2"/>
    <w:rsid w:val="00834175"/>
    <w:rsid w:val="00835875"/>
    <w:rsid w:val="008369C9"/>
    <w:rsid w:val="0083705E"/>
    <w:rsid w:val="00837EED"/>
    <w:rsid w:val="00837FF8"/>
    <w:rsid w:val="00840285"/>
    <w:rsid w:val="00840806"/>
    <w:rsid w:val="00840E7D"/>
    <w:rsid w:val="008419FB"/>
    <w:rsid w:val="00841BF2"/>
    <w:rsid w:val="008426E6"/>
    <w:rsid w:val="00842A50"/>
    <w:rsid w:val="0084324B"/>
    <w:rsid w:val="00843902"/>
    <w:rsid w:val="0084457A"/>
    <w:rsid w:val="00846BD2"/>
    <w:rsid w:val="00847C49"/>
    <w:rsid w:val="00850D34"/>
    <w:rsid w:val="00850F47"/>
    <w:rsid w:val="008517E2"/>
    <w:rsid w:val="00851823"/>
    <w:rsid w:val="008523C8"/>
    <w:rsid w:val="00852A61"/>
    <w:rsid w:val="00852C40"/>
    <w:rsid w:val="00852EE7"/>
    <w:rsid w:val="00853EF2"/>
    <w:rsid w:val="00854671"/>
    <w:rsid w:val="008566D2"/>
    <w:rsid w:val="00856950"/>
    <w:rsid w:val="008570BA"/>
    <w:rsid w:val="00857BAC"/>
    <w:rsid w:val="00860F7C"/>
    <w:rsid w:val="008616C1"/>
    <w:rsid w:val="008622F8"/>
    <w:rsid w:val="00863189"/>
    <w:rsid w:val="00863229"/>
    <w:rsid w:val="00863D6D"/>
    <w:rsid w:val="00864270"/>
    <w:rsid w:val="008670FA"/>
    <w:rsid w:val="00867DF5"/>
    <w:rsid w:val="008724FD"/>
    <w:rsid w:val="00874167"/>
    <w:rsid w:val="008755C0"/>
    <w:rsid w:val="00875889"/>
    <w:rsid w:val="0087655E"/>
    <w:rsid w:val="00876578"/>
    <w:rsid w:val="00877BA7"/>
    <w:rsid w:val="0088138D"/>
    <w:rsid w:val="00881A06"/>
    <w:rsid w:val="00882BBA"/>
    <w:rsid w:val="0088305D"/>
    <w:rsid w:val="00883B63"/>
    <w:rsid w:val="00883DCA"/>
    <w:rsid w:val="0088469C"/>
    <w:rsid w:val="00884807"/>
    <w:rsid w:val="00890CBF"/>
    <w:rsid w:val="00891C0C"/>
    <w:rsid w:val="00892C52"/>
    <w:rsid w:val="00892FAD"/>
    <w:rsid w:val="0089370C"/>
    <w:rsid w:val="00893F43"/>
    <w:rsid w:val="00894B3F"/>
    <w:rsid w:val="0089629C"/>
    <w:rsid w:val="0089639B"/>
    <w:rsid w:val="00896A93"/>
    <w:rsid w:val="00896C06"/>
    <w:rsid w:val="008974EC"/>
    <w:rsid w:val="00897746"/>
    <w:rsid w:val="008A0135"/>
    <w:rsid w:val="008A12D8"/>
    <w:rsid w:val="008A1758"/>
    <w:rsid w:val="008A1CF6"/>
    <w:rsid w:val="008A20CB"/>
    <w:rsid w:val="008A3656"/>
    <w:rsid w:val="008A3BAC"/>
    <w:rsid w:val="008A470A"/>
    <w:rsid w:val="008A56C7"/>
    <w:rsid w:val="008A5BAD"/>
    <w:rsid w:val="008A5D96"/>
    <w:rsid w:val="008A7C45"/>
    <w:rsid w:val="008B0890"/>
    <w:rsid w:val="008B0FCF"/>
    <w:rsid w:val="008B113D"/>
    <w:rsid w:val="008B251D"/>
    <w:rsid w:val="008B3B1B"/>
    <w:rsid w:val="008B3EAE"/>
    <w:rsid w:val="008B438D"/>
    <w:rsid w:val="008B4898"/>
    <w:rsid w:val="008B522D"/>
    <w:rsid w:val="008B686F"/>
    <w:rsid w:val="008B6A0A"/>
    <w:rsid w:val="008B6F7A"/>
    <w:rsid w:val="008B7CA2"/>
    <w:rsid w:val="008B7E37"/>
    <w:rsid w:val="008C058E"/>
    <w:rsid w:val="008C1E1B"/>
    <w:rsid w:val="008C1F9C"/>
    <w:rsid w:val="008C2F29"/>
    <w:rsid w:val="008C4569"/>
    <w:rsid w:val="008C6505"/>
    <w:rsid w:val="008C6534"/>
    <w:rsid w:val="008C6DD0"/>
    <w:rsid w:val="008D12B1"/>
    <w:rsid w:val="008D16F9"/>
    <w:rsid w:val="008D33EE"/>
    <w:rsid w:val="008D39EC"/>
    <w:rsid w:val="008D3F51"/>
    <w:rsid w:val="008D6E18"/>
    <w:rsid w:val="008D7369"/>
    <w:rsid w:val="008E0A98"/>
    <w:rsid w:val="008E1CDA"/>
    <w:rsid w:val="008E2902"/>
    <w:rsid w:val="008E2B31"/>
    <w:rsid w:val="008E2C02"/>
    <w:rsid w:val="008E3002"/>
    <w:rsid w:val="008E4BE0"/>
    <w:rsid w:val="008E5539"/>
    <w:rsid w:val="008E5B39"/>
    <w:rsid w:val="008E5EB9"/>
    <w:rsid w:val="008E60BB"/>
    <w:rsid w:val="008E6B3D"/>
    <w:rsid w:val="008E6FFE"/>
    <w:rsid w:val="008E78FD"/>
    <w:rsid w:val="008F04A7"/>
    <w:rsid w:val="008F12ED"/>
    <w:rsid w:val="008F130B"/>
    <w:rsid w:val="008F1A9B"/>
    <w:rsid w:val="008F274A"/>
    <w:rsid w:val="008F2BCA"/>
    <w:rsid w:val="008F2C31"/>
    <w:rsid w:val="008F31EE"/>
    <w:rsid w:val="008F3953"/>
    <w:rsid w:val="008F4639"/>
    <w:rsid w:val="008F4F40"/>
    <w:rsid w:val="008F528E"/>
    <w:rsid w:val="008F6BAE"/>
    <w:rsid w:val="008F6DD4"/>
    <w:rsid w:val="008F74DC"/>
    <w:rsid w:val="008F7A18"/>
    <w:rsid w:val="00901320"/>
    <w:rsid w:val="009017B2"/>
    <w:rsid w:val="009018D8"/>
    <w:rsid w:val="00901EF4"/>
    <w:rsid w:val="00902352"/>
    <w:rsid w:val="00902575"/>
    <w:rsid w:val="00902E58"/>
    <w:rsid w:val="0090328F"/>
    <w:rsid w:val="0090409C"/>
    <w:rsid w:val="00904B65"/>
    <w:rsid w:val="00904E05"/>
    <w:rsid w:val="00905635"/>
    <w:rsid w:val="0090564E"/>
    <w:rsid w:val="00905888"/>
    <w:rsid w:val="00905EA6"/>
    <w:rsid w:val="0090656A"/>
    <w:rsid w:val="0091022B"/>
    <w:rsid w:val="009107CE"/>
    <w:rsid w:val="0091138F"/>
    <w:rsid w:val="009113CD"/>
    <w:rsid w:val="00912D88"/>
    <w:rsid w:val="00913D2B"/>
    <w:rsid w:val="00914317"/>
    <w:rsid w:val="00914C18"/>
    <w:rsid w:val="009154FE"/>
    <w:rsid w:val="00917FE1"/>
    <w:rsid w:val="00921E93"/>
    <w:rsid w:val="009224BC"/>
    <w:rsid w:val="009227CE"/>
    <w:rsid w:val="00924C70"/>
    <w:rsid w:val="00925876"/>
    <w:rsid w:val="00926462"/>
    <w:rsid w:val="00927BD0"/>
    <w:rsid w:val="00931F29"/>
    <w:rsid w:val="0093293B"/>
    <w:rsid w:val="00933253"/>
    <w:rsid w:val="00933A5C"/>
    <w:rsid w:val="00935115"/>
    <w:rsid w:val="00935D9D"/>
    <w:rsid w:val="00936477"/>
    <w:rsid w:val="009374A0"/>
    <w:rsid w:val="0094034C"/>
    <w:rsid w:val="00940D56"/>
    <w:rsid w:val="00940FBD"/>
    <w:rsid w:val="0094163D"/>
    <w:rsid w:val="009420A1"/>
    <w:rsid w:val="00943B80"/>
    <w:rsid w:val="009466A5"/>
    <w:rsid w:val="00946FC9"/>
    <w:rsid w:val="00947313"/>
    <w:rsid w:val="009528A7"/>
    <w:rsid w:val="00952A5A"/>
    <w:rsid w:val="009536E2"/>
    <w:rsid w:val="009542B5"/>
    <w:rsid w:val="0095453A"/>
    <w:rsid w:val="009556C4"/>
    <w:rsid w:val="0095627F"/>
    <w:rsid w:val="00956810"/>
    <w:rsid w:val="00956985"/>
    <w:rsid w:val="00956AE8"/>
    <w:rsid w:val="009570CE"/>
    <w:rsid w:val="0096017F"/>
    <w:rsid w:val="009605F3"/>
    <w:rsid w:val="0096264C"/>
    <w:rsid w:val="0096372A"/>
    <w:rsid w:val="00963C54"/>
    <w:rsid w:val="00963FA5"/>
    <w:rsid w:val="00964E82"/>
    <w:rsid w:val="00965838"/>
    <w:rsid w:val="0096589B"/>
    <w:rsid w:val="00965F0A"/>
    <w:rsid w:val="00966490"/>
    <w:rsid w:val="00966907"/>
    <w:rsid w:val="00966BFC"/>
    <w:rsid w:val="00966E66"/>
    <w:rsid w:val="009671E0"/>
    <w:rsid w:val="009675E3"/>
    <w:rsid w:val="00970620"/>
    <w:rsid w:val="00971009"/>
    <w:rsid w:val="0097109F"/>
    <w:rsid w:val="00971A53"/>
    <w:rsid w:val="009721FE"/>
    <w:rsid w:val="0097243A"/>
    <w:rsid w:val="00973FF3"/>
    <w:rsid w:val="00974294"/>
    <w:rsid w:val="00974AD1"/>
    <w:rsid w:val="00975544"/>
    <w:rsid w:val="009757B1"/>
    <w:rsid w:val="00976270"/>
    <w:rsid w:val="00977176"/>
    <w:rsid w:val="009772E5"/>
    <w:rsid w:val="00977CC8"/>
    <w:rsid w:val="00981051"/>
    <w:rsid w:val="00982674"/>
    <w:rsid w:val="009828E1"/>
    <w:rsid w:val="00982C06"/>
    <w:rsid w:val="00982CD0"/>
    <w:rsid w:val="00982D52"/>
    <w:rsid w:val="00982FA6"/>
    <w:rsid w:val="00983605"/>
    <w:rsid w:val="0098377F"/>
    <w:rsid w:val="0098403B"/>
    <w:rsid w:val="00984B2F"/>
    <w:rsid w:val="00986435"/>
    <w:rsid w:val="00987A7E"/>
    <w:rsid w:val="00987E4B"/>
    <w:rsid w:val="00990DED"/>
    <w:rsid w:val="00990DFB"/>
    <w:rsid w:val="009918E1"/>
    <w:rsid w:val="00992AEF"/>
    <w:rsid w:val="00993784"/>
    <w:rsid w:val="00993885"/>
    <w:rsid w:val="00994E06"/>
    <w:rsid w:val="00996FD2"/>
    <w:rsid w:val="009976BD"/>
    <w:rsid w:val="0099798A"/>
    <w:rsid w:val="009A00C7"/>
    <w:rsid w:val="009A02BC"/>
    <w:rsid w:val="009A02EC"/>
    <w:rsid w:val="009A10B8"/>
    <w:rsid w:val="009A21A4"/>
    <w:rsid w:val="009A2C67"/>
    <w:rsid w:val="009A5158"/>
    <w:rsid w:val="009A6D1E"/>
    <w:rsid w:val="009A7056"/>
    <w:rsid w:val="009B0642"/>
    <w:rsid w:val="009B0666"/>
    <w:rsid w:val="009B104C"/>
    <w:rsid w:val="009B10D3"/>
    <w:rsid w:val="009B130F"/>
    <w:rsid w:val="009B305B"/>
    <w:rsid w:val="009B3141"/>
    <w:rsid w:val="009B3E1B"/>
    <w:rsid w:val="009B43F9"/>
    <w:rsid w:val="009B6DBD"/>
    <w:rsid w:val="009B6F1F"/>
    <w:rsid w:val="009B786E"/>
    <w:rsid w:val="009C017B"/>
    <w:rsid w:val="009C1846"/>
    <w:rsid w:val="009C1C5B"/>
    <w:rsid w:val="009C20E7"/>
    <w:rsid w:val="009C3DBE"/>
    <w:rsid w:val="009C45CF"/>
    <w:rsid w:val="009C50A2"/>
    <w:rsid w:val="009C7479"/>
    <w:rsid w:val="009D024B"/>
    <w:rsid w:val="009D0B29"/>
    <w:rsid w:val="009D7A89"/>
    <w:rsid w:val="009E0C44"/>
    <w:rsid w:val="009E25F3"/>
    <w:rsid w:val="009E371F"/>
    <w:rsid w:val="009E4A09"/>
    <w:rsid w:val="009E5F1B"/>
    <w:rsid w:val="009E7AFE"/>
    <w:rsid w:val="009F19BC"/>
    <w:rsid w:val="009F1A24"/>
    <w:rsid w:val="009F496A"/>
    <w:rsid w:val="009F4F76"/>
    <w:rsid w:val="009F6951"/>
    <w:rsid w:val="009F76F5"/>
    <w:rsid w:val="00A0024E"/>
    <w:rsid w:val="00A00594"/>
    <w:rsid w:val="00A00D99"/>
    <w:rsid w:val="00A01891"/>
    <w:rsid w:val="00A02242"/>
    <w:rsid w:val="00A02C1B"/>
    <w:rsid w:val="00A02FB6"/>
    <w:rsid w:val="00A03290"/>
    <w:rsid w:val="00A04318"/>
    <w:rsid w:val="00A04927"/>
    <w:rsid w:val="00A07259"/>
    <w:rsid w:val="00A07B69"/>
    <w:rsid w:val="00A07E7B"/>
    <w:rsid w:val="00A10048"/>
    <w:rsid w:val="00A10C55"/>
    <w:rsid w:val="00A11CC3"/>
    <w:rsid w:val="00A120AD"/>
    <w:rsid w:val="00A12651"/>
    <w:rsid w:val="00A1385E"/>
    <w:rsid w:val="00A139C4"/>
    <w:rsid w:val="00A149BA"/>
    <w:rsid w:val="00A14CA9"/>
    <w:rsid w:val="00A166FB"/>
    <w:rsid w:val="00A16925"/>
    <w:rsid w:val="00A2095C"/>
    <w:rsid w:val="00A21A63"/>
    <w:rsid w:val="00A21BBD"/>
    <w:rsid w:val="00A221B9"/>
    <w:rsid w:val="00A22930"/>
    <w:rsid w:val="00A2321B"/>
    <w:rsid w:val="00A23743"/>
    <w:rsid w:val="00A24483"/>
    <w:rsid w:val="00A244E7"/>
    <w:rsid w:val="00A25BEB"/>
    <w:rsid w:val="00A26068"/>
    <w:rsid w:val="00A30F30"/>
    <w:rsid w:val="00A32298"/>
    <w:rsid w:val="00A325B6"/>
    <w:rsid w:val="00A32600"/>
    <w:rsid w:val="00A3289F"/>
    <w:rsid w:val="00A328A1"/>
    <w:rsid w:val="00A33334"/>
    <w:rsid w:val="00A33B3D"/>
    <w:rsid w:val="00A33E62"/>
    <w:rsid w:val="00A34D11"/>
    <w:rsid w:val="00A36D03"/>
    <w:rsid w:val="00A37139"/>
    <w:rsid w:val="00A40714"/>
    <w:rsid w:val="00A4174B"/>
    <w:rsid w:val="00A41C2C"/>
    <w:rsid w:val="00A44FA4"/>
    <w:rsid w:val="00A45D84"/>
    <w:rsid w:val="00A4623B"/>
    <w:rsid w:val="00A46952"/>
    <w:rsid w:val="00A46D85"/>
    <w:rsid w:val="00A4762A"/>
    <w:rsid w:val="00A476BF"/>
    <w:rsid w:val="00A47718"/>
    <w:rsid w:val="00A5009E"/>
    <w:rsid w:val="00A50A6B"/>
    <w:rsid w:val="00A515F1"/>
    <w:rsid w:val="00A51CAE"/>
    <w:rsid w:val="00A5207E"/>
    <w:rsid w:val="00A525AA"/>
    <w:rsid w:val="00A525ED"/>
    <w:rsid w:val="00A52D65"/>
    <w:rsid w:val="00A53857"/>
    <w:rsid w:val="00A54767"/>
    <w:rsid w:val="00A548A5"/>
    <w:rsid w:val="00A5580F"/>
    <w:rsid w:val="00A55FB8"/>
    <w:rsid w:val="00A569B3"/>
    <w:rsid w:val="00A61842"/>
    <w:rsid w:val="00A62354"/>
    <w:rsid w:val="00A630D0"/>
    <w:rsid w:val="00A6417B"/>
    <w:rsid w:val="00A645B0"/>
    <w:rsid w:val="00A65502"/>
    <w:rsid w:val="00A66A76"/>
    <w:rsid w:val="00A678ED"/>
    <w:rsid w:val="00A707A7"/>
    <w:rsid w:val="00A711DB"/>
    <w:rsid w:val="00A71904"/>
    <w:rsid w:val="00A7329B"/>
    <w:rsid w:val="00A74311"/>
    <w:rsid w:val="00A75502"/>
    <w:rsid w:val="00A76033"/>
    <w:rsid w:val="00A77F9A"/>
    <w:rsid w:val="00A80707"/>
    <w:rsid w:val="00A8295B"/>
    <w:rsid w:val="00A830DE"/>
    <w:rsid w:val="00A83441"/>
    <w:rsid w:val="00A8487F"/>
    <w:rsid w:val="00A848BD"/>
    <w:rsid w:val="00A84D34"/>
    <w:rsid w:val="00A85506"/>
    <w:rsid w:val="00A8613D"/>
    <w:rsid w:val="00A87374"/>
    <w:rsid w:val="00A87891"/>
    <w:rsid w:val="00A903C9"/>
    <w:rsid w:val="00A909DE"/>
    <w:rsid w:val="00A91ADB"/>
    <w:rsid w:val="00A91DE8"/>
    <w:rsid w:val="00A92BEF"/>
    <w:rsid w:val="00A92BF2"/>
    <w:rsid w:val="00A93FA0"/>
    <w:rsid w:val="00A9554D"/>
    <w:rsid w:val="00A95751"/>
    <w:rsid w:val="00A97665"/>
    <w:rsid w:val="00AA11F2"/>
    <w:rsid w:val="00AA279D"/>
    <w:rsid w:val="00AA2D81"/>
    <w:rsid w:val="00AA33E0"/>
    <w:rsid w:val="00AA48AC"/>
    <w:rsid w:val="00AA574E"/>
    <w:rsid w:val="00AA73EA"/>
    <w:rsid w:val="00AA75EF"/>
    <w:rsid w:val="00AA7793"/>
    <w:rsid w:val="00AA7A69"/>
    <w:rsid w:val="00AB0785"/>
    <w:rsid w:val="00AB256D"/>
    <w:rsid w:val="00AB3330"/>
    <w:rsid w:val="00AB5837"/>
    <w:rsid w:val="00AB594A"/>
    <w:rsid w:val="00AB5E6A"/>
    <w:rsid w:val="00AB6C87"/>
    <w:rsid w:val="00AB6DA6"/>
    <w:rsid w:val="00AC1990"/>
    <w:rsid w:val="00AC2514"/>
    <w:rsid w:val="00AC47A7"/>
    <w:rsid w:val="00AC4A40"/>
    <w:rsid w:val="00AD2C3F"/>
    <w:rsid w:val="00AD30E7"/>
    <w:rsid w:val="00AD3F31"/>
    <w:rsid w:val="00AD61BD"/>
    <w:rsid w:val="00AD6E1F"/>
    <w:rsid w:val="00AD70B2"/>
    <w:rsid w:val="00AD752B"/>
    <w:rsid w:val="00AE0169"/>
    <w:rsid w:val="00AE01CA"/>
    <w:rsid w:val="00AE2058"/>
    <w:rsid w:val="00AE30AB"/>
    <w:rsid w:val="00AE45B1"/>
    <w:rsid w:val="00AE51A1"/>
    <w:rsid w:val="00AE7259"/>
    <w:rsid w:val="00AF0D2D"/>
    <w:rsid w:val="00AF3B45"/>
    <w:rsid w:val="00AF4A46"/>
    <w:rsid w:val="00AF4C18"/>
    <w:rsid w:val="00AF5473"/>
    <w:rsid w:val="00AF6C33"/>
    <w:rsid w:val="00B007D1"/>
    <w:rsid w:val="00B007E1"/>
    <w:rsid w:val="00B00960"/>
    <w:rsid w:val="00B00B7D"/>
    <w:rsid w:val="00B02380"/>
    <w:rsid w:val="00B0330D"/>
    <w:rsid w:val="00B0365D"/>
    <w:rsid w:val="00B04257"/>
    <w:rsid w:val="00B04E62"/>
    <w:rsid w:val="00B05879"/>
    <w:rsid w:val="00B05BD3"/>
    <w:rsid w:val="00B0635B"/>
    <w:rsid w:val="00B06DE3"/>
    <w:rsid w:val="00B07959"/>
    <w:rsid w:val="00B101C1"/>
    <w:rsid w:val="00B10CF4"/>
    <w:rsid w:val="00B11599"/>
    <w:rsid w:val="00B117A2"/>
    <w:rsid w:val="00B11CEB"/>
    <w:rsid w:val="00B13C6B"/>
    <w:rsid w:val="00B14707"/>
    <w:rsid w:val="00B14F0F"/>
    <w:rsid w:val="00B15453"/>
    <w:rsid w:val="00B164C3"/>
    <w:rsid w:val="00B16D77"/>
    <w:rsid w:val="00B17905"/>
    <w:rsid w:val="00B17C54"/>
    <w:rsid w:val="00B20CF8"/>
    <w:rsid w:val="00B20E76"/>
    <w:rsid w:val="00B21464"/>
    <w:rsid w:val="00B21530"/>
    <w:rsid w:val="00B21722"/>
    <w:rsid w:val="00B2303B"/>
    <w:rsid w:val="00B245C5"/>
    <w:rsid w:val="00B24D6B"/>
    <w:rsid w:val="00B25F68"/>
    <w:rsid w:val="00B3008A"/>
    <w:rsid w:val="00B301F3"/>
    <w:rsid w:val="00B30394"/>
    <w:rsid w:val="00B3093E"/>
    <w:rsid w:val="00B31877"/>
    <w:rsid w:val="00B32124"/>
    <w:rsid w:val="00B32C82"/>
    <w:rsid w:val="00B33A4B"/>
    <w:rsid w:val="00B340FE"/>
    <w:rsid w:val="00B356BD"/>
    <w:rsid w:val="00B363AA"/>
    <w:rsid w:val="00B37626"/>
    <w:rsid w:val="00B40086"/>
    <w:rsid w:val="00B40A13"/>
    <w:rsid w:val="00B414BE"/>
    <w:rsid w:val="00B41ECB"/>
    <w:rsid w:val="00B427CD"/>
    <w:rsid w:val="00B4339E"/>
    <w:rsid w:val="00B44040"/>
    <w:rsid w:val="00B44281"/>
    <w:rsid w:val="00B4448D"/>
    <w:rsid w:val="00B4474D"/>
    <w:rsid w:val="00B45038"/>
    <w:rsid w:val="00B4529F"/>
    <w:rsid w:val="00B45673"/>
    <w:rsid w:val="00B46E06"/>
    <w:rsid w:val="00B47172"/>
    <w:rsid w:val="00B50285"/>
    <w:rsid w:val="00B504BC"/>
    <w:rsid w:val="00B5162B"/>
    <w:rsid w:val="00B53B3C"/>
    <w:rsid w:val="00B53FAA"/>
    <w:rsid w:val="00B55FA5"/>
    <w:rsid w:val="00B56A0A"/>
    <w:rsid w:val="00B56CB7"/>
    <w:rsid w:val="00B5741F"/>
    <w:rsid w:val="00B576B5"/>
    <w:rsid w:val="00B600A3"/>
    <w:rsid w:val="00B607E9"/>
    <w:rsid w:val="00B61219"/>
    <w:rsid w:val="00B614D8"/>
    <w:rsid w:val="00B62656"/>
    <w:rsid w:val="00B62B6B"/>
    <w:rsid w:val="00B62CD9"/>
    <w:rsid w:val="00B62D20"/>
    <w:rsid w:val="00B652DC"/>
    <w:rsid w:val="00B65633"/>
    <w:rsid w:val="00B65EBB"/>
    <w:rsid w:val="00B66DA3"/>
    <w:rsid w:val="00B6760E"/>
    <w:rsid w:val="00B700C6"/>
    <w:rsid w:val="00B70332"/>
    <w:rsid w:val="00B70A5C"/>
    <w:rsid w:val="00B71078"/>
    <w:rsid w:val="00B71CDB"/>
    <w:rsid w:val="00B73B91"/>
    <w:rsid w:val="00B76F66"/>
    <w:rsid w:val="00B80156"/>
    <w:rsid w:val="00B80324"/>
    <w:rsid w:val="00B81BDF"/>
    <w:rsid w:val="00B82446"/>
    <w:rsid w:val="00B8244B"/>
    <w:rsid w:val="00B83BF1"/>
    <w:rsid w:val="00B843BB"/>
    <w:rsid w:val="00B844B2"/>
    <w:rsid w:val="00B84909"/>
    <w:rsid w:val="00B85787"/>
    <w:rsid w:val="00B85D77"/>
    <w:rsid w:val="00B85EF0"/>
    <w:rsid w:val="00B87468"/>
    <w:rsid w:val="00B87F18"/>
    <w:rsid w:val="00B903C5"/>
    <w:rsid w:val="00B91155"/>
    <w:rsid w:val="00B911F1"/>
    <w:rsid w:val="00B92534"/>
    <w:rsid w:val="00B92E76"/>
    <w:rsid w:val="00B932AB"/>
    <w:rsid w:val="00B934D9"/>
    <w:rsid w:val="00B94588"/>
    <w:rsid w:val="00B94A09"/>
    <w:rsid w:val="00B94CC9"/>
    <w:rsid w:val="00B951A5"/>
    <w:rsid w:val="00B96012"/>
    <w:rsid w:val="00BA0A38"/>
    <w:rsid w:val="00BA3112"/>
    <w:rsid w:val="00BA3182"/>
    <w:rsid w:val="00BA3A6B"/>
    <w:rsid w:val="00BA63B6"/>
    <w:rsid w:val="00BA72B9"/>
    <w:rsid w:val="00BB01B8"/>
    <w:rsid w:val="00BB17C5"/>
    <w:rsid w:val="00BB1DAD"/>
    <w:rsid w:val="00BB3705"/>
    <w:rsid w:val="00BB386E"/>
    <w:rsid w:val="00BB55E0"/>
    <w:rsid w:val="00BB5C96"/>
    <w:rsid w:val="00BB6699"/>
    <w:rsid w:val="00BB6A9D"/>
    <w:rsid w:val="00BB743F"/>
    <w:rsid w:val="00BC0B7B"/>
    <w:rsid w:val="00BC1448"/>
    <w:rsid w:val="00BC1C59"/>
    <w:rsid w:val="00BC36B3"/>
    <w:rsid w:val="00BC36E5"/>
    <w:rsid w:val="00BC53EE"/>
    <w:rsid w:val="00BC5A7D"/>
    <w:rsid w:val="00BC6443"/>
    <w:rsid w:val="00BC66EC"/>
    <w:rsid w:val="00BD1363"/>
    <w:rsid w:val="00BD2DAD"/>
    <w:rsid w:val="00BD39C7"/>
    <w:rsid w:val="00BD3C58"/>
    <w:rsid w:val="00BD4243"/>
    <w:rsid w:val="00BD42C3"/>
    <w:rsid w:val="00BD4B7E"/>
    <w:rsid w:val="00BD4C75"/>
    <w:rsid w:val="00BD69BC"/>
    <w:rsid w:val="00BD7393"/>
    <w:rsid w:val="00BE03B6"/>
    <w:rsid w:val="00BE1380"/>
    <w:rsid w:val="00BE13DC"/>
    <w:rsid w:val="00BE161E"/>
    <w:rsid w:val="00BE1A03"/>
    <w:rsid w:val="00BE1A46"/>
    <w:rsid w:val="00BE1B74"/>
    <w:rsid w:val="00BE1B9C"/>
    <w:rsid w:val="00BE20F3"/>
    <w:rsid w:val="00BE3AB7"/>
    <w:rsid w:val="00BE3BB6"/>
    <w:rsid w:val="00BE3FE5"/>
    <w:rsid w:val="00BE4DFC"/>
    <w:rsid w:val="00BE5B15"/>
    <w:rsid w:val="00BE6BE3"/>
    <w:rsid w:val="00BE7873"/>
    <w:rsid w:val="00BF0662"/>
    <w:rsid w:val="00BF1BDA"/>
    <w:rsid w:val="00BF210D"/>
    <w:rsid w:val="00BF280A"/>
    <w:rsid w:val="00BF287F"/>
    <w:rsid w:val="00BF3367"/>
    <w:rsid w:val="00BF4AB2"/>
    <w:rsid w:val="00BF5DFC"/>
    <w:rsid w:val="00BF62E6"/>
    <w:rsid w:val="00BF69B7"/>
    <w:rsid w:val="00BF77FC"/>
    <w:rsid w:val="00BF7D97"/>
    <w:rsid w:val="00BF7E69"/>
    <w:rsid w:val="00BF7E92"/>
    <w:rsid w:val="00C00928"/>
    <w:rsid w:val="00C016B7"/>
    <w:rsid w:val="00C02D32"/>
    <w:rsid w:val="00C0368D"/>
    <w:rsid w:val="00C03BC5"/>
    <w:rsid w:val="00C040C5"/>
    <w:rsid w:val="00C0496D"/>
    <w:rsid w:val="00C04B52"/>
    <w:rsid w:val="00C103A4"/>
    <w:rsid w:val="00C10F85"/>
    <w:rsid w:val="00C114E1"/>
    <w:rsid w:val="00C12BB7"/>
    <w:rsid w:val="00C12E72"/>
    <w:rsid w:val="00C130B4"/>
    <w:rsid w:val="00C1324F"/>
    <w:rsid w:val="00C15AEC"/>
    <w:rsid w:val="00C16335"/>
    <w:rsid w:val="00C16CEA"/>
    <w:rsid w:val="00C17608"/>
    <w:rsid w:val="00C22682"/>
    <w:rsid w:val="00C227F8"/>
    <w:rsid w:val="00C22829"/>
    <w:rsid w:val="00C2290B"/>
    <w:rsid w:val="00C22CB5"/>
    <w:rsid w:val="00C233EE"/>
    <w:rsid w:val="00C24322"/>
    <w:rsid w:val="00C261AF"/>
    <w:rsid w:val="00C26464"/>
    <w:rsid w:val="00C264BF"/>
    <w:rsid w:val="00C2668B"/>
    <w:rsid w:val="00C26E79"/>
    <w:rsid w:val="00C26F5B"/>
    <w:rsid w:val="00C276C2"/>
    <w:rsid w:val="00C278B6"/>
    <w:rsid w:val="00C2799B"/>
    <w:rsid w:val="00C30244"/>
    <w:rsid w:val="00C30FBB"/>
    <w:rsid w:val="00C31015"/>
    <w:rsid w:val="00C318A4"/>
    <w:rsid w:val="00C31AE8"/>
    <w:rsid w:val="00C327B4"/>
    <w:rsid w:val="00C33584"/>
    <w:rsid w:val="00C348B8"/>
    <w:rsid w:val="00C3490D"/>
    <w:rsid w:val="00C34E15"/>
    <w:rsid w:val="00C35793"/>
    <w:rsid w:val="00C364F9"/>
    <w:rsid w:val="00C36A98"/>
    <w:rsid w:val="00C37975"/>
    <w:rsid w:val="00C37E2C"/>
    <w:rsid w:val="00C40151"/>
    <w:rsid w:val="00C43523"/>
    <w:rsid w:val="00C43E4F"/>
    <w:rsid w:val="00C44B0F"/>
    <w:rsid w:val="00C44FC5"/>
    <w:rsid w:val="00C45641"/>
    <w:rsid w:val="00C4753F"/>
    <w:rsid w:val="00C47BC3"/>
    <w:rsid w:val="00C500DA"/>
    <w:rsid w:val="00C5058A"/>
    <w:rsid w:val="00C51BE3"/>
    <w:rsid w:val="00C558EA"/>
    <w:rsid w:val="00C57992"/>
    <w:rsid w:val="00C57F41"/>
    <w:rsid w:val="00C5EEB6"/>
    <w:rsid w:val="00C6039E"/>
    <w:rsid w:val="00C61F05"/>
    <w:rsid w:val="00C647B8"/>
    <w:rsid w:val="00C65DB0"/>
    <w:rsid w:val="00C66069"/>
    <w:rsid w:val="00C673E5"/>
    <w:rsid w:val="00C710FD"/>
    <w:rsid w:val="00C71B73"/>
    <w:rsid w:val="00C73148"/>
    <w:rsid w:val="00C733D3"/>
    <w:rsid w:val="00C74305"/>
    <w:rsid w:val="00C74D45"/>
    <w:rsid w:val="00C755EC"/>
    <w:rsid w:val="00C7651C"/>
    <w:rsid w:val="00C774CF"/>
    <w:rsid w:val="00C779FE"/>
    <w:rsid w:val="00C80EC1"/>
    <w:rsid w:val="00C81637"/>
    <w:rsid w:val="00C81A14"/>
    <w:rsid w:val="00C84714"/>
    <w:rsid w:val="00C84CF8"/>
    <w:rsid w:val="00C852A7"/>
    <w:rsid w:val="00C86881"/>
    <w:rsid w:val="00C86B64"/>
    <w:rsid w:val="00C86C43"/>
    <w:rsid w:val="00C87358"/>
    <w:rsid w:val="00C907DB"/>
    <w:rsid w:val="00C90919"/>
    <w:rsid w:val="00C921D4"/>
    <w:rsid w:val="00C92865"/>
    <w:rsid w:val="00C928B4"/>
    <w:rsid w:val="00C9297D"/>
    <w:rsid w:val="00C94D30"/>
    <w:rsid w:val="00C9500A"/>
    <w:rsid w:val="00C95432"/>
    <w:rsid w:val="00C96065"/>
    <w:rsid w:val="00C97313"/>
    <w:rsid w:val="00CA0DA3"/>
    <w:rsid w:val="00CA18E1"/>
    <w:rsid w:val="00CA1DCC"/>
    <w:rsid w:val="00CA1FD7"/>
    <w:rsid w:val="00CA3C43"/>
    <w:rsid w:val="00CA47AD"/>
    <w:rsid w:val="00CA4FFD"/>
    <w:rsid w:val="00CA5274"/>
    <w:rsid w:val="00CA54D9"/>
    <w:rsid w:val="00CA5E43"/>
    <w:rsid w:val="00CA600C"/>
    <w:rsid w:val="00CA698C"/>
    <w:rsid w:val="00CB0C77"/>
    <w:rsid w:val="00CB0F55"/>
    <w:rsid w:val="00CB1004"/>
    <w:rsid w:val="00CB2B5A"/>
    <w:rsid w:val="00CB4012"/>
    <w:rsid w:val="00CC0746"/>
    <w:rsid w:val="00CC09A8"/>
    <w:rsid w:val="00CC1316"/>
    <w:rsid w:val="00CC1487"/>
    <w:rsid w:val="00CC1D21"/>
    <w:rsid w:val="00CC3597"/>
    <w:rsid w:val="00CC3F19"/>
    <w:rsid w:val="00CC447F"/>
    <w:rsid w:val="00CC544A"/>
    <w:rsid w:val="00CC5BD3"/>
    <w:rsid w:val="00CC6329"/>
    <w:rsid w:val="00CC6E93"/>
    <w:rsid w:val="00CC7B86"/>
    <w:rsid w:val="00CD0187"/>
    <w:rsid w:val="00CD08A5"/>
    <w:rsid w:val="00CD0DB3"/>
    <w:rsid w:val="00CD14F7"/>
    <w:rsid w:val="00CD1D3B"/>
    <w:rsid w:val="00CD1FC2"/>
    <w:rsid w:val="00CD2367"/>
    <w:rsid w:val="00CD3520"/>
    <w:rsid w:val="00CD360C"/>
    <w:rsid w:val="00CD3B78"/>
    <w:rsid w:val="00CD4168"/>
    <w:rsid w:val="00CD46CB"/>
    <w:rsid w:val="00CD486C"/>
    <w:rsid w:val="00CD7220"/>
    <w:rsid w:val="00CE06D1"/>
    <w:rsid w:val="00CE0858"/>
    <w:rsid w:val="00CE096B"/>
    <w:rsid w:val="00CE1099"/>
    <w:rsid w:val="00CE1602"/>
    <w:rsid w:val="00CE1BEC"/>
    <w:rsid w:val="00CE211C"/>
    <w:rsid w:val="00CE229A"/>
    <w:rsid w:val="00CE2A94"/>
    <w:rsid w:val="00CE2C1B"/>
    <w:rsid w:val="00CE30FD"/>
    <w:rsid w:val="00CE5C12"/>
    <w:rsid w:val="00CE720A"/>
    <w:rsid w:val="00CE7285"/>
    <w:rsid w:val="00CE76CC"/>
    <w:rsid w:val="00CF0056"/>
    <w:rsid w:val="00CF0A3E"/>
    <w:rsid w:val="00CF0E20"/>
    <w:rsid w:val="00CF2628"/>
    <w:rsid w:val="00CF3671"/>
    <w:rsid w:val="00CF3A76"/>
    <w:rsid w:val="00CF4356"/>
    <w:rsid w:val="00CF4B26"/>
    <w:rsid w:val="00CF4ED6"/>
    <w:rsid w:val="00CF6A25"/>
    <w:rsid w:val="00CF72B5"/>
    <w:rsid w:val="00D0309C"/>
    <w:rsid w:val="00D03F30"/>
    <w:rsid w:val="00D05848"/>
    <w:rsid w:val="00D05B3B"/>
    <w:rsid w:val="00D05C6E"/>
    <w:rsid w:val="00D06C83"/>
    <w:rsid w:val="00D077A3"/>
    <w:rsid w:val="00D07D96"/>
    <w:rsid w:val="00D109A1"/>
    <w:rsid w:val="00D11264"/>
    <w:rsid w:val="00D11FF3"/>
    <w:rsid w:val="00D12F49"/>
    <w:rsid w:val="00D13608"/>
    <w:rsid w:val="00D156CA"/>
    <w:rsid w:val="00D163B3"/>
    <w:rsid w:val="00D165E3"/>
    <w:rsid w:val="00D16680"/>
    <w:rsid w:val="00D171EC"/>
    <w:rsid w:val="00D1772E"/>
    <w:rsid w:val="00D17989"/>
    <w:rsid w:val="00D17A12"/>
    <w:rsid w:val="00D17E2B"/>
    <w:rsid w:val="00D2017A"/>
    <w:rsid w:val="00D218E8"/>
    <w:rsid w:val="00D21EB4"/>
    <w:rsid w:val="00D2299C"/>
    <w:rsid w:val="00D22B12"/>
    <w:rsid w:val="00D23093"/>
    <w:rsid w:val="00D239C5"/>
    <w:rsid w:val="00D265F8"/>
    <w:rsid w:val="00D26A54"/>
    <w:rsid w:val="00D31245"/>
    <w:rsid w:val="00D31504"/>
    <w:rsid w:val="00D3165D"/>
    <w:rsid w:val="00D3194F"/>
    <w:rsid w:val="00D32AFC"/>
    <w:rsid w:val="00D356F1"/>
    <w:rsid w:val="00D37847"/>
    <w:rsid w:val="00D40CB6"/>
    <w:rsid w:val="00D414B7"/>
    <w:rsid w:val="00D4181A"/>
    <w:rsid w:val="00D41F9C"/>
    <w:rsid w:val="00D42C36"/>
    <w:rsid w:val="00D438FA"/>
    <w:rsid w:val="00D45809"/>
    <w:rsid w:val="00D4744A"/>
    <w:rsid w:val="00D47BC7"/>
    <w:rsid w:val="00D47DE4"/>
    <w:rsid w:val="00D5081C"/>
    <w:rsid w:val="00D523AD"/>
    <w:rsid w:val="00D53155"/>
    <w:rsid w:val="00D53E3E"/>
    <w:rsid w:val="00D54D89"/>
    <w:rsid w:val="00D55DE9"/>
    <w:rsid w:val="00D56AB2"/>
    <w:rsid w:val="00D56C74"/>
    <w:rsid w:val="00D609D5"/>
    <w:rsid w:val="00D60A7E"/>
    <w:rsid w:val="00D61AC6"/>
    <w:rsid w:val="00D61DE9"/>
    <w:rsid w:val="00D62A40"/>
    <w:rsid w:val="00D633D7"/>
    <w:rsid w:val="00D63C25"/>
    <w:rsid w:val="00D6407E"/>
    <w:rsid w:val="00D64633"/>
    <w:rsid w:val="00D64B46"/>
    <w:rsid w:val="00D64BB3"/>
    <w:rsid w:val="00D64E97"/>
    <w:rsid w:val="00D651F1"/>
    <w:rsid w:val="00D659AD"/>
    <w:rsid w:val="00D67962"/>
    <w:rsid w:val="00D7003A"/>
    <w:rsid w:val="00D704F7"/>
    <w:rsid w:val="00D707B6"/>
    <w:rsid w:val="00D7110A"/>
    <w:rsid w:val="00D735CC"/>
    <w:rsid w:val="00D7373E"/>
    <w:rsid w:val="00D73A6F"/>
    <w:rsid w:val="00D73A91"/>
    <w:rsid w:val="00D74D5B"/>
    <w:rsid w:val="00D74EF9"/>
    <w:rsid w:val="00D760F3"/>
    <w:rsid w:val="00D76849"/>
    <w:rsid w:val="00D801BF"/>
    <w:rsid w:val="00D81AA1"/>
    <w:rsid w:val="00D81DB2"/>
    <w:rsid w:val="00D82A79"/>
    <w:rsid w:val="00D83593"/>
    <w:rsid w:val="00D8378F"/>
    <w:rsid w:val="00D8481F"/>
    <w:rsid w:val="00D84DE9"/>
    <w:rsid w:val="00D85166"/>
    <w:rsid w:val="00D85186"/>
    <w:rsid w:val="00D85C58"/>
    <w:rsid w:val="00D85D18"/>
    <w:rsid w:val="00D8611E"/>
    <w:rsid w:val="00D8749B"/>
    <w:rsid w:val="00D87BEB"/>
    <w:rsid w:val="00D916C5"/>
    <w:rsid w:val="00D917EB"/>
    <w:rsid w:val="00D919AC"/>
    <w:rsid w:val="00D91E5D"/>
    <w:rsid w:val="00D92115"/>
    <w:rsid w:val="00D92D10"/>
    <w:rsid w:val="00D92EEE"/>
    <w:rsid w:val="00D93351"/>
    <w:rsid w:val="00D93ED9"/>
    <w:rsid w:val="00D93F3F"/>
    <w:rsid w:val="00D9426C"/>
    <w:rsid w:val="00D94720"/>
    <w:rsid w:val="00D95D71"/>
    <w:rsid w:val="00D96159"/>
    <w:rsid w:val="00D964C5"/>
    <w:rsid w:val="00D965B4"/>
    <w:rsid w:val="00D96762"/>
    <w:rsid w:val="00DA0CAD"/>
    <w:rsid w:val="00DA3631"/>
    <w:rsid w:val="00DA3661"/>
    <w:rsid w:val="00DA3BC4"/>
    <w:rsid w:val="00DA4BE5"/>
    <w:rsid w:val="00DA4DEA"/>
    <w:rsid w:val="00DA50DC"/>
    <w:rsid w:val="00DA527C"/>
    <w:rsid w:val="00DA54EE"/>
    <w:rsid w:val="00DA55E3"/>
    <w:rsid w:val="00DA5E2F"/>
    <w:rsid w:val="00DA6107"/>
    <w:rsid w:val="00DA7B6A"/>
    <w:rsid w:val="00DB0B7D"/>
    <w:rsid w:val="00DB12A1"/>
    <w:rsid w:val="00DB14DA"/>
    <w:rsid w:val="00DB1536"/>
    <w:rsid w:val="00DB24D8"/>
    <w:rsid w:val="00DB2805"/>
    <w:rsid w:val="00DB2F07"/>
    <w:rsid w:val="00DB359E"/>
    <w:rsid w:val="00DB3814"/>
    <w:rsid w:val="00DB4692"/>
    <w:rsid w:val="00DB5040"/>
    <w:rsid w:val="00DB5678"/>
    <w:rsid w:val="00DB5746"/>
    <w:rsid w:val="00DB57FA"/>
    <w:rsid w:val="00DB5D9E"/>
    <w:rsid w:val="00DB7FAB"/>
    <w:rsid w:val="00DC0FCA"/>
    <w:rsid w:val="00DC19AB"/>
    <w:rsid w:val="00DC1B15"/>
    <w:rsid w:val="00DC2DB9"/>
    <w:rsid w:val="00DC5712"/>
    <w:rsid w:val="00DC591A"/>
    <w:rsid w:val="00DC5FF1"/>
    <w:rsid w:val="00DC64D1"/>
    <w:rsid w:val="00DC77FB"/>
    <w:rsid w:val="00DC7A3E"/>
    <w:rsid w:val="00DD0229"/>
    <w:rsid w:val="00DD1062"/>
    <w:rsid w:val="00DD1D09"/>
    <w:rsid w:val="00DD21C0"/>
    <w:rsid w:val="00DD34BD"/>
    <w:rsid w:val="00DD3BAE"/>
    <w:rsid w:val="00DD3C25"/>
    <w:rsid w:val="00DD40B6"/>
    <w:rsid w:val="00DD48B8"/>
    <w:rsid w:val="00DD4C9A"/>
    <w:rsid w:val="00DD5691"/>
    <w:rsid w:val="00DD64D9"/>
    <w:rsid w:val="00DD6BFF"/>
    <w:rsid w:val="00DE045C"/>
    <w:rsid w:val="00DE0816"/>
    <w:rsid w:val="00DE1122"/>
    <w:rsid w:val="00DE1A29"/>
    <w:rsid w:val="00DE2748"/>
    <w:rsid w:val="00DE3617"/>
    <w:rsid w:val="00DE3776"/>
    <w:rsid w:val="00DE525B"/>
    <w:rsid w:val="00DE5D9B"/>
    <w:rsid w:val="00DE7305"/>
    <w:rsid w:val="00DE7BD6"/>
    <w:rsid w:val="00DF0458"/>
    <w:rsid w:val="00DF11BD"/>
    <w:rsid w:val="00DF19A3"/>
    <w:rsid w:val="00DF2C9D"/>
    <w:rsid w:val="00DF2F98"/>
    <w:rsid w:val="00DF312B"/>
    <w:rsid w:val="00DF43BB"/>
    <w:rsid w:val="00DF44A8"/>
    <w:rsid w:val="00DF4999"/>
    <w:rsid w:val="00DF6062"/>
    <w:rsid w:val="00DF6296"/>
    <w:rsid w:val="00DF640C"/>
    <w:rsid w:val="00DF644C"/>
    <w:rsid w:val="00DF7870"/>
    <w:rsid w:val="00DF7A81"/>
    <w:rsid w:val="00E00237"/>
    <w:rsid w:val="00E00E66"/>
    <w:rsid w:val="00E01300"/>
    <w:rsid w:val="00E017DB"/>
    <w:rsid w:val="00E02C2F"/>
    <w:rsid w:val="00E03387"/>
    <w:rsid w:val="00E042DD"/>
    <w:rsid w:val="00E044E7"/>
    <w:rsid w:val="00E046F5"/>
    <w:rsid w:val="00E0543E"/>
    <w:rsid w:val="00E056D8"/>
    <w:rsid w:val="00E05D7E"/>
    <w:rsid w:val="00E07B42"/>
    <w:rsid w:val="00E10474"/>
    <w:rsid w:val="00E10DB0"/>
    <w:rsid w:val="00E112BA"/>
    <w:rsid w:val="00E12662"/>
    <w:rsid w:val="00E13E62"/>
    <w:rsid w:val="00E143B2"/>
    <w:rsid w:val="00E14A49"/>
    <w:rsid w:val="00E14D54"/>
    <w:rsid w:val="00E163F9"/>
    <w:rsid w:val="00E16487"/>
    <w:rsid w:val="00E1648A"/>
    <w:rsid w:val="00E16A5F"/>
    <w:rsid w:val="00E16D54"/>
    <w:rsid w:val="00E17690"/>
    <w:rsid w:val="00E17EAD"/>
    <w:rsid w:val="00E2120A"/>
    <w:rsid w:val="00E2124E"/>
    <w:rsid w:val="00E21735"/>
    <w:rsid w:val="00E21743"/>
    <w:rsid w:val="00E2212F"/>
    <w:rsid w:val="00E236C8"/>
    <w:rsid w:val="00E23C93"/>
    <w:rsid w:val="00E24AAF"/>
    <w:rsid w:val="00E24E8D"/>
    <w:rsid w:val="00E24FB6"/>
    <w:rsid w:val="00E2501D"/>
    <w:rsid w:val="00E25F0A"/>
    <w:rsid w:val="00E27F27"/>
    <w:rsid w:val="00E306FC"/>
    <w:rsid w:val="00E31E84"/>
    <w:rsid w:val="00E32261"/>
    <w:rsid w:val="00E3283F"/>
    <w:rsid w:val="00E3287B"/>
    <w:rsid w:val="00E329BE"/>
    <w:rsid w:val="00E33707"/>
    <w:rsid w:val="00E34127"/>
    <w:rsid w:val="00E35090"/>
    <w:rsid w:val="00E360F6"/>
    <w:rsid w:val="00E36AED"/>
    <w:rsid w:val="00E3729D"/>
    <w:rsid w:val="00E41486"/>
    <w:rsid w:val="00E41DA8"/>
    <w:rsid w:val="00E43948"/>
    <w:rsid w:val="00E43BF6"/>
    <w:rsid w:val="00E43C5A"/>
    <w:rsid w:val="00E45533"/>
    <w:rsid w:val="00E46521"/>
    <w:rsid w:val="00E46ECD"/>
    <w:rsid w:val="00E47F2D"/>
    <w:rsid w:val="00E504BD"/>
    <w:rsid w:val="00E50AC8"/>
    <w:rsid w:val="00E51A21"/>
    <w:rsid w:val="00E521DF"/>
    <w:rsid w:val="00E53483"/>
    <w:rsid w:val="00E54108"/>
    <w:rsid w:val="00E5418B"/>
    <w:rsid w:val="00E545F9"/>
    <w:rsid w:val="00E565E2"/>
    <w:rsid w:val="00E56E79"/>
    <w:rsid w:val="00E57164"/>
    <w:rsid w:val="00E57325"/>
    <w:rsid w:val="00E573DC"/>
    <w:rsid w:val="00E57AD9"/>
    <w:rsid w:val="00E57CDA"/>
    <w:rsid w:val="00E60243"/>
    <w:rsid w:val="00E60C03"/>
    <w:rsid w:val="00E60D28"/>
    <w:rsid w:val="00E62A4A"/>
    <w:rsid w:val="00E62AF6"/>
    <w:rsid w:val="00E62F6E"/>
    <w:rsid w:val="00E63A8C"/>
    <w:rsid w:val="00E648F1"/>
    <w:rsid w:val="00E64929"/>
    <w:rsid w:val="00E64CF4"/>
    <w:rsid w:val="00E66490"/>
    <w:rsid w:val="00E67540"/>
    <w:rsid w:val="00E7019B"/>
    <w:rsid w:val="00E709D6"/>
    <w:rsid w:val="00E70F29"/>
    <w:rsid w:val="00E70F8D"/>
    <w:rsid w:val="00E71EB8"/>
    <w:rsid w:val="00E74302"/>
    <w:rsid w:val="00E746AE"/>
    <w:rsid w:val="00E74F7D"/>
    <w:rsid w:val="00E76A6F"/>
    <w:rsid w:val="00E76AA7"/>
    <w:rsid w:val="00E76E57"/>
    <w:rsid w:val="00E80E26"/>
    <w:rsid w:val="00E81E99"/>
    <w:rsid w:val="00E8209D"/>
    <w:rsid w:val="00E82F15"/>
    <w:rsid w:val="00E835A6"/>
    <w:rsid w:val="00E843B4"/>
    <w:rsid w:val="00E84C7F"/>
    <w:rsid w:val="00E90014"/>
    <w:rsid w:val="00E90875"/>
    <w:rsid w:val="00E91632"/>
    <w:rsid w:val="00E930A8"/>
    <w:rsid w:val="00E93183"/>
    <w:rsid w:val="00E9376F"/>
    <w:rsid w:val="00E93BDE"/>
    <w:rsid w:val="00E95497"/>
    <w:rsid w:val="00E95582"/>
    <w:rsid w:val="00E95C55"/>
    <w:rsid w:val="00E95DFF"/>
    <w:rsid w:val="00E96460"/>
    <w:rsid w:val="00E96A3B"/>
    <w:rsid w:val="00EA0BDF"/>
    <w:rsid w:val="00EA0E79"/>
    <w:rsid w:val="00EA1269"/>
    <w:rsid w:val="00EA1FED"/>
    <w:rsid w:val="00EA2263"/>
    <w:rsid w:val="00EA2D90"/>
    <w:rsid w:val="00EA323E"/>
    <w:rsid w:val="00EA4FFD"/>
    <w:rsid w:val="00EA5EFF"/>
    <w:rsid w:val="00EA5F98"/>
    <w:rsid w:val="00EA621A"/>
    <w:rsid w:val="00EA796C"/>
    <w:rsid w:val="00EA7C30"/>
    <w:rsid w:val="00EA7E19"/>
    <w:rsid w:val="00EB0053"/>
    <w:rsid w:val="00EB152B"/>
    <w:rsid w:val="00EB15AC"/>
    <w:rsid w:val="00EB2A2F"/>
    <w:rsid w:val="00EB3251"/>
    <w:rsid w:val="00EB418C"/>
    <w:rsid w:val="00EB55AF"/>
    <w:rsid w:val="00EB7B8B"/>
    <w:rsid w:val="00EB7F01"/>
    <w:rsid w:val="00EC0325"/>
    <w:rsid w:val="00EC1175"/>
    <w:rsid w:val="00EC1F2D"/>
    <w:rsid w:val="00EC241A"/>
    <w:rsid w:val="00EC31FE"/>
    <w:rsid w:val="00EC3A10"/>
    <w:rsid w:val="00EC3E4B"/>
    <w:rsid w:val="00EC48E1"/>
    <w:rsid w:val="00EC49DB"/>
    <w:rsid w:val="00EC5133"/>
    <w:rsid w:val="00EC6824"/>
    <w:rsid w:val="00ED0CD8"/>
    <w:rsid w:val="00ED4869"/>
    <w:rsid w:val="00ED4A79"/>
    <w:rsid w:val="00ED5A34"/>
    <w:rsid w:val="00ED5E84"/>
    <w:rsid w:val="00ED682A"/>
    <w:rsid w:val="00ED73ED"/>
    <w:rsid w:val="00ED7C8E"/>
    <w:rsid w:val="00EE0005"/>
    <w:rsid w:val="00EE0B29"/>
    <w:rsid w:val="00EE223B"/>
    <w:rsid w:val="00EE2652"/>
    <w:rsid w:val="00EE2954"/>
    <w:rsid w:val="00EE2BA8"/>
    <w:rsid w:val="00EE3673"/>
    <w:rsid w:val="00EE3A20"/>
    <w:rsid w:val="00EE3FFE"/>
    <w:rsid w:val="00EE403B"/>
    <w:rsid w:val="00EE4825"/>
    <w:rsid w:val="00EE53EA"/>
    <w:rsid w:val="00EE6773"/>
    <w:rsid w:val="00EE6EED"/>
    <w:rsid w:val="00EE6F02"/>
    <w:rsid w:val="00EF0FE0"/>
    <w:rsid w:val="00EF1CB4"/>
    <w:rsid w:val="00EF3AF4"/>
    <w:rsid w:val="00EF3FD1"/>
    <w:rsid w:val="00EF45EF"/>
    <w:rsid w:val="00EF5883"/>
    <w:rsid w:val="00EF5F34"/>
    <w:rsid w:val="00EF6CC6"/>
    <w:rsid w:val="00EF6D95"/>
    <w:rsid w:val="00EF7CDA"/>
    <w:rsid w:val="00F007A8"/>
    <w:rsid w:val="00F00B32"/>
    <w:rsid w:val="00F00E4D"/>
    <w:rsid w:val="00F01CD7"/>
    <w:rsid w:val="00F01E0B"/>
    <w:rsid w:val="00F022E5"/>
    <w:rsid w:val="00F02ACB"/>
    <w:rsid w:val="00F0554F"/>
    <w:rsid w:val="00F05C3C"/>
    <w:rsid w:val="00F05E12"/>
    <w:rsid w:val="00F063CD"/>
    <w:rsid w:val="00F1092C"/>
    <w:rsid w:val="00F10B7F"/>
    <w:rsid w:val="00F1354A"/>
    <w:rsid w:val="00F136AF"/>
    <w:rsid w:val="00F13946"/>
    <w:rsid w:val="00F140E3"/>
    <w:rsid w:val="00F1644D"/>
    <w:rsid w:val="00F17E7A"/>
    <w:rsid w:val="00F20383"/>
    <w:rsid w:val="00F20E60"/>
    <w:rsid w:val="00F21B0D"/>
    <w:rsid w:val="00F21D73"/>
    <w:rsid w:val="00F221C1"/>
    <w:rsid w:val="00F22C73"/>
    <w:rsid w:val="00F230D3"/>
    <w:rsid w:val="00F232CB"/>
    <w:rsid w:val="00F2446B"/>
    <w:rsid w:val="00F24D38"/>
    <w:rsid w:val="00F24FE7"/>
    <w:rsid w:val="00F25A9F"/>
    <w:rsid w:val="00F25BE8"/>
    <w:rsid w:val="00F25D07"/>
    <w:rsid w:val="00F26C40"/>
    <w:rsid w:val="00F31CDE"/>
    <w:rsid w:val="00F31F09"/>
    <w:rsid w:val="00F339DE"/>
    <w:rsid w:val="00F35187"/>
    <w:rsid w:val="00F3537B"/>
    <w:rsid w:val="00F35DAC"/>
    <w:rsid w:val="00F36173"/>
    <w:rsid w:val="00F36C6B"/>
    <w:rsid w:val="00F3766A"/>
    <w:rsid w:val="00F42B47"/>
    <w:rsid w:val="00F42D48"/>
    <w:rsid w:val="00F433E9"/>
    <w:rsid w:val="00F43583"/>
    <w:rsid w:val="00F4359F"/>
    <w:rsid w:val="00F43BB6"/>
    <w:rsid w:val="00F444E5"/>
    <w:rsid w:val="00F47EC6"/>
    <w:rsid w:val="00F50085"/>
    <w:rsid w:val="00F507E8"/>
    <w:rsid w:val="00F52DAC"/>
    <w:rsid w:val="00F531AF"/>
    <w:rsid w:val="00F53616"/>
    <w:rsid w:val="00F53886"/>
    <w:rsid w:val="00F5439F"/>
    <w:rsid w:val="00F543D7"/>
    <w:rsid w:val="00F54A67"/>
    <w:rsid w:val="00F561C5"/>
    <w:rsid w:val="00F56EA1"/>
    <w:rsid w:val="00F5708C"/>
    <w:rsid w:val="00F572D6"/>
    <w:rsid w:val="00F573BF"/>
    <w:rsid w:val="00F6094E"/>
    <w:rsid w:val="00F62CF1"/>
    <w:rsid w:val="00F63274"/>
    <w:rsid w:val="00F637DA"/>
    <w:rsid w:val="00F643C7"/>
    <w:rsid w:val="00F646C4"/>
    <w:rsid w:val="00F64CB4"/>
    <w:rsid w:val="00F64ED6"/>
    <w:rsid w:val="00F650E6"/>
    <w:rsid w:val="00F6553F"/>
    <w:rsid w:val="00F661FE"/>
    <w:rsid w:val="00F676FC"/>
    <w:rsid w:val="00F703B7"/>
    <w:rsid w:val="00F704C7"/>
    <w:rsid w:val="00F70E7F"/>
    <w:rsid w:val="00F714B2"/>
    <w:rsid w:val="00F71EAA"/>
    <w:rsid w:val="00F72396"/>
    <w:rsid w:val="00F72433"/>
    <w:rsid w:val="00F737AD"/>
    <w:rsid w:val="00F74508"/>
    <w:rsid w:val="00F74852"/>
    <w:rsid w:val="00F75E88"/>
    <w:rsid w:val="00F773DC"/>
    <w:rsid w:val="00F77E6F"/>
    <w:rsid w:val="00F802E5"/>
    <w:rsid w:val="00F80A1E"/>
    <w:rsid w:val="00F8229A"/>
    <w:rsid w:val="00F831D9"/>
    <w:rsid w:val="00F84D00"/>
    <w:rsid w:val="00F851E8"/>
    <w:rsid w:val="00F8531C"/>
    <w:rsid w:val="00F859A8"/>
    <w:rsid w:val="00F85C94"/>
    <w:rsid w:val="00F862DA"/>
    <w:rsid w:val="00F90AD6"/>
    <w:rsid w:val="00F92273"/>
    <w:rsid w:val="00F9276F"/>
    <w:rsid w:val="00F9342B"/>
    <w:rsid w:val="00F93A41"/>
    <w:rsid w:val="00F93B94"/>
    <w:rsid w:val="00F94843"/>
    <w:rsid w:val="00F95118"/>
    <w:rsid w:val="00F95520"/>
    <w:rsid w:val="00F9685E"/>
    <w:rsid w:val="00F96DB0"/>
    <w:rsid w:val="00F97218"/>
    <w:rsid w:val="00F974AD"/>
    <w:rsid w:val="00F97C87"/>
    <w:rsid w:val="00FA082E"/>
    <w:rsid w:val="00FA0DAD"/>
    <w:rsid w:val="00FA18FA"/>
    <w:rsid w:val="00FA215C"/>
    <w:rsid w:val="00FA39D1"/>
    <w:rsid w:val="00FA45B4"/>
    <w:rsid w:val="00FA4A66"/>
    <w:rsid w:val="00FA548A"/>
    <w:rsid w:val="00FA5508"/>
    <w:rsid w:val="00FA5A7A"/>
    <w:rsid w:val="00FA77FB"/>
    <w:rsid w:val="00FA7E07"/>
    <w:rsid w:val="00FB001B"/>
    <w:rsid w:val="00FB0F0F"/>
    <w:rsid w:val="00FB12F7"/>
    <w:rsid w:val="00FB1306"/>
    <w:rsid w:val="00FB30A8"/>
    <w:rsid w:val="00FB3830"/>
    <w:rsid w:val="00FB3877"/>
    <w:rsid w:val="00FB46A2"/>
    <w:rsid w:val="00FB5017"/>
    <w:rsid w:val="00FB53D3"/>
    <w:rsid w:val="00FB6464"/>
    <w:rsid w:val="00FB6D3A"/>
    <w:rsid w:val="00FC099B"/>
    <w:rsid w:val="00FC169A"/>
    <w:rsid w:val="00FC1B7A"/>
    <w:rsid w:val="00FC1E33"/>
    <w:rsid w:val="00FC261E"/>
    <w:rsid w:val="00FC2FD3"/>
    <w:rsid w:val="00FC3E1C"/>
    <w:rsid w:val="00FC4205"/>
    <w:rsid w:val="00FC4B78"/>
    <w:rsid w:val="00FC5057"/>
    <w:rsid w:val="00FC517A"/>
    <w:rsid w:val="00FC533C"/>
    <w:rsid w:val="00FC584B"/>
    <w:rsid w:val="00FC6022"/>
    <w:rsid w:val="00FC73F4"/>
    <w:rsid w:val="00FD0C67"/>
    <w:rsid w:val="00FD11E7"/>
    <w:rsid w:val="00FD1321"/>
    <w:rsid w:val="00FD1C12"/>
    <w:rsid w:val="00FD56BB"/>
    <w:rsid w:val="00FD6423"/>
    <w:rsid w:val="00FD68E4"/>
    <w:rsid w:val="00FD6B2E"/>
    <w:rsid w:val="00FD73FC"/>
    <w:rsid w:val="00FD7568"/>
    <w:rsid w:val="00FE00BE"/>
    <w:rsid w:val="00FE06D8"/>
    <w:rsid w:val="00FE0F1D"/>
    <w:rsid w:val="00FE1F50"/>
    <w:rsid w:val="00FE2038"/>
    <w:rsid w:val="00FE2737"/>
    <w:rsid w:val="00FE33CE"/>
    <w:rsid w:val="00FE3946"/>
    <w:rsid w:val="00FE3C9C"/>
    <w:rsid w:val="00FE3CC4"/>
    <w:rsid w:val="00FE58F7"/>
    <w:rsid w:val="00FE5922"/>
    <w:rsid w:val="00FE6407"/>
    <w:rsid w:val="00FE7A09"/>
    <w:rsid w:val="00FF3F1F"/>
    <w:rsid w:val="00FF4E6C"/>
    <w:rsid w:val="00FF5378"/>
    <w:rsid w:val="00FF5698"/>
    <w:rsid w:val="00FF5752"/>
    <w:rsid w:val="00FF7A1C"/>
    <w:rsid w:val="00FF7DE4"/>
    <w:rsid w:val="010F940B"/>
    <w:rsid w:val="01231EC5"/>
    <w:rsid w:val="013C918D"/>
    <w:rsid w:val="0212FE3E"/>
    <w:rsid w:val="026CF942"/>
    <w:rsid w:val="03213B70"/>
    <w:rsid w:val="039AFBCB"/>
    <w:rsid w:val="0484E308"/>
    <w:rsid w:val="0499E71D"/>
    <w:rsid w:val="04BB6B44"/>
    <w:rsid w:val="04D364B1"/>
    <w:rsid w:val="052B2A0E"/>
    <w:rsid w:val="059DFCEE"/>
    <w:rsid w:val="05DA2AF9"/>
    <w:rsid w:val="06C504FF"/>
    <w:rsid w:val="06D07A57"/>
    <w:rsid w:val="071A0507"/>
    <w:rsid w:val="078AD43F"/>
    <w:rsid w:val="084BE4A3"/>
    <w:rsid w:val="08D018CF"/>
    <w:rsid w:val="0957B054"/>
    <w:rsid w:val="09878754"/>
    <w:rsid w:val="09AF8CA8"/>
    <w:rsid w:val="09B741AA"/>
    <w:rsid w:val="0A162398"/>
    <w:rsid w:val="0A6DE7AB"/>
    <w:rsid w:val="0AE60660"/>
    <w:rsid w:val="0AFFA87F"/>
    <w:rsid w:val="0BCE5A7B"/>
    <w:rsid w:val="0BD2ED07"/>
    <w:rsid w:val="0BEAE674"/>
    <w:rsid w:val="0C7C5C8F"/>
    <w:rsid w:val="0C7C8F07"/>
    <w:rsid w:val="0D2B9B63"/>
    <w:rsid w:val="0D785653"/>
    <w:rsid w:val="0D7CD5C5"/>
    <w:rsid w:val="0D94CA7E"/>
    <w:rsid w:val="0DACC3EB"/>
    <w:rsid w:val="0E533DC2"/>
    <w:rsid w:val="0E84E9AA"/>
    <w:rsid w:val="0E8C4E89"/>
    <w:rsid w:val="0F0563C5"/>
    <w:rsid w:val="0F6EA162"/>
    <w:rsid w:val="0FCDE961"/>
    <w:rsid w:val="0FF36441"/>
    <w:rsid w:val="0FFDB876"/>
    <w:rsid w:val="103C31BC"/>
    <w:rsid w:val="105A4662"/>
    <w:rsid w:val="1106025E"/>
    <w:rsid w:val="116DE4DF"/>
    <w:rsid w:val="11C52146"/>
    <w:rsid w:val="11E76245"/>
    <w:rsid w:val="1210122B"/>
    <w:rsid w:val="122BFB86"/>
    <w:rsid w:val="122DDA18"/>
    <w:rsid w:val="12D5659C"/>
    <w:rsid w:val="12EC66AC"/>
    <w:rsid w:val="1363F6CE"/>
    <w:rsid w:val="13F593B2"/>
    <w:rsid w:val="140C75FD"/>
    <w:rsid w:val="1422C405"/>
    <w:rsid w:val="14313D56"/>
    <w:rsid w:val="144B9052"/>
    <w:rsid w:val="152AA9CD"/>
    <w:rsid w:val="15532BBA"/>
    <w:rsid w:val="1558092B"/>
    <w:rsid w:val="1565C757"/>
    <w:rsid w:val="1586BEEA"/>
    <w:rsid w:val="15C634D4"/>
    <w:rsid w:val="15F972C0"/>
    <w:rsid w:val="1714D660"/>
    <w:rsid w:val="172AEE62"/>
    <w:rsid w:val="173F9E3B"/>
    <w:rsid w:val="17580531"/>
    <w:rsid w:val="187005F0"/>
    <w:rsid w:val="18736223"/>
    <w:rsid w:val="18A2A1D9"/>
    <w:rsid w:val="1920265B"/>
    <w:rsid w:val="1A01F08D"/>
    <w:rsid w:val="1A0C1B23"/>
    <w:rsid w:val="1A282A18"/>
    <w:rsid w:val="1A2D4AEC"/>
    <w:rsid w:val="1AF19BC1"/>
    <w:rsid w:val="1B61E57A"/>
    <w:rsid w:val="1B6ECB2E"/>
    <w:rsid w:val="1B9F480C"/>
    <w:rsid w:val="1BE08CCE"/>
    <w:rsid w:val="1C208B8F"/>
    <w:rsid w:val="1D0AB2A3"/>
    <w:rsid w:val="1D1DEB4A"/>
    <w:rsid w:val="1D406AC6"/>
    <w:rsid w:val="1DB49236"/>
    <w:rsid w:val="1DBF1218"/>
    <w:rsid w:val="1EC14EA8"/>
    <w:rsid w:val="1EE2DDE1"/>
    <w:rsid w:val="1F4CCF3D"/>
    <w:rsid w:val="1FDAB7C2"/>
    <w:rsid w:val="1FEBCD22"/>
    <w:rsid w:val="20301C2E"/>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41BAD2"/>
    <w:rsid w:val="257EBA3F"/>
    <w:rsid w:val="2617E035"/>
    <w:rsid w:val="2675DC59"/>
    <w:rsid w:val="26DF9670"/>
    <w:rsid w:val="276CCF25"/>
    <w:rsid w:val="2777462C"/>
    <w:rsid w:val="27836813"/>
    <w:rsid w:val="279D9C25"/>
    <w:rsid w:val="27A70635"/>
    <w:rsid w:val="27E84BD1"/>
    <w:rsid w:val="284DE5AE"/>
    <w:rsid w:val="285F6F01"/>
    <w:rsid w:val="29111E4F"/>
    <w:rsid w:val="29F9E0DC"/>
    <w:rsid w:val="2A30FD84"/>
    <w:rsid w:val="2A3EEABB"/>
    <w:rsid w:val="2A5E6A58"/>
    <w:rsid w:val="2AAF96B8"/>
    <w:rsid w:val="2AC61612"/>
    <w:rsid w:val="2AC90B6A"/>
    <w:rsid w:val="2B8C76DC"/>
    <w:rsid w:val="2C1C58FE"/>
    <w:rsid w:val="2C4C4D58"/>
    <w:rsid w:val="2C99477D"/>
    <w:rsid w:val="2CB89FE4"/>
    <w:rsid w:val="2D34253F"/>
    <w:rsid w:val="2D43A390"/>
    <w:rsid w:val="2D661E63"/>
    <w:rsid w:val="2D68399F"/>
    <w:rsid w:val="2D6CDF9A"/>
    <w:rsid w:val="2DB00A0C"/>
    <w:rsid w:val="2DB3553E"/>
    <w:rsid w:val="2E82E915"/>
    <w:rsid w:val="2EE3ACC9"/>
    <w:rsid w:val="2F5B1543"/>
    <w:rsid w:val="2F69F9FD"/>
    <w:rsid w:val="2F6C3E92"/>
    <w:rsid w:val="2FCBAFB6"/>
    <w:rsid w:val="3015223A"/>
    <w:rsid w:val="30266A6B"/>
    <w:rsid w:val="30CF11C3"/>
    <w:rsid w:val="30D85636"/>
    <w:rsid w:val="30DB81CC"/>
    <w:rsid w:val="318D5A5C"/>
    <w:rsid w:val="321282DD"/>
    <w:rsid w:val="322A4979"/>
    <w:rsid w:val="32519BA5"/>
    <w:rsid w:val="32845AF1"/>
    <w:rsid w:val="329B383F"/>
    <w:rsid w:val="32FF231F"/>
    <w:rsid w:val="339F754C"/>
    <w:rsid w:val="33EBF41F"/>
    <w:rsid w:val="3418F1A1"/>
    <w:rsid w:val="342EC366"/>
    <w:rsid w:val="343E140B"/>
    <w:rsid w:val="355E08CB"/>
    <w:rsid w:val="357E118D"/>
    <w:rsid w:val="359F7EBD"/>
    <w:rsid w:val="35C5576F"/>
    <w:rsid w:val="35E4A87D"/>
    <w:rsid w:val="35ECF5B6"/>
    <w:rsid w:val="36378CA3"/>
    <w:rsid w:val="36C32607"/>
    <w:rsid w:val="370B60A9"/>
    <w:rsid w:val="38593F63"/>
    <w:rsid w:val="385FE530"/>
    <w:rsid w:val="38B7DD5E"/>
    <w:rsid w:val="38E1CB80"/>
    <w:rsid w:val="397A1EF1"/>
    <w:rsid w:val="39C3E1C2"/>
    <w:rsid w:val="39E81242"/>
    <w:rsid w:val="3A98657E"/>
    <w:rsid w:val="3AB03D1D"/>
    <w:rsid w:val="3B630BCF"/>
    <w:rsid w:val="3B6ED22F"/>
    <w:rsid w:val="3B75386D"/>
    <w:rsid w:val="3C3117C8"/>
    <w:rsid w:val="3C4DE6B2"/>
    <w:rsid w:val="3C9ABE4F"/>
    <w:rsid w:val="3CFF03BE"/>
    <w:rsid w:val="3D273BE3"/>
    <w:rsid w:val="3D2BCE6F"/>
    <w:rsid w:val="3D680A13"/>
    <w:rsid w:val="3D810416"/>
    <w:rsid w:val="3DA11AF7"/>
    <w:rsid w:val="3DBD7702"/>
    <w:rsid w:val="3DE90431"/>
    <w:rsid w:val="3E2F38A2"/>
    <w:rsid w:val="3E669082"/>
    <w:rsid w:val="3E8730D0"/>
    <w:rsid w:val="3EA4226B"/>
    <w:rsid w:val="3EB3FB81"/>
    <w:rsid w:val="3F7E5BAD"/>
    <w:rsid w:val="3FF9E453"/>
    <w:rsid w:val="40365E90"/>
    <w:rsid w:val="40B0DD2F"/>
    <w:rsid w:val="4111281F"/>
    <w:rsid w:val="416BB68F"/>
    <w:rsid w:val="4224B10D"/>
    <w:rsid w:val="4240581E"/>
    <w:rsid w:val="424FAFDC"/>
    <w:rsid w:val="4254A80A"/>
    <w:rsid w:val="42D2D4B7"/>
    <w:rsid w:val="42DE35A1"/>
    <w:rsid w:val="432CD4DF"/>
    <w:rsid w:val="4367EB53"/>
    <w:rsid w:val="436CE381"/>
    <w:rsid w:val="43C2C0FC"/>
    <w:rsid w:val="43CE96E3"/>
    <w:rsid w:val="44033A7A"/>
    <w:rsid w:val="440514C8"/>
    <w:rsid w:val="442AD749"/>
    <w:rsid w:val="443922F5"/>
    <w:rsid w:val="44396EE8"/>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9B19B89"/>
    <w:rsid w:val="4A324A6C"/>
    <w:rsid w:val="4AA156DF"/>
    <w:rsid w:val="4ABD5574"/>
    <w:rsid w:val="4AC95C33"/>
    <w:rsid w:val="4AF91C3C"/>
    <w:rsid w:val="4B87CF77"/>
    <w:rsid w:val="4BC29DB1"/>
    <w:rsid w:val="4C1E0A96"/>
    <w:rsid w:val="4C3636D4"/>
    <w:rsid w:val="4C4264AC"/>
    <w:rsid w:val="4C7FA958"/>
    <w:rsid w:val="4C819E85"/>
    <w:rsid w:val="4CAD3A63"/>
    <w:rsid w:val="4DE04AD4"/>
    <w:rsid w:val="4E5C750D"/>
    <w:rsid w:val="4E830763"/>
    <w:rsid w:val="4E850CAC"/>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1DC5BD"/>
    <w:rsid w:val="535266FD"/>
    <w:rsid w:val="5362BCAC"/>
    <w:rsid w:val="53796C26"/>
    <w:rsid w:val="53F4326E"/>
    <w:rsid w:val="54212FF0"/>
    <w:rsid w:val="54F79CA1"/>
    <w:rsid w:val="5658C487"/>
    <w:rsid w:val="566A92CD"/>
    <w:rsid w:val="56A0B89E"/>
    <w:rsid w:val="56B4E8A7"/>
    <w:rsid w:val="570FB7CF"/>
    <w:rsid w:val="57C5EB17"/>
    <w:rsid w:val="57EE2A91"/>
    <w:rsid w:val="58075B16"/>
    <w:rsid w:val="586E71DB"/>
    <w:rsid w:val="58ED1982"/>
    <w:rsid w:val="5936BE84"/>
    <w:rsid w:val="5947A113"/>
    <w:rsid w:val="5959C899"/>
    <w:rsid w:val="59C76DF9"/>
    <w:rsid w:val="59F23F8F"/>
    <w:rsid w:val="5A05D557"/>
    <w:rsid w:val="5AE2C991"/>
    <w:rsid w:val="5AF7E266"/>
    <w:rsid w:val="5B2566AC"/>
    <w:rsid w:val="5C09F365"/>
    <w:rsid w:val="5C315505"/>
    <w:rsid w:val="5C84A11C"/>
    <w:rsid w:val="5D3A2849"/>
    <w:rsid w:val="5DEA7B85"/>
    <w:rsid w:val="5E10C7CB"/>
    <w:rsid w:val="5E25CBE0"/>
    <w:rsid w:val="5EC0E836"/>
    <w:rsid w:val="5EE701AB"/>
    <w:rsid w:val="5F4174B5"/>
    <w:rsid w:val="5F62B3A7"/>
    <w:rsid w:val="5FC45269"/>
    <w:rsid w:val="5FC603C1"/>
    <w:rsid w:val="600F08EE"/>
    <w:rsid w:val="605119C5"/>
    <w:rsid w:val="60DA3C90"/>
    <w:rsid w:val="60F62728"/>
    <w:rsid w:val="6102DA26"/>
    <w:rsid w:val="613C8A8B"/>
    <w:rsid w:val="619DE418"/>
    <w:rsid w:val="62E78282"/>
    <w:rsid w:val="63583035"/>
    <w:rsid w:val="63900405"/>
    <w:rsid w:val="64633E26"/>
    <w:rsid w:val="6515484F"/>
    <w:rsid w:val="65C0A35D"/>
    <w:rsid w:val="667C1D6D"/>
    <w:rsid w:val="66953B0B"/>
    <w:rsid w:val="66BA015A"/>
    <w:rsid w:val="67408B8A"/>
    <w:rsid w:val="67E5D683"/>
    <w:rsid w:val="68353689"/>
    <w:rsid w:val="6858BAB4"/>
    <w:rsid w:val="6860619E"/>
    <w:rsid w:val="687C4473"/>
    <w:rsid w:val="687DFBAB"/>
    <w:rsid w:val="69127F92"/>
    <w:rsid w:val="694F88FB"/>
    <w:rsid w:val="69536BE2"/>
    <w:rsid w:val="69632C4A"/>
    <w:rsid w:val="6A5AADE3"/>
    <w:rsid w:val="6AB97CD3"/>
    <w:rsid w:val="6AD1BCC0"/>
    <w:rsid w:val="6C5C8A1B"/>
    <w:rsid w:val="6D64B9AB"/>
    <w:rsid w:val="6E01C26C"/>
    <w:rsid w:val="6E2D2E5E"/>
    <w:rsid w:val="6E782FC5"/>
    <w:rsid w:val="6E7B251D"/>
    <w:rsid w:val="6E8991BC"/>
    <w:rsid w:val="6EBBB657"/>
    <w:rsid w:val="6F32E66E"/>
    <w:rsid w:val="70005CE9"/>
    <w:rsid w:val="7051D3D8"/>
    <w:rsid w:val="70FD45DD"/>
    <w:rsid w:val="714B6FC2"/>
    <w:rsid w:val="716E4224"/>
    <w:rsid w:val="71A11712"/>
    <w:rsid w:val="71D893C5"/>
    <w:rsid w:val="720DD9A8"/>
    <w:rsid w:val="72F46581"/>
    <w:rsid w:val="732F14EF"/>
    <w:rsid w:val="733E0E8C"/>
    <w:rsid w:val="7348DE61"/>
    <w:rsid w:val="73698C44"/>
    <w:rsid w:val="738B3663"/>
    <w:rsid w:val="73D0A59C"/>
    <w:rsid w:val="73ED8833"/>
    <w:rsid w:val="73FD5BC9"/>
    <w:rsid w:val="740C65AD"/>
    <w:rsid w:val="742610A6"/>
    <w:rsid w:val="746D33E0"/>
    <w:rsid w:val="74CAA620"/>
    <w:rsid w:val="74EDFD0E"/>
    <w:rsid w:val="74F0F266"/>
    <w:rsid w:val="754394D6"/>
    <w:rsid w:val="7558699B"/>
    <w:rsid w:val="75CE1053"/>
    <w:rsid w:val="765AD7AF"/>
    <w:rsid w:val="766FDBC4"/>
    <w:rsid w:val="76C82B21"/>
    <w:rsid w:val="778F77F6"/>
    <w:rsid w:val="77FFF65C"/>
    <w:rsid w:val="790C4994"/>
    <w:rsid w:val="7961EE1F"/>
    <w:rsid w:val="796707DD"/>
    <w:rsid w:val="7B404098"/>
    <w:rsid w:val="7BD1F785"/>
    <w:rsid w:val="7BEEF12C"/>
    <w:rsid w:val="7C9161DD"/>
    <w:rsid w:val="7C99B71A"/>
    <w:rsid w:val="7CC3BF44"/>
    <w:rsid w:val="7D4B088B"/>
    <w:rsid w:val="7D5E2F78"/>
    <w:rsid w:val="7DB24B7B"/>
    <w:rsid w:val="7DD82619"/>
    <w:rsid w:val="7DE41B12"/>
    <w:rsid w:val="7DF83539"/>
    <w:rsid w:val="7EAF5045"/>
    <w:rsid w:val="7EB58F95"/>
    <w:rsid w:val="7EB6CD5F"/>
    <w:rsid w:val="7EC77497"/>
    <w:rsid w:val="7ED5DF89"/>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098F518E-73BC-4799-B030-EF649392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82674"/>
    <w:pPr>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CF72B5"/>
    <w:pPr>
      <w:spacing w:after="0" w:line="240" w:lineRule="auto"/>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4D2E4E"/>
    <w:pPr>
      <w:spacing w:after="0" w:line="240" w:lineRule="auto"/>
    </w:pPr>
    <w:tblPr>
      <w:tblStyleRowBandSize w:val="1"/>
      <w:tblStyleColBandSize w:val="1"/>
      <w:tblBorders>
        <w:top w:val="single" w:color="004B62" w:themeColor="text1" w:sz="8" w:space="0"/>
        <w:left w:val="single" w:color="004B62" w:themeColor="text1" w:sz="8" w:space="0"/>
        <w:bottom w:val="single" w:color="004B62" w:themeColor="text1" w:sz="8" w:space="0"/>
        <w:right w:val="single" w:color="004B62" w:themeColor="text1" w:sz="8" w:space="0"/>
        <w:insideH w:val="single" w:color="004B62" w:themeColor="text1" w:sz="8" w:space="0"/>
        <w:insideV w:val="single" w:color="004B62" w:themeColor="text1" w:sz="8" w:space="0"/>
      </w:tblBorders>
    </w:tblPr>
    <w:tblStylePr w:type="firstRow">
      <w:rPr>
        <w:b/>
        <w:bCs/>
        <w:color w:val="FFFFFF" w:themeColor="background1"/>
      </w:rPr>
      <w:tblPr/>
      <w:tcPr>
        <w:shd w:val="clear" w:color="auto" w:fill="004B62" w:themeFill="text1"/>
      </w:tcPr>
    </w:tblStylePr>
    <w:tblStylePr w:type="lastRow">
      <w:rPr>
        <w:b/>
        <w:bCs/>
      </w:rPr>
      <w:tblPr/>
      <w:tcPr>
        <w:tcBorders>
          <w:top w:val="double" w:color="004B62"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4B62" w:themeColor="text1" w:sz="4" w:space="0"/>
          <w:right w:val="single" w:color="004B62" w:themeColor="text1" w:sz="4" w:space="0"/>
        </w:tcBorders>
      </w:tcPr>
    </w:tblStylePr>
    <w:tblStylePr w:type="band1Horz">
      <w:tblPr/>
      <w:tcPr>
        <w:tcBorders>
          <w:top w:val="single" w:color="004B62" w:themeColor="text1" w:sz="4" w:space="0"/>
          <w:bottom w:val="single" w:color="004B62"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4B62" w:themeColor="text1" w:sz="4" w:space="0"/>
          <w:left w:val="nil"/>
        </w:tcBorders>
      </w:tcPr>
    </w:tblStylePr>
    <w:tblStylePr w:type="swCell">
      <w:tblPr/>
      <w:tcPr>
        <w:tcBorders>
          <w:top w:val="double" w:color="004B62" w:themeColor="text1" w:sz="4" w:space="0"/>
          <w:right w:val="nil"/>
        </w:tcBorders>
      </w:tcPr>
    </w:tblStylePr>
  </w:style>
  <w:style w:type="table" w:styleId="ListTable3-Accent1">
    <w:name w:val="List Table 3 Accent 1"/>
    <w:basedOn w:val="TableNormal"/>
    <w:uiPriority w:val="48"/>
    <w:rsid w:val="004D2E4E"/>
    <w:pPr>
      <w:spacing w:after="0" w:line="240" w:lineRule="auto"/>
    </w:pPr>
    <w:tblPr>
      <w:tblStyleRowBandSize w:val="1"/>
      <w:tblStyleColBandSize w:val="1"/>
      <w:tblBorders>
        <w:top w:val="single" w:color="007559" w:themeColor="accent1" w:sz="4" w:space="0"/>
        <w:left w:val="single" w:color="007559" w:themeColor="accent1" w:sz="4" w:space="0"/>
        <w:bottom w:val="single" w:color="007559" w:themeColor="accent1" w:sz="4" w:space="0"/>
        <w:right w:val="single" w:color="007559" w:themeColor="accent1" w:sz="4" w:space="0"/>
        <w:insideH w:val="single" w:color="007559" w:themeColor="accent1" w:sz="4" w:space="0"/>
        <w:insideV w:val="single" w:color="007559" w:themeColor="accent1" w:sz="4" w:space="0"/>
      </w:tblBorders>
    </w:tblPr>
    <w:tblStylePr w:type="firstRow">
      <w:rPr>
        <w:b/>
        <w:bCs/>
        <w:color w:val="FFFFFF" w:themeColor="background1"/>
      </w:rPr>
      <w:tblPr/>
      <w:tcPr>
        <w:shd w:val="clear" w:color="auto" w:fill="007559" w:themeFill="accent1"/>
      </w:tcPr>
    </w:tblStylePr>
    <w:tblStylePr w:type="lastRow">
      <w:rPr>
        <w:b/>
        <w:bCs/>
      </w:rPr>
      <w:tblPr/>
      <w:tcPr>
        <w:tcBorders>
          <w:top w:val="double" w:color="00755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7559" w:themeColor="accent1" w:sz="4" w:space="0"/>
          <w:right w:val="single" w:color="007559" w:themeColor="accent1" w:sz="4" w:space="0"/>
        </w:tcBorders>
      </w:tcPr>
    </w:tblStylePr>
    <w:tblStylePr w:type="band1Horz">
      <w:tblPr/>
      <w:tcPr>
        <w:tcBorders>
          <w:top w:val="single" w:color="007559" w:themeColor="accent1" w:sz="4" w:space="0"/>
          <w:bottom w:val="single" w:color="00755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7559" w:themeColor="accent1" w:sz="4" w:space="0"/>
          <w:left w:val="nil"/>
        </w:tcBorders>
      </w:tcPr>
    </w:tblStylePr>
    <w:tblStylePr w:type="swCell">
      <w:tblPr/>
      <w:tcPr>
        <w:tcBorders>
          <w:top w:val="double" w:color="007559" w:themeColor="accent1" w:sz="4" w:space="0"/>
          <w:right w:val="nil"/>
        </w:tcBorders>
      </w:tcPr>
    </w:tblStylePr>
  </w:style>
  <w:style w:type="table" w:styleId="ListTable3-Accent2">
    <w:name w:val="List Table 3 Accent 2"/>
    <w:basedOn w:val="TableNormal"/>
    <w:uiPriority w:val="48"/>
    <w:rsid w:val="004D2E4E"/>
    <w:pPr>
      <w:spacing w:after="0" w:line="240" w:lineRule="auto"/>
    </w:pPr>
    <w:tblPr>
      <w:tblStyleRowBandSize w:val="1"/>
      <w:tblStyleColBandSize w:val="1"/>
      <w:tblBorders>
        <w:top w:val="single" w:color="008BD6" w:themeColor="accent2" w:sz="4" w:space="0"/>
        <w:left w:val="single" w:color="008BD6" w:themeColor="accent2" w:sz="4" w:space="0"/>
        <w:bottom w:val="single" w:color="008BD6" w:themeColor="accent2" w:sz="4" w:space="0"/>
        <w:right w:val="single" w:color="008BD6" w:themeColor="accent2" w:sz="4" w:space="0"/>
        <w:insideH w:val="single" w:color="008BD6" w:themeColor="accent2" w:sz="4" w:space="0"/>
        <w:insideV w:val="single" w:color="008BD6" w:themeColor="accent2" w:sz="4" w:space="0"/>
      </w:tblBorders>
    </w:tblPr>
    <w:tblStylePr w:type="firstRow">
      <w:rPr>
        <w:b/>
        <w:bCs/>
        <w:color w:val="FFFFFF" w:themeColor="background1"/>
      </w:rPr>
      <w:tblPr/>
      <w:tcPr>
        <w:shd w:val="clear" w:color="auto" w:fill="008BD6" w:themeFill="accent2"/>
      </w:tcPr>
    </w:tblStylePr>
    <w:tblStylePr w:type="lastRow">
      <w:rPr>
        <w:b/>
        <w:bCs/>
      </w:rPr>
      <w:tblPr/>
      <w:tcPr>
        <w:tcBorders>
          <w:top w:val="double" w:color="008BD6"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8BD6" w:themeColor="accent2" w:sz="4" w:space="0"/>
          <w:right w:val="single" w:color="008BD6" w:themeColor="accent2" w:sz="4" w:space="0"/>
        </w:tcBorders>
      </w:tcPr>
    </w:tblStylePr>
    <w:tblStylePr w:type="band1Horz">
      <w:tblPr/>
      <w:tcPr>
        <w:tcBorders>
          <w:top w:val="single" w:color="008BD6" w:themeColor="accent2" w:sz="4" w:space="0"/>
          <w:bottom w:val="single" w:color="008BD6"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8BD6" w:themeColor="accent2" w:sz="4" w:space="0"/>
          <w:left w:val="nil"/>
        </w:tcBorders>
      </w:tcPr>
    </w:tblStylePr>
    <w:tblStylePr w:type="swCell">
      <w:tblPr/>
      <w:tcPr>
        <w:tcBorders>
          <w:top w:val="double" w:color="008BD6" w:themeColor="accent2" w:sz="4" w:space="0"/>
          <w:right w:val="nil"/>
        </w:tcBorders>
      </w:tcPr>
    </w:tblStylePr>
  </w:style>
  <w:style w:type="paragraph" w:styleId="Heading" w:customStyle="1">
    <w:name w:val="Heading"/>
    <w:basedOn w:val="Normal"/>
    <w:link w:val="HeadingChar"/>
    <w:qFormat/>
    <w:rsid w:val="000D5ECA"/>
    <w:rPr>
      <w:rFonts w:ascii="Tahoma" w:hAnsi="Tahoma" w:cs="Tahoma"/>
      <w:b/>
      <w:bCs/>
      <w:color w:val="004B62" w:themeColor="text1"/>
      <w:sz w:val="28"/>
      <w:szCs w:val="28"/>
    </w:rPr>
  </w:style>
  <w:style w:type="paragraph" w:styleId="Subheading" w:customStyle="1">
    <w:name w:val="Subheading"/>
    <w:basedOn w:val="Normal"/>
    <w:link w:val="SubheadingChar"/>
    <w:qFormat/>
    <w:rsid w:val="000D5ECA"/>
    <w:rPr>
      <w:rFonts w:ascii="Tahoma" w:hAnsi="Tahoma" w:cs="Tahoma"/>
      <w:b/>
      <w:bCs/>
      <w:color w:val="007559" w:themeColor="accent1"/>
      <w:szCs w:val="24"/>
    </w:rPr>
  </w:style>
  <w:style w:type="character" w:styleId="HeadingChar" w:customStyle="1">
    <w:name w:val="Heading Char"/>
    <w:basedOn w:val="DefaultParagraphFont"/>
    <w:link w:val="Heading"/>
    <w:rsid w:val="000D5ECA"/>
    <w:rPr>
      <w:rFonts w:ascii="Tahoma" w:hAnsi="Tahoma" w:cs="Tahoma"/>
      <w:b/>
      <w:bCs/>
      <w:color w:val="004B62" w:themeColor="text1"/>
      <w:sz w:val="28"/>
      <w:szCs w:val="28"/>
    </w:rPr>
  </w:style>
  <w:style w:type="paragraph" w:styleId="Subsubheading" w:customStyle="1">
    <w:name w:val="Sub subheading"/>
    <w:basedOn w:val="Normal"/>
    <w:link w:val="SubsubheadingChar"/>
    <w:qFormat/>
    <w:rsid w:val="000D5ECA"/>
    <w:rPr>
      <w:rFonts w:ascii="Tahoma" w:hAnsi="Tahoma" w:cs="Tahoma"/>
      <w:b/>
      <w:bCs/>
      <w:szCs w:val="24"/>
    </w:rPr>
  </w:style>
  <w:style w:type="character" w:styleId="SubheadingChar" w:customStyle="1">
    <w:name w:val="Subheading Char"/>
    <w:basedOn w:val="DefaultParagraphFont"/>
    <w:link w:val="Subheading"/>
    <w:rsid w:val="000D5ECA"/>
    <w:rPr>
      <w:rFonts w:ascii="Tahoma" w:hAnsi="Tahoma" w:cs="Tahoma"/>
      <w:b/>
      <w:bCs/>
      <w:color w:val="007559" w:themeColor="accent1"/>
      <w:sz w:val="24"/>
      <w:szCs w:val="24"/>
    </w:rPr>
  </w:style>
  <w:style w:type="character" w:styleId="SubsubheadingChar" w:customStyle="1">
    <w:name w:val="Sub subheading Char"/>
    <w:basedOn w:val="DefaultParagraphFont"/>
    <w:link w:val="Subsubheading"/>
    <w:rsid w:val="000D5ECA"/>
    <w:rPr>
      <w:rFonts w:ascii="Tahoma" w:hAnsi="Tahoma" w:cs="Tahoma"/>
      <w:b/>
      <w:bCs/>
      <w:sz w:val="24"/>
      <w:szCs w:val="24"/>
    </w:rPr>
  </w:style>
  <w:style w:type="paragraph" w:styleId="paragraph" w:customStyle="1">
    <w:name w:val="paragraph"/>
    <w:basedOn w:val="Normal"/>
    <w:rsid w:val="00E84C7F"/>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E84C7F"/>
  </w:style>
  <w:style w:type="character" w:styleId="eop" w:customStyle="1">
    <w:name w:val="eop"/>
    <w:basedOn w:val="DefaultParagraphFont"/>
    <w:rsid w:val="00E84C7F"/>
  </w:style>
  <w:style w:type="paragraph" w:styleId="NormalWeb">
    <w:name w:val="Normal (Web)"/>
    <w:basedOn w:val="Normal"/>
    <w:uiPriority w:val="99"/>
    <w:unhideWhenUsed/>
    <w:rsid w:val="00214166"/>
    <w:pPr>
      <w:spacing w:before="100" w:beforeAutospacing="1" w:after="100" w:afterAutospacing="1" w:line="240" w:lineRule="auto"/>
    </w:pPr>
    <w:rPr>
      <w:rFonts w:ascii="Times New Roman" w:hAnsi="Times New Roman" w:eastAsia="Times New Roman" w:cs="Times New Roman"/>
      <w:szCs w:val="24"/>
      <w:lang w:eastAsia="en-GB"/>
    </w:rPr>
  </w:style>
  <w:style w:type="character" w:styleId="Hyperlink">
    <w:name w:val="Hyperlink"/>
    <w:basedOn w:val="DefaultParagraphFont"/>
    <w:uiPriority w:val="99"/>
    <w:unhideWhenUsed/>
    <w:rPr>
      <w:color w:val="EF7C00" w:themeColor="hyperlink"/>
      <w:u w:val="single"/>
    </w:rPr>
  </w:style>
  <w:style w:type="character" w:styleId="UnresolvedMention">
    <w:name w:val="Unresolved Mention"/>
    <w:basedOn w:val="DefaultParagraphFont"/>
    <w:uiPriority w:val="99"/>
    <w:semiHidden/>
    <w:unhideWhenUsed/>
    <w:rsid w:val="00BE3BB6"/>
    <w:rPr>
      <w:color w:val="605E5C"/>
      <w:shd w:val="clear" w:color="auto" w:fill="E1DFDD"/>
    </w:rPr>
  </w:style>
  <w:style w:type="character" w:styleId="FollowedHyperlink">
    <w:name w:val="FollowedHyperlink"/>
    <w:basedOn w:val="DefaultParagraphFont"/>
    <w:uiPriority w:val="99"/>
    <w:semiHidden/>
    <w:unhideWhenUsed/>
    <w:rsid w:val="00BE3BB6"/>
    <w:rPr>
      <w:color w:val="E0DFE6" w:themeColor="followedHyperlink"/>
      <w:u w:val="single"/>
    </w:rPr>
  </w:style>
  <w:style w:type="character" w:styleId="spellingerror" w:customStyle="1">
    <w:name w:val="spellingerror"/>
    <w:basedOn w:val="DefaultParagraphFont"/>
    <w:rsid w:val="00EF6CC6"/>
  </w:style>
  <w:style w:type="table" w:styleId="PlainTable2">
    <w:name w:val="Plain Table 2"/>
    <w:basedOn w:val="TableNormal"/>
    <w:uiPriority w:val="42"/>
    <w:rsid w:val="00D4744A"/>
    <w:pPr>
      <w:spacing w:after="0" w:line="240" w:lineRule="auto"/>
    </w:pPr>
    <w:tblPr>
      <w:tblStyleRowBandSize w:val="1"/>
      <w:tblStyleColBandSize w:val="1"/>
      <w:tblBorders>
        <w:top w:val="single" w:color="30CEFF" w:themeColor="text1" w:themeTint="80" w:sz="4" w:space="0"/>
        <w:bottom w:val="single" w:color="30CEFF" w:themeColor="text1" w:themeTint="80" w:sz="4" w:space="0"/>
      </w:tblBorders>
    </w:tblPr>
    <w:tblStylePr w:type="firstRow">
      <w:rPr>
        <w:b/>
        <w:bCs/>
      </w:rPr>
      <w:tblPr/>
      <w:tcPr>
        <w:tcBorders>
          <w:bottom w:val="single" w:color="30CEFF" w:themeColor="text1" w:themeTint="80" w:sz="4" w:space="0"/>
        </w:tcBorders>
      </w:tcPr>
    </w:tblStylePr>
    <w:tblStylePr w:type="lastRow">
      <w:rPr>
        <w:b/>
        <w:bCs/>
      </w:rPr>
      <w:tblPr/>
      <w:tcPr>
        <w:tcBorders>
          <w:top w:val="single" w:color="30CEFF" w:themeColor="text1" w:themeTint="80" w:sz="4" w:space="0"/>
        </w:tcBorders>
      </w:tcPr>
    </w:tblStylePr>
    <w:tblStylePr w:type="firstCol">
      <w:rPr>
        <w:b/>
        <w:bCs/>
      </w:rPr>
    </w:tblStylePr>
    <w:tblStylePr w:type="lastCol">
      <w:rPr>
        <w:b/>
        <w:bCs/>
      </w:rPr>
    </w:tblStylePr>
    <w:tblStylePr w:type="band1Vert">
      <w:tblPr/>
      <w:tcPr>
        <w:tcBorders>
          <w:left w:val="single" w:color="30CEFF" w:themeColor="text1" w:themeTint="80" w:sz="4" w:space="0"/>
          <w:right w:val="single" w:color="30CEFF" w:themeColor="text1" w:themeTint="80" w:sz="4" w:space="0"/>
        </w:tcBorders>
      </w:tcPr>
    </w:tblStylePr>
    <w:tblStylePr w:type="band2Vert">
      <w:tblPr/>
      <w:tcPr>
        <w:tcBorders>
          <w:left w:val="single" w:color="30CEFF" w:themeColor="text1" w:themeTint="80" w:sz="4" w:space="0"/>
          <w:right w:val="single" w:color="30CEFF" w:themeColor="text1" w:themeTint="80" w:sz="4" w:space="0"/>
        </w:tcBorders>
      </w:tcPr>
    </w:tblStylePr>
    <w:tblStylePr w:type="band1Horz">
      <w:tblPr/>
      <w:tcPr>
        <w:tcBorders>
          <w:top w:val="single" w:color="30CEFF" w:themeColor="text1" w:themeTint="80" w:sz="4" w:space="0"/>
          <w:bottom w:val="single" w:color="30CEFF" w:themeColor="text1" w:themeTint="80" w:sz="4" w:space="0"/>
        </w:tcBorders>
      </w:tcPr>
    </w:tblStylePr>
  </w:style>
  <w:style w:type="table" w:styleId="PlainTable1">
    <w:name w:val="Plain Table 1"/>
    <w:basedOn w:val="TableNormal"/>
    <w:uiPriority w:val="41"/>
    <w:rsid w:val="00D4744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4744A"/>
    <w:pPr>
      <w:spacing w:after="0" w:line="240" w:lineRule="auto"/>
    </w:pPr>
    <w:tblPr>
      <w:tblStyleRowBandSize w:val="1"/>
      <w:tblStyleColBandSize w:val="1"/>
    </w:tblPr>
    <w:tblStylePr w:type="firstRow">
      <w:rPr>
        <w:b/>
        <w:bCs/>
        <w:caps/>
      </w:rPr>
      <w:tblPr/>
      <w:tcPr>
        <w:tcBorders>
          <w:bottom w:val="single" w:color="30CEF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30CEF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623480"/>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insideV w:val="nil"/>
        </w:tcBorders>
        <w:shd w:val="clear" w:color="auto" w:fill="004B62" w:themeFill="text1"/>
      </w:tcPr>
    </w:tblStylePr>
    <w:tblStylePr w:type="lastRow">
      <w:rPr>
        <w:b/>
        <w:bCs/>
      </w:rPr>
      <w:tblPr/>
      <w:tcPr>
        <w:tcBorders>
          <w:top w:val="double" w:color="004B62" w:themeColor="text1"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GridTable6Colorful">
    <w:name w:val="Grid Table 6 Colorful"/>
    <w:basedOn w:val="TableNormal"/>
    <w:uiPriority w:val="51"/>
    <w:rsid w:val="001A7832"/>
    <w:pPr>
      <w:spacing w:after="0" w:line="240" w:lineRule="auto"/>
    </w:pPr>
    <w:rPr>
      <w:color w:val="004B62" w:themeColor="text1"/>
    </w:r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insideV w:val="single" w:color="07C4FF" w:themeColor="text1" w:themeTint="99" w:sz="4" w:space="0"/>
      </w:tblBorders>
    </w:tblPr>
    <w:tblStylePr w:type="firstRow">
      <w:rPr>
        <w:b/>
        <w:bCs/>
      </w:rPr>
      <w:tblPr/>
      <w:tcPr>
        <w:tcBorders>
          <w:bottom w:val="single" w:color="07C4FF" w:themeColor="text1" w:themeTint="99" w:sz="12" w:space="0"/>
        </w:tcBorders>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table" w:styleId="ListTable4">
    <w:name w:val="List Table 4"/>
    <w:basedOn w:val="TableNormal"/>
    <w:uiPriority w:val="49"/>
    <w:rsid w:val="005D791C"/>
    <w:pPr>
      <w:spacing w:after="0" w:line="240" w:lineRule="auto"/>
    </w:pPr>
    <w:tblPr>
      <w:tblStyleRowBandSize w:val="1"/>
      <w:tblStyleColBandSize w:val="1"/>
      <w:tblBorders>
        <w:top w:val="single" w:color="07C4FF" w:themeColor="text1" w:themeTint="99" w:sz="4" w:space="0"/>
        <w:left w:val="single" w:color="07C4FF" w:themeColor="text1" w:themeTint="99" w:sz="4" w:space="0"/>
        <w:bottom w:val="single" w:color="07C4FF" w:themeColor="text1" w:themeTint="99" w:sz="4" w:space="0"/>
        <w:right w:val="single" w:color="07C4FF" w:themeColor="text1" w:themeTint="99" w:sz="4" w:space="0"/>
        <w:insideH w:val="single" w:color="07C4FF" w:themeColor="text1" w:themeTint="99" w:sz="4" w:space="0"/>
      </w:tblBorders>
    </w:tblPr>
    <w:tblStylePr w:type="firstRow">
      <w:rPr>
        <w:b/>
        <w:bCs/>
        <w:color w:val="FFFFFF" w:themeColor="background1"/>
      </w:rPr>
      <w:tblPr/>
      <w:tcPr>
        <w:tcBorders>
          <w:top w:val="single" w:color="004B62" w:themeColor="text1" w:sz="4" w:space="0"/>
          <w:left w:val="single" w:color="004B62" w:themeColor="text1" w:sz="4" w:space="0"/>
          <w:bottom w:val="single" w:color="004B62" w:themeColor="text1" w:sz="4" w:space="0"/>
          <w:right w:val="single" w:color="004B62" w:themeColor="text1" w:sz="4" w:space="0"/>
          <w:insideH w:val="nil"/>
        </w:tcBorders>
        <w:shd w:val="clear" w:color="auto" w:fill="004B62" w:themeFill="text1"/>
      </w:tcPr>
    </w:tblStylePr>
    <w:tblStylePr w:type="lastRow">
      <w:rPr>
        <w:b/>
        <w:bCs/>
      </w:rPr>
      <w:tblPr/>
      <w:tcPr>
        <w:tcBorders>
          <w:top w:val="double" w:color="07C4FF" w:themeColor="text1" w:themeTint="99" w:sz="4" w:space="0"/>
        </w:tcBorders>
      </w:tcPr>
    </w:tblStylePr>
    <w:tblStylePr w:type="firstCol">
      <w:rPr>
        <w:b/>
        <w:bCs/>
      </w:rPr>
    </w:tblStylePr>
    <w:tblStylePr w:type="lastCol">
      <w:rPr>
        <w:b/>
        <w:bCs/>
      </w:rPr>
    </w:tblStylePr>
    <w:tblStylePr w:type="band1Vert">
      <w:tblPr/>
      <w:tcPr>
        <w:shd w:val="clear" w:color="auto" w:fill="ACEBFF" w:themeFill="text1" w:themeFillTint="33"/>
      </w:tcPr>
    </w:tblStylePr>
    <w:tblStylePr w:type="band1Horz">
      <w:tblPr/>
      <w:tcPr>
        <w:shd w:val="clear" w:color="auto" w:fill="ACEBFF" w:themeFill="text1" w:themeFillTint="33"/>
      </w:tcPr>
    </w:tblStylePr>
  </w:style>
  <w:style w:type="paragraph" w:styleId="TableParagraph" w:customStyle="1">
    <w:name w:val="Table Paragraph"/>
    <w:basedOn w:val="Normal"/>
    <w:uiPriority w:val="1"/>
    <w:qFormat/>
    <w:rsid w:val="00B87F18"/>
    <w:pPr>
      <w:widowControl w:val="0"/>
      <w:autoSpaceDE w:val="0"/>
      <w:autoSpaceDN w:val="0"/>
      <w:spacing w:after="0" w:line="240" w:lineRule="auto"/>
      <w:ind w:left="819"/>
    </w:pPr>
    <w:rPr>
      <w:rFonts w:ascii="Arial" w:hAnsi="Arial" w:eastAsia="Arial" w:cs="Arial"/>
      <w:sz w:val="22"/>
      <w:lang w:val="en-US"/>
    </w:rPr>
  </w:style>
  <w:style w:type="character" w:styleId="cf01" w:customStyle="1">
    <w:name w:val="cf01"/>
    <w:basedOn w:val="DefaultParagraphFont"/>
    <w:rsid w:val="00824C71"/>
    <w:rPr>
      <w:rFonts w:hint="default" w:ascii="Segoe UI" w:hAnsi="Segoe UI" w:cs="Segoe UI"/>
      <w:sz w:val="18"/>
      <w:szCs w:val="18"/>
    </w:rPr>
  </w:style>
  <w:style w:type="table" w:styleId="GridTable5Dark-Accent1">
    <w:name w:val="Grid Table 5 Dark Accent 1"/>
    <w:basedOn w:val="TableNormal"/>
    <w:uiPriority w:val="50"/>
    <w:rsid w:val="00102CF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B0FFEB"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7559"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7559"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7559"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7559" w:themeFill="accent1"/>
      </w:tcPr>
    </w:tblStylePr>
    <w:tblStylePr w:type="band1Vert">
      <w:tblPr/>
      <w:tcPr>
        <w:shd w:val="clear" w:color="auto" w:fill="61FFD8" w:themeFill="accent1" w:themeFillTint="66"/>
      </w:tcPr>
    </w:tblStylePr>
    <w:tblStylePr w:type="band1Horz">
      <w:tblPr/>
      <w:tcPr>
        <w:shd w:val="clear" w:color="auto" w:fill="61FFD8" w:themeFill="accent1" w:themeFillTint="66"/>
      </w:tcPr>
    </w:tblStylePr>
  </w:style>
  <w:style w:type="table" w:styleId="Style2" w:customStyle="1">
    <w:name w:val="Style2"/>
    <w:basedOn w:val="TableNormal"/>
    <w:uiPriority w:val="99"/>
    <w:rsid w:val="00C26E79"/>
    <w:pPr>
      <w:spacing w:before="120" w:after="120"/>
      <w:jc w:val="left"/>
    </w:pPr>
    <w:rPr>
      <w:sz w:val="24"/>
    </w:rPr>
    <w:tblPr>
      <w:tblBorders>
        <w:top w:val="single" w:color="008BD6" w:themeColor="accent2" w:sz="12" w:space="0"/>
        <w:left w:val="single" w:color="008BD6" w:themeColor="accent2" w:sz="12" w:space="0"/>
        <w:bottom w:val="single" w:color="008BD6" w:themeColor="accent2" w:sz="12" w:space="0"/>
        <w:right w:val="single" w:color="008BD6" w:themeColor="accent2" w:sz="12" w:space="0"/>
        <w:insideH w:val="single" w:color="008BD6" w:themeColor="accent2" w:sz="12" w:space="0"/>
        <w:insideV w:val="single" w:color="008BD6" w:themeColor="accent2" w:sz="12" w:space="0"/>
      </w:tblBorders>
    </w:tblPr>
    <w:tcPr>
      <w:shd w:val="clear" w:color="auto" w:fill="E5F6FF"/>
      <w:vAlign w:val="center"/>
    </w:tcPr>
  </w:style>
  <w:style w:type="table" w:styleId="TableGrid1" w:customStyle="1">
    <w:name w:val="Table Grid1"/>
    <w:basedOn w:val="TableNormal"/>
    <w:next w:val="TableGrid"/>
    <w:uiPriority w:val="39"/>
    <w:rsid w:val="00110ADD"/>
    <w:pPr>
      <w:autoSpaceDN w:val="0"/>
      <w:spacing w:before="120" w:after="120"/>
      <w:jc w:val="left"/>
    </w:pPr>
    <w:rPr>
      <w:rFonts w:ascii="Tahoma" w:hAnsi="Tahoma" w:eastAsia="Calibri" w:cs="Times New Roman"/>
      <w:spacing w:val="4"/>
      <w:kern w:val="3"/>
      <w:sz w:val="24"/>
    </w:rPr>
    <w:tblPr>
      <w:tblBorders>
        <w:top w:val="single" w:color="007559" w:themeColor="accent1" w:sz="12" w:space="0"/>
        <w:left w:val="single" w:color="007559" w:themeColor="accent1" w:sz="12" w:space="0"/>
        <w:bottom w:val="single" w:color="007559" w:themeColor="accent1" w:sz="12" w:space="0"/>
        <w:right w:val="single" w:color="007559" w:themeColor="accent1" w:sz="12" w:space="0"/>
        <w:insideH w:val="single" w:color="007559" w:themeColor="accent1" w:sz="12" w:space="0"/>
        <w:insideV w:val="single" w:color="007559" w:themeColor="accent1" w:sz="12" w:space="0"/>
      </w:tblBorders>
    </w:tblPr>
    <w:tcPr>
      <w:shd w:val="clear" w:color="auto" w:fill="F3FFFC"/>
      <w:vAlign w:val="center"/>
    </w:tcPr>
  </w:style>
  <w:style w:type="table" w:styleId="Style3" w:customStyle="1">
    <w:name w:val="Style3"/>
    <w:basedOn w:val="TableNormal"/>
    <w:uiPriority w:val="99"/>
    <w:rsid w:val="0069493D"/>
    <w:pPr>
      <w:spacing w:before="120" w:after="120"/>
      <w:jc w:val="left"/>
    </w:pPr>
    <w:tblPr>
      <w:tblBorders>
        <w:top w:val="single" w:color="530F93" w:themeColor="text2" w:sz="12" w:space="0"/>
        <w:left w:val="single" w:color="530F93" w:themeColor="text2" w:sz="12" w:space="0"/>
        <w:bottom w:val="single" w:color="530F93" w:themeColor="text2" w:sz="12" w:space="0"/>
        <w:right w:val="single" w:color="530F93" w:themeColor="text2" w:sz="12" w:space="0"/>
        <w:insideH w:val="single" w:color="530F93" w:themeColor="text2" w:sz="12" w:space="0"/>
        <w:insideV w:val="single" w:color="530F93" w:themeColor="text2" w:sz="12" w:space="0"/>
      </w:tblBorders>
    </w:tblPr>
    <w:tcPr>
      <w:shd w:val="clear" w:color="auto" w:fill="F5EDFD"/>
      <w:vAlign w:val="center"/>
    </w:tcPr>
  </w:style>
  <w:style w:type="table" w:styleId="Style5" w:customStyle="1">
    <w:name w:val="Style5"/>
    <w:basedOn w:val="TableNormal"/>
    <w:uiPriority w:val="99"/>
    <w:rsid w:val="00FA0DAD"/>
    <w:pPr>
      <w:spacing w:after="0"/>
      <w:jc w:val="left"/>
    </w:pPr>
    <w:tblP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2535">
      <w:bodyDiv w:val="1"/>
      <w:marLeft w:val="0"/>
      <w:marRight w:val="0"/>
      <w:marTop w:val="0"/>
      <w:marBottom w:val="0"/>
      <w:divBdr>
        <w:top w:val="none" w:sz="0" w:space="0" w:color="auto"/>
        <w:left w:val="none" w:sz="0" w:space="0" w:color="auto"/>
        <w:bottom w:val="none" w:sz="0" w:space="0" w:color="auto"/>
        <w:right w:val="none" w:sz="0" w:space="0" w:color="auto"/>
      </w:divBdr>
    </w:div>
    <w:div w:id="112285468">
      <w:bodyDiv w:val="1"/>
      <w:marLeft w:val="0"/>
      <w:marRight w:val="0"/>
      <w:marTop w:val="0"/>
      <w:marBottom w:val="0"/>
      <w:divBdr>
        <w:top w:val="none" w:sz="0" w:space="0" w:color="auto"/>
        <w:left w:val="none" w:sz="0" w:space="0" w:color="auto"/>
        <w:bottom w:val="none" w:sz="0" w:space="0" w:color="auto"/>
        <w:right w:val="none" w:sz="0" w:space="0" w:color="auto"/>
      </w:divBdr>
      <w:divsChild>
        <w:div w:id="478959189">
          <w:marLeft w:val="547"/>
          <w:marRight w:val="0"/>
          <w:marTop w:val="200"/>
          <w:marBottom w:val="0"/>
          <w:divBdr>
            <w:top w:val="none" w:sz="0" w:space="0" w:color="auto"/>
            <w:left w:val="none" w:sz="0" w:space="0" w:color="auto"/>
            <w:bottom w:val="none" w:sz="0" w:space="0" w:color="auto"/>
            <w:right w:val="none" w:sz="0" w:space="0" w:color="auto"/>
          </w:divBdr>
        </w:div>
        <w:div w:id="1053383913">
          <w:marLeft w:val="547"/>
          <w:marRight w:val="0"/>
          <w:marTop w:val="200"/>
          <w:marBottom w:val="0"/>
          <w:divBdr>
            <w:top w:val="none" w:sz="0" w:space="0" w:color="auto"/>
            <w:left w:val="none" w:sz="0" w:space="0" w:color="auto"/>
            <w:bottom w:val="none" w:sz="0" w:space="0" w:color="auto"/>
            <w:right w:val="none" w:sz="0" w:space="0" w:color="auto"/>
          </w:divBdr>
        </w:div>
        <w:div w:id="1834293413">
          <w:marLeft w:val="547"/>
          <w:marRight w:val="0"/>
          <w:marTop w:val="200"/>
          <w:marBottom w:val="0"/>
          <w:divBdr>
            <w:top w:val="none" w:sz="0" w:space="0" w:color="auto"/>
            <w:left w:val="none" w:sz="0" w:space="0" w:color="auto"/>
            <w:bottom w:val="none" w:sz="0" w:space="0" w:color="auto"/>
            <w:right w:val="none" w:sz="0" w:space="0" w:color="auto"/>
          </w:divBdr>
        </w:div>
        <w:div w:id="2072381666">
          <w:marLeft w:val="547"/>
          <w:marRight w:val="0"/>
          <w:marTop w:val="200"/>
          <w:marBottom w:val="0"/>
          <w:divBdr>
            <w:top w:val="none" w:sz="0" w:space="0" w:color="auto"/>
            <w:left w:val="none" w:sz="0" w:space="0" w:color="auto"/>
            <w:bottom w:val="none" w:sz="0" w:space="0" w:color="auto"/>
            <w:right w:val="none" w:sz="0" w:space="0" w:color="auto"/>
          </w:divBdr>
        </w:div>
        <w:div w:id="2085761316">
          <w:marLeft w:val="547"/>
          <w:marRight w:val="0"/>
          <w:marTop w:val="200"/>
          <w:marBottom w:val="0"/>
          <w:divBdr>
            <w:top w:val="none" w:sz="0" w:space="0" w:color="auto"/>
            <w:left w:val="none" w:sz="0" w:space="0" w:color="auto"/>
            <w:bottom w:val="none" w:sz="0" w:space="0" w:color="auto"/>
            <w:right w:val="none" w:sz="0" w:space="0" w:color="auto"/>
          </w:divBdr>
        </w:div>
      </w:divsChild>
    </w:div>
    <w:div w:id="115610850">
      <w:bodyDiv w:val="1"/>
      <w:marLeft w:val="0"/>
      <w:marRight w:val="0"/>
      <w:marTop w:val="0"/>
      <w:marBottom w:val="0"/>
      <w:divBdr>
        <w:top w:val="none" w:sz="0" w:space="0" w:color="auto"/>
        <w:left w:val="none" w:sz="0" w:space="0" w:color="auto"/>
        <w:bottom w:val="none" w:sz="0" w:space="0" w:color="auto"/>
        <w:right w:val="none" w:sz="0" w:space="0" w:color="auto"/>
      </w:divBdr>
    </w:div>
    <w:div w:id="131025515">
      <w:bodyDiv w:val="1"/>
      <w:marLeft w:val="0"/>
      <w:marRight w:val="0"/>
      <w:marTop w:val="0"/>
      <w:marBottom w:val="0"/>
      <w:divBdr>
        <w:top w:val="none" w:sz="0" w:space="0" w:color="auto"/>
        <w:left w:val="none" w:sz="0" w:space="0" w:color="auto"/>
        <w:bottom w:val="none" w:sz="0" w:space="0" w:color="auto"/>
        <w:right w:val="none" w:sz="0" w:space="0" w:color="auto"/>
      </w:divBdr>
    </w:div>
    <w:div w:id="152913808">
      <w:bodyDiv w:val="1"/>
      <w:marLeft w:val="0"/>
      <w:marRight w:val="0"/>
      <w:marTop w:val="0"/>
      <w:marBottom w:val="0"/>
      <w:divBdr>
        <w:top w:val="none" w:sz="0" w:space="0" w:color="auto"/>
        <w:left w:val="none" w:sz="0" w:space="0" w:color="auto"/>
        <w:bottom w:val="none" w:sz="0" w:space="0" w:color="auto"/>
        <w:right w:val="none" w:sz="0" w:space="0" w:color="auto"/>
      </w:divBdr>
      <w:divsChild>
        <w:div w:id="486242768">
          <w:marLeft w:val="0"/>
          <w:marRight w:val="0"/>
          <w:marTop w:val="0"/>
          <w:marBottom w:val="0"/>
          <w:divBdr>
            <w:top w:val="none" w:sz="0" w:space="0" w:color="auto"/>
            <w:left w:val="none" w:sz="0" w:space="0" w:color="auto"/>
            <w:bottom w:val="none" w:sz="0" w:space="0" w:color="auto"/>
            <w:right w:val="none" w:sz="0" w:space="0" w:color="auto"/>
          </w:divBdr>
        </w:div>
        <w:div w:id="631254266">
          <w:marLeft w:val="0"/>
          <w:marRight w:val="0"/>
          <w:marTop w:val="0"/>
          <w:marBottom w:val="0"/>
          <w:divBdr>
            <w:top w:val="none" w:sz="0" w:space="0" w:color="auto"/>
            <w:left w:val="none" w:sz="0" w:space="0" w:color="auto"/>
            <w:bottom w:val="none" w:sz="0" w:space="0" w:color="auto"/>
            <w:right w:val="none" w:sz="0" w:space="0" w:color="auto"/>
          </w:divBdr>
        </w:div>
        <w:div w:id="1210068923">
          <w:marLeft w:val="0"/>
          <w:marRight w:val="0"/>
          <w:marTop w:val="0"/>
          <w:marBottom w:val="0"/>
          <w:divBdr>
            <w:top w:val="none" w:sz="0" w:space="0" w:color="auto"/>
            <w:left w:val="none" w:sz="0" w:space="0" w:color="auto"/>
            <w:bottom w:val="none" w:sz="0" w:space="0" w:color="auto"/>
            <w:right w:val="none" w:sz="0" w:space="0" w:color="auto"/>
          </w:divBdr>
          <w:divsChild>
            <w:div w:id="29303595">
              <w:marLeft w:val="0"/>
              <w:marRight w:val="0"/>
              <w:marTop w:val="0"/>
              <w:marBottom w:val="0"/>
              <w:divBdr>
                <w:top w:val="none" w:sz="0" w:space="0" w:color="auto"/>
                <w:left w:val="none" w:sz="0" w:space="0" w:color="auto"/>
                <w:bottom w:val="none" w:sz="0" w:space="0" w:color="auto"/>
                <w:right w:val="none" w:sz="0" w:space="0" w:color="auto"/>
              </w:divBdr>
            </w:div>
            <w:div w:id="1721590017">
              <w:marLeft w:val="0"/>
              <w:marRight w:val="0"/>
              <w:marTop w:val="0"/>
              <w:marBottom w:val="0"/>
              <w:divBdr>
                <w:top w:val="none" w:sz="0" w:space="0" w:color="auto"/>
                <w:left w:val="none" w:sz="0" w:space="0" w:color="auto"/>
                <w:bottom w:val="none" w:sz="0" w:space="0" w:color="auto"/>
                <w:right w:val="none" w:sz="0" w:space="0" w:color="auto"/>
              </w:divBdr>
            </w:div>
            <w:div w:id="2082287908">
              <w:marLeft w:val="0"/>
              <w:marRight w:val="0"/>
              <w:marTop w:val="0"/>
              <w:marBottom w:val="0"/>
              <w:divBdr>
                <w:top w:val="none" w:sz="0" w:space="0" w:color="auto"/>
                <w:left w:val="none" w:sz="0" w:space="0" w:color="auto"/>
                <w:bottom w:val="none" w:sz="0" w:space="0" w:color="auto"/>
                <w:right w:val="none" w:sz="0" w:space="0" w:color="auto"/>
              </w:divBdr>
            </w:div>
          </w:divsChild>
        </w:div>
        <w:div w:id="1560047500">
          <w:marLeft w:val="0"/>
          <w:marRight w:val="0"/>
          <w:marTop w:val="0"/>
          <w:marBottom w:val="0"/>
          <w:divBdr>
            <w:top w:val="none" w:sz="0" w:space="0" w:color="auto"/>
            <w:left w:val="none" w:sz="0" w:space="0" w:color="auto"/>
            <w:bottom w:val="none" w:sz="0" w:space="0" w:color="auto"/>
            <w:right w:val="none" w:sz="0" w:space="0" w:color="auto"/>
          </w:divBdr>
        </w:div>
      </w:divsChild>
    </w:div>
    <w:div w:id="157816828">
      <w:bodyDiv w:val="1"/>
      <w:marLeft w:val="0"/>
      <w:marRight w:val="0"/>
      <w:marTop w:val="0"/>
      <w:marBottom w:val="0"/>
      <w:divBdr>
        <w:top w:val="none" w:sz="0" w:space="0" w:color="auto"/>
        <w:left w:val="none" w:sz="0" w:space="0" w:color="auto"/>
        <w:bottom w:val="none" w:sz="0" w:space="0" w:color="auto"/>
        <w:right w:val="none" w:sz="0" w:space="0" w:color="auto"/>
      </w:divBdr>
    </w:div>
    <w:div w:id="158278903">
      <w:bodyDiv w:val="1"/>
      <w:marLeft w:val="0"/>
      <w:marRight w:val="0"/>
      <w:marTop w:val="0"/>
      <w:marBottom w:val="0"/>
      <w:divBdr>
        <w:top w:val="none" w:sz="0" w:space="0" w:color="auto"/>
        <w:left w:val="none" w:sz="0" w:space="0" w:color="auto"/>
        <w:bottom w:val="none" w:sz="0" w:space="0" w:color="auto"/>
        <w:right w:val="none" w:sz="0" w:space="0" w:color="auto"/>
      </w:divBdr>
    </w:div>
    <w:div w:id="205798407">
      <w:bodyDiv w:val="1"/>
      <w:marLeft w:val="0"/>
      <w:marRight w:val="0"/>
      <w:marTop w:val="0"/>
      <w:marBottom w:val="0"/>
      <w:divBdr>
        <w:top w:val="none" w:sz="0" w:space="0" w:color="auto"/>
        <w:left w:val="none" w:sz="0" w:space="0" w:color="auto"/>
        <w:bottom w:val="none" w:sz="0" w:space="0" w:color="auto"/>
        <w:right w:val="none" w:sz="0" w:space="0" w:color="auto"/>
      </w:divBdr>
    </w:div>
    <w:div w:id="219097455">
      <w:bodyDiv w:val="1"/>
      <w:marLeft w:val="0"/>
      <w:marRight w:val="0"/>
      <w:marTop w:val="0"/>
      <w:marBottom w:val="0"/>
      <w:divBdr>
        <w:top w:val="none" w:sz="0" w:space="0" w:color="auto"/>
        <w:left w:val="none" w:sz="0" w:space="0" w:color="auto"/>
        <w:bottom w:val="none" w:sz="0" w:space="0" w:color="auto"/>
        <w:right w:val="none" w:sz="0" w:space="0" w:color="auto"/>
      </w:divBdr>
    </w:div>
    <w:div w:id="223956720">
      <w:bodyDiv w:val="1"/>
      <w:marLeft w:val="0"/>
      <w:marRight w:val="0"/>
      <w:marTop w:val="0"/>
      <w:marBottom w:val="0"/>
      <w:divBdr>
        <w:top w:val="none" w:sz="0" w:space="0" w:color="auto"/>
        <w:left w:val="none" w:sz="0" w:space="0" w:color="auto"/>
        <w:bottom w:val="none" w:sz="0" w:space="0" w:color="auto"/>
        <w:right w:val="none" w:sz="0" w:space="0" w:color="auto"/>
      </w:divBdr>
    </w:div>
    <w:div w:id="234902844">
      <w:bodyDiv w:val="1"/>
      <w:marLeft w:val="0"/>
      <w:marRight w:val="0"/>
      <w:marTop w:val="0"/>
      <w:marBottom w:val="0"/>
      <w:divBdr>
        <w:top w:val="none" w:sz="0" w:space="0" w:color="auto"/>
        <w:left w:val="none" w:sz="0" w:space="0" w:color="auto"/>
        <w:bottom w:val="none" w:sz="0" w:space="0" w:color="auto"/>
        <w:right w:val="none" w:sz="0" w:space="0" w:color="auto"/>
      </w:divBdr>
      <w:divsChild>
        <w:div w:id="94054617">
          <w:marLeft w:val="720"/>
          <w:marRight w:val="0"/>
          <w:marTop w:val="200"/>
          <w:marBottom w:val="0"/>
          <w:divBdr>
            <w:top w:val="none" w:sz="0" w:space="0" w:color="auto"/>
            <w:left w:val="none" w:sz="0" w:space="0" w:color="auto"/>
            <w:bottom w:val="none" w:sz="0" w:space="0" w:color="auto"/>
            <w:right w:val="none" w:sz="0" w:space="0" w:color="auto"/>
          </w:divBdr>
        </w:div>
        <w:div w:id="1312447279">
          <w:marLeft w:val="720"/>
          <w:marRight w:val="0"/>
          <w:marTop w:val="200"/>
          <w:marBottom w:val="0"/>
          <w:divBdr>
            <w:top w:val="none" w:sz="0" w:space="0" w:color="auto"/>
            <w:left w:val="none" w:sz="0" w:space="0" w:color="auto"/>
            <w:bottom w:val="none" w:sz="0" w:space="0" w:color="auto"/>
            <w:right w:val="none" w:sz="0" w:space="0" w:color="auto"/>
          </w:divBdr>
        </w:div>
        <w:div w:id="1687557673">
          <w:marLeft w:val="720"/>
          <w:marRight w:val="0"/>
          <w:marTop w:val="200"/>
          <w:marBottom w:val="0"/>
          <w:divBdr>
            <w:top w:val="none" w:sz="0" w:space="0" w:color="auto"/>
            <w:left w:val="none" w:sz="0" w:space="0" w:color="auto"/>
            <w:bottom w:val="none" w:sz="0" w:space="0" w:color="auto"/>
            <w:right w:val="none" w:sz="0" w:space="0" w:color="auto"/>
          </w:divBdr>
        </w:div>
      </w:divsChild>
    </w:div>
    <w:div w:id="244995277">
      <w:bodyDiv w:val="1"/>
      <w:marLeft w:val="0"/>
      <w:marRight w:val="0"/>
      <w:marTop w:val="0"/>
      <w:marBottom w:val="0"/>
      <w:divBdr>
        <w:top w:val="none" w:sz="0" w:space="0" w:color="auto"/>
        <w:left w:val="none" w:sz="0" w:space="0" w:color="auto"/>
        <w:bottom w:val="none" w:sz="0" w:space="0" w:color="auto"/>
        <w:right w:val="none" w:sz="0" w:space="0" w:color="auto"/>
      </w:divBdr>
      <w:divsChild>
        <w:div w:id="758912090">
          <w:marLeft w:val="360"/>
          <w:marRight w:val="0"/>
          <w:marTop w:val="200"/>
          <w:marBottom w:val="0"/>
          <w:divBdr>
            <w:top w:val="none" w:sz="0" w:space="0" w:color="auto"/>
            <w:left w:val="none" w:sz="0" w:space="0" w:color="auto"/>
            <w:bottom w:val="none" w:sz="0" w:space="0" w:color="auto"/>
            <w:right w:val="none" w:sz="0" w:space="0" w:color="auto"/>
          </w:divBdr>
        </w:div>
        <w:div w:id="864056323">
          <w:marLeft w:val="360"/>
          <w:marRight w:val="0"/>
          <w:marTop w:val="200"/>
          <w:marBottom w:val="0"/>
          <w:divBdr>
            <w:top w:val="none" w:sz="0" w:space="0" w:color="auto"/>
            <w:left w:val="none" w:sz="0" w:space="0" w:color="auto"/>
            <w:bottom w:val="none" w:sz="0" w:space="0" w:color="auto"/>
            <w:right w:val="none" w:sz="0" w:space="0" w:color="auto"/>
          </w:divBdr>
        </w:div>
        <w:div w:id="949819827">
          <w:marLeft w:val="360"/>
          <w:marRight w:val="0"/>
          <w:marTop w:val="200"/>
          <w:marBottom w:val="0"/>
          <w:divBdr>
            <w:top w:val="none" w:sz="0" w:space="0" w:color="auto"/>
            <w:left w:val="none" w:sz="0" w:space="0" w:color="auto"/>
            <w:bottom w:val="none" w:sz="0" w:space="0" w:color="auto"/>
            <w:right w:val="none" w:sz="0" w:space="0" w:color="auto"/>
          </w:divBdr>
        </w:div>
        <w:div w:id="1200700942">
          <w:marLeft w:val="360"/>
          <w:marRight w:val="0"/>
          <w:marTop w:val="200"/>
          <w:marBottom w:val="0"/>
          <w:divBdr>
            <w:top w:val="none" w:sz="0" w:space="0" w:color="auto"/>
            <w:left w:val="none" w:sz="0" w:space="0" w:color="auto"/>
            <w:bottom w:val="none" w:sz="0" w:space="0" w:color="auto"/>
            <w:right w:val="none" w:sz="0" w:space="0" w:color="auto"/>
          </w:divBdr>
        </w:div>
        <w:div w:id="2122214301">
          <w:marLeft w:val="360"/>
          <w:marRight w:val="0"/>
          <w:marTop w:val="200"/>
          <w:marBottom w:val="0"/>
          <w:divBdr>
            <w:top w:val="none" w:sz="0" w:space="0" w:color="auto"/>
            <w:left w:val="none" w:sz="0" w:space="0" w:color="auto"/>
            <w:bottom w:val="none" w:sz="0" w:space="0" w:color="auto"/>
            <w:right w:val="none" w:sz="0" w:space="0" w:color="auto"/>
          </w:divBdr>
        </w:div>
      </w:divsChild>
    </w:div>
    <w:div w:id="300575170">
      <w:bodyDiv w:val="1"/>
      <w:marLeft w:val="0"/>
      <w:marRight w:val="0"/>
      <w:marTop w:val="0"/>
      <w:marBottom w:val="0"/>
      <w:divBdr>
        <w:top w:val="none" w:sz="0" w:space="0" w:color="auto"/>
        <w:left w:val="none" w:sz="0" w:space="0" w:color="auto"/>
        <w:bottom w:val="none" w:sz="0" w:space="0" w:color="auto"/>
        <w:right w:val="none" w:sz="0" w:space="0" w:color="auto"/>
      </w:divBdr>
      <w:divsChild>
        <w:div w:id="446046847">
          <w:marLeft w:val="1080"/>
          <w:marRight w:val="0"/>
          <w:marTop w:val="100"/>
          <w:marBottom w:val="0"/>
          <w:divBdr>
            <w:top w:val="none" w:sz="0" w:space="0" w:color="auto"/>
            <w:left w:val="none" w:sz="0" w:space="0" w:color="auto"/>
            <w:bottom w:val="none" w:sz="0" w:space="0" w:color="auto"/>
            <w:right w:val="none" w:sz="0" w:space="0" w:color="auto"/>
          </w:divBdr>
        </w:div>
        <w:div w:id="789007052">
          <w:marLeft w:val="1080"/>
          <w:marRight w:val="0"/>
          <w:marTop w:val="100"/>
          <w:marBottom w:val="0"/>
          <w:divBdr>
            <w:top w:val="none" w:sz="0" w:space="0" w:color="auto"/>
            <w:left w:val="none" w:sz="0" w:space="0" w:color="auto"/>
            <w:bottom w:val="none" w:sz="0" w:space="0" w:color="auto"/>
            <w:right w:val="none" w:sz="0" w:space="0" w:color="auto"/>
          </w:divBdr>
        </w:div>
        <w:div w:id="1566840621">
          <w:marLeft w:val="1080"/>
          <w:marRight w:val="0"/>
          <w:marTop w:val="100"/>
          <w:marBottom w:val="0"/>
          <w:divBdr>
            <w:top w:val="none" w:sz="0" w:space="0" w:color="auto"/>
            <w:left w:val="none" w:sz="0" w:space="0" w:color="auto"/>
            <w:bottom w:val="none" w:sz="0" w:space="0" w:color="auto"/>
            <w:right w:val="none" w:sz="0" w:space="0" w:color="auto"/>
          </w:divBdr>
        </w:div>
      </w:divsChild>
    </w:div>
    <w:div w:id="306936045">
      <w:bodyDiv w:val="1"/>
      <w:marLeft w:val="0"/>
      <w:marRight w:val="0"/>
      <w:marTop w:val="0"/>
      <w:marBottom w:val="0"/>
      <w:divBdr>
        <w:top w:val="none" w:sz="0" w:space="0" w:color="auto"/>
        <w:left w:val="none" w:sz="0" w:space="0" w:color="auto"/>
        <w:bottom w:val="none" w:sz="0" w:space="0" w:color="auto"/>
        <w:right w:val="none" w:sz="0" w:space="0" w:color="auto"/>
      </w:divBdr>
      <w:divsChild>
        <w:div w:id="1417172982">
          <w:marLeft w:val="0"/>
          <w:marRight w:val="0"/>
          <w:marTop w:val="0"/>
          <w:marBottom w:val="0"/>
          <w:divBdr>
            <w:top w:val="none" w:sz="0" w:space="0" w:color="auto"/>
            <w:left w:val="none" w:sz="0" w:space="0" w:color="auto"/>
            <w:bottom w:val="none" w:sz="0" w:space="0" w:color="auto"/>
            <w:right w:val="none" w:sz="0" w:space="0" w:color="auto"/>
          </w:divBdr>
        </w:div>
        <w:div w:id="1762675589">
          <w:marLeft w:val="0"/>
          <w:marRight w:val="0"/>
          <w:marTop w:val="0"/>
          <w:marBottom w:val="0"/>
          <w:divBdr>
            <w:top w:val="none" w:sz="0" w:space="0" w:color="auto"/>
            <w:left w:val="none" w:sz="0" w:space="0" w:color="auto"/>
            <w:bottom w:val="none" w:sz="0" w:space="0" w:color="auto"/>
            <w:right w:val="none" w:sz="0" w:space="0" w:color="auto"/>
          </w:divBdr>
          <w:divsChild>
            <w:div w:id="346643294">
              <w:marLeft w:val="0"/>
              <w:marRight w:val="0"/>
              <w:marTop w:val="0"/>
              <w:marBottom w:val="0"/>
              <w:divBdr>
                <w:top w:val="none" w:sz="0" w:space="0" w:color="auto"/>
                <w:left w:val="none" w:sz="0" w:space="0" w:color="auto"/>
                <w:bottom w:val="none" w:sz="0" w:space="0" w:color="auto"/>
                <w:right w:val="none" w:sz="0" w:space="0" w:color="auto"/>
              </w:divBdr>
            </w:div>
            <w:div w:id="354114322">
              <w:marLeft w:val="0"/>
              <w:marRight w:val="0"/>
              <w:marTop w:val="0"/>
              <w:marBottom w:val="0"/>
              <w:divBdr>
                <w:top w:val="none" w:sz="0" w:space="0" w:color="auto"/>
                <w:left w:val="none" w:sz="0" w:space="0" w:color="auto"/>
                <w:bottom w:val="none" w:sz="0" w:space="0" w:color="auto"/>
                <w:right w:val="none" w:sz="0" w:space="0" w:color="auto"/>
              </w:divBdr>
            </w:div>
            <w:div w:id="16872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2869">
      <w:bodyDiv w:val="1"/>
      <w:marLeft w:val="0"/>
      <w:marRight w:val="0"/>
      <w:marTop w:val="0"/>
      <w:marBottom w:val="0"/>
      <w:divBdr>
        <w:top w:val="none" w:sz="0" w:space="0" w:color="auto"/>
        <w:left w:val="none" w:sz="0" w:space="0" w:color="auto"/>
        <w:bottom w:val="none" w:sz="0" w:space="0" w:color="auto"/>
        <w:right w:val="none" w:sz="0" w:space="0" w:color="auto"/>
      </w:divBdr>
      <w:divsChild>
        <w:div w:id="602495846">
          <w:marLeft w:val="547"/>
          <w:marRight w:val="0"/>
          <w:marTop w:val="200"/>
          <w:marBottom w:val="0"/>
          <w:divBdr>
            <w:top w:val="none" w:sz="0" w:space="0" w:color="auto"/>
            <w:left w:val="none" w:sz="0" w:space="0" w:color="auto"/>
            <w:bottom w:val="none" w:sz="0" w:space="0" w:color="auto"/>
            <w:right w:val="none" w:sz="0" w:space="0" w:color="auto"/>
          </w:divBdr>
        </w:div>
        <w:div w:id="619339893">
          <w:marLeft w:val="547"/>
          <w:marRight w:val="0"/>
          <w:marTop w:val="200"/>
          <w:marBottom w:val="0"/>
          <w:divBdr>
            <w:top w:val="none" w:sz="0" w:space="0" w:color="auto"/>
            <w:left w:val="none" w:sz="0" w:space="0" w:color="auto"/>
            <w:bottom w:val="none" w:sz="0" w:space="0" w:color="auto"/>
            <w:right w:val="none" w:sz="0" w:space="0" w:color="auto"/>
          </w:divBdr>
        </w:div>
        <w:div w:id="1193299794">
          <w:marLeft w:val="547"/>
          <w:marRight w:val="0"/>
          <w:marTop w:val="200"/>
          <w:marBottom w:val="0"/>
          <w:divBdr>
            <w:top w:val="none" w:sz="0" w:space="0" w:color="auto"/>
            <w:left w:val="none" w:sz="0" w:space="0" w:color="auto"/>
            <w:bottom w:val="none" w:sz="0" w:space="0" w:color="auto"/>
            <w:right w:val="none" w:sz="0" w:space="0" w:color="auto"/>
          </w:divBdr>
        </w:div>
        <w:div w:id="1331760556">
          <w:marLeft w:val="547"/>
          <w:marRight w:val="0"/>
          <w:marTop w:val="200"/>
          <w:marBottom w:val="0"/>
          <w:divBdr>
            <w:top w:val="none" w:sz="0" w:space="0" w:color="auto"/>
            <w:left w:val="none" w:sz="0" w:space="0" w:color="auto"/>
            <w:bottom w:val="none" w:sz="0" w:space="0" w:color="auto"/>
            <w:right w:val="none" w:sz="0" w:space="0" w:color="auto"/>
          </w:divBdr>
        </w:div>
        <w:div w:id="1389187008">
          <w:marLeft w:val="547"/>
          <w:marRight w:val="0"/>
          <w:marTop w:val="200"/>
          <w:marBottom w:val="0"/>
          <w:divBdr>
            <w:top w:val="none" w:sz="0" w:space="0" w:color="auto"/>
            <w:left w:val="none" w:sz="0" w:space="0" w:color="auto"/>
            <w:bottom w:val="none" w:sz="0" w:space="0" w:color="auto"/>
            <w:right w:val="none" w:sz="0" w:space="0" w:color="auto"/>
          </w:divBdr>
        </w:div>
      </w:divsChild>
    </w:div>
    <w:div w:id="342361292">
      <w:bodyDiv w:val="1"/>
      <w:marLeft w:val="0"/>
      <w:marRight w:val="0"/>
      <w:marTop w:val="0"/>
      <w:marBottom w:val="0"/>
      <w:divBdr>
        <w:top w:val="none" w:sz="0" w:space="0" w:color="auto"/>
        <w:left w:val="none" w:sz="0" w:space="0" w:color="auto"/>
        <w:bottom w:val="none" w:sz="0" w:space="0" w:color="auto"/>
        <w:right w:val="none" w:sz="0" w:space="0" w:color="auto"/>
      </w:divBdr>
      <w:divsChild>
        <w:div w:id="222370012">
          <w:marLeft w:val="0"/>
          <w:marRight w:val="0"/>
          <w:marTop w:val="0"/>
          <w:marBottom w:val="0"/>
          <w:divBdr>
            <w:top w:val="none" w:sz="0" w:space="0" w:color="auto"/>
            <w:left w:val="none" w:sz="0" w:space="0" w:color="auto"/>
            <w:bottom w:val="none" w:sz="0" w:space="0" w:color="auto"/>
            <w:right w:val="none" w:sz="0" w:space="0" w:color="auto"/>
          </w:divBdr>
        </w:div>
        <w:div w:id="478155244">
          <w:marLeft w:val="0"/>
          <w:marRight w:val="0"/>
          <w:marTop w:val="0"/>
          <w:marBottom w:val="0"/>
          <w:divBdr>
            <w:top w:val="none" w:sz="0" w:space="0" w:color="auto"/>
            <w:left w:val="none" w:sz="0" w:space="0" w:color="auto"/>
            <w:bottom w:val="none" w:sz="0" w:space="0" w:color="auto"/>
            <w:right w:val="none" w:sz="0" w:space="0" w:color="auto"/>
          </w:divBdr>
        </w:div>
        <w:div w:id="586764715">
          <w:marLeft w:val="0"/>
          <w:marRight w:val="0"/>
          <w:marTop w:val="0"/>
          <w:marBottom w:val="0"/>
          <w:divBdr>
            <w:top w:val="none" w:sz="0" w:space="0" w:color="auto"/>
            <w:left w:val="none" w:sz="0" w:space="0" w:color="auto"/>
            <w:bottom w:val="none" w:sz="0" w:space="0" w:color="auto"/>
            <w:right w:val="none" w:sz="0" w:space="0" w:color="auto"/>
          </w:divBdr>
        </w:div>
        <w:div w:id="647129920">
          <w:marLeft w:val="0"/>
          <w:marRight w:val="0"/>
          <w:marTop w:val="0"/>
          <w:marBottom w:val="0"/>
          <w:divBdr>
            <w:top w:val="none" w:sz="0" w:space="0" w:color="auto"/>
            <w:left w:val="none" w:sz="0" w:space="0" w:color="auto"/>
            <w:bottom w:val="none" w:sz="0" w:space="0" w:color="auto"/>
            <w:right w:val="none" w:sz="0" w:space="0" w:color="auto"/>
          </w:divBdr>
        </w:div>
        <w:div w:id="723723010">
          <w:marLeft w:val="0"/>
          <w:marRight w:val="0"/>
          <w:marTop w:val="0"/>
          <w:marBottom w:val="0"/>
          <w:divBdr>
            <w:top w:val="none" w:sz="0" w:space="0" w:color="auto"/>
            <w:left w:val="none" w:sz="0" w:space="0" w:color="auto"/>
            <w:bottom w:val="none" w:sz="0" w:space="0" w:color="auto"/>
            <w:right w:val="none" w:sz="0" w:space="0" w:color="auto"/>
          </w:divBdr>
        </w:div>
        <w:div w:id="1283345918">
          <w:marLeft w:val="0"/>
          <w:marRight w:val="0"/>
          <w:marTop w:val="0"/>
          <w:marBottom w:val="0"/>
          <w:divBdr>
            <w:top w:val="none" w:sz="0" w:space="0" w:color="auto"/>
            <w:left w:val="none" w:sz="0" w:space="0" w:color="auto"/>
            <w:bottom w:val="none" w:sz="0" w:space="0" w:color="auto"/>
            <w:right w:val="none" w:sz="0" w:space="0" w:color="auto"/>
          </w:divBdr>
        </w:div>
      </w:divsChild>
    </w:div>
    <w:div w:id="364906591">
      <w:bodyDiv w:val="1"/>
      <w:marLeft w:val="0"/>
      <w:marRight w:val="0"/>
      <w:marTop w:val="0"/>
      <w:marBottom w:val="0"/>
      <w:divBdr>
        <w:top w:val="none" w:sz="0" w:space="0" w:color="auto"/>
        <w:left w:val="none" w:sz="0" w:space="0" w:color="auto"/>
        <w:bottom w:val="none" w:sz="0" w:space="0" w:color="auto"/>
        <w:right w:val="none" w:sz="0" w:space="0" w:color="auto"/>
      </w:divBdr>
      <w:divsChild>
        <w:div w:id="205532442">
          <w:marLeft w:val="720"/>
          <w:marRight w:val="0"/>
          <w:marTop w:val="200"/>
          <w:marBottom w:val="0"/>
          <w:divBdr>
            <w:top w:val="none" w:sz="0" w:space="0" w:color="auto"/>
            <w:left w:val="none" w:sz="0" w:space="0" w:color="auto"/>
            <w:bottom w:val="none" w:sz="0" w:space="0" w:color="auto"/>
            <w:right w:val="none" w:sz="0" w:space="0" w:color="auto"/>
          </w:divBdr>
        </w:div>
        <w:div w:id="285888608">
          <w:marLeft w:val="720"/>
          <w:marRight w:val="0"/>
          <w:marTop w:val="200"/>
          <w:marBottom w:val="0"/>
          <w:divBdr>
            <w:top w:val="none" w:sz="0" w:space="0" w:color="auto"/>
            <w:left w:val="none" w:sz="0" w:space="0" w:color="auto"/>
            <w:bottom w:val="none" w:sz="0" w:space="0" w:color="auto"/>
            <w:right w:val="none" w:sz="0" w:space="0" w:color="auto"/>
          </w:divBdr>
        </w:div>
        <w:div w:id="290869914">
          <w:marLeft w:val="720"/>
          <w:marRight w:val="0"/>
          <w:marTop w:val="200"/>
          <w:marBottom w:val="0"/>
          <w:divBdr>
            <w:top w:val="none" w:sz="0" w:space="0" w:color="auto"/>
            <w:left w:val="none" w:sz="0" w:space="0" w:color="auto"/>
            <w:bottom w:val="none" w:sz="0" w:space="0" w:color="auto"/>
            <w:right w:val="none" w:sz="0" w:space="0" w:color="auto"/>
          </w:divBdr>
        </w:div>
        <w:div w:id="2131121708">
          <w:marLeft w:val="720"/>
          <w:marRight w:val="0"/>
          <w:marTop w:val="200"/>
          <w:marBottom w:val="0"/>
          <w:divBdr>
            <w:top w:val="none" w:sz="0" w:space="0" w:color="auto"/>
            <w:left w:val="none" w:sz="0" w:space="0" w:color="auto"/>
            <w:bottom w:val="none" w:sz="0" w:space="0" w:color="auto"/>
            <w:right w:val="none" w:sz="0" w:space="0" w:color="auto"/>
          </w:divBdr>
        </w:div>
      </w:divsChild>
    </w:div>
    <w:div w:id="381174647">
      <w:bodyDiv w:val="1"/>
      <w:marLeft w:val="0"/>
      <w:marRight w:val="0"/>
      <w:marTop w:val="0"/>
      <w:marBottom w:val="0"/>
      <w:divBdr>
        <w:top w:val="none" w:sz="0" w:space="0" w:color="auto"/>
        <w:left w:val="none" w:sz="0" w:space="0" w:color="auto"/>
        <w:bottom w:val="none" w:sz="0" w:space="0" w:color="auto"/>
        <w:right w:val="none" w:sz="0" w:space="0" w:color="auto"/>
      </w:divBdr>
      <w:divsChild>
        <w:div w:id="48696173">
          <w:marLeft w:val="547"/>
          <w:marRight w:val="0"/>
          <w:marTop w:val="200"/>
          <w:marBottom w:val="0"/>
          <w:divBdr>
            <w:top w:val="none" w:sz="0" w:space="0" w:color="auto"/>
            <w:left w:val="none" w:sz="0" w:space="0" w:color="auto"/>
            <w:bottom w:val="none" w:sz="0" w:space="0" w:color="auto"/>
            <w:right w:val="none" w:sz="0" w:space="0" w:color="auto"/>
          </w:divBdr>
        </w:div>
        <w:div w:id="757867656">
          <w:marLeft w:val="547"/>
          <w:marRight w:val="0"/>
          <w:marTop w:val="200"/>
          <w:marBottom w:val="0"/>
          <w:divBdr>
            <w:top w:val="none" w:sz="0" w:space="0" w:color="auto"/>
            <w:left w:val="none" w:sz="0" w:space="0" w:color="auto"/>
            <w:bottom w:val="none" w:sz="0" w:space="0" w:color="auto"/>
            <w:right w:val="none" w:sz="0" w:space="0" w:color="auto"/>
          </w:divBdr>
        </w:div>
        <w:div w:id="1165126025">
          <w:marLeft w:val="547"/>
          <w:marRight w:val="0"/>
          <w:marTop w:val="200"/>
          <w:marBottom w:val="0"/>
          <w:divBdr>
            <w:top w:val="none" w:sz="0" w:space="0" w:color="auto"/>
            <w:left w:val="none" w:sz="0" w:space="0" w:color="auto"/>
            <w:bottom w:val="none" w:sz="0" w:space="0" w:color="auto"/>
            <w:right w:val="none" w:sz="0" w:space="0" w:color="auto"/>
          </w:divBdr>
        </w:div>
        <w:div w:id="1335721484">
          <w:marLeft w:val="547"/>
          <w:marRight w:val="0"/>
          <w:marTop w:val="200"/>
          <w:marBottom w:val="0"/>
          <w:divBdr>
            <w:top w:val="none" w:sz="0" w:space="0" w:color="auto"/>
            <w:left w:val="none" w:sz="0" w:space="0" w:color="auto"/>
            <w:bottom w:val="none" w:sz="0" w:space="0" w:color="auto"/>
            <w:right w:val="none" w:sz="0" w:space="0" w:color="auto"/>
          </w:divBdr>
        </w:div>
        <w:div w:id="1420180953">
          <w:marLeft w:val="547"/>
          <w:marRight w:val="0"/>
          <w:marTop w:val="200"/>
          <w:marBottom w:val="0"/>
          <w:divBdr>
            <w:top w:val="none" w:sz="0" w:space="0" w:color="auto"/>
            <w:left w:val="none" w:sz="0" w:space="0" w:color="auto"/>
            <w:bottom w:val="none" w:sz="0" w:space="0" w:color="auto"/>
            <w:right w:val="none" w:sz="0" w:space="0" w:color="auto"/>
          </w:divBdr>
        </w:div>
        <w:div w:id="1502237963">
          <w:marLeft w:val="547"/>
          <w:marRight w:val="0"/>
          <w:marTop w:val="200"/>
          <w:marBottom w:val="0"/>
          <w:divBdr>
            <w:top w:val="none" w:sz="0" w:space="0" w:color="auto"/>
            <w:left w:val="none" w:sz="0" w:space="0" w:color="auto"/>
            <w:bottom w:val="none" w:sz="0" w:space="0" w:color="auto"/>
            <w:right w:val="none" w:sz="0" w:space="0" w:color="auto"/>
          </w:divBdr>
        </w:div>
        <w:div w:id="1951820467">
          <w:marLeft w:val="547"/>
          <w:marRight w:val="0"/>
          <w:marTop w:val="200"/>
          <w:marBottom w:val="0"/>
          <w:divBdr>
            <w:top w:val="none" w:sz="0" w:space="0" w:color="auto"/>
            <w:left w:val="none" w:sz="0" w:space="0" w:color="auto"/>
            <w:bottom w:val="none" w:sz="0" w:space="0" w:color="auto"/>
            <w:right w:val="none" w:sz="0" w:space="0" w:color="auto"/>
          </w:divBdr>
        </w:div>
        <w:div w:id="2120024667">
          <w:marLeft w:val="547"/>
          <w:marRight w:val="0"/>
          <w:marTop w:val="200"/>
          <w:marBottom w:val="0"/>
          <w:divBdr>
            <w:top w:val="none" w:sz="0" w:space="0" w:color="auto"/>
            <w:left w:val="none" w:sz="0" w:space="0" w:color="auto"/>
            <w:bottom w:val="none" w:sz="0" w:space="0" w:color="auto"/>
            <w:right w:val="none" w:sz="0" w:space="0" w:color="auto"/>
          </w:divBdr>
        </w:div>
      </w:divsChild>
    </w:div>
    <w:div w:id="435563540">
      <w:bodyDiv w:val="1"/>
      <w:marLeft w:val="0"/>
      <w:marRight w:val="0"/>
      <w:marTop w:val="0"/>
      <w:marBottom w:val="0"/>
      <w:divBdr>
        <w:top w:val="none" w:sz="0" w:space="0" w:color="auto"/>
        <w:left w:val="none" w:sz="0" w:space="0" w:color="auto"/>
        <w:bottom w:val="none" w:sz="0" w:space="0" w:color="auto"/>
        <w:right w:val="none" w:sz="0" w:space="0" w:color="auto"/>
      </w:divBdr>
      <w:divsChild>
        <w:div w:id="188296811">
          <w:marLeft w:val="547"/>
          <w:marRight w:val="0"/>
          <w:marTop w:val="200"/>
          <w:marBottom w:val="0"/>
          <w:divBdr>
            <w:top w:val="none" w:sz="0" w:space="0" w:color="auto"/>
            <w:left w:val="none" w:sz="0" w:space="0" w:color="auto"/>
            <w:bottom w:val="none" w:sz="0" w:space="0" w:color="auto"/>
            <w:right w:val="none" w:sz="0" w:space="0" w:color="auto"/>
          </w:divBdr>
        </w:div>
        <w:div w:id="561864554">
          <w:marLeft w:val="547"/>
          <w:marRight w:val="0"/>
          <w:marTop w:val="200"/>
          <w:marBottom w:val="0"/>
          <w:divBdr>
            <w:top w:val="none" w:sz="0" w:space="0" w:color="auto"/>
            <w:left w:val="none" w:sz="0" w:space="0" w:color="auto"/>
            <w:bottom w:val="none" w:sz="0" w:space="0" w:color="auto"/>
            <w:right w:val="none" w:sz="0" w:space="0" w:color="auto"/>
          </w:divBdr>
        </w:div>
        <w:div w:id="1313215187">
          <w:marLeft w:val="547"/>
          <w:marRight w:val="0"/>
          <w:marTop w:val="200"/>
          <w:marBottom w:val="0"/>
          <w:divBdr>
            <w:top w:val="none" w:sz="0" w:space="0" w:color="auto"/>
            <w:left w:val="none" w:sz="0" w:space="0" w:color="auto"/>
            <w:bottom w:val="none" w:sz="0" w:space="0" w:color="auto"/>
            <w:right w:val="none" w:sz="0" w:space="0" w:color="auto"/>
          </w:divBdr>
        </w:div>
        <w:div w:id="1315573155">
          <w:marLeft w:val="360"/>
          <w:marRight w:val="0"/>
          <w:marTop w:val="200"/>
          <w:marBottom w:val="0"/>
          <w:divBdr>
            <w:top w:val="none" w:sz="0" w:space="0" w:color="auto"/>
            <w:left w:val="none" w:sz="0" w:space="0" w:color="auto"/>
            <w:bottom w:val="none" w:sz="0" w:space="0" w:color="auto"/>
            <w:right w:val="none" w:sz="0" w:space="0" w:color="auto"/>
          </w:divBdr>
        </w:div>
        <w:div w:id="1653413644">
          <w:marLeft w:val="547"/>
          <w:marRight w:val="0"/>
          <w:marTop w:val="200"/>
          <w:marBottom w:val="0"/>
          <w:divBdr>
            <w:top w:val="none" w:sz="0" w:space="0" w:color="auto"/>
            <w:left w:val="none" w:sz="0" w:space="0" w:color="auto"/>
            <w:bottom w:val="none" w:sz="0" w:space="0" w:color="auto"/>
            <w:right w:val="none" w:sz="0" w:space="0" w:color="auto"/>
          </w:divBdr>
        </w:div>
      </w:divsChild>
    </w:div>
    <w:div w:id="438378328">
      <w:bodyDiv w:val="1"/>
      <w:marLeft w:val="0"/>
      <w:marRight w:val="0"/>
      <w:marTop w:val="0"/>
      <w:marBottom w:val="0"/>
      <w:divBdr>
        <w:top w:val="none" w:sz="0" w:space="0" w:color="auto"/>
        <w:left w:val="none" w:sz="0" w:space="0" w:color="auto"/>
        <w:bottom w:val="none" w:sz="0" w:space="0" w:color="auto"/>
        <w:right w:val="none" w:sz="0" w:space="0" w:color="auto"/>
      </w:divBdr>
    </w:div>
    <w:div w:id="494684976">
      <w:bodyDiv w:val="1"/>
      <w:marLeft w:val="0"/>
      <w:marRight w:val="0"/>
      <w:marTop w:val="0"/>
      <w:marBottom w:val="0"/>
      <w:divBdr>
        <w:top w:val="none" w:sz="0" w:space="0" w:color="auto"/>
        <w:left w:val="none" w:sz="0" w:space="0" w:color="auto"/>
        <w:bottom w:val="none" w:sz="0" w:space="0" w:color="auto"/>
        <w:right w:val="none" w:sz="0" w:space="0" w:color="auto"/>
      </w:divBdr>
      <w:divsChild>
        <w:div w:id="16733473">
          <w:marLeft w:val="0"/>
          <w:marRight w:val="0"/>
          <w:marTop w:val="0"/>
          <w:marBottom w:val="0"/>
          <w:divBdr>
            <w:top w:val="none" w:sz="0" w:space="0" w:color="auto"/>
            <w:left w:val="none" w:sz="0" w:space="0" w:color="auto"/>
            <w:bottom w:val="none" w:sz="0" w:space="0" w:color="auto"/>
            <w:right w:val="none" w:sz="0" w:space="0" w:color="auto"/>
          </w:divBdr>
        </w:div>
        <w:div w:id="530266844">
          <w:marLeft w:val="0"/>
          <w:marRight w:val="0"/>
          <w:marTop w:val="0"/>
          <w:marBottom w:val="0"/>
          <w:divBdr>
            <w:top w:val="none" w:sz="0" w:space="0" w:color="auto"/>
            <w:left w:val="none" w:sz="0" w:space="0" w:color="auto"/>
            <w:bottom w:val="none" w:sz="0" w:space="0" w:color="auto"/>
            <w:right w:val="none" w:sz="0" w:space="0" w:color="auto"/>
          </w:divBdr>
        </w:div>
        <w:div w:id="754519230">
          <w:marLeft w:val="0"/>
          <w:marRight w:val="0"/>
          <w:marTop w:val="0"/>
          <w:marBottom w:val="0"/>
          <w:divBdr>
            <w:top w:val="none" w:sz="0" w:space="0" w:color="auto"/>
            <w:left w:val="none" w:sz="0" w:space="0" w:color="auto"/>
            <w:bottom w:val="none" w:sz="0" w:space="0" w:color="auto"/>
            <w:right w:val="none" w:sz="0" w:space="0" w:color="auto"/>
          </w:divBdr>
        </w:div>
        <w:div w:id="850528198">
          <w:marLeft w:val="0"/>
          <w:marRight w:val="0"/>
          <w:marTop w:val="0"/>
          <w:marBottom w:val="0"/>
          <w:divBdr>
            <w:top w:val="none" w:sz="0" w:space="0" w:color="auto"/>
            <w:left w:val="none" w:sz="0" w:space="0" w:color="auto"/>
            <w:bottom w:val="none" w:sz="0" w:space="0" w:color="auto"/>
            <w:right w:val="none" w:sz="0" w:space="0" w:color="auto"/>
          </w:divBdr>
        </w:div>
        <w:div w:id="906378636">
          <w:marLeft w:val="0"/>
          <w:marRight w:val="0"/>
          <w:marTop w:val="0"/>
          <w:marBottom w:val="0"/>
          <w:divBdr>
            <w:top w:val="none" w:sz="0" w:space="0" w:color="auto"/>
            <w:left w:val="none" w:sz="0" w:space="0" w:color="auto"/>
            <w:bottom w:val="none" w:sz="0" w:space="0" w:color="auto"/>
            <w:right w:val="none" w:sz="0" w:space="0" w:color="auto"/>
          </w:divBdr>
        </w:div>
        <w:div w:id="920026108">
          <w:marLeft w:val="0"/>
          <w:marRight w:val="0"/>
          <w:marTop w:val="0"/>
          <w:marBottom w:val="0"/>
          <w:divBdr>
            <w:top w:val="none" w:sz="0" w:space="0" w:color="auto"/>
            <w:left w:val="none" w:sz="0" w:space="0" w:color="auto"/>
            <w:bottom w:val="none" w:sz="0" w:space="0" w:color="auto"/>
            <w:right w:val="none" w:sz="0" w:space="0" w:color="auto"/>
          </w:divBdr>
        </w:div>
        <w:div w:id="968364906">
          <w:marLeft w:val="0"/>
          <w:marRight w:val="0"/>
          <w:marTop w:val="0"/>
          <w:marBottom w:val="0"/>
          <w:divBdr>
            <w:top w:val="none" w:sz="0" w:space="0" w:color="auto"/>
            <w:left w:val="none" w:sz="0" w:space="0" w:color="auto"/>
            <w:bottom w:val="none" w:sz="0" w:space="0" w:color="auto"/>
            <w:right w:val="none" w:sz="0" w:space="0" w:color="auto"/>
          </w:divBdr>
        </w:div>
        <w:div w:id="1095175175">
          <w:marLeft w:val="0"/>
          <w:marRight w:val="0"/>
          <w:marTop w:val="0"/>
          <w:marBottom w:val="0"/>
          <w:divBdr>
            <w:top w:val="none" w:sz="0" w:space="0" w:color="auto"/>
            <w:left w:val="none" w:sz="0" w:space="0" w:color="auto"/>
            <w:bottom w:val="none" w:sz="0" w:space="0" w:color="auto"/>
            <w:right w:val="none" w:sz="0" w:space="0" w:color="auto"/>
          </w:divBdr>
        </w:div>
        <w:div w:id="1177422341">
          <w:marLeft w:val="0"/>
          <w:marRight w:val="0"/>
          <w:marTop w:val="0"/>
          <w:marBottom w:val="0"/>
          <w:divBdr>
            <w:top w:val="none" w:sz="0" w:space="0" w:color="auto"/>
            <w:left w:val="none" w:sz="0" w:space="0" w:color="auto"/>
            <w:bottom w:val="none" w:sz="0" w:space="0" w:color="auto"/>
            <w:right w:val="none" w:sz="0" w:space="0" w:color="auto"/>
          </w:divBdr>
        </w:div>
        <w:div w:id="1209337110">
          <w:marLeft w:val="0"/>
          <w:marRight w:val="0"/>
          <w:marTop w:val="0"/>
          <w:marBottom w:val="0"/>
          <w:divBdr>
            <w:top w:val="none" w:sz="0" w:space="0" w:color="auto"/>
            <w:left w:val="none" w:sz="0" w:space="0" w:color="auto"/>
            <w:bottom w:val="none" w:sz="0" w:space="0" w:color="auto"/>
            <w:right w:val="none" w:sz="0" w:space="0" w:color="auto"/>
          </w:divBdr>
        </w:div>
        <w:div w:id="1358966943">
          <w:marLeft w:val="0"/>
          <w:marRight w:val="0"/>
          <w:marTop w:val="0"/>
          <w:marBottom w:val="0"/>
          <w:divBdr>
            <w:top w:val="none" w:sz="0" w:space="0" w:color="auto"/>
            <w:left w:val="none" w:sz="0" w:space="0" w:color="auto"/>
            <w:bottom w:val="none" w:sz="0" w:space="0" w:color="auto"/>
            <w:right w:val="none" w:sz="0" w:space="0" w:color="auto"/>
          </w:divBdr>
        </w:div>
        <w:div w:id="1541701437">
          <w:marLeft w:val="0"/>
          <w:marRight w:val="0"/>
          <w:marTop w:val="0"/>
          <w:marBottom w:val="0"/>
          <w:divBdr>
            <w:top w:val="none" w:sz="0" w:space="0" w:color="auto"/>
            <w:left w:val="none" w:sz="0" w:space="0" w:color="auto"/>
            <w:bottom w:val="none" w:sz="0" w:space="0" w:color="auto"/>
            <w:right w:val="none" w:sz="0" w:space="0" w:color="auto"/>
          </w:divBdr>
        </w:div>
        <w:div w:id="1629432645">
          <w:marLeft w:val="0"/>
          <w:marRight w:val="0"/>
          <w:marTop w:val="0"/>
          <w:marBottom w:val="0"/>
          <w:divBdr>
            <w:top w:val="none" w:sz="0" w:space="0" w:color="auto"/>
            <w:left w:val="none" w:sz="0" w:space="0" w:color="auto"/>
            <w:bottom w:val="none" w:sz="0" w:space="0" w:color="auto"/>
            <w:right w:val="none" w:sz="0" w:space="0" w:color="auto"/>
          </w:divBdr>
        </w:div>
        <w:div w:id="1692609906">
          <w:marLeft w:val="0"/>
          <w:marRight w:val="0"/>
          <w:marTop w:val="0"/>
          <w:marBottom w:val="0"/>
          <w:divBdr>
            <w:top w:val="none" w:sz="0" w:space="0" w:color="auto"/>
            <w:left w:val="none" w:sz="0" w:space="0" w:color="auto"/>
            <w:bottom w:val="none" w:sz="0" w:space="0" w:color="auto"/>
            <w:right w:val="none" w:sz="0" w:space="0" w:color="auto"/>
          </w:divBdr>
        </w:div>
        <w:div w:id="1757628215">
          <w:marLeft w:val="0"/>
          <w:marRight w:val="0"/>
          <w:marTop w:val="0"/>
          <w:marBottom w:val="0"/>
          <w:divBdr>
            <w:top w:val="none" w:sz="0" w:space="0" w:color="auto"/>
            <w:left w:val="none" w:sz="0" w:space="0" w:color="auto"/>
            <w:bottom w:val="none" w:sz="0" w:space="0" w:color="auto"/>
            <w:right w:val="none" w:sz="0" w:space="0" w:color="auto"/>
          </w:divBdr>
        </w:div>
        <w:div w:id="1778713857">
          <w:marLeft w:val="0"/>
          <w:marRight w:val="0"/>
          <w:marTop w:val="0"/>
          <w:marBottom w:val="0"/>
          <w:divBdr>
            <w:top w:val="none" w:sz="0" w:space="0" w:color="auto"/>
            <w:left w:val="none" w:sz="0" w:space="0" w:color="auto"/>
            <w:bottom w:val="none" w:sz="0" w:space="0" w:color="auto"/>
            <w:right w:val="none" w:sz="0" w:space="0" w:color="auto"/>
          </w:divBdr>
        </w:div>
        <w:div w:id="1892570126">
          <w:marLeft w:val="0"/>
          <w:marRight w:val="0"/>
          <w:marTop w:val="0"/>
          <w:marBottom w:val="0"/>
          <w:divBdr>
            <w:top w:val="none" w:sz="0" w:space="0" w:color="auto"/>
            <w:left w:val="none" w:sz="0" w:space="0" w:color="auto"/>
            <w:bottom w:val="none" w:sz="0" w:space="0" w:color="auto"/>
            <w:right w:val="none" w:sz="0" w:space="0" w:color="auto"/>
          </w:divBdr>
        </w:div>
        <w:div w:id="1991708013">
          <w:marLeft w:val="0"/>
          <w:marRight w:val="0"/>
          <w:marTop w:val="0"/>
          <w:marBottom w:val="0"/>
          <w:divBdr>
            <w:top w:val="none" w:sz="0" w:space="0" w:color="auto"/>
            <w:left w:val="none" w:sz="0" w:space="0" w:color="auto"/>
            <w:bottom w:val="none" w:sz="0" w:space="0" w:color="auto"/>
            <w:right w:val="none" w:sz="0" w:space="0" w:color="auto"/>
          </w:divBdr>
        </w:div>
      </w:divsChild>
    </w:div>
    <w:div w:id="508451907">
      <w:bodyDiv w:val="1"/>
      <w:marLeft w:val="0"/>
      <w:marRight w:val="0"/>
      <w:marTop w:val="0"/>
      <w:marBottom w:val="0"/>
      <w:divBdr>
        <w:top w:val="none" w:sz="0" w:space="0" w:color="auto"/>
        <w:left w:val="none" w:sz="0" w:space="0" w:color="auto"/>
        <w:bottom w:val="none" w:sz="0" w:space="0" w:color="auto"/>
        <w:right w:val="none" w:sz="0" w:space="0" w:color="auto"/>
      </w:divBdr>
      <w:divsChild>
        <w:div w:id="243881161">
          <w:marLeft w:val="0"/>
          <w:marRight w:val="0"/>
          <w:marTop w:val="0"/>
          <w:marBottom w:val="0"/>
          <w:divBdr>
            <w:top w:val="none" w:sz="0" w:space="0" w:color="auto"/>
            <w:left w:val="none" w:sz="0" w:space="0" w:color="auto"/>
            <w:bottom w:val="none" w:sz="0" w:space="0" w:color="auto"/>
            <w:right w:val="none" w:sz="0" w:space="0" w:color="auto"/>
          </w:divBdr>
        </w:div>
        <w:div w:id="565918142">
          <w:marLeft w:val="0"/>
          <w:marRight w:val="0"/>
          <w:marTop w:val="0"/>
          <w:marBottom w:val="0"/>
          <w:divBdr>
            <w:top w:val="none" w:sz="0" w:space="0" w:color="auto"/>
            <w:left w:val="none" w:sz="0" w:space="0" w:color="auto"/>
            <w:bottom w:val="none" w:sz="0" w:space="0" w:color="auto"/>
            <w:right w:val="none" w:sz="0" w:space="0" w:color="auto"/>
          </w:divBdr>
        </w:div>
        <w:div w:id="610283447">
          <w:marLeft w:val="0"/>
          <w:marRight w:val="0"/>
          <w:marTop w:val="0"/>
          <w:marBottom w:val="0"/>
          <w:divBdr>
            <w:top w:val="none" w:sz="0" w:space="0" w:color="auto"/>
            <w:left w:val="none" w:sz="0" w:space="0" w:color="auto"/>
            <w:bottom w:val="none" w:sz="0" w:space="0" w:color="auto"/>
            <w:right w:val="none" w:sz="0" w:space="0" w:color="auto"/>
          </w:divBdr>
        </w:div>
        <w:div w:id="611791730">
          <w:marLeft w:val="0"/>
          <w:marRight w:val="0"/>
          <w:marTop w:val="0"/>
          <w:marBottom w:val="0"/>
          <w:divBdr>
            <w:top w:val="none" w:sz="0" w:space="0" w:color="auto"/>
            <w:left w:val="none" w:sz="0" w:space="0" w:color="auto"/>
            <w:bottom w:val="none" w:sz="0" w:space="0" w:color="auto"/>
            <w:right w:val="none" w:sz="0" w:space="0" w:color="auto"/>
          </w:divBdr>
        </w:div>
        <w:div w:id="762265181">
          <w:marLeft w:val="0"/>
          <w:marRight w:val="0"/>
          <w:marTop w:val="0"/>
          <w:marBottom w:val="0"/>
          <w:divBdr>
            <w:top w:val="none" w:sz="0" w:space="0" w:color="auto"/>
            <w:left w:val="none" w:sz="0" w:space="0" w:color="auto"/>
            <w:bottom w:val="none" w:sz="0" w:space="0" w:color="auto"/>
            <w:right w:val="none" w:sz="0" w:space="0" w:color="auto"/>
          </w:divBdr>
        </w:div>
        <w:div w:id="1035076975">
          <w:marLeft w:val="0"/>
          <w:marRight w:val="0"/>
          <w:marTop w:val="0"/>
          <w:marBottom w:val="0"/>
          <w:divBdr>
            <w:top w:val="none" w:sz="0" w:space="0" w:color="auto"/>
            <w:left w:val="none" w:sz="0" w:space="0" w:color="auto"/>
            <w:bottom w:val="none" w:sz="0" w:space="0" w:color="auto"/>
            <w:right w:val="none" w:sz="0" w:space="0" w:color="auto"/>
          </w:divBdr>
        </w:div>
        <w:div w:id="1049183101">
          <w:marLeft w:val="0"/>
          <w:marRight w:val="0"/>
          <w:marTop w:val="0"/>
          <w:marBottom w:val="0"/>
          <w:divBdr>
            <w:top w:val="none" w:sz="0" w:space="0" w:color="auto"/>
            <w:left w:val="none" w:sz="0" w:space="0" w:color="auto"/>
            <w:bottom w:val="none" w:sz="0" w:space="0" w:color="auto"/>
            <w:right w:val="none" w:sz="0" w:space="0" w:color="auto"/>
          </w:divBdr>
        </w:div>
        <w:div w:id="1442915303">
          <w:marLeft w:val="0"/>
          <w:marRight w:val="0"/>
          <w:marTop w:val="0"/>
          <w:marBottom w:val="0"/>
          <w:divBdr>
            <w:top w:val="none" w:sz="0" w:space="0" w:color="auto"/>
            <w:left w:val="none" w:sz="0" w:space="0" w:color="auto"/>
            <w:bottom w:val="none" w:sz="0" w:space="0" w:color="auto"/>
            <w:right w:val="none" w:sz="0" w:space="0" w:color="auto"/>
          </w:divBdr>
        </w:div>
        <w:div w:id="1448543227">
          <w:marLeft w:val="0"/>
          <w:marRight w:val="0"/>
          <w:marTop w:val="0"/>
          <w:marBottom w:val="0"/>
          <w:divBdr>
            <w:top w:val="none" w:sz="0" w:space="0" w:color="auto"/>
            <w:left w:val="none" w:sz="0" w:space="0" w:color="auto"/>
            <w:bottom w:val="none" w:sz="0" w:space="0" w:color="auto"/>
            <w:right w:val="none" w:sz="0" w:space="0" w:color="auto"/>
          </w:divBdr>
        </w:div>
        <w:div w:id="1454203103">
          <w:marLeft w:val="0"/>
          <w:marRight w:val="0"/>
          <w:marTop w:val="0"/>
          <w:marBottom w:val="0"/>
          <w:divBdr>
            <w:top w:val="none" w:sz="0" w:space="0" w:color="auto"/>
            <w:left w:val="none" w:sz="0" w:space="0" w:color="auto"/>
            <w:bottom w:val="none" w:sz="0" w:space="0" w:color="auto"/>
            <w:right w:val="none" w:sz="0" w:space="0" w:color="auto"/>
          </w:divBdr>
        </w:div>
        <w:div w:id="1748189825">
          <w:marLeft w:val="0"/>
          <w:marRight w:val="0"/>
          <w:marTop w:val="0"/>
          <w:marBottom w:val="0"/>
          <w:divBdr>
            <w:top w:val="none" w:sz="0" w:space="0" w:color="auto"/>
            <w:left w:val="none" w:sz="0" w:space="0" w:color="auto"/>
            <w:bottom w:val="none" w:sz="0" w:space="0" w:color="auto"/>
            <w:right w:val="none" w:sz="0" w:space="0" w:color="auto"/>
          </w:divBdr>
        </w:div>
        <w:div w:id="1862625983">
          <w:marLeft w:val="0"/>
          <w:marRight w:val="0"/>
          <w:marTop w:val="0"/>
          <w:marBottom w:val="0"/>
          <w:divBdr>
            <w:top w:val="none" w:sz="0" w:space="0" w:color="auto"/>
            <w:left w:val="none" w:sz="0" w:space="0" w:color="auto"/>
            <w:bottom w:val="none" w:sz="0" w:space="0" w:color="auto"/>
            <w:right w:val="none" w:sz="0" w:space="0" w:color="auto"/>
          </w:divBdr>
        </w:div>
        <w:div w:id="1872455025">
          <w:marLeft w:val="0"/>
          <w:marRight w:val="0"/>
          <w:marTop w:val="0"/>
          <w:marBottom w:val="0"/>
          <w:divBdr>
            <w:top w:val="none" w:sz="0" w:space="0" w:color="auto"/>
            <w:left w:val="none" w:sz="0" w:space="0" w:color="auto"/>
            <w:bottom w:val="none" w:sz="0" w:space="0" w:color="auto"/>
            <w:right w:val="none" w:sz="0" w:space="0" w:color="auto"/>
          </w:divBdr>
        </w:div>
      </w:divsChild>
    </w:div>
    <w:div w:id="520437652">
      <w:bodyDiv w:val="1"/>
      <w:marLeft w:val="0"/>
      <w:marRight w:val="0"/>
      <w:marTop w:val="0"/>
      <w:marBottom w:val="0"/>
      <w:divBdr>
        <w:top w:val="none" w:sz="0" w:space="0" w:color="auto"/>
        <w:left w:val="none" w:sz="0" w:space="0" w:color="auto"/>
        <w:bottom w:val="none" w:sz="0" w:space="0" w:color="auto"/>
        <w:right w:val="none" w:sz="0" w:space="0" w:color="auto"/>
      </w:divBdr>
    </w:div>
    <w:div w:id="555360896">
      <w:bodyDiv w:val="1"/>
      <w:marLeft w:val="0"/>
      <w:marRight w:val="0"/>
      <w:marTop w:val="0"/>
      <w:marBottom w:val="0"/>
      <w:divBdr>
        <w:top w:val="none" w:sz="0" w:space="0" w:color="auto"/>
        <w:left w:val="none" w:sz="0" w:space="0" w:color="auto"/>
        <w:bottom w:val="none" w:sz="0" w:space="0" w:color="auto"/>
        <w:right w:val="none" w:sz="0" w:space="0" w:color="auto"/>
      </w:divBdr>
      <w:divsChild>
        <w:div w:id="656036760">
          <w:marLeft w:val="360"/>
          <w:marRight w:val="0"/>
          <w:marTop w:val="200"/>
          <w:marBottom w:val="0"/>
          <w:divBdr>
            <w:top w:val="none" w:sz="0" w:space="0" w:color="auto"/>
            <w:left w:val="none" w:sz="0" w:space="0" w:color="auto"/>
            <w:bottom w:val="none" w:sz="0" w:space="0" w:color="auto"/>
            <w:right w:val="none" w:sz="0" w:space="0" w:color="auto"/>
          </w:divBdr>
        </w:div>
        <w:div w:id="846142337">
          <w:marLeft w:val="360"/>
          <w:marRight w:val="0"/>
          <w:marTop w:val="200"/>
          <w:marBottom w:val="0"/>
          <w:divBdr>
            <w:top w:val="none" w:sz="0" w:space="0" w:color="auto"/>
            <w:left w:val="none" w:sz="0" w:space="0" w:color="auto"/>
            <w:bottom w:val="none" w:sz="0" w:space="0" w:color="auto"/>
            <w:right w:val="none" w:sz="0" w:space="0" w:color="auto"/>
          </w:divBdr>
        </w:div>
        <w:div w:id="896011968">
          <w:marLeft w:val="360"/>
          <w:marRight w:val="0"/>
          <w:marTop w:val="200"/>
          <w:marBottom w:val="0"/>
          <w:divBdr>
            <w:top w:val="none" w:sz="0" w:space="0" w:color="auto"/>
            <w:left w:val="none" w:sz="0" w:space="0" w:color="auto"/>
            <w:bottom w:val="none" w:sz="0" w:space="0" w:color="auto"/>
            <w:right w:val="none" w:sz="0" w:space="0" w:color="auto"/>
          </w:divBdr>
        </w:div>
        <w:div w:id="988174420">
          <w:marLeft w:val="360"/>
          <w:marRight w:val="0"/>
          <w:marTop w:val="200"/>
          <w:marBottom w:val="0"/>
          <w:divBdr>
            <w:top w:val="none" w:sz="0" w:space="0" w:color="auto"/>
            <w:left w:val="none" w:sz="0" w:space="0" w:color="auto"/>
            <w:bottom w:val="none" w:sz="0" w:space="0" w:color="auto"/>
            <w:right w:val="none" w:sz="0" w:space="0" w:color="auto"/>
          </w:divBdr>
        </w:div>
        <w:div w:id="1149397119">
          <w:marLeft w:val="360"/>
          <w:marRight w:val="0"/>
          <w:marTop w:val="200"/>
          <w:marBottom w:val="0"/>
          <w:divBdr>
            <w:top w:val="none" w:sz="0" w:space="0" w:color="auto"/>
            <w:left w:val="none" w:sz="0" w:space="0" w:color="auto"/>
            <w:bottom w:val="none" w:sz="0" w:space="0" w:color="auto"/>
            <w:right w:val="none" w:sz="0" w:space="0" w:color="auto"/>
          </w:divBdr>
        </w:div>
        <w:div w:id="1969894042">
          <w:marLeft w:val="360"/>
          <w:marRight w:val="0"/>
          <w:marTop w:val="200"/>
          <w:marBottom w:val="0"/>
          <w:divBdr>
            <w:top w:val="none" w:sz="0" w:space="0" w:color="auto"/>
            <w:left w:val="none" w:sz="0" w:space="0" w:color="auto"/>
            <w:bottom w:val="none" w:sz="0" w:space="0" w:color="auto"/>
            <w:right w:val="none" w:sz="0" w:space="0" w:color="auto"/>
          </w:divBdr>
        </w:div>
        <w:div w:id="2029286652">
          <w:marLeft w:val="360"/>
          <w:marRight w:val="0"/>
          <w:marTop w:val="200"/>
          <w:marBottom w:val="0"/>
          <w:divBdr>
            <w:top w:val="none" w:sz="0" w:space="0" w:color="auto"/>
            <w:left w:val="none" w:sz="0" w:space="0" w:color="auto"/>
            <w:bottom w:val="none" w:sz="0" w:space="0" w:color="auto"/>
            <w:right w:val="none" w:sz="0" w:space="0" w:color="auto"/>
          </w:divBdr>
        </w:div>
      </w:divsChild>
    </w:div>
    <w:div w:id="575896823">
      <w:bodyDiv w:val="1"/>
      <w:marLeft w:val="0"/>
      <w:marRight w:val="0"/>
      <w:marTop w:val="0"/>
      <w:marBottom w:val="0"/>
      <w:divBdr>
        <w:top w:val="none" w:sz="0" w:space="0" w:color="auto"/>
        <w:left w:val="none" w:sz="0" w:space="0" w:color="auto"/>
        <w:bottom w:val="none" w:sz="0" w:space="0" w:color="auto"/>
        <w:right w:val="none" w:sz="0" w:space="0" w:color="auto"/>
      </w:divBdr>
      <w:divsChild>
        <w:div w:id="535776179">
          <w:marLeft w:val="547"/>
          <w:marRight w:val="0"/>
          <w:marTop w:val="200"/>
          <w:marBottom w:val="0"/>
          <w:divBdr>
            <w:top w:val="none" w:sz="0" w:space="0" w:color="auto"/>
            <w:left w:val="none" w:sz="0" w:space="0" w:color="auto"/>
            <w:bottom w:val="none" w:sz="0" w:space="0" w:color="auto"/>
            <w:right w:val="none" w:sz="0" w:space="0" w:color="auto"/>
          </w:divBdr>
        </w:div>
        <w:div w:id="1352494932">
          <w:marLeft w:val="547"/>
          <w:marRight w:val="0"/>
          <w:marTop w:val="200"/>
          <w:marBottom w:val="0"/>
          <w:divBdr>
            <w:top w:val="none" w:sz="0" w:space="0" w:color="auto"/>
            <w:left w:val="none" w:sz="0" w:space="0" w:color="auto"/>
            <w:bottom w:val="none" w:sz="0" w:space="0" w:color="auto"/>
            <w:right w:val="none" w:sz="0" w:space="0" w:color="auto"/>
          </w:divBdr>
        </w:div>
      </w:divsChild>
    </w:div>
    <w:div w:id="619799968">
      <w:bodyDiv w:val="1"/>
      <w:marLeft w:val="0"/>
      <w:marRight w:val="0"/>
      <w:marTop w:val="0"/>
      <w:marBottom w:val="0"/>
      <w:divBdr>
        <w:top w:val="none" w:sz="0" w:space="0" w:color="auto"/>
        <w:left w:val="none" w:sz="0" w:space="0" w:color="auto"/>
        <w:bottom w:val="none" w:sz="0" w:space="0" w:color="auto"/>
        <w:right w:val="none" w:sz="0" w:space="0" w:color="auto"/>
      </w:divBdr>
    </w:div>
    <w:div w:id="689332153">
      <w:bodyDiv w:val="1"/>
      <w:marLeft w:val="0"/>
      <w:marRight w:val="0"/>
      <w:marTop w:val="0"/>
      <w:marBottom w:val="0"/>
      <w:divBdr>
        <w:top w:val="none" w:sz="0" w:space="0" w:color="auto"/>
        <w:left w:val="none" w:sz="0" w:space="0" w:color="auto"/>
        <w:bottom w:val="none" w:sz="0" w:space="0" w:color="auto"/>
        <w:right w:val="none" w:sz="0" w:space="0" w:color="auto"/>
      </w:divBdr>
    </w:div>
    <w:div w:id="776296862">
      <w:bodyDiv w:val="1"/>
      <w:marLeft w:val="0"/>
      <w:marRight w:val="0"/>
      <w:marTop w:val="0"/>
      <w:marBottom w:val="0"/>
      <w:divBdr>
        <w:top w:val="none" w:sz="0" w:space="0" w:color="auto"/>
        <w:left w:val="none" w:sz="0" w:space="0" w:color="auto"/>
        <w:bottom w:val="none" w:sz="0" w:space="0" w:color="auto"/>
        <w:right w:val="none" w:sz="0" w:space="0" w:color="auto"/>
      </w:divBdr>
      <w:divsChild>
        <w:div w:id="1926264254">
          <w:marLeft w:val="0"/>
          <w:marRight w:val="0"/>
          <w:marTop w:val="0"/>
          <w:marBottom w:val="0"/>
          <w:divBdr>
            <w:top w:val="none" w:sz="0" w:space="0" w:color="auto"/>
            <w:left w:val="none" w:sz="0" w:space="0" w:color="auto"/>
            <w:bottom w:val="none" w:sz="0" w:space="0" w:color="auto"/>
            <w:right w:val="none" w:sz="0" w:space="0" w:color="auto"/>
          </w:divBdr>
          <w:divsChild>
            <w:div w:id="90392204">
              <w:marLeft w:val="0"/>
              <w:marRight w:val="0"/>
              <w:marTop w:val="0"/>
              <w:marBottom w:val="0"/>
              <w:divBdr>
                <w:top w:val="none" w:sz="0" w:space="0" w:color="auto"/>
                <w:left w:val="none" w:sz="0" w:space="0" w:color="auto"/>
                <w:bottom w:val="none" w:sz="0" w:space="0" w:color="auto"/>
                <w:right w:val="none" w:sz="0" w:space="0" w:color="auto"/>
              </w:divBdr>
              <w:divsChild>
                <w:div w:id="1220701755">
                  <w:marLeft w:val="0"/>
                  <w:marRight w:val="0"/>
                  <w:marTop w:val="0"/>
                  <w:marBottom w:val="0"/>
                  <w:divBdr>
                    <w:top w:val="none" w:sz="0" w:space="0" w:color="auto"/>
                    <w:left w:val="none" w:sz="0" w:space="0" w:color="auto"/>
                    <w:bottom w:val="none" w:sz="0" w:space="0" w:color="auto"/>
                    <w:right w:val="none" w:sz="0" w:space="0" w:color="auto"/>
                  </w:divBdr>
                </w:div>
              </w:divsChild>
            </w:div>
            <w:div w:id="180432311">
              <w:marLeft w:val="0"/>
              <w:marRight w:val="0"/>
              <w:marTop w:val="0"/>
              <w:marBottom w:val="0"/>
              <w:divBdr>
                <w:top w:val="none" w:sz="0" w:space="0" w:color="auto"/>
                <w:left w:val="none" w:sz="0" w:space="0" w:color="auto"/>
                <w:bottom w:val="none" w:sz="0" w:space="0" w:color="auto"/>
                <w:right w:val="none" w:sz="0" w:space="0" w:color="auto"/>
              </w:divBdr>
              <w:divsChild>
                <w:div w:id="906888186">
                  <w:marLeft w:val="0"/>
                  <w:marRight w:val="0"/>
                  <w:marTop w:val="0"/>
                  <w:marBottom w:val="0"/>
                  <w:divBdr>
                    <w:top w:val="none" w:sz="0" w:space="0" w:color="auto"/>
                    <w:left w:val="none" w:sz="0" w:space="0" w:color="auto"/>
                    <w:bottom w:val="none" w:sz="0" w:space="0" w:color="auto"/>
                    <w:right w:val="none" w:sz="0" w:space="0" w:color="auto"/>
                  </w:divBdr>
                </w:div>
              </w:divsChild>
            </w:div>
            <w:div w:id="536282047">
              <w:marLeft w:val="0"/>
              <w:marRight w:val="0"/>
              <w:marTop w:val="0"/>
              <w:marBottom w:val="0"/>
              <w:divBdr>
                <w:top w:val="none" w:sz="0" w:space="0" w:color="auto"/>
                <w:left w:val="none" w:sz="0" w:space="0" w:color="auto"/>
                <w:bottom w:val="none" w:sz="0" w:space="0" w:color="auto"/>
                <w:right w:val="none" w:sz="0" w:space="0" w:color="auto"/>
              </w:divBdr>
              <w:divsChild>
                <w:div w:id="2074890280">
                  <w:marLeft w:val="0"/>
                  <w:marRight w:val="0"/>
                  <w:marTop w:val="0"/>
                  <w:marBottom w:val="0"/>
                  <w:divBdr>
                    <w:top w:val="none" w:sz="0" w:space="0" w:color="auto"/>
                    <w:left w:val="none" w:sz="0" w:space="0" w:color="auto"/>
                    <w:bottom w:val="none" w:sz="0" w:space="0" w:color="auto"/>
                    <w:right w:val="none" w:sz="0" w:space="0" w:color="auto"/>
                  </w:divBdr>
                </w:div>
              </w:divsChild>
            </w:div>
            <w:div w:id="586425456">
              <w:marLeft w:val="0"/>
              <w:marRight w:val="0"/>
              <w:marTop w:val="0"/>
              <w:marBottom w:val="0"/>
              <w:divBdr>
                <w:top w:val="none" w:sz="0" w:space="0" w:color="auto"/>
                <w:left w:val="none" w:sz="0" w:space="0" w:color="auto"/>
                <w:bottom w:val="none" w:sz="0" w:space="0" w:color="auto"/>
                <w:right w:val="none" w:sz="0" w:space="0" w:color="auto"/>
              </w:divBdr>
              <w:divsChild>
                <w:div w:id="319962928">
                  <w:marLeft w:val="0"/>
                  <w:marRight w:val="0"/>
                  <w:marTop w:val="0"/>
                  <w:marBottom w:val="0"/>
                  <w:divBdr>
                    <w:top w:val="none" w:sz="0" w:space="0" w:color="auto"/>
                    <w:left w:val="none" w:sz="0" w:space="0" w:color="auto"/>
                    <w:bottom w:val="none" w:sz="0" w:space="0" w:color="auto"/>
                    <w:right w:val="none" w:sz="0" w:space="0" w:color="auto"/>
                  </w:divBdr>
                </w:div>
              </w:divsChild>
            </w:div>
            <w:div w:id="589774645">
              <w:marLeft w:val="0"/>
              <w:marRight w:val="0"/>
              <w:marTop w:val="0"/>
              <w:marBottom w:val="0"/>
              <w:divBdr>
                <w:top w:val="none" w:sz="0" w:space="0" w:color="auto"/>
                <w:left w:val="none" w:sz="0" w:space="0" w:color="auto"/>
                <w:bottom w:val="none" w:sz="0" w:space="0" w:color="auto"/>
                <w:right w:val="none" w:sz="0" w:space="0" w:color="auto"/>
              </w:divBdr>
              <w:divsChild>
                <w:div w:id="1672221812">
                  <w:marLeft w:val="0"/>
                  <w:marRight w:val="0"/>
                  <w:marTop w:val="0"/>
                  <w:marBottom w:val="0"/>
                  <w:divBdr>
                    <w:top w:val="none" w:sz="0" w:space="0" w:color="auto"/>
                    <w:left w:val="none" w:sz="0" w:space="0" w:color="auto"/>
                    <w:bottom w:val="none" w:sz="0" w:space="0" w:color="auto"/>
                    <w:right w:val="none" w:sz="0" w:space="0" w:color="auto"/>
                  </w:divBdr>
                </w:div>
              </w:divsChild>
            </w:div>
            <w:div w:id="645821752">
              <w:marLeft w:val="0"/>
              <w:marRight w:val="0"/>
              <w:marTop w:val="0"/>
              <w:marBottom w:val="0"/>
              <w:divBdr>
                <w:top w:val="none" w:sz="0" w:space="0" w:color="auto"/>
                <w:left w:val="none" w:sz="0" w:space="0" w:color="auto"/>
                <w:bottom w:val="none" w:sz="0" w:space="0" w:color="auto"/>
                <w:right w:val="none" w:sz="0" w:space="0" w:color="auto"/>
              </w:divBdr>
              <w:divsChild>
                <w:div w:id="600141299">
                  <w:marLeft w:val="0"/>
                  <w:marRight w:val="0"/>
                  <w:marTop w:val="0"/>
                  <w:marBottom w:val="0"/>
                  <w:divBdr>
                    <w:top w:val="none" w:sz="0" w:space="0" w:color="auto"/>
                    <w:left w:val="none" w:sz="0" w:space="0" w:color="auto"/>
                    <w:bottom w:val="none" w:sz="0" w:space="0" w:color="auto"/>
                    <w:right w:val="none" w:sz="0" w:space="0" w:color="auto"/>
                  </w:divBdr>
                </w:div>
              </w:divsChild>
            </w:div>
            <w:div w:id="1007712383">
              <w:marLeft w:val="0"/>
              <w:marRight w:val="0"/>
              <w:marTop w:val="0"/>
              <w:marBottom w:val="0"/>
              <w:divBdr>
                <w:top w:val="none" w:sz="0" w:space="0" w:color="auto"/>
                <w:left w:val="none" w:sz="0" w:space="0" w:color="auto"/>
                <w:bottom w:val="none" w:sz="0" w:space="0" w:color="auto"/>
                <w:right w:val="none" w:sz="0" w:space="0" w:color="auto"/>
              </w:divBdr>
              <w:divsChild>
                <w:div w:id="2108192201">
                  <w:marLeft w:val="0"/>
                  <w:marRight w:val="0"/>
                  <w:marTop w:val="0"/>
                  <w:marBottom w:val="0"/>
                  <w:divBdr>
                    <w:top w:val="none" w:sz="0" w:space="0" w:color="auto"/>
                    <w:left w:val="none" w:sz="0" w:space="0" w:color="auto"/>
                    <w:bottom w:val="none" w:sz="0" w:space="0" w:color="auto"/>
                    <w:right w:val="none" w:sz="0" w:space="0" w:color="auto"/>
                  </w:divBdr>
                </w:div>
              </w:divsChild>
            </w:div>
            <w:div w:id="1280649732">
              <w:marLeft w:val="0"/>
              <w:marRight w:val="0"/>
              <w:marTop w:val="0"/>
              <w:marBottom w:val="0"/>
              <w:divBdr>
                <w:top w:val="none" w:sz="0" w:space="0" w:color="auto"/>
                <w:left w:val="none" w:sz="0" w:space="0" w:color="auto"/>
                <w:bottom w:val="none" w:sz="0" w:space="0" w:color="auto"/>
                <w:right w:val="none" w:sz="0" w:space="0" w:color="auto"/>
              </w:divBdr>
              <w:divsChild>
                <w:div w:id="1895238779">
                  <w:marLeft w:val="0"/>
                  <w:marRight w:val="0"/>
                  <w:marTop w:val="0"/>
                  <w:marBottom w:val="0"/>
                  <w:divBdr>
                    <w:top w:val="none" w:sz="0" w:space="0" w:color="auto"/>
                    <w:left w:val="none" w:sz="0" w:space="0" w:color="auto"/>
                    <w:bottom w:val="none" w:sz="0" w:space="0" w:color="auto"/>
                    <w:right w:val="none" w:sz="0" w:space="0" w:color="auto"/>
                  </w:divBdr>
                </w:div>
              </w:divsChild>
            </w:div>
            <w:div w:id="1615283836">
              <w:marLeft w:val="0"/>
              <w:marRight w:val="0"/>
              <w:marTop w:val="0"/>
              <w:marBottom w:val="0"/>
              <w:divBdr>
                <w:top w:val="none" w:sz="0" w:space="0" w:color="auto"/>
                <w:left w:val="none" w:sz="0" w:space="0" w:color="auto"/>
                <w:bottom w:val="none" w:sz="0" w:space="0" w:color="auto"/>
                <w:right w:val="none" w:sz="0" w:space="0" w:color="auto"/>
              </w:divBdr>
              <w:divsChild>
                <w:div w:id="663162139">
                  <w:marLeft w:val="0"/>
                  <w:marRight w:val="0"/>
                  <w:marTop w:val="0"/>
                  <w:marBottom w:val="0"/>
                  <w:divBdr>
                    <w:top w:val="none" w:sz="0" w:space="0" w:color="auto"/>
                    <w:left w:val="none" w:sz="0" w:space="0" w:color="auto"/>
                    <w:bottom w:val="none" w:sz="0" w:space="0" w:color="auto"/>
                    <w:right w:val="none" w:sz="0" w:space="0" w:color="auto"/>
                  </w:divBdr>
                </w:div>
              </w:divsChild>
            </w:div>
            <w:div w:id="1699772259">
              <w:marLeft w:val="0"/>
              <w:marRight w:val="0"/>
              <w:marTop w:val="0"/>
              <w:marBottom w:val="0"/>
              <w:divBdr>
                <w:top w:val="none" w:sz="0" w:space="0" w:color="auto"/>
                <w:left w:val="none" w:sz="0" w:space="0" w:color="auto"/>
                <w:bottom w:val="none" w:sz="0" w:space="0" w:color="auto"/>
                <w:right w:val="none" w:sz="0" w:space="0" w:color="auto"/>
              </w:divBdr>
              <w:divsChild>
                <w:div w:id="1066336956">
                  <w:marLeft w:val="0"/>
                  <w:marRight w:val="0"/>
                  <w:marTop w:val="0"/>
                  <w:marBottom w:val="0"/>
                  <w:divBdr>
                    <w:top w:val="none" w:sz="0" w:space="0" w:color="auto"/>
                    <w:left w:val="none" w:sz="0" w:space="0" w:color="auto"/>
                    <w:bottom w:val="none" w:sz="0" w:space="0" w:color="auto"/>
                    <w:right w:val="none" w:sz="0" w:space="0" w:color="auto"/>
                  </w:divBdr>
                </w:div>
              </w:divsChild>
            </w:div>
            <w:div w:id="1844779426">
              <w:marLeft w:val="0"/>
              <w:marRight w:val="0"/>
              <w:marTop w:val="0"/>
              <w:marBottom w:val="0"/>
              <w:divBdr>
                <w:top w:val="none" w:sz="0" w:space="0" w:color="auto"/>
                <w:left w:val="none" w:sz="0" w:space="0" w:color="auto"/>
                <w:bottom w:val="none" w:sz="0" w:space="0" w:color="auto"/>
                <w:right w:val="none" w:sz="0" w:space="0" w:color="auto"/>
              </w:divBdr>
              <w:divsChild>
                <w:div w:id="570044525">
                  <w:marLeft w:val="0"/>
                  <w:marRight w:val="0"/>
                  <w:marTop w:val="0"/>
                  <w:marBottom w:val="0"/>
                  <w:divBdr>
                    <w:top w:val="none" w:sz="0" w:space="0" w:color="auto"/>
                    <w:left w:val="none" w:sz="0" w:space="0" w:color="auto"/>
                    <w:bottom w:val="none" w:sz="0" w:space="0" w:color="auto"/>
                    <w:right w:val="none" w:sz="0" w:space="0" w:color="auto"/>
                  </w:divBdr>
                </w:div>
              </w:divsChild>
            </w:div>
            <w:div w:id="1887326449">
              <w:marLeft w:val="0"/>
              <w:marRight w:val="0"/>
              <w:marTop w:val="0"/>
              <w:marBottom w:val="0"/>
              <w:divBdr>
                <w:top w:val="none" w:sz="0" w:space="0" w:color="auto"/>
                <w:left w:val="none" w:sz="0" w:space="0" w:color="auto"/>
                <w:bottom w:val="none" w:sz="0" w:space="0" w:color="auto"/>
                <w:right w:val="none" w:sz="0" w:space="0" w:color="auto"/>
              </w:divBdr>
              <w:divsChild>
                <w:div w:id="137302801">
                  <w:marLeft w:val="0"/>
                  <w:marRight w:val="0"/>
                  <w:marTop w:val="0"/>
                  <w:marBottom w:val="0"/>
                  <w:divBdr>
                    <w:top w:val="none" w:sz="0" w:space="0" w:color="auto"/>
                    <w:left w:val="none" w:sz="0" w:space="0" w:color="auto"/>
                    <w:bottom w:val="none" w:sz="0" w:space="0" w:color="auto"/>
                    <w:right w:val="none" w:sz="0" w:space="0" w:color="auto"/>
                  </w:divBdr>
                </w:div>
              </w:divsChild>
            </w:div>
            <w:div w:id="1896894360">
              <w:marLeft w:val="0"/>
              <w:marRight w:val="0"/>
              <w:marTop w:val="0"/>
              <w:marBottom w:val="0"/>
              <w:divBdr>
                <w:top w:val="none" w:sz="0" w:space="0" w:color="auto"/>
                <w:left w:val="none" w:sz="0" w:space="0" w:color="auto"/>
                <w:bottom w:val="none" w:sz="0" w:space="0" w:color="auto"/>
                <w:right w:val="none" w:sz="0" w:space="0" w:color="auto"/>
              </w:divBdr>
              <w:divsChild>
                <w:div w:id="1473863563">
                  <w:marLeft w:val="0"/>
                  <w:marRight w:val="0"/>
                  <w:marTop w:val="0"/>
                  <w:marBottom w:val="0"/>
                  <w:divBdr>
                    <w:top w:val="none" w:sz="0" w:space="0" w:color="auto"/>
                    <w:left w:val="none" w:sz="0" w:space="0" w:color="auto"/>
                    <w:bottom w:val="none" w:sz="0" w:space="0" w:color="auto"/>
                    <w:right w:val="none" w:sz="0" w:space="0" w:color="auto"/>
                  </w:divBdr>
                </w:div>
              </w:divsChild>
            </w:div>
            <w:div w:id="1958487669">
              <w:marLeft w:val="0"/>
              <w:marRight w:val="0"/>
              <w:marTop w:val="0"/>
              <w:marBottom w:val="0"/>
              <w:divBdr>
                <w:top w:val="none" w:sz="0" w:space="0" w:color="auto"/>
                <w:left w:val="none" w:sz="0" w:space="0" w:color="auto"/>
                <w:bottom w:val="none" w:sz="0" w:space="0" w:color="auto"/>
                <w:right w:val="none" w:sz="0" w:space="0" w:color="auto"/>
              </w:divBdr>
              <w:divsChild>
                <w:div w:id="163784233">
                  <w:marLeft w:val="0"/>
                  <w:marRight w:val="0"/>
                  <w:marTop w:val="0"/>
                  <w:marBottom w:val="0"/>
                  <w:divBdr>
                    <w:top w:val="none" w:sz="0" w:space="0" w:color="auto"/>
                    <w:left w:val="none" w:sz="0" w:space="0" w:color="auto"/>
                    <w:bottom w:val="none" w:sz="0" w:space="0" w:color="auto"/>
                    <w:right w:val="none" w:sz="0" w:space="0" w:color="auto"/>
                  </w:divBdr>
                </w:div>
              </w:divsChild>
            </w:div>
            <w:div w:id="2021009056">
              <w:marLeft w:val="0"/>
              <w:marRight w:val="0"/>
              <w:marTop w:val="0"/>
              <w:marBottom w:val="0"/>
              <w:divBdr>
                <w:top w:val="none" w:sz="0" w:space="0" w:color="auto"/>
                <w:left w:val="none" w:sz="0" w:space="0" w:color="auto"/>
                <w:bottom w:val="none" w:sz="0" w:space="0" w:color="auto"/>
                <w:right w:val="none" w:sz="0" w:space="0" w:color="auto"/>
              </w:divBdr>
              <w:divsChild>
                <w:div w:id="1035034944">
                  <w:marLeft w:val="0"/>
                  <w:marRight w:val="0"/>
                  <w:marTop w:val="0"/>
                  <w:marBottom w:val="0"/>
                  <w:divBdr>
                    <w:top w:val="none" w:sz="0" w:space="0" w:color="auto"/>
                    <w:left w:val="none" w:sz="0" w:space="0" w:color="auto"/>
                    <w:bottom w:val="none" w:sz="0" w:space="0" w:color="auto"/>
                    <w:right w:val="none" w:sz="0" w:space="0" w:color="auto"/>
                  </w:divBdr>
                </w:div>
              </w:divsChild>
            </w:div>
            <w:div w:id="2033606457">
              <w:marLeft w:val="0"/>
              <w:marRight w:val="0"/>
              <w:marTop w:val="0"/>
              <w:marBottom w:val="0"/>
              <w:divBdr>
                <w:top w:val="none" w:sz="0" w:space="0" w:color="auto"/>
                <w:left w:val="none" w:sz="0" w:space="0" w:color="auto"/>
                <w:bottom w:val="none" w:sz="0" w:space="0" w:color="auto"/>
                <w:right w:val="none" w:sz="0" w:space="0" w:color="auto"/>
              </w:divBdr>
              <w:divsChild>
                <w:div w:id="96101573">
                  <w:marLeft w:val="0"/>
                  <w:marRight w:val="0"/>
                  <w:marTop w:val="0"/>
                  <w:marBottom w:val="0"/>
                  <w:divBdr>
                    <w:top w:val="none" w:sz="0" w:space="0" w:color="auto"/>
                    <w:left w:val="none" w:sz="0" w:space="0" w:color="auto"/>
                    <w:bottom w:val="none" w:sz="0" w:space="0" w:color="auto"/>
                    <w:right w:val="none" w:sz="0" w:space="0" w:color="auto"/>
                  </w:divBdr>
                </w:div>
              </w:divsChild>
            </w:div>
            <w:div w:id="2034724058">
              <w:marLeft w:val="0"/>
              <w:marRight w:val="0"/>
              <w:marTop w:val="0"/>
              <w:marBottom w:val="0"/>
              <w:divBdr>
                <w:top w:val="none" w:sz="0" w:space="0" w:color="auto"/>
                <w:left w:val="none" w:sz="0" w:space="0" w:color="auto"/>
                <w:bottom w:val="none" w:sz="0" w:space="0" w:color="auto"/>
                <w:right w:val="none" w:sz="0" w:space="0" w:color="auto"/>
              </w:divBdr>
              <w:divsChild>
                <w:div w:id="1382437630">
                  <w:marLeft w:val="0"/>
                  <w:marRight w:val="0"/>
                  <w:marTop w:val="0"/>
                  <w:marBottom w:val="0"/>
                  <w:divBdr>
                    <w:top w:val="none" w:sz="0" w:space="0" w:color="auto"/>
                    <w:left w:val="none" w:sz="0" w:space="0" w:color="auto"/>
                    <w:bottom w:val="none" w:sz="0" w:space="0" w:color="auto"/>
                    <w:right w:val="none" w:sz="0" w:space="0" w:color="auto"/>
                  </w:divBdr>
                </w:div>
              </w:divsChild>
            </w:div>
            <w:div w:id="2067531257">
              <w:marLeft w:val="0"/>
              <w:marRight w:val="0"/>
              <w:marTop w:val="0"/>
              <w:marBottom w:val="0"/>
              <w:divBdr>
                <w:top w:val="none" w:sz="0" w:space="0" w:color="auto"/>
                <w:left w:val="none" w:sz="0" w:space="0" w:color="auto"/>
                <w:bottom w:val="none" w:sz="0" w:space="0" w:color="auto"/>
                <w:right w:val="none" w:sz="0" w:space="0" w:color="auto"/>
              </w:divBdr>
              <w:divsChild>
                <w:div w:id="200304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8904">
      <w:bodyDiv w:val="1"/>
      <w:marLeft w:val="0"/>
      <w:marRight w:val="0"/>
      <w:marTop w:val="0"/>
      <w:marBottom w:val="0"/>
      <w:divBdr>
        <w:top w:val="none" w:sz="0" w:space="0" w:color="auto"/>
        <w:left w:val="none" w:sz="0" w:space="0" w:color="auto"/>
        <w:bottom w:val="none" w:sz="0" w:space="0" w:color="auto"/>
        <w:right w:val="none" w:sz="0" w:space="0" w:color="auto"/>
      </w:divBdr>
    </w:div>
    <w:div w:id="790393857">
      <w:bodyDiv w:val="1"/>
      <w:marLeft w:val="0"/>
      <w:marRight w:val="0"/>
      <w:marTop w:val="0"/>
      <w:marBottom w:val="0"/>
      <w:divBdr>
        <w:top w:val="none" w:sz="0" w:space="0" w:color="auto"/>
        <w:left w:val="none" w:sz="0" w:space="0" w:color="auto"/>
        <w:bottom w:val="none" w:sz="0" w:space="0" w:color="auto"/>
        <w:right w:val="none" w:sz="0" w:space="0" w:color="auto"/>
      </w:divBdr>
      <w:divsChild>
        <w:div w:id="435948085">
          <w:marLeft w:val="547"/>
          <w:marRight w:val="0"/>
          <w:marTop w:val="200"/>
          <w:marBottom w:val="0"/>
          <w:divBdr>
            <w:top w:val="none" w:sz="0" w:space="0" w:color="auto"/>
            <w:left w:val="none" w:sz="0" w:space="0" w:color="auto"/>
            <w:bottom w:val="none" w:sz="0" w:space="0" w:color="auto"/>
            <w:right w:val="none" w:sz="0" w:space="0" w:color="auto"/>
          </w:divBdr>
        </w:div>
        <w:div w:id="610627143">
          <w:marLeft w:val="547"/>
          <w:marRight w:val="0"/>
          <w:marTop w:val="200"/>
          <w:marBottom w:val="0"/>
          <w:divBdr>
            <w:top w:val="none" w:sz="0" w:space="0" w:color="auto"/>
            <w:left w:val="none" w:sz="0" w:space="0" w:color="auto"/>
            <w:bottom w:val="none" w:sz="0" w:space="0" w:color="auto"/>
            <w:right w:val="none" w:sz="0" w:space="0" w:color="auto"/>
          </w:divBdr>
        </w:div>
        <w:div w:id="837042699">
          <w:marLeft w:val="360"/>
          <w:marRight w:val="0"/>
          <w:marTop w:val="200"/>
          <w:marBottom w:val="0"/>
          <w:divBdr>
            <w:top w:val="none" w:sz="0" w:space="0" w:color="auto"/>
            <w:left w:val="none" w:sz="0" w:space="0" w:color="auto"/>
            <w:bottom w:val="none" w:sz="0" w:space="0" w:color="auto"/>
            <w:right w:val="none" w:sz="0" w:space="0" w:color="auto"/>
          </w:divBdr>
        </w:div>
        <w:div w:id="1120953737">
          <w:marLeft w:val="547"/>
          <w:marRight w:val="0"/>
          <w:marTop w:val="200"/>
          <w:marBottom w:val="0"/>
          <w:divBdr>
            <w:top w:val="none" w:sz="0" w:space="0" w:color="auto"/>
            <w:left w:val="none" w:sz="0" w:space="0" w:color="auto"/>
            <w:bottom w:val="none" w:sz="0" w:space="0" w:color="auto"/>
            <w:right w:val="none" w:sz="0" w:space="0" w:color="auto"/>
          </w:divBdr>
        </w:div>
        <w:div w:id="1845901306">
          <w:marLeft w:val="547"/>
          <w:marRight w:val="0"/>
          <w:marTop w:val="200"/>
          <w:marBottom w:val="0"/>
          <w:divBdr>
            <w:top w:val="none" w:sz="0" w:space="0" w:color="auto"/>
            <w:left w:val="none" w:sz="0" w:space="0" w:color="auto"/>
            <w:bottom w:val="none" w:sz="0" w:space="0" w:color="auto"/>
            <w:right w:val="none" w:sz="0" w:space="0" w:color="auto"/>
          </w:divBdr>
        </w:div>
      </w:divsChild>
    </w:div>
    <w:div w:id="804856990">
      <w:bodyDiv w:val="1"/>
      <w:marLeft w:val="0"/>
      <w:marRight w:val="0"/>
      <w:marTop w:val="0"/>
      <w:marBottom w:val="0"/>
      <w:divBdr>
        <w:top w:val="none" w:sz="0" w:space="0" w:color="auto"/>
        <w:left w:val="none" w:sz="0" w:space="0" w:color="auto"/>
        <w:bottom w:val="none" w:sz="0" w:space="0" w:color="auto"/>
        <w:right w:val="none" w:sz="0" w:space="0" w:color="auto"/>
      </w:divBdr>
      <w:divsChild>
        <w:div w:id="201986798">
          <w:marLeft w:val="0"/>
          <w:marRight w:val="0"/>
          <w:marTop w:val="0"/>
          <w:marBottom w:val="0"/>
          <w:divBdr>
            <w:top w:val="none" w:sz="0" w:space="0" w:color="auto"/>
            <w:left w:val="none" w:sz="0" w:space="0" w:color="auto"/>
            <w:bottom w:val="none" w:sz="0" w:space="0" w:color="auto"/>
            <w:right w:val="none" w:sz="0" w:space="0" w:color="auto"/>
          </w:divBdr>
          <w:divsChild>
            <w:div w:id="370502502">
              <w:marLeft w:val="0"/>
              <w:marRight w:val="0"/>
              <w:marTop w:val="0"/>
              <w:marBottom w:val="0"/>
              <w:divBdr>
                <w:top w:val="none" w:sz="0" w:space="0" w:color="auto"/>
                <w:left w:val="none" w:sz="0" w:space="0" w:color="auto"/>
                <w:bottom w:val="none" w:sz="0" w:space="0" w:color="auto"/>
                <w:right w:val="none" w:sz="0" w:space="0" w:color="auto"/>
              </w:divBdr>
            </w:div>
            <w:div w:id="522979419">
              <w:marLeft w:val="0"/>
              <w:marRight w:val="0"/>
              <w:marTop w:val="0"/>
              <w:marBottom w:val="0"/>
              <w:divBdr>
                <w:top w:val="none" w:sz="0" w:space="0" w:color="auto"/>
                <w:left w:val="none" w:sz="0" w:space="0" w:color="auto"/>
                <w:bottom w:val="none" w:sz="0" w:space="0" w:color="auto"/>
                <w:right w:val="none" w:sz="0" w:space="0" w:color="auto"/>
              </w:divBdr>
            </w:div>
            <w:div w:id="1598564231">
              <w:marLeft w:val="0"/>
              <w:marRight w:val="0"/>
              <w:marTop w:val="0"/>
              <w:marBottom w:val="0"/>
              <w:divBdr>
                <w:top w:val="none" w:sz="0" w:space="0" w:color="auto"/>
                <w:left w:val="none" w:sz="0" w:space="0" w:color="auto"/>
                <w:bottom w:val="none" w:sz="0" w:space="0" w:color="auto"/>
                <w:right w:val="none" w:sz="0" w:space="0" w:color="auto"/>
              </w:divBdr>
            </w:div>
          </w:divsChild>
        </w:div>
        <w:div w:id="1377437668">
          <w:marLeft w:val="0"/>
          <w:marRight w:val="0"/>
          <w:marTop w:val="0"/>
          <w:marBottom w:val="0"/>
          <w:divBdr>
            <w:top w:val="none" w:sz="0" w:space="0" w:color="auto"/>
            <w:left w:val="none" w:sz="0" w:space="0" w:color="auto"/>
            <w:bottom w:val="none" w:sz="0" w:space="0" w:color="auto"/>
            <w:right w:val="none" w:sz="0" w:space="0" w:color="auto"/>
          </w:divBdr>
          <w:divsChild>
            <w:div w:id="1499153528">
              <w:marLeft w:val="0"/>
              <w:marRight w:val="0"/>
              <w:marTop w:val="0"/>
              <w:marBottom w:val="0"/>
              <w:divBdr>
                <w:top w:val="none" w:sz="0" w:space="0" w:color="auto"/>
                <w:left w:val="none" w:sz="0" w:space="0" w:color="auto"/>
                <w:bottom w:val="none" w:sz="0" w:space="0" w:color="auto"/>
                <w:right w:val="none" w:sz="0" w:space="0" w:color="auto"/>
              </w:divBdr>
            </w:div>
            <w:div w:id="2023043431">
              <w:marLeft w:val="0"/>
              <w:marRight w:val="0"/>
              <w:marTop w:val="0"/>
              <w:marBottom w:val="0"/>
              <w:divBdr>
                <w:top w:val="none" w:sz="0" w:space="0" w:color="auto"/>
                <w:left w:val="none" w:sz="0" w:space="0" w:color="auto"/>
                <w:bottom w:val="none" w:sz="0" w:space="0" w:color="auto"/>
                <w:right w:val="none" w:sz="0" w:space="0" w:color="auto"/>
              </w:divBdr>
            </w:div>
            <w:div w:id="2096198070">
              <w:marLeft w:val="0"/>
              <w:marRight w:val="0"/>
              <w:marTop w:val="0"/>
              <w:marBottom w:val="0"/>
              <w:divBdr>
                <w:top w:val="none" w:sz="0" w:space="0" w:color="auto"/>
                <w:left w:val="none" w:sz="0" w:space="0" w:color="auto"/>
                <w:bottom w:val="none" w:sz="0" w:space="0" w:color="auto"/>
                <w:right w:val="none" w:sz="0" w:space="0" w:color="auto"/>
              </w:divBdr>
            </w:div>
          </w:divsChild>
        </w:div>
        <w:div w:id="1932855221">
          <w:marLeft w:val="0"/>
          <w:marRight w:val="0"/>
          <w:marTop w:val="0"/>
          <w:marBottom w:val="0"/>
          <w:divBdr>
            <w:top w:val="none" w:sz="0" w:space="0" w:color="auto"/>
            <w:left w:val="none" w:sz="0" w:space="0" w:color="auto"/>
            <w:bottom w:val="none" w:sz="0" w:space="0" w:color="auto"/>
            <w:right w:val="none" w:sz="0" w:space="0" w:color="auto"/>
          </w:divBdr>
        </w:div>
        <w:div w:id="2126729365">
          <w:marLeft w:val="0"/>
          <w:marRight w:val="0"/>
          <w:marTop w:val="0"/>
          <w:marBottom w:val="0"/>
          <w:divBdr>
            <w:top w:val="none" w:sz="0" w:space="0" w:color="auto"/>
            <w:left w:val="none" w:sz="0" w:space="0" w:color="auto"/>
            <w:bottom w:val="none" w:sz="0" w:space="0" w:color="auto"/>
            <w:right w:val="none" w:sz="0" w:space="0" w:color="auto"/>
          </w:divBdr>
          <w:divsChild>
            <w:div w:id="1423334463">
              <w:marLeft w:val="0"/>
              <w:marRight w:val="0"/>
              <w:marTop w:val="0"/>
              <w:marBottom w:val="0"/>
              <w:divBdr>
                <w:top w:val="none" w:sz="0" w:space="0" w:color="auto"/>
                <w:left w:val="none" w:sz="0" w:space="0" w:color="auto"/>
                <w:bottom w:val="none" w:sz="0" w:space="0" w:color="auto"/>
                <w:right w:val="none" w:sz="0" w:space="0" w:color="auto"/>
              </w:divBdr>
            </w:div>
            <w:div w:id="1483427115">
              <w:marLeft w:val="0"/>
              <w:marRight w:val="0"/>
              <w:marTop w:val="0"/>
              <w:marBottom w:val="0"/>
              <w:divBdr>
                <w:top w:val="none" w:sz="0" w:space="0" w:color="auto"/>
                <w:left w:val="none" w:sz="0" w:space="0" w:color="auto"/>
                <w:bottom w:val="none" w:sz="0" w:space="0" w:color="auto"/>
                <w:right w:val="none" w:sz="0" w:space="0" w:color="auto"/>
              </w:divBdr>
            </w:div>
            <w:div w:id="20146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sChild>
        <w:div w:id="21249773">
          <w:marLeft w:val="0"/>
          <w:marRight w:val="0"/>
          <w:marTop w:val="0"/>
          <w:marBottom w:val="0"/>
          <w:divBdr>
            <w:top w:val="none" w:sz="0" w:space="0" w:color="auto"/>
            <w:left w:val="none" w:sz="0" w:space="0" w:color="auto"/>
            <w:bottom w:val="none" w:sz="0" w:space="0" w:color="auto"/>
            <w:right w:val="none" w:sz="0" w:space="0" w:color="auto"/>
          </w:divBdr>
        </w:div>
        <w:div w:id="176122326">
          <w:marLeft w:val="0"/>
          <w:marRight w:val="0"/>
          <w:marTop w:val="0"/>
          <w:marBottom w:val="0"/>
          <w:divBdr>
            <w:top w:val="none" w:sz="0" w:space="0" w:color="auto"/>
            <w:left w:val="none" w:sz="0" w:space="0" w:color="auto"/>
            <w:bottom w:val="none" w:sz="0" w:space="0" w:color="auto"/>
            <w:right w:val="none" w:sz="0" w:space="0" w:color="auto"/>
          </w:divBdr>
        </w:div>
        <w:div w:id="349912983">
          <w:marLeft w:val="0"/>
          <w:marRight w:val="0"/>
          <w:marTop w:val="0"/>
          <w:marBottom w:val="0"/>
          <w:divBdr>
            <w:top w:val="none" w:sz="0" w:space="0" w:color="auto"/>
            <w:left w:val="none" w:sz="0" w:space="0" w:color="auto"/>
            <w:bottom w:val="none" w:sz="0" w:space="0" w:color="auto"/>
            <w:right w:val="none" w:sz="0" w:space="0" w:color="auto"/>
          </w:divBdr>
        </w:div>
        <w:div w:id="544754600">
          <w:marLeft w:val="0"/>
          <w:marRight w:val="0"/>
          <w:marTop w:val="0"/>
          <w:marBottom w:val="0"/>
          <w:divBdr>
            <w:top w:val="none" w:sz="0" w:space="0" w:color="auto"/>
            <w:left w:val="none" w:sz="0" w:space="0" w:color="auto"/>
            <w:bottom w:val="none" w:sz="0" w:space="0" w:color="auto"/>
            <w:right w:val="none" w:sz="0" w:space="0" w:color="auto"/>
          </w:divBdr>
        </w:div>
        <w:div w:id="660934808">
          <w:marLeft w:val="0"/>
          <w:marRight w:val="0"/>
          <w:marTop w:val="0"/>
          <w:marBottom w:val="0"/>
          <w:divBdr>
            <w:top w:val="none" w:sz="0" w:space="0" w:color="auto"/>
            <w:left w:val="none" w:sz="0" w:space="0" w:color="auto"/>
            <w:bottom w:val="none" w:sz="0" w:space="0" w:color="auto"/>
            <w:right w:val="none" w:sz="0" w:space="0" w:color="auto"/>
          </w:divBdr>
        </w:div>
        <w:div w:id="790590787">
          <w:marLeft w:val="0"/>
          <w:marRight w:val="0"/>
          <w:marTop w:val="0"/>
          <w:marBottom w:val="0"/>
          <w:divBdr>
            <w:top w:val="none" w:sz="0" w:space="0" w:color="auto"/>
            <w:left w:val="none" w:sz="0" w:space="0" w:color="auto"/>
            <w:bottom w:val="none" w:sz="0" w:space="0" w:color="auto"/>
            <w:right w:val="none" w:sz="0" w:space="0" w:color="auto"/>
          </w:divBdr>
          <w:divsChild>
            <w:div w:id="47192133">
              <w:marLeft w:val="0"/>
              <w:marRight w:val="0"/>
              <w:marTop w:val="0"/>
              <w:marBottom w:val="0"/>
              <w:divBdr>
                <w:top w:val="none" w:sz="0" w:space="0" w:color="auto"/>
                <w:left w:val="none" w:sz="0" w:space="0" w:color="auto"/>
                <w:bottom w:val="none" w:sz="0" w:space="0" w:color="auto"/>
                <w:right w:val="none" w:sz="0" w:space="0" w:color="auto"/>
              </w:divBdr>
            </w:div>
            <w:div w:id="1533032018">
              <w:marLeft w:val="0"/>
              <w:marRight w:val="0"/>
              <w:marTop w:val="0"/>
              <w:marBottom w:val="0"/>
              <w:divBdr>
                <w:top w:val="none" w:sz="0" w:space="0" w:color="auto"/>
                <w:left w:val="none" w:sz="0" w:space="0" w:color="auto"/>
                <w:bottom w:val="none" w:sz="0" w:space="0" w:color="auto"/>
                <w:right w:val="none" w:sz="0" w:space="0" w:color="auto"/>
              </w:divBdr>
            </w:div>
          </w:divsChild>
        </w:div>
        <w:div w:id="920871318">
          <w:marLeft w:val="0"/>
          <w:marRight w:val="0"/>
          <w:marTop w:val="0"/>
          <w:marBottom w:val="0"/>
          <w:divBdr>
            <w:top w:val="none" w:sz="0" w:space="0" w:color="auto"/>
            <w:left w:val="none" w:sz="0" w:space="0" w:color="auto"/>
            <w:bottom w:val="none" w:sz="0" w:space="0" w:color="auto"/>
            <w:right w:val="none" w:sz="0" w:space="0" w:color="auto"/>
          </w:divBdr>
        </w:div>
        <w:div w:id="1218391501">
          <w:marLeft w:val="0"/>
          <w:marRight w:val="0"/>
          <w:marTop w:val="0"/>
          <w:marBottom w:val="0"/>
          <w:divBdr>
            <w:top w:val="none" w:sz="0" w:space="0" w:color="auto"/>
            <w:left w:val="none" w:sz="0" w:space="0" w:color="auto"/>
            <w:bottom w:val="none" w:sz="0" w:space="0" w:color="auto"/>
            <w:right w:val="none" w:sz="0" w:space="0" w:color="auto"/>
          </w:divBdr>
        </w:div>
        <w:div w:id="1440832504">
          <w:marLeft w:val="0"/>
          <w:marRight w:val="0"/>
          <w:marTop w:val="0"/>
          <w:marBottom w:val="0"/>
          <w:divBdr>
            <w:top w:val="none" w:sz="0" w:space="0" w:color="auto"/>
            <w:left w:val="none" w:sz="0" w:space="0" w:color="auto"/>
            <w:bottom w:val="none" w:sz="0" w:space="0" w:color="auto"/>
            <w:right w:val="none" w:sz="0" w:space="0" w:color="auto"/>
          </w:divBdr>
          <w:divsChild>
            <w:div w:id="28797139">
              <w:marLeft w:val="0"/>
              <w:marRight w:val="0"/>
              <w:marTop w:val="0"/>
              <w:marBottom w:val="0"/>
              <w:divBdr>
                <w:top w:val="none" w:sz="0" w:space="0" w:color="auto"/>
                <w:left w:val="none" w:sz="0" w:space="0" w:color="auto"/>
                <w:bottom w:val="none" w:sz="0" w:space="0" w:color="auto"/>
                <w:right w:val="none" w:sz="0" w:space="0" w:color="auto"/>
              </w:divBdr>
            </w:div>
            <w:div w:id="751393954">
              <w:marLeft w:val="0"/>
              <w:marRight w:val="0"/>
              <w:marTop w:val="0"/>
              <w:marBottom w:val="0"/>
              <w:divBdr>
                <w:top w:val="none" w:sz="0" w:space="0" w:color="auto"/>
                <w:left w:val="none" w:sz="0" w:space="0" w:color="auto"/>
                <w:bottom w:val="none" w:sz="0" w:space="0" w:color="auto"/>
                <w:right w:val="none" w:sz="0" w:space="0" w:color="auto"/>
              </w:divBdr>
            </w:div>
            <w:div w:id="1516528796">
              <w:marLeft w:val="0"/>
              <w:marRight w:val="0"/>
              <w:marTop w:val="0"/>
              <w:marBottom w:val="0"/>
              <w:divBdr>
                <w:top w:val="none" w:sz="0" w:space="0" w:color="auto"/>
                <w:left w:val="none" w:sz="0" w:space="0" w:color="auto"/>
                <w:bottom w:val="none" w:sz="0" w:space="0" w:color="auto"/>
                <w:right w:val="none" w:sz="0" w:space="0" w:color="auto"/>
              </w:divBdr>
            </w:div>
            <w:div w:id="1661078122">
              <w:marLeft w:val="0"/>
              <w:marRight w:val="0"/>
              <w:marTop w:val="0"/>
              <w:marBottom w:val="0"/>
              <w:divBdr>
                <w:top w:val="none" w:sz="0" w:space="0" w:color="auto"/>
                <w:left w:val="none" w:sz="0" w:space="0" w:color="auto"/>
                <w:bottom w:val="none" w:sz="0" w:space="0" w:color="auto"/>
                <w:right w:val="none" w:sz="0" w:space="0" w:color="auto"/>
              </w:divBdr>
            </w:div>
          </w:divsChild>
        </w:div>
        <w:div w:id="1571496389">
          <w:marLeft w:val="0"/>
          <w:marRight w:val="0"/>
          <w:marTop w:val="0"/>
          <w:marBottom w:val="0"/>
          <w:divBdr>
            <w:top w:val="none" w:sz="0" w:space="0" w:color="auto"/>
            <w:left w:val="none" w:sz="0" w:space="0" w:color="auto"/>
            <w:bottom w:val="none" w:sz="0" w:space="0" w:color="auto"/>
            <w:right w:val="none" w:sz="0" w:space="0" w:color="auto"/>
          </w:divBdr>
        </w:div>
        <w:div w:id="1660386115">
          <w:marLeft w:val="0"/>
          <w:marRight w:val="0"/>
          <w:marTop w:val="0"/>
          <w:marBottom w:val="0"/>
          <w:divBdr>
            <w:top w:val="none" w:sz="0" w:space="0" w:color="auto"/>
            <w:left w:val="none" w:sz="0" w:space="0" w:color="auto"/>
            <w:bottom w:val="none" w:sz="0" w:space="0" w:color="auto"/>
            <w:right w:val="none" w:sz="0" w:space="0" w:color="auto"/>
          </w:divBdr>
        </w:div>
        <w:div w:id="1863401515">
          <w:marLeft w:val="0"/>
          <w:marRight w:val="0"/>
          <w:marTop w:val="0"/>
          <w:marBottom w:val="0"/>
          <w:divBdr>
            <w:top w:val="none" w:sz="0" w:space="0" w:color="auto"/>
            <w:left w:val="none" w:sz="0" w:space="0" w:color="auto"/>
            <w:bottom w:val="none" w:sz="0" w:space="0" w:color="auto"/>
            <w:right w:val="none" w:sz="0" w:space="0" w:color="auto"/>
          </w:divBdr>
        </w:div>
      </w:divsChild>
    </w:div>
    <w:div w:id="941650188">
      <w:bodyDiv w:val="1"/>
      <w:marLeft w:val="0"/>
      <w:marRight w:val="0"/>
      <w:marTop w:val="0"/>
      <w:marBottom w:val="0"/>
      <w:divBdr>
        <w:top w:val="none" w:sz="0" w:space="0" w:color="auto"/>
        <w:left w:val="none" w:sz="0" w:space="0" w:color="auto"/>
        <w:bottom w:val="none" w:sz="0" w:space="0" w:color="auto"/>
        <w:right w:val="none" w:sz="0" w:space="0" w:color="auto"/>
      </w:divBdr>
      <w:divsChild>
        <w:div w:id="1328510665">
          <w:marLeft w:val="0"/>
          <w:marRight w:val="0"/>
          <w:marTop w:val="0"/>
          <w:marBottom w:val="0"/>
          <w:divBdr>
            <w:top w:val="none" w:sz="0" w:space="0" w:color="auto"/>
            <w:left w:val="none" w:sz="0" w:space="0" w:color="auto"/>
            <w:bottom w:val="none" w:sz="0" w:space="0" w:color="auto"/>
            <w:right w:val="none" w:sz="0" w:space="0" w:color="auto"/>
          </w:divBdr>
        </w:div>
        <w:div w:id="1446387589">
          <w:marLeft w:val="0"/>
          <w:marRight w:val="0"/>
          <w:marTop w:val="0"/>
          <w:marBottom w:val="0"/>
          <w:divBdr>
            <w:top w:val="none" w:sz="0" w:space="0" w:color="auto"/>
            <w:left w:val="none" w:sz="0" w:space="0" w:color="auto"/>
            <w:bottom w:val="none" w:sz="0" w:space="0" w:color="auto"/>
            <w:right w:val="none" w:sz="0" w:space="0" w:color="auto"/>
          </w:divBdr>
          <w:divsChild>
            <w:div w:id="551573929">
              <w:marLeft w:val="0"/>
              <w:marRight w:val="0"/>
              <w:marTop w:val="0"/>
              <w:marBottom w:val="0"/>
              <w:divBdr>
                <w:top w:val="none" w:sz="0" w:space="0" w:color="auto"/>
                <w:left w:val="none" w:sz="0" w:space="0" w:color="auto"/>
                <w:bottom w:val="none" w:sz="0" w:space="0" w:color="auto"/>
                <w:right w:val="none" w:sz="0" w:space="0" w:color="auto"/>
              </w:divBdr>
            </w:div>
            <w:div w:id="767773946">
              <w:marLeft w:val="0"/>
              <w:marRight w:val="0"/>
              <w:marTop w:val="0"/>
              <w:marBottom w:val="0"/>
              <w:divBdr>
                <w:top w:val="none" w:sz="0" w:space="0" w:color="auto"/>
                <w:left w:val="none" w:sz="0" w:space="0" w:color="auto"/>
                <w:bottom w:val="none" w:sz="0" w:space="0" w:color="auto"/>
                <w:right w:val="none" w:sz="0" w:space="0" w:color="auto"/>
              </w:divBdr>
            </w:div>
            <w:div w:id="19981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7707">
      <w:bodyDiv w:val="1"/>
      <w:marLeft w:val="0"/>
      <w:marRight w:val="0"/>
      <w:marTop w:val="0"/>
      <w:marBottom w:val="0"/>
      <w:divBdr>
        <w:top w:val="none" w:sz="0" w:space="0" w:color="auto"/>
        <w:left w:val="none" w:sz="0" w:space="0" w:color="auto"/>
        <w:bottom w:val="none" w:sz="0" w:space="0" w:color="auto"/>
        <w:right w:val="none" w:sz="0" w:space="0" w:color="auto"/>
      </w:divBdr>
      <w:divsChild>
        <w:div w:id="122817802">
          <w:marLeft w:val="720"/>
          <w:marRight w:val="0"/>
          <w:marTop w:val="200"/>
          <w:marBottom w:val="0"/>
          <w:divBdr>
            <w:top w:val="none" w:sz="0" w:space="0" w:color="auto"/>
            <w:left w:val="none" w:sz="0" w:space="0" w:color="auto"/>
            <w:bottom w:val="none" w:sz="0" w:space="0" w:color="auto"/>
            <w:right w:val="none" w:sz="0" w:space="0" w:color="auto"/>
          </w:divBdr>
        </w:div>
        <w:div w:id="1478453428">
          <w:marLeft w:val="720"/>
          <w:marRight w:val="0"/>
          <w:marTop w:val="200"/>
          <w:marBottom w:val="0"/>
          <w:divBdr>
            <w:top w:val="none" w:sz="0" w:space="0" w:color="auto"/>
            <w:left w:val="none" w:sz="0" w:space="0" w:color="auto"/>
            <w:bottom w:val="none" w:sz="0" w:space="0" w:color="auto"/>
            <w:right w:val="none" w:sz="0" w:space="0" w:color="auto"/>
          </w:divBdr>
        </w:div>
      </w:divsChild>
    </w:div>
    <w:div w:id="987704091">
      <w:bodyDiv w:val="1"/>
      <w:marLeft w:val="0"/>
      <w:marRight w:val="0"/>
      <w:marTop w:val="0"/>
      <w:marBottom w:val="0"/>
      <w:divBdr>
        <w:top w:val="none" w:sz="0" w:space="0" w:color="auto"/>
        <w:left w:val="none" w:sz="0" w:space="0" w:color="auto"/>
        <w:bottom w:val="none" w:sz="0" w:space="0" w:color="auto"/>
        <w:right w:val="none" w:sz="0" w:space="0" w:color="auto"/>
      </w:divBdr>
      <w:divsChild>
        <w:div w:id="437144292">
          <w:marLeft w:val="360"/>
          <w:marRight w:val="0"/>
          <w:marTop w:val="200"/>
          <w:marBottom w:val="0"/>
          <w:divBdr>
            <w:top w:val="none" w:sz="0" w:space="0" w:color="auto"/>
            <w:left w:val="none" w:sz="0" w:space="0" w:color="auto"/>
            <w:bottom w:val="none" w:sz="0" w:space="0" w:color="auto"/>
            <w:right w:val="none" w:sz="0" w:space="0" w:color="auto"/>
          </w:divBdr>
        </w:div>
        <w:div w:id="787896559">
          <w:marLeft w:val="1080"/>
          <w:marRight w:val="0"/>
          <w:marTop w:val="100"/>
          <w:marBottom w:val="0"/>
          <w:divBdr>
            <w:top w:val="none" w:sz="0" w:space="0" w:color="auto"/>
            <w:left w:val="none" w:sz="0" w:space="0" w:color="auto"/>
            <w:bottom w:val="none" w:sz="0" w:space="0" w:color="auto"/>
            <w:right w:val="none" w:sz="0" w:space="0" w:color="auto"/>
          </w:divBdr>
        </w:div>
        <w:div w:id="1049189843">
          <w:marLeft w:val="1080"/>
          <w:marRight w:val="0"/>
          <w:marTop w:val="100"/>
          <w:marBottom w:val="0"/>
          <w:divBdr>
            <w:top w:val="none" w:sz="0" w:space="0" w:color="auto"/>
            <w:left w:val="none" w:sz="0" w:space="0" w:color="auto"/>
            <w:bottom w:val="none" w:sz="0" w:space="0" w:color="auto"/>
            <w:right w:val="none" w:sz="0" w:space="0" w:color="auto"/>
          </w:divBdr>
        </w:div>
        <w:div w:id="1225263036">
          <w:marLeft w:val="1080"/>
          <w:marRight w:val="0"/>
          <w:marTop w:val="100"/>
          <w:marBottom w:val="0"/>
          <w:divBdr>
            <w:top w:val="none" w:sz="0" w:space="0" w:color="auto"/>
            <w:left w:val="none" w:sz="0" w:space="0" w:color="auto"/>
            <w:bottom w:val="none" w:sz="0" w:space="0" w:color="auto"/>
            <w:right w:val="none" w:sz="0" w:space="0" w:color="auto"/>
          </w:divBdr>
        </w:div>
        <w:div w:id="1359238460">
          <w:marLeft w:val="360"/>
          <w:marRight w:val="0"/>
          <w:marTop w:val="200"/>
          <w:marBottom w:val="0"/>
          <w:divBdr>
            <w:top w:val="none" w:sz="0" w:space="0" w:color="auto"/>
            <w:left w:val="none" w:sz="0" w:space="0" w:color="auto"/>
            <w:bottom w:val="none" w:sz="0" w:space="0" w:color="auto"/>
            <w:right w:val="none" w:sz="0" w:space="0" w:color="auto"/>
          </w:divBdr>
        </w:div>
      </w:divsChild>
    </w:div>
    <w:div w:id="998843365">
      <w:bodyDiv w:val="1"/>
      <w:marLeft w:val="0"/>
      <w:marRight w:val="0"/>
      <w:marTop w:val="0"/>
      <w:marBottom w:val="0"/>
      <w:divBdr>
        <w:top w:val="none" w:sz="0" w:space="0" w:color="auto"/>
        <w:left w:val="none" w:sz="0" w:space="0" w:color="auto"/>
        <w:bottom w:val="none" w:sz="0" w:space="0" w:color="auto"/>
        <w:right w:val="none" w:sz="0" w:space="0" w:color="auto"/>
      </w:divBdr>
    </w:div>
    <w:div w:id="1018968509">
      <w:bodyDiv w:val="1"/>
      <w:marLeft w:val="0"/>
      <w:marRight w:val="0"/>
      <w:marTop w:val="0"/>
      <w:marBottom w:val="0"/>
      <w:divBdr>
        <w:top w:val="none" w:sz="0" w:space="0" w:color="auto"/>
        <w:left w:val="none" w:sz="0" w:space="0" w:color="auto"/>
        <w:bottom w:val="none" w:sz="0" w:space="0" w:color="auto"/>
        <w:right w:val="none" w:sz="0" w:space="0" w:color="auto"/>
      </w:divBdr>
    </w:div>
    <w:div w:id="1020157148">
      <w:bodyDiv w:val="1"/>
      <w:marLeft w:val="0"/>
      <w:marRight w:val="0"/>
      <w:marTop w:val="0"/>
      <w:marBottom w:val="0"/>
      <w:divBdr>
        <w:top w:val="none" w:sz="0" w:space="0" w:color="auto"/>
        <w:left w:val="none" w:sz="0" w:space="0" w:color="auto"/>
        <w:bottom w:val="none" w:sz="0" w:space="0" w:color="auto"/>
        <w:right w:val="none" w:sz="0" w:space="0" w:color="auto"/>
      </w:divBdr>
      <w:divsChild>
        <w:div w:id="192038530">
          <w:marLeft w:val="0"/>
          <w:marRight w:val="0"/>
          <w:marTop w:val="0"/>
          <w:marBottom w:val="0"/>
          <w:divBdr>
            <w:top w:val="none" w:sz="0" w:space="0" w:color="auto"/>
            <w:left w:val="none" w:sz="0" w:space="0" w:color="auto"/>
            <w:bottom w:val="none" w:sz="0" w:space="0" w:color="auto"/>
            <w:right w:val="none" w:sz="0" w:space="0" w:color="auto"/>
          </w:divBdr>
          <w:divsChild>
            <w:div w:id="119615306">
              <w:marLeft w:val="0"/>
              <w:marRight w:val="0"/>
              <w:marTop w:val="0"/>
              <w:marBottom w:val="0"/>
              <w:divBdr>
                <w:top w:val="none" w:sz="0" w:space="0" w:color="auto"/>
                <w:left w:val="none" w:sz="0" w:space="0" w:color="auto"/>
                <w:bottom w:val="none" w:sz="0" w:space="0" w:color="auto"/>
                <w:right w:val="none" w:sz="0" w:space="0" w:color="auto"/>
              </w:divBdr>
            </w:div>
            <w:div w:id="1034110578">
              <w:marLeft w:val="0"/>
              <w:marRight w:val="0"/>
              <w:marTop w:val="0"/>
              <w:marBottom w:val="0"/>
              <w:divBdr>
                <w:top w:val="none" w:sz="0" w:space="0" w:color="auto"/>
                <w:left w:val="none" w:sz="0" w:space="0" w:color="auto"/>
                <w:bottom w:val="none" w:sz="0" w:space="0" w:color="auto"/>
                <w:right w:val="none" w:sz="0" w:space="0" w:color="auto"/>
              </w:divBdr>
            </w:div>
            <w:div w:id="1111320725">
              <w:marLeft w:val="0"/>
              <w:marRight w:val="0"/>
              <w:marTop w:val="0"/>
              <w:marBottom w:val="0"/>
              <w:divBdr>
                <w:top w:val="none" w:sz="0" w:space="0" w:color="auto"/>
                <w:left w:val="none" w:sz="0" w:space="0" w:color="auto"/>
                <w:bottom w:val="none" w:sz="0" w:space="0" w:color="auto"/>
                <w:right w:val="none" w:sz="0" w:space="0" w:color="auto"/>
              </w:divBdr>
            </w:div>
            <w:div w:id="1805271795">
              <w:marLeft w:val="0"/>
              <w:marRight w:val="0"/>
              <w:marTop w:val="0"/>
              <w:marBottom w:val="0"/>
              <w:divBdr>
                <w:top w:val="none" w:sz="0" w:space="0" w:color="auto"/>
                <w:left w:val="none" w:sz="0" w:space="0" w:color="auto"/>
                <w:bottom w:val="none" w:sz="0" w:space="0" w:color="auto"/>
                <w:right w:val="none" w:sz="0" w:space="0" w:color="auto"/>
              </w:divBdr>
            </w:div>
          </w:divsChild>
        </w:div>
        <w:div w:id="333194229">
          <w:marLeft w:val="0"/>
          <w:marRight w:val="0"/>
          <w:marTop w:val="0"/>
          <w:marBottom w:val="0"/>
          <w:divBdr>
            <w:top w:val="none" w:sz="0" w:space="0" w:color="auto"/>
            <w:left w:val="none" w:sz="0" w:space="0" w:color="auto"/>
            <w:bottom w:val="none" w:sz="0" w:space="0" w:color="auto"/>
            <w:right w:val="none" w:sz="0" w:space="0" w:color="auto"/>
          </w:divBdr>
          <w:divsChild>
            <w:div w:id="710570930">
              <w:marLeft w:val="0"/>
              <w:marRight w:val="0"/>
              <w:marTop w:val="0"/>
              <w:marBottom w:val="0"/>
              <w:divBdr>
                <w:top w:val="none" w:sz="0" w:space="0" w:color="auto"/>
                <w:left w:val="none" w:sz="0" w:space="0" w:color="auto"/>
                <w:bottom w:val="none" w:sz="0" w:space="0" w:color="auto"/>
                <w:right w:val="none" w:sz="0" w:space="0" w:color="auto"/>
              </w:divBdr>
            </w:div>
            <w:div w:id="1604259750">
              <w:marLeft w:val="0"/>
              <w:marRight w:val="0"/>
              <w:marTop w:val="0"/>
              <w:marBottom w:val="0"/>
              <w:divBdr>
                <w:top w:val="none" w:sz="0" w:space="0" w:color="auto"/>
                <w:left w:val="none" w:sz="0" w:space="0" w:color="auto"/>
                <w:bottom w:val="none" w:sz="0" w:space="0" w:color="auto"/>
                <w:right w:val="none" w:sz="0" w:space="0" w:color="auto"/>
              </w:divBdr>
            </w:div>
          </w:divsChild>
        </w:div>
        <w:div w:id="574433985">
          <w:marLeft w:val="0"/>
          <w:marRight w:val="0"/>
          <w:marTop w:val="0"/>
          <w:marBottom w:val="0"/>
          <w:divBdr>
            <w:top w:val="none" w:sz="0" w:space="0" w:color="auto"/>
            <w:left w:val="none" w:sz="0" w:space="0" w:color="auto"/>
            <w:bottom w:val="none" w:sz="0" w:space="0" w:color="auto"/>
            <w:right w:val="none" w:sz="0" w:space="0" w:color="auto"/>
          </w:divBdr>
        </w:div>
        <w:div w:id="714546141">
          <w:marLeft w:val="0"/>
          <w:marRight w:val="0"/>
          <w:marTop w:val="0"/>
          <w:marBottom w:val="0"/>
          <w:divBdr>
            <w:top w:val="none" w:sz="0" w:space="0" w:color="auto"/>
            <w:left w:val="none" w:sz="0" w:space="0" w:color="auto"/>
            <w:bottom w:val="none" w:sz="0" w:space="0" w:color="auto"/>
            <w:right w:val="none" w:sz="0" w:space="0" w:color="auto"/>
          </w:divBdr>
          <w:divsChild>
            <w:div w:id="496114177">
              <w:marLeft w:val="0"/>
              <w:marRight w:val="0"/>
              <w:marTop w:val="0"/>
              <w:marBottom w:val="0"/>
              <w:divBdr>
                <w:top w:val="none" w:sz="0" w:space="0" w:color="auto"/>
                <w:left w:val="none" w:sz="0" w:space="0" w:color="auto"/>
                <w:bottom w:val="none" w:sz="0" w:space="0" w:color="auto"/>
                <w:right w:val="none" w:sz="0" w:space="0" w:color="auto"/>
              </w:divBdr>
            </w:div>
            <w:div w:id="571744856">
              <w:marLeft w:val="0"/>
              <w:marRight w:val="0"/>
              <w:marTop w:val="0"/>
              <w:marBottom w:val="0"/>
              <w:divBdr>
                <w:top w:val="none" w:sz="0" w:space="0" w:color="auto"/>
                <w:left w:val="none" w:sz="0" w:space="0" w:color="auto"/>
                <w:bottom w:val="none" w:sz="0" w:space="0" w:color="auto"/>
                <w:right w:val="none" w:sz="0" w:space="0" w:color="auto"/>
              </w:divBdr>
            </w:div>
          </w:divsChild>
        </w:div>
        <w:div w:id="832450994">
          <w:marLeft w:val="0"/>
          <w:marRight w:val="0"/>
          <w:marTop w:val="0"/>
          <w:marBottom w:val="0"/>
          <w:divBdr>
            <w:top w:val="none" w:sz="0" w:space="0" w:color="auto"/>
            <w:left w:val="none" w:sz="0" w:space="0" w:color="auto"/>
            <w:bottom w:val="none" w:sz="0" w:space="0" w:color="auto"/>
            <w:right w:val="none" w:sz="0" w:space="0" w:color="auto"/>
          </w:divBdr>
          <w:divsChild>
            <w:div w:id="204298264">
              <w:marLeft w:val="0"/>
              <w:marRight w:val="0"/>
              <w:marTop w:val="0"/>
              <w:marBottom w:val="0"/>
              <w:divBdr>
                <w:top w:val="none" w:sz="0" w:space="0" w:color="auto"/>
                <w:left w:val="none" w:sz="0" w:space="0" w:color="auto"/>
                <w:bottom w:val="none" w:sz="0" w:space="0" w:color="auto"/>
                <w:right w:val="none" w:sz="0" w:space="0" w:color="auto"/>
              </w:divBdr>
            </w:div>
            <w:div w:id="755635670">
              <w:marLeft w:val="0"/>
              <w:marRight w:val="0"/>
              <w:marTop w:val="0"/>
              <w:marBottom w:val="0"/>
              <w:divBdr>
                <w:top w:val="none" w:sz="0" w:space="0" w:color="auto"/>
                <w:left w:val="none" w:sz="0" w:space="0" w:color="auto"/>
                <w:bottom w:val="none" w:sz="0" w:space="0" w:color="auto"/>
                <w:right w:val="none" w:sz="0" w:space="0" w:color="auto"/>
              </w:divBdr>
            </w:div>
            <w:div w:id="1203134112">
              <w:marLeft w:val="0"/>
              <w:marRight w:val="0"/>
              <w:marTop w:val="0"/>
              <w:marBottom w:val="0"/>
              <w:divBdr>
                <w:top w:val="none" w:sz="0" w:space="0" w:color="auto"/>
                <w:left w:val="none" w:sz="0" w:space="0" w:color="auto"/>
                <w:bottom w:val="none" w:sz="0" w:space="0" w:color="auto"/>
                <w:right w:val="none" w:sz="0" w:space="0" w:color="auto"/>
              </w:divBdr>
            </w:div>
          </w:divsChild>
        </w:div>
        <w:div w:id="1205870167">
          <w:marLeft w:val="0"/>
          <w:marRight w:val="0"/>
          <w:marTop w:val="0"/>
          <w:marBottom w:val="0"/>
          <w:divBdr>
            <w:top w:val="none" w:sz="0" w:space="0" w:color="auto"/>
            <w:left w:val="none" w:sz="0" w:space="0" w:color="auto"/>
            <w:bottom w:val="none" w:sz="0" w:space="0" w:color="auto"/>
            <w:right w:val="none" w:sz="0" w:space="0" w:color="auto"/>
          </w:divBdr>
          <w:divsChild>
            <w:div w:id="125052058">
              <w:marLeft w:val="0"/>
              <w:marRight w:val="0"/>
              <w:marTop w:val="0"/>
              <w:marBottom w:val="0"/>
              <w:divBdr>
                <w:top w:val="none" w:sz="0" w:space="0" w:color="auto"/>
                <w:left w:val="none" w:sz="0" w:space="0" w:color="auto"/>
                <w:bottom w:val="none" w:sz="0" w:space="0" w:color="auto"/>
                <w:right w:val="none" w:sz="0" w:space="0" w:color="auto"/>
              </w:divBdr>
            </w:div>
            <w:div w:id="247423839">
              <w:marLeft w:val="0"/>
              <w:marRight w:val="0"/>
              <w:marTop w:val="0"/>
              <w:marBottom w:val="0"/>
              <w:divBdr>
                <w:top w:val="none" w:sz="0" w:space="0" w:color="auto"/>
                <w:left w:val="none" w:sz="0" w:space="0" w:color="auto"/>
                <w:bottom w:val="none" w:sz="0" w:space="0" w:color="auto"/>
                <w:right w:val="none" w:sz="0" w:space="0" w:color="auto"/>
              </w:divBdr>
            </w:div>
            <w:div w:id="712775077">
              <w:marLeft w:val="0"/>
              <w:marRight w:val="0"/>
              <w:marTop w:val="0"/>
              <w:marBottom w:val="0"/>
              <w:divBdr>
                <w:top w:val="none" w:sz="0" w:space="0" w:color="auto"/>
                <w:left w:val="none" w:sz="0" w:space="0" w:color="auto"/>
                <w:bottom w:val="none" w:sz="0" w:space="0" w:color="auto"/>
                <w:right w:val="none" w:sz="0" w:space="0" w:color="auto"/>
              </w:divBdr>
            </w:div>
            <w:div w:id="1376196835">
              <w:marLeft w:val="0"/>
              <w:marRight w:val="0"/>
              <w:marTop w:val="0"/>
              <w:marBottom w:val="0"/>
              <w:divBdr>
                <w:top w:val="none" w:sz="0" w:space="0" w:color="auto"/>
                <w:left w:val="none" w:sz="0" w:space="0" w:color="auto"/>
                <w:bottom w:val="none" w:sz="0" w:space="0" w:color="auto"/>
                <w:right w:val="none" w:sz="0" w:space="0" w:color="auto"/>
              </w:divBdr>
            </w:div>
          </w:divsChild>
        </w:div>
        <w:div w:id="2036492919">
          <w:marLeft w:val="0"/>
          <w:marRight w:val="0"/>
          <w:marTop w:val="0"/>
          <w:marBottom w:val="0"/>
          <w:divBdr>
            <w:top w:val="none" w:sz="0" w:space="0" w:color="auto"/>
            <w:left w:val="none" w:sz="0" w:space="0" w:color="auto"/>
            <w:bottom w:val="none" w:sz="0" w:space="0" w:color="auto"/>
            <w:right w:val="none" w:sz="0" w:space="0" w:color="auto"/>
          </w:divBdr>
          <w:divsChild>
            <w:div w:id="623117005">
              <w:marLeft w:val="0"/>
              <w:marRight w:val="0"/>
              <w:marTop w:val="0"/>
              <w:marBottom w:val="0"/>
              <w:divBdr>
                <w:top w:val="none" w:sz="0" w:space="0" w:color="auto"/>
                <w:left w:val="none" w:sz="0" w:space="0" w:color="auto"/>
                <w:bottom w:val="none" w:sz="0" w:space="0" w:color="auto"/>
                <w:right w:val="none" w:sz="0" w:space="0" w:color="auto"/>
              </w:divBdr>
            </w:div>
            <w:div w:id="20707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2895">
      <w:bodyDiv w:val="1"/>
      <w:marLeft w:val="0"/>
      <w:marRight w:val="0"/>
      <w:marTop w:val="0"/>
      <w:marBottom w:val="0"/>
      <w:divBdr>
        <w:top w:val="none" w:sz="0" w:space="0" w:color="auto"/>
        <w:left w:val="none" w:sz="0" w:space="0" w:color="auto"/>
        <w:bottom w:val="none" w:sz="0" w:space="0" w:color="auto"/>
        <w:right w:val="none" w:sz="0" w:space="0" w:color="auto"/>
      </w:divBdr>
      <w:divsChild>
        <w:div w:id="783774122">
          <w:marLeft w:val="1440"/>
          <w:marRight w:val="0"/>
          <w:marTop w:val="100"/>
          <w:marBottom w:val="0"/>
          <w:divBdr>
            <w:top w:val="none" w:sz="0" w:space="0" w:color="auto"/>
            <w:left w:val="none" w:sz="0" w:space="0" w:color="auto"/>
            <w:bottom w:val="none" w:sz="0" w:space="0" w:color="auto"/>
            <w:right w:val="none" w:sz="0" w:space="0" w:color="auto"/>
          </w:divBdr>
        </w:div>
        <w:div w:id="845092471">
          <w:marLeft w:val="1440"/>
          <w:marRight w:val="0"/>
          <w:marTop w:val="100"/>
          <w:marBottom w:val="0"/>
          <w:divBdr>
            <w:top w:val="none" w:sz="0" w:space="0" w:color="auto"/>
            <w:left w:val="none" w:sz="0" w:space="0" w:color="auto"/>
            <w:bottom w:val="none" w:sz="0" w:space="0" w:color="auto"/>
            <w:right w:val="none" w:sz="0" w:space="0" w:color="auto"/>
          </w:divBdr>
        </w:div>
        <w:div w:id="998195653">
          <w:marLeft w:val="720"/>
          <w:marRight w:val="0"/>
          <w:marTop w:val="200"/>
          <w:marBottom w:val="0"/>
          <w:divBdr>
            <w:top w:val="none" w:sz="0" w:space="0" w:color="auto"/>
            <w:left w:val="none" w:sz="0" w:space="0" w:color="auto"/>
            <w:bottom w:val="none" w:sz="0" w:space="0" w:color="auto"/>
            <w:right w:val="none" w:sz="0" w:space="0" w:color="auto"/>
          </w:divBdr>
        </w:div>
        <w:div w:id="1150445802">
          <w:marLeft w:val="720"/>
          <w:marRight w:val="0"/>
          <w:marTop w:val="200"/>
          <w:marBottom w:val="0"/>
          <w:divBdr>
            <w:top w:val="none" w:sz="0" w:space="0" w:color="auto"/>
            <w:left w:val="none" w:sz="0" w:space="0" w:color="auto"/>
            <w:bottom w:val="none" w:sz="0" w:space="0" w:color="auto"/>
            <w:right w:val="none" w:sz="0" w:space="0" w:color="auto"/>
          </w:divBdr>
        </w:div>
        <w:div w:id="1201013247">
          <w:marLeft w:val="1440"/>
          <w:marRight w:val="0"/>
          <w:marTop w:val="100"/>
          <w:marBottom w:val="0"/>
          <w:divBdr>
            <w:top w:val="none" w:sz="0" w:space="0" w:color="auto"/>
            <w:left w:val="none" w:sz="0" w:space="0" w:color="auto"/>
            <w:bottom w:val="none" w:sz="0" w:space="0" w:color="auto"/>
            <w:right w:val="none" w:sz="0" w:space="0" w:color="auto"/>
          </w:divBdr>
        </w:div>
        <w:div w:id="1711102409">
          <w:marLeft w:val="1440"/>
          <w:marRight w:val="0"/>
          <w:marTop w:val="100"/>
          <w:marBottom w:val="0"/>
          <w:divBdr>
            <w:top w:val="none" w:sz="0" w:space="0" w:color="auto"/>
            <w:left w:val="none" w:sz="0" w:space="0" w:color="auto"/>
            <w:bottom w:val="none" w:sz="0" w:space="0" w:color="auto"/>
            <w:right w:val="none" w:sz="0" w:space="0" w:color="auto"/>
          </w:divBdr>
        </w:div>
        <w:div w:id="2044284844">
          <w:marLeft w:val="720"/>
          <w:marRight w:val="0"/>
          <w:marTop w:val="200"/>
          <w:marBottom w:val="0"/>
          <w:divBdr>
            <w:top w:val="none" w:sz="0" w:space="0" w:color="auto"/>
            <w:left w:val="none" w:sz="0" w:space="0" w:color="auto"/>
            <w:bottom w:val="none" w:sz="0" w:space="0" w:color="auto"/>
            <w:right w:val="none" w:sz="0" w:space="0" w:color="auto"/>
          </w:divBdr>
        </w:div>
      </w:divsChild>
    </w:div>
    <w:div w:id="1037319277">
      <w:bodyDiv w:val="1"/>
      <w:marLeft w:val="0"/>
      <w:marRight w:val="0"/>
      <w:marTop w:val="0"/>
      <w:marBottom w:val="0"/>
      <w:divBdr>
        <w:top w:val="none" w:sz="0" w:space="0" w:color="auto"/>
        <w:left w:val="none" w:sz="0" w:space="0" w:color="auto"/>
        <w:bottom w:val="none" w:sz="0" w:space="0" w:color="auto"/>
        <w:right w:val="none" w:sz="0" w:space="0" w:color="auto"/>
      </w:divBdr>
    </w:div>
    <w:div w:id="1094589268">
      <w:bodyDiv w:val="1"/>
      <w:marLeft w:val="0"/>
      <w:marRight w:val="0"/>
      <w:marTop w:val="0"/>
      <w:marBottom w:val="0"/>
      <w:divBdr>
        <w:top w:val="none" w:sz="0" w:space="0" w:color="auto"/>
        <w:left w:val="none" w:sz="0" w:space="0" w:color="auto"/>
        <w:bottom w:val="none" w:sz="0" w:space="0" w:color="auto"/>
        <w:right w:val="none" w:sz="0" w:space="0" w:color="auto"/>
      </w:divBdr>
    </w:div>
    <w:div w:id="1126696653">
      <w:bodyDiv w:val="1"/>
      <w:marLeft w:val="0"/>
      <w:marRight w:val="0"/>
      <w:marTop w:val="0"/>
      <w:marBottom w:val="0"/>
      <w:divBdr>
        <w:top w:val="none" w:sz="0" w:space="0" w:color="auto"/>
        <w:left w:val="none" w:sz="0" w:space="0" w:color="auto"/>
        <w:bottom w:val="none" w:sz="0" w:space="0" w:color="auto"/>
        <w:right w:val="none" w:sz="0" w:space="0" w:color="auto"/>
      </w:divBdr>
    </w:div>
    <w:div w:id="1129131489">
      <w:bodyDiv w:val="1"/>
      <w:marLeft w:val="0"/>
      <w:marRight w:val="0"/>
      <w:marTop w:val="0"/>
      <w:marBottom w:val="0"/>
      <w:divBdr>
        <w:top w:val="none" w:sz="0" w:space="0" w:color="auto"/>
        <w:left w:val="none" w:sz="0" w:space="0" w:color="auto"/>
        <w:bottom w:val="none" w:sz="0" w:space="0" w:color="auto"/>
        <w:right w:val="none" w:sz="0" w:space="0" w:color="auto"/>
      </w:divBdr>
      <w:divsChild>
        <w:div w:id="448625499">
          <w:marLeft w:val="360"/>
          <w:marRight w:val="0"/>
          <w:marTop w:val="200"/>
          <w:marBottom w:val="0"/>
          <w:divBdr>
            <w:top w:val="none" w:sz="0" w:space="0" w:color="auto"/>
            <w:left w:val="none" w:sz="0" w:space="0" w:color="auto"/>
            <w:bottom w:val="none" w:sz="0" w:space="0" w:color="auto"/>
            <w:right w:val="none" w:sz="0" w:space="0" w:color="auto"/>
          </w:divBdr>
        </w:div>
        <w:div w:id="789907341">
          <w:marLeft w:val="360"/>
          <w:marRight w:val="0"/>
          <w:marTop w:val="200"/>
          <w:marBottom w:val="0"/>
          <w:divBdr>
            <w:top w:val="none" w:sz="0" w:space="0" w:color="auto"/>
            <w:left w:val="none" w:sz="0" w:space="0" w:color="auto"/>
            <w:bottom w:val="none" w:sz="0" w:space="0" w:color="auto"/>
            <w:right w:val="none" w:sz="0" w:space="0" w:color="auto"/>
          </w:divBdr>
        </w:div>
        <w:div w:id="885681592">
          <w:marLeft w:val="360"/>
          <w:marRight w:val="0"/>
          <w:marTop w:val="200"/>
          <w:marBottom w:val="0"/>
          <w:divBdr>
            <w:top w:val="none" w:sz="0" w:space="0" w:color="auto"/>
            <w:left w:val="none" w:sz="0" w:space="0" w:color="auto"/>
            <w:bottom w:val="none" w:sz="0" w:space="0" w:color="auto"/>
            <w:right w:val="none" w:sz="0" w:space="0" w:color="auto"/>
          </w:divBdr>
        </w:div>
        <w:div w:id="1469401255">
          <w:marLeft w:val="360"/>
          <w:marRight w:val="0"/>
          <w:marTop w:val="200"/>
          <w:marBottom w:val="0"/>
          <w:divBdr>
            <w:top w:val="none" w:sz="0" w:space="0" w:color="auto"/>
            <w:left w:val="none" w:sz="0" w:space="0" w:color="auto"/>
            <w:bottom w:val="none" w:sz="0" w:space="0" w:color="auto"/>
            <w:right w:val="none" w:sz="0" w:space="0" w:color="auto"/>
          </w:divBdr>
        </w:div>
        <w:div w:id="1728533300">
          <w:marLeft w:val="360"/>
          <w:marRight w:val="0"/>
          <w:marTop w:val="200"/>
          <w:marBottom w:val="0"/>
          <w:divBdr>
            <w:top w:val="none" w:sz="0" w:space="0" w:color="auto"/>
            <w:left w:val="none" w:sz="0" w:space="0" w:color="auto"/>
            <w:bottom w:val="none" w:sz="0" w:space="0" w:color="auto"/>
            <w:right w:val="none" w:sz="0" w:space="0" w:color="auto"/>
          </w:divBdr>
        </w:div>
      </w:divsChild>
    </w:div>
    <w:div w:id="1139958931">
      <w:bodyDiv w:val="1"/>
      <w:marLeft w:val="0"/>
      <w:marRight w:val="0"/>
      <w:marTop w:val="0"/>
      <w:marBottom w:val="0"/>
      <w:divBdr>
        <w:top w:val="none" w:sz="0" w:space="0" w:color="auto"/>
        <w:left w:val="none" w:sz="0" w:space="0" w:color="auto"/>
        <w:bottom w:val="none" w:sz="0" w:space="0" w:color="auto"/>
        <w:right w:val="none" w:sz="0" w:space="0" w:color="auto"/>
      </w:divBdr>
    </w:div>
    <w:div w:id="1173182149">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745850">
      <w:bodyDiv w:val="1"/>
      <w:marLeft w:val="0"/>
      <w:marRight w:val="0"/>
      <w:marTop w:val="0"/>
      <w:marBottom w:val="0"/>
      <w:divBdr>
        <w:top w:val="none" w:sz="0" w:space="0" w:color="auto"/>
        <w:left w:val="none" w:sz="0" w:space="0" w:color="auto"/>
        <w:bottom w:val="none" w:sz="0" w:space="0" w:color="auto"/>
        <w:right w:val="none" w:sz="0" w:space="0" w:color="auto"/>
      </w:divBdr>
    </w:div>
    <w:div w:id="1221748902">
      <w:bodyDiv w:val="1"/>
      <w:marLeft w:val="0"/>
      <w:marRight w:val="0"/>
      <w:marTop w:val="0"/>
      <w:marBottom w:val="0"/>
      <w:divBdr>
        <w:top w:val="none" w:sz="0" w:space="0" w:color="auto"/>
        <w:left w:val="none" w:sz="0" w:space="0" w:color="auto"/>
        <w:bottom w:val="none" w:sz="0" w:space="0" w:color="auto"/>
        <w:right w:val="none" w:sz="0" w:space="0" w:color="auto"/>
      </w:divBdr>
    </w:div>
    <w:div w:id="1240748229">
      <w:bodyDiv w:val="1"/>
      <w:marLeft w:val="0"/>
      <w:marRight w:val="0"/>
      <w:marTop w:val="0"/>
      <w:marBottom w:val="0"/>
      <w:divBdr>
        <w:top w:val="none" w:sz="0" w:space="0" w:color="auto"/>
        <w:left w:val="none" w:sz="0" w:space="0" w:color="auto"/>
        <w:bottom w:val="none" w:sz="0" w:space="0" w:color="auto"/>
        <w:right w:val="none" w:sz="0" w:space="0" w:color="auto"/>
      </w:divBdr>
      <w:divsChild>
        <w:div w:id="348217352">
          <w:marLeft w:val="1267"/>
          <w:marRight w:val="0"/>
          <w:marTop w:val="100"/>
          <w:marBottom w:val="0"/>
          <w:divBdr>
            <w:top w:val="none" w:sz="0" w:space="0" w:color="auto"/>
            <w:left w:val="none" w:sz="0" w:space="0" w:color="auto"/>
            <w:bottom w:val="none" w:sz="0" w:space="0" w:color="auto"/>
            <w:right w:val="none" w:sz="0" w:space="0" w:color="auto"/>
          </w:divBdr>
        </w:div>
        <w:div w:id="637107823">
          <w:marLeft w:val="1267"/>
          <w:marRight w:val="0"/>
          <w:marTop w:val="100"/>
          <w:marBottom w:val="0"/>
          <w:divBdr>
            <w:top w:val="none" w:sz="0" w:space="0" w:color="auto"/>
            <w:left w:val="none" w:sz="0" w:space="0" w:color="auto"/>
            <w:bottom w:val="none" w:sz="0" w:space="0" w:color="auto"/>
            <w:right w:val="none" w:sz="0" w:space="0" w:color="auto"/>
          </w:divBdr>
        </w:div>
        <w:div w:id="865026781">
          <w:marLeft w:val="547"/>
          <w:marRight w:val="0"/>
          <w:marTop w:val="200"/>
          <w:marBottom w:val="0"/>
          <w:divBdr>
            <w:top w:val="none" w:sz="0" w:space="0" w:color="auto"/>
            <w:left w:val="none" w:sz="0" w:space="0" w:color="auto"/>
            <w:bottom w:val="none" w:sz="0" w:space="0" w:color="auto"/>
            <w:right w:val="none" w:sz="0" w:space="0" w:color="auto"/>
          </w:divBdr>
        </w:div>
        <w:div w:id="1237085069">
          <w:marLeft w:val="547"/>
          <w:marRight w:val="0"/>
          <w:marTop w:val="200"/>
          <w:marBottom w:val="0"/>
          <w:divBdr>
            <w:top w:val="none" w:sz="0" w:space="0" w:color="auto"/>
            <w:left w:val="none" w:sz="0" w:space="0" w:color="auto"/>
            <w:bottom w:val="none" w:sz="0" w:space="0" w:color="auto"/>
            <w:right w:val="none" w:sz="0" w:space="0" w:color="auto"/>
          </w:divBdr>
        </w:div>
        <w:div w:id="1334576396">
          <w:marLeft w:val="1267"/>
          <w:marRight w:val="0"/>
          <w:marTop w:val="100"/>
          <w:marBottom w:val="0"/>
          <w:divBdr>
            <w:top w:val="none" w:sz="0" w:space="0" w:color="auto"/>
            <w:left w:val="none" w:sz="0" w:space="0" w:color="auto"/>
            <w:bottom w:val="none" w:sz="0" w:space="0" w:color="auto"/>
            <w:right w:val="none" w:sz="0" w:space="0" w:color="auto"/>
          </w:divBdr>
        </w:div>
      </w:divsChild>
    </w:div>
    <w:div w:id="1317763263">
      <w:bodyDiv w:val="1"/>
      <w:marLeft w:val="0"/>
      <w:marRight w:val="0"/>
      <w:marTop w:val="0"/>
      <w:marBottom w:val="0"/>
      <w:divBdr>
        <w:top w:val="none" w:sz="0" w:space="0" w:color="auto"/>
        <w:left w:val="none" w:sz="0" w:space="0" w:color="auto"/>
        <w:bottom w:val="none" w:sz="0" w:space="0" w:color="auto"/>
        <w:right w:val="none" w:sz="0" w:space="0" w:color="auto"/>
      </w:divBdr>
      <w:divsChild>
        <w:div w:id="637684183">
          <w:marLeft w:val="360"/>
          <w:marRight w:val="0"/>
          <w:marTop w:val="200"/>
          <w:marBottom w:val="0"/>
          <w:divBdr>
            <w:top w:val="none" w:sz="0" w:space="0" w:color="auto"/>
            <w:left w:val="none" w:sz="0" w:space="0" w:color="auto"/>
            <w:bottom w:val="none" w:sz="0" w:space="0" w:color="auto"/>
            <w:right w:val="none" w:sz="0" w:space="0" w:color="auto"/>
          </w:divBdr>
        </w:div>
        <w:div w:id="664088399">
          <w:marLeft w:val="360"/>
          <w:marRight w:val="0"/>
          <w:marTop w:val="200"/>
          <w:marBottom w:val="0"/>
          <w:divBdr>
            <w:top w:val="none" w:sz="0" w:space="0" w:color="auto"/>
            <w:left w:val="none" w:sz="0" w:space="0" w:color="auto"/>
            <w:bottom w:val="none" w:sz="0" w:space="0" w:color="auto"/>
            <w:right w:val="none" w:sz="0" w:space="0" w:color="auto"/>
          </w:divBdr>
        </w:div>
        <w:div w:id="1176111399">
          <w:marLeft w:val="360"/>
          <w:marRight w:val="0"/>
          <w:marTop w:val="200"/>
          <w:marBottom w:val="0"/>
          <w:divBdr>
            <w:top w:val="none" w:sz="0" w:space="0" w:color="auto"/>
            <w:left w:val="none" w:sz="0" w:space="0" w:color="auto"/>
            <w:bottom w:val="none" w:sz="0" w:space="0" w:color="auto"/>
            <w:right w:val="none" w:sz="0" w:space="0" w:color="auto"/>
          </w:divBdr>
        </w:div>
        <w:div w:id="1192841425">
          <w:marLeft w:val="360"/>
          <w:marRight w:val="0"/>
          <w:marTop w:val="200"/>
          <w:marBottom w:val="0"/>
          <w:divBdr>
            <w:top w:val="none" w:sz="0" w:space="0" w:color="auto"/>
            <w:left w:val="none" w:sz="0" w:space="0" w:color="auto"/>
            <w:bottom w:val="none" w:sz="0" w:space="0" w:color="auto"/>
            <w:right w:val="none" w:sz="0" w:space="0" w:color="auto"/>
          </w:divBdr>
        </w:div>
        <w:div w:id="1367834180">
          <w:marLeft w:val="360"/>
          <w:marRight w:val="0"/>
          <w:marTop w:val="200"/>
          <w:marBottom w:val="0"/>
          <w:divBdr>
            <w:top w:val="none" w:sz="0" w:space="0" w:color="auto"/>
            <w:left w:val="none" w:sz="0" w:space="0" w:color="auto"/>
            <w:bottom w:val="none" w:sz="0" w:space="0" w:color="auto"/>
            <w:right w:val="none" w:sz="0" w:space="0" w:color="auto"/>
          </w:divBdr>
        </w:div>
        <w:div w:id="1426346740">
          <w:marLeft w:val="360"/>
          <w:marRight w:val="0"/>
          <w:marTop w:val="200"/>
          <w:marBottom w:val="0"/>
          <w:divBdr>
            <w:top w:val="none" w:sz="0" w:space="0" w:color="auto"/>
            <w:left w:val="none" w:sz="0" w:space="0" w:color="auto"/>
            <w:bottom w:val="none" w:sz="0" w:space="0" w:color="auto"/>
            <w:right w:val="none" w:sz="0" w:space="0" w:color="auto"/>
          </w:divBdr>
        </w:div>
        <w:div w:id="1718241917">
          <w:marLeft w:val="360"/>
          <w:marRight w:val="0"/>
          <w:marTop w:val="200"/>
          <w:marBottom w:val="0"/>
          <w:divBdr>
            <w:top w:val="none" w:sz="0" w:space="0" w:color="auto"/>
            <w:left w:val="none" w:sz="0" w:space="0" w:color="auto"/>
            <w:bottom w:val="none" w:sz="0" w:space="0" w:color="auto"/>
            <w:right w:val="none" w:sz="0" w:space="0" w:color="auto"/>
          </w:divBdr>
        </w:div>
      </w:divsChild>
    </w:div>
    <w:div w:id="1333681021">
      <w:bodyDiv w:val="1"/>
      <w:marLeft w:val="0"/>
      <w:marRight w:val="0"/>
      <w:marTop w:val="0"/>
      <w:marBottom w:val="0"/>
      <w:divBdr>
        <w:top w:val="none" w:sz="0" w:space="0" w:color="auto"/>
        <w:left w:val="none" w:sz="0" w:space="0" w:color="auto"/>
        <w:bottom w:val="none" w:sz="0" w:space="0" w:color="auto"/>
        <w:right w:val="none" w:sz="0" w:space="0" w:color="auto"/>
      </w:divBdr>
      <w:divsChild>
        <w:div w:id="314377854">
          <w:marLeft w:val="0"/>
          <w:marRight w:val="0"/>
          <w:marTop w:val="0"/>
          <w:marBottom w:val="0"/>
          <w:divBdr>
            <w:top w:val="none" w:sz="0" w:space="0" w:color="auto"/>
            <w:left w:val="none" w:sz="0" w:space="0" w:color="auto"/>
            <w:bottom w:val="none" w:sz="0" w:space="0" w:color="auto"/>
            <w:right w:val="none" w:sz="0" w:space="0" w:color="auto"/>
          </w:divBdr>
        </w:div>
        <w:div w:id="328484704">
          <w:marLeft w:val="0"/>
          <w:marRight w:val="0"/>
          <w:marTop w:val="0"/>
          <w:marBottom w:val="0"/>
          <w:divBdr>
            <w:top w:val="none" w:sz="0" w:space="0" w:color="auto"/>
            <w:left w:val="none" w:sz="0" w:space="0" w:color="auto"/>
            <w:bottom w:val="none" w:sz="0" w:space="0" w:color="auto"/>
            <w:right w:val="none" w:sz="0" w:space="0" w:color="auto"/>
          </w:divBdr>
          <w:divsChild>
            <w:div w:id="1608077428">
              <w:marLeft w:val="0"/>
              <w:marRight w:val="0"/>
              <w:marTop w:val="0"/>
              <w:marBottom w:val="0"/>
              <w:divBdr>
                <w:top w:val="none" w:sz="0" w:space="0" w:color="auto"/>
                <w:left w:val="none" w:sz="0" w:space="0" w:color="auto"/>
                <w:bottom w:val="none" w:sz="0" w:space="0" w:color="auto"/>
                <w:right w:val="none" w:sz="0" w:space="0" w:color="auto"/>
              </w:divBdr>
            </w:div>
          </w:divsChild>
        </w:div>
        <w:div w:id="394815569">
          <w:marLeft w:val="0"/>
          <w:marRight w:val="0"/>
          <w:marTop w:val="0"/>
          <w:marBottom w:val="0"/>
          <w:divBdr>
            <w:top w:val="none" w:sz="0" w:space="0" w:color="auto"/>
            <w:left w:val="none" w:sz="0" w:space="0" w:color="auto"/>
            <w:bottom w:val="none" w:sz="0" w:space="0" w:color="auto"/>
            <w:right w:val="none" w:sz="0" w:space="0" w:color="auto"/>
          </w:divBdr>
        </w:div>
        <w:div w:id="716441958">
          <w:marLeft w:val="0"/>
          <w:marRight w:val="0"/>
          <w:marTop w:val="0"/>
          <w:marBottom w:val="0"/>
          <w:divBdr>
            <w:top w:val="none" w:sz="0" w:space="0" w:color="auto"/>
            <w:left w:val="none" w:sz="0" w:space="0" w:color="auto"/>
            <w:bottom w:val="none" w:sz="0" w:space="0" w:color="auto"/>
            <w:right w:val="none" w:sz="0" w:space="0" w:color="auto"/>
          </w:divBdr>
        </w:div>
        <w:div w:id="1175607521">
          <w:marLeft w:val="0"/>
          <w:marRight w:val="0"/>
          <w:marTop w:val="0"/>
          <w:marBottom w:val="0"/>
          <w:divBdr>
            <w:top w:val="none" w:sz="0" w:space="0" w:color="auto"/>
            <w:left w:val="none" w:sz="0" w:space="0" w:color="auto"/>
            <w:bottom w:val="none" w:sz="0" w:space="0" w:color="auto"/>
            <w:right w:val="none" w:sz="0" w:space="0" w:color="auto"/>
          </w:divBdr>
        </w:div>
        <w:div w:id="2077821590">
          <w:marLeft w:val="0"/>
          <w:marRight w:val="0"/>
          <w:marTop w:val="0"/>
          <w:marBottom w:val="0"/>
          <w:divBdr>
            <w:top w:val="none" w:sz="0" w:space="0" w:color="auto"/>
            <w:left w:val="none" w:sz="0" w:space="0" w:color="auto"/>
            <w:bottom w:val="none" w:sz="0" w:space="0" w:color="auto"/>
            <w:right w:val="none" w:sz="0" w:space="0" w:color="auto"/>
          </w:divBdr>
        </w:div>
      </w:divsChild>
    </w:div>
    <w:div w:id="1363675467">
      <w:bodyDiv w:val="1"/>
      <w:marLeft w:val="0"/>
      <w:marRight w:val="0"/>
      <w:marTop w:val="0"/>
      <w:marBottom w:val="0"/>
      <w:divBdr>
        <w:top w:val="none" w:sz="0" w:space="0" w:color="auto"/>
        <w:left w:val="none" w:sz="0" w:space="0" w:color="auto"/>
        <w:bottom w:val="none" w:sz="0" w:space="0" w:color="auto"/>
        <w:right w:val="none" w:sz="0" w:space="0" w:color="auto"/>
      </w:divBdr>
    </w:div>
    <w:div w:id="1412968612">
      <w:bodyDiv w:val="1"/>
      <w:marLeft w:val="0"/>
      <w:marRight w:val="0"/>
      <w:marTop w:val="0"/>
      <w:marBottom w:val="0"/>
      <w:divBdr>
        <w:top w:val="none" w:sz="0" w:space="0" w:color="auto"/>
        <w:left w:val="none" w:sz="0" w:space="0" w:color="auto"/>
        <w:bottom w:val="none" w:sz="0" w:space="0" w:color="auto"/>
        <w:right w:val="none" w:sz="0" w:space="0" w:color="auto"/>
      </w:divBdr>
    </w:div>
    <w:div w:id="1476796805">
      <w:bodyDiv w:val="1"/>
      <w:marLeft w:val="0"/>
      <w:marRight w:val="0"/>
      <w:marTop w:val="0"/>
      <w:marBottom w:val="0"/>
      <w:divBdr>
        <w:top w:val="none" w:sz="0" w:space="0" w:color="auto"/>
        <w:left w:val="none" w:sz="0" w:space="0" w:color="auto"/>
        <w:bottom w:val="none" w:sz="0" w:space="0" w:color="auto"/>
        <w:right w:val="none" w:sz="0" w:space="0" w:color="auto"/>
      </w:divBdr>
    </w:div>
    <w:div w:id="1477335202">
      <w:bodyDiv w:val="1"/>
      <w:marLeft w:val="0"/>
      <w:marRight w:val="0"/>
      <w:marTop w:val="0"/>
      <w:marBottom w:val="0"/>
      <w:divBdr>
        <w:top w:val="none" w:sz="0" w:space="0" w:color="auto"/>
        <w:left w:val="none" w:sz="0" w:space="0" w:color="auto"/>
        <w:bottom w:val="none" w:sz="0" w:space="0" w:color="auto"/>
        <w:right w:val="none" w:sz="0" w:space="0" w:color="auto"/>
      </w:divBdr>
    </w:div>
    <w:div w:id="1498957797">
      <w:bodyDiv w:val="1"/>
      <w:marLeft w:val="0"/>
      <w:marRight w:val="0"/>
      <w:marTop w:val="0"/>
      <w:marBottom w:val="0"/>
      <w:divBdr>
        <w:top w:val="none" w:sz="0" w:space="0" w:color="auto"/>
        <w:left w:val="none" w:sz="0" w:space="0" w:color="auto"/>
        <w:bottom w:val="none" w:sz="0" w:space="0" w:color="auto"/>
        <w:right w:val="none" w:sz="0" w:space="0" w:color="auto"/>
      </w:divBdr>
    </w:div>
    <w:div w:id="1553733888">
      <w:bodyDiv w:val="1"/>
      <w:marLeft w:val="0"/>
      <w:marRight w:val="0"/>
      <w:marTop w:val="0"/>
      <w:marBottom w:val="0"/>
      <w:divBdr>
        <w:top w:val="none" w:sz="0" w:space="0" w:color="auto"/>
        <w:left w:val="none" w:sz="0" w:space="0" w:color="auto"/>
        <w:bottom w:val="none" w:sz="0" w:space="0" w:color="auto"/>
        <w:right w:val="none" w:sz="0" w:space="0" w:color="auto"/>
      </w:divBdr>
      <w:divsChild>
        <w:div w:id="134026527">
          <w:marLeft w:val="0"/>
          <w:marRight w:val="0"/>
          <w:marTop w:val="0"/>
          <w:marBottom w:val="0"/>
          <w:divBdr>
            <w:top w:val="none" w:sz="0" w:space="0" w:color="auto"/>
            <w:left w:val="none" w:sz="0" w:space="0" w:color="auto"/>
            <w:bottom w:val="none" w:sz="0" w:space="0" w:color="auto"/>
            <w:right w:val="none" w:sz="0" w:space="0" w:color="auto"/>
          </w:divBdr>
        </w:div>
        <w:div w:id="323779076">
          <w:marLeft w:val="0"/>
          <w:marRight w:val="0"/>
          <w:marTop w:val="0"/>
          <w:marBottom w:val="0"/>
          <w:divBdr>
            <w:top w:val="none" w:sz="0" w:space="0" w:color="auto"/>
            <w:left w:val="none" w:sz="0" w:space="0" w:color="auto"/>
            <w:bottom w:val="none" w:sz="0" w:space="0" w:color="auto"/>
            <w:right w:val="none" w:sz="0" w:space="0" w:color="auto"/>
          </w:divBdr>
        </w:div>
      </w:divsChild>
    </w:div>
    <w:div w:id="1558936274">
      <w:bodyDiv w:val="1"/>
      <w:marLeft w:val="0"/>
      <w:marRight w:val="0"/>
      <w:marTop w:val="0"/>
      <w:marBottom w:val="0"/>
      <w:divBdr>
        <w:top w:val="none" w:sz="0" w:space="0" w:color="auto"/>
        <w:left w:val="none" w:sz="0" w:space="0" w:color="auto"/>
        <w:bottom w:val="none" w:sz="0" w:space="0" w:color="auto"/>
        <w:right w:val="none" w:sz="0" w:space="0" w:color="auto"/>
      </w:divBdr>
    </w:div>
    <w:div w:id="1561556763">
      <w:bodyDiv w:val="1"/>
      <w:marLeft w:val="0"/>
      <w:marRight w:val="0"/>
      <w:marTop w:val="0"/>
      <w:marBottom w:val="0"/>
      <w:divBdr>
        <w:top w:val="none" w:sz="0" w:space="0" w:color="auto"/>
        <w:left w:val="none" w:sz="0" w:space="0" w:color="auto"/>
        <w:bottom w:val="none" w:sz="0" w:space="0" w:color="auto"/>
        <w:right w:val="none" w:sz="0" w:space="0" w:color="auto"/>
      </w:divBdr>
    </w:div>
    <w:div w:id="1683169012">
      <w:bodyDiv w:val="1"/>
      <w:marLeft w:val="0"/>
      <w:marRight w:val="0"/>
      <w:marTop w:val="0"/>
      <w:marBottom w:val="0"/>
      <w:divBdr>
        <w:top w:val="none" w:sz="0" w:space="0" w:color="auto"/>
        <w:left w:val="none" w:sz="0" w:space="0" w:color="auto"/>
        <w:bottom w:val="none" w:sz="0" w:space="0" w:color="auto"/>
        <w:right w:val="none" w:sz="0" w:space="0" w:color="auto"/>
      </w:divBdr>
      <w:divsChild>
        <w:div w:id="97912293">
          <w:marLeft w:val="0"/>
          <w:marRight w:val="0"/>
          <w:marTop w:val="0"/>
          <w:marBottom w:val="0"/>
          <w:divBdr>
            <w:top w:val="none" w:sz="0" w:space="0" w:color="auto"/>
            <w:left w:val="none" w:sz="0" w:space="0" w:color="auto"/>
            <w:bottom w:val="none" w:sz="0" w:space="0" w:color="auto"/>
            <w:right w:val="none" w:sz="0" w:space="0" w:color="auto"/>
          </w:divBdr>
        </w:div>
        <w:div w:id="325860437">
          <w:marLeft w:val="0"/>
          <w:marRight w:val="0"/>
          <w:marTop w:val="0"/>
          <w:marBottom w:val="0"/>
          <w:divBdr>
            <w:top w:val="none" w:sz="0" w:space="0" w:color="auto"/>
            <w:left w:val="none" w:sz="0" w:space="0" w:color="auto"/>
            <w:bottom w:val="none" w:sz="0" w:space="0" w:color="auto"/>
            <w:right w:val="none" w:sz="0" w:space="0" w:color="auto"/>
          </w:divBdr>
        </w:div>
        <w:div w:id="683363271">
          <w:marLeft w:val="0"/>
          <w:marRight w:val="0"/>
          <w:marTop w:val="0"/>
          <w:marBottom w:val="0"/>
          <w:divBdr>
            <w:top w:val="none" w:sz="0" w:space="0" w:color="auto"/>
            <w:left w:val="none" w:sz="0" w:space="0" w:color="auto"/>
            <w:bottom w:val="none" w:sz="0" w:space="0" w:color="auto"/>
            <w:right w:val="none" w:sz="0" w:space="0" w:color="auto"/>
          </w:divBdr>
        </w:div>
        <w:div w:id="961962316">
          <w:marLeft w:val="0"/>
          <w:marRight w:val="0"/>
          <w:marTop w:val="0"/>
          <w:marBottom w:val="0"/>
          <w:divBdr>
            <w:top w:val="none" w:sz="0" w:space="0" w:color="auto"/>
            <w:left w:val="none" w:sz="0" w:space="0" w:color="auto"/>
            <w:bottom w:val="none" w:sz="0" w:space="0" w:color="auto"/>
            <w:right w:val="none" w:sz="0" w:space="0" w:color="auto"/>
          </w:divBdr>
        </w:div>
        <w:div w:id="967515320">
          <w:marLeft w:val="0"/>
          <w:marRight w:val="0"/>
          <w:marTop w:val="0"/>
          <w:marBottom w:val="0"/>
          <w:divBdr>
            <w:top w:val="none" w:sz="0" w:space="0" w:color="auto"/>
            <w:left w:val="none" w:sz="0" w:space="0" w:color="auto"/>
            <w:bottom w:val="none" w:sz="0" w:space="0" w:color="auto"/>
            <w:right w:val="none" w:sz="0" w:space="0" w:color="auto"/>
          </w:divBdr>
        </w:div>
        <w:div w:id="1097403188">
          <w:marLeft w:val="0"/>
          <w:marRight w:val="0"/>
          <w:marTop w:val="0"/>
          <w:marBottom w:val="0"/>
          <w:divBdr>
            <w:top w:val="none" w:sz="0" w:space="0" w:color="auto"/>
            <w:left w:val="none" w:sz="0" w:space="0" w:color="auto"/>
            <w:bottom w:val="none" w:sz="0" w:space="0" w:color="auto"/>
            <w:right w:val="none" w:sz="0" w:space="0" w:color="auto"/>
          </w:divBdr>
        </w:div>
        <w:div w:id="1371299313">
          <w:marLeft w:val="0"/>
          <w:marRight w:val="0"/>
          <w:marTop w:val="0"/>
          <w:marBottom w:val="0"/>
          <w:divBdr>
            <w:top w:val="none" w:sz="0" w:space="0" w:color="auto"/>
            <w:left w:val="none" w:sz="0" w:space="0" w:color="auto"/>
            <w:bottom w:val="none" w:sz="0" w:space="0" w:color="auto"/>
            <w:right w:val="none" w:sz="0" w:space="0" w:color="auto"/>
          </w:divBdr>
        </w:div>
        <w:div w:id="1470704021">
          <w:marLeft w:val="0"/>
          <w:marRight w:val="0"/>
          <w:marTop w:val="0"/>
          <w:marBottom w:val="0"/>
          <w:divBdr>
            <w:top w:val="none" w:sz="0" w:space="0" w:color="auto"/>
            <w:left w:val="none" w:sz="0" w:space="0" w:color="auto"/>
            <w:bottom w:val="none" w:sz="0" w:space="0" w:color="auto"/>
            <w:right w:val="none" w:sz="0" w:space="0" w:color="auto"/>
          </w:divBdr>
        </w:div>
        <w:div w:id="1470977825">
          <w:marLeft w:val="0"/>
          <w:marRight w:val="0"/>
          <w:marTop w:val="0"/>
          <w:marBottom w:val="0"/>
          <w:divBdr>
            <w:top w:val="none" w:sz="0" w:space="0" w:color="auto"/>
            <w:left w:val="none" w:sz="0" w:space="0" w:color="auto"/>
            <w:bottom w:val="none" w:sz="0" w:space="0" w:color="auto"/>
            <w:right w:val="none" w:sz="0" w:space="0" w:color="auto"/>
          </w:divBdr>
        </w:div>
        <w:div w:id="1555116949">
          <w:marLeft w:val="0"/>
          <w:marRight w:val="0"/>
          <w:marTop w:val="0"/>
          <w:marBottom w:val="0"/>
          <w:divBdr>
            <w:top w:val="none" w:sz="0" w:space="0" w:color="auto"/>
            <w:left w:val="none" w:sz="0" w:space="0" w:color="auto"/>
            <w:bottom w:val="none" w:sz="0" w:space="0" w:color="auto"/>
            <w:right w:val="none" w:sz="0" w:space="0" w:color="auto"/>
          </w:divBdr>
        </w:div>
        <w:div w:id="1625500377">
          <w:marLeft w:val="0"/>
          <w:marRight w:val="0"/>
          <w:marTop w:val="0"/>
          <w:marBottom w:val="0"/>
          <w:divBdr>
            <w:top w:val="none" w:sz="0" w:space="0" w:color="auto"/>
            <w:left w:val="none" w:sz="0" w:space="0" w:color="auto"/>
            <w:bottom w:val="none" w:sz="0" w:space="0" w:color="auto"/>
            <w:right w:val="none" w:sz="0" w:space="0" w:color="auto"/>
          </w:divBdr>
        </w:div>
        <w:div w:id="1899168084">
          <w:marLeft w:val="0"/>
          <w:marRight w:val="0"/>
          <w:marTop w:val="0"/>
          <w:marBottom w:val="0"/>
          <w:divBdr>
            <w:top w:val="none" w:sz="0" w:space="0" w:color="auto"/>
            <w:left w:val="none" w:sz="0" w:space="0" w:color="auto"/>
            <w:bottom w:val="none" w:sz="0" w:space="0" w:color="auto"/>
            <w:right w:val="none" w:sz="0" w:space="0" w:color="auto"/>
          </w:divBdr>
        </w:div>
        <w:div w:id="1927879214">
          <w:marLeft w:val="0"/>
          <w:marRight w:val="0"/>
          <w:marTop w:val="0"/>
          <w:marBottom w:val="0"/>
          <w:divBdr>
            <w:top w:val="none" w:sz="0" w:space="0" w:color="auto"/>
            <w:left w:val="none" w:sz="0" w:space="0" w:color="auto"/>
            <w:bottom w:val="none" w:sz="0" w:space="0" w:color="auto"/>
            <w:right w:val="none" w:sz="0" w:space="0" w:color="auto"/>
          </w:divBdr>
        </w:div>
      </w:divsChild>
    </w:div>
    <w:div w:id="1712875571">
      <w:bodyDiv w:val="1"/>
      <w:marLeft w:val="0"/>
      <w:marRight w:val="0"/>
      <w:marTop w:val="0"/>
      <w:marBottom w:val="0"/>
      <w:divBdr>
        <w:top w:val="none" w:sz="0" w:space="0" w:color="auto"/>
        <w:left w:val="none" w:sz="0" w:space="0" w:color="auto"/>
        <w:bottom w:val="none" w:sz="0" w:space="0" w:color="auto"/>
        <w:right w:val="none" w:sz="0" w:space="0" w:color="auto"/>
      </w:divBdr>
      <w:divsChild>
        <w:div w:id="544175683">
          <w:marLeft w:val="0"/>
          <w:marRight w:val="0"/>
          <w:marTop w:val="0"/>
          <w:marBottom w:val="0"/>
          <w:divBdr>
            <w:top w:val="none" w:sz="0" w:space="0" w:color="auto"/>
            <w:left w:val="none" w:sz="0" w:space="0" w:color="auto"/>
            <w:bottom w:val="none" w:sz="0" w:space="0" w:color="auto"/>
            <w:right w:val="none" w:sz="0" w:space="0" w:color="auto"/>
          </w:divBdr>
        </w:div>
        <w:div w:id="1308435848">
          <w:marLeft w:val="0"/>
          <w:marRight w:val="0"/>
          <w:marTop w:val="0"/>
          <w:marBottom w:val="0"/>
          <w:divBdr>
            <w:top w:val="none" w:sz="0" w:space="0" w:color="auto"/>
            <w:left w:val="none" w:sz="0" w:space="0" w:color="auto"/>
            <w:bottom w:val="none" w:sz="0" w:space="0" w:color="auto"/>
            <w:right w:val="none" w:sz="0" w:space="0" w:color="auto"/>
          </w:divBdr>
          <w:divsChild>
            <w:div w:id="262153421">
              <w:marLeft w:val="0"/>
              <w:marRight w:val="0"/>
              <w:marTop w:val="0"/>
              <w:marBottom w:val="0"/>
              <w:divBdr>
                <w:top w:val="none" w:sz="0" w:space="0" w:color="auto"/>
                <w:left w:val="none" w:sz="0" w:space="0" w:color="auto"/>
                <w:bottom w:val="none" w:sz="0" w:space="0" w:color="auto"/>
                <w:right w:val="none" w:sz="0" w:space="0" w:color="auto"/>
              </w:divBdr>
            </w:div>
            <w:div w:id="567377827">
              <w:marLeft w:val="0"/>
              <w:marRight w:val="0"/>
              <w:marTop w:val="0"/>
              <w:marBottom w:val="0"/>
              <w:divBdr>
                <w:top w:val="none" w:sz="0" w:space="0" w:color="auto"/>
                <w:left w:val="none" w:sz="0" w:space="0" w:color="auto"/>
                <w:bottom w:val="none" w:sz="0" w:space="0" w:color="auto"/>
                <w:right w:val="none" w:sz="0" w:space="0" w:color="auto"/>
              </w:divBdr>
            </w:div>
            <w:div w:id="2113279075">
              <w:marLeft w:val="0"/>
              <w:marRight w:val="0"/>
              <w:marTop w:val="0"/>
              <w:marBottom w:val="0"/>
              <w:divBdr>
                <w:top w:val="none" w:sz="0" w:space="0" w:color="auto"/>
                <w:left w:val="none" w:sz="0" w:space="0" w:color="auto"/>
                <w:bottom w:val="none" w:sz="0" w:space="0" w:color="auto"/>
                <w:right w:val="none" w:sz="0" w:space="0" w:color="auto"/>
              </w:divBdr>
            </w:div>
          </w:divsChild>
        </w:div>
        <w:div w:id="1781756433">
          <w:marLeft w:val="0"/>
          <w:marRight w:val="0"/>
          <w:marTop w:val="0"/>
          <w:marBottom w:val="0"/>
          <w:divBdr>
            <w:top w:val="none" w:sz="0" w:space="0" w:color="auto"/>
            <w:left w:val="none" w:sz="0" w:space="0" w:color="auto"/>
            <w:bottom w:val="none" w:sz="0" w:space="0" w:color="auto"/>
            <w:right w:val="none" w:sz="0" w:space="0" w:color="auto"/>
          </w:divBdr>
        </w:div>
        <w:div w:id="1971782622">
          <w:marLeft w:val="0"/>
          <w:marRight w:val="0"/>
          <w:marTop w:val="0"/>
          <w:marBottom w:val="0"/>
          <w:divBdr>
            <w:top w:val="none" w:sz="0" w:space="0" w:color="auto"/>
            <w:left w:val="none" w:sz="0" w:space="0" w:color="auto"/>
            <w:bottom w:val="none" w:sz="0" w:space="0" w:color="auto"/>
            <w:right w:val="none" w:sz="0" w:space="0" w:color="auto"/>
          </w:divBdr>
        </w:div>
      </w:divsChild>
    </w:div>
    <w:div w:id="1730810290">
      <w:bodyDiv w:val="1"/>
      <w:marLeft w:val="0"/>
      <w:marRight w:val="0"/>
      <w:marTop w:val="0"/>
      <w:marBottom w:val="0"/>
      <w:divBdr>
        <w:top w:val="none" w:sz="0" w:space="0" w:color="auto"/>
        <w:left w:val="none" w:sz="0" w:space="0" w:color="auto"/>
        <w:bottom w:val="none" w:sz="0" w:space="0" w:color="auto"/>
        <w:right w:val="none" w:sz="0" w:space="0" w:color="auto"/>
      </w:divBdr>
      <w:divsChild>
        <w:div w:id="498040219">
          <w:marLeft w:val="0"/>
          <w:marRight w:val="0"/>
          <w:marTop w:val="0"/>
          <w:marBottom w:val="0"/>
          <w:divBdr>
            <w:top w:val="none" w:sz="0" w:space="0" w:color="auto"/>
            <w:left w:val="none" w:sz="0" w:space="0" w:color="auto"/>
            <w:bottom w:val="none" w:sz="0" w:space="0" w:color="auto"/>
            <w:right w:val="none" w:sz="0" w:space="0" w:color="auto"/>
          </w:divBdr>
          <w:divsChild>
            <w:div w:id="921371245">
              <w:marLeft w:val="0"/>
              <w:marRight w:val="0"/>
              <w:marTop w:val="0"/>
              <w:marBottom w:val="0"/>
              <w:divBdr>
                <w:top w:val="none" w:sz="0" w:space="0" w:color="auto"/>
                <w:left w:val="none" w:sz="0" w:space="0" w:color="auto"/>
                <w:bottom w:val="none" w:sz="0" w:space="0" w:color="auto"/>
                <w:right w:val="none" w:sz="0" w:space="0" w:color="auto"/>
              </w:divBdr>
            </w:div>
          </w:divsChild>
        </w:div>
        <w:div w:id="605769029">
          <w:marLeft w:val="0"/>
          <w:marRight w:val="0"/>
          <w:marTop w:val="0"/>
          <w:marBottom w:val="0"/>
          <w:divBdr>
            <w:top w:val="none" w:sz="0" w:space="0" w:color="auto"/>
            <w:left w:val="none" w:sz="0" w:space="0" w:color="auto"/>
            <w:bottom w:val="none" w:sz="0" w:space="0" w:color="auto"/>
            <w:right w:val="none" w:sz="0" w:space="0" w:color="auto"/>
          </w:divBdr>
          <w:divsChild>
            <w:div w:id="906261857">
              <w:marLeft w:val="0"/>
              <w:marRight w:val="0"/>
              <w:marTop w:val="0"/>
              <w:marBottom w:val="0"/>
              <w:divBdr>
                <w:top w:val="none" w:sz="0" w:space="0" w:color="auto"/>
                <w:left w:val="none" w:sz="0" w:space="0" w:color="auto"/>
                <w:bottom w:val="none" w:sz="0" w:space="0" w:color="auto"/>
                <w:right w:val="none" w:sz="0" w:space="0" w:color="auto"/>
              </w:divBdr>
            </w:div>
          </w:divsChild>
        </w:div>
        <w:div w:id="621693654">
          <w:marLeft w:val="0"/>
          <w:marRight w:val="0"/>
          <w:marTop w:val="0"/>
          <w:marBottom w:val="0"/>
          <w:divBdr>
            <w:top w:val="none" w:sz="0" w:space="0" w:color="auto"/>
            <w:left w:val="none" w:sz="0" w:space="0" w:color="auto"/>
            <w:bottom w:val="none" w:sz="0" w:space="0" w:color="auto"/>
            <w:right w:val="none" w:sz="0" w:space="0" w:color="auto"/>
          </w:divBdr>
          <w:divsChild>
            <w:div w:id="1128207165">
              <w:marLeft w:val="0"/>
              <w:marRight w:val="0"/>
              <w:marTop w:val="0"/>
              <w:marBottom w:val="0"/>
              <w:divBdr>
                <w:top w:val="none" w:sz="0" w:space="0" w:color="auto"/>
                <w:left w:val="none" w:sz="0" w:space="0" w:color="auto"/>
                <w:bottom w:val="none" w:sz="0" w:space="0" w:color="auto"/>
                <w:right w:val="none" w:sz="0" w:space="0" w:color="auto"/>
              </w:divBdr>
            </w:div>
          </w:divsChild>
        </w:div>
        <w:div w:id="827748388">
          <w:marLeft w:val="0"/>
          <w:marRight w:val="0"/>
          <w:marTop w:val="0"/>
          <w:marBottom w:val="0"/>
          <w:divBdr>
            <w:top w:val="none" w:sz="0" w:space="0" w:color="auto"/>
            <w:left w:val="none" w:sz="0" w:space="0" w:color="auto"/>
            <w:bottom w:val="none" w:sz="0" w:space="0" w:color="auto"/>
            <w:right w:val="none" w:sz="0" w:space="0" w:color="auto"/>
          </w:divBdr>
          <w:divsChild>
            <w:div w:id="1253855996">
              <w:marLeft w:val="0"/>
              <w:marRight w:val="0"/>
              <w:marTop w:val="0"/>
              <w:marBottom w:val="0"/>
              <w:divBdr>
                <w:top w:val="none" w:sz="0" w:space="0" w:color="auto"/>
                <w:left w:val="none" w:sz="0" w:space="0" w:color="auto"/>
                <w:bottom w:val="none" w:sz="0" w:space="0" w:color="auto"/>
                <w:right w:val="none" w:sz="0" w:space="0" w:color="auto"/>
              </w:divBdr>
            </w:div>
          </w:divsChild>
        </w:div>
        <w:div w:id="1312632566">
          <w:marLeft w:val="0"/>
          <w:marRight w:val="0"/>
          <w:marTop w:val="0"/>
          <w:marBottom w:val="0"/>
          <w:divBdr>
            <w:top w:val="none" w:sz="0" w:space="0" w:color="auto"/>
            <w:left w:val="none" w:sz="0" w:space="0" w:color="auto"/>
            <w:bottom w:val="none" w:sz="0" w:space="0" w:color="auto"/>
            <w:right w:val="none" w:sz="0" w:space="0" w:color="auto"/>
          </w:divBdr>
          <w:divsChild>
            <w:div w:id="621377256">
              <w:marLeft w:val="0"/>
              <w:marRight w:val="0"/>
              <w:marTop w:val="0"/>
              <w:marBottom w:val="0"/>
              <w:divBdr>
                <w:top w:val="none" w:sz="0" w:space="0" w:color="auto"/>
                <w:left w:val="none" w:sz="0" w:space="0" w:color="auto"/>
                <w:bottom w:val="none" w:sz="0" w:space="0" w:color="auto"/>
                <w:right w:val="none" w:sz="0" w:space="0" w:color="auto"/>
              </w:divBdr>
            </w:div>
          </w:divsChild>
        </w:div>
        <w:div w:id="1486899763">
          <w:marLeft w:val="0"/>
          <w:marRight w:val="0"/>
          <w:marTop w:val="0"/>
          <w:marBottom w:val="0"/>
          <w:divBdr>
            <w:top w:val="none" w:sz="0" w:space="0" w:color="auto"/>
            <w:left w:val="none" w:sz="0" w:space="0" w:color="auto"/>
            <w:bottom w:val="none" w:sz="0" w:space="0" w:color="auto"/>
            <w:right w:val="none" w:sz="0" w:space="0" w:color="auto"/>
          </w:divBdr>
          <w:divsChild>
            <w:div w:id="17242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3384">
      <w:bodyDiv w:val="1"/>
      <w:marLeft w:val="0"/>
      <w:marRight w:val="0"/>
      <w:marTop w:val="0"/>
      <w:marBottom w:val="0"/>
      <w:divBdr>
        <w:top w:val="none" w:sz="0" w:space="0" w:color="auto"/>
        <w:left w:val="none" w:sz="0" w:space="0" w:color="auto"/>
        <w:bottom w:val="none" w:sz="0" w:space="0" w:color="auto"/>
        <w:right w:val="none" w:sz="0" w:space="0" w:color="auto"/>
      </w:divBdr>
      <w:divsChild>
        <w:div w:id="21784120">
          <w:marLeft w:val="720"/>
          <w:marRight w:val="0"/>
          <w:marTop w:val="200"/>
          <w:marBottom w:val="0"/>
          <w:divBdr>
            <w:top w:val="none" w:sz="0" w:space="0" w:color="auto"/>
            <w:left w:val="none" w:sz="0" w:space="0" w:color="auto"/>
            <w:bottom w:val="none" w:sz="0" w:space="0" w:color="auto"/>
            <w:right w:val="none" w:sz="0" w:space="0" w:color="auto"/>
          </w:divBdr>
        </w:div>
        <w:div w:id="275067540">
          <w:marLeft w:val="720"/>
          <w:marRight w:val="0"/>
          <w:marTop w:val="200"/>
          <w:marBottom w:val="0"/>
          <w:divBdr>
            <w:top w:val="none" w:sz="0" w:space="0" w:color="auto"/>
            <w:left w:val="none" w:sz="0" w:space="0" w:color="auto"/>
            <w:bottom w:val="none" w:sz="0" w:space="0" w:color="auto"/>
            <w:right w:val="none" w:sz="0" w:space="0" w:color="auto"/>
          </w:divBdr>
        </w:div>
      </w:divsChild>
    </w:div>
    <w:div w:id="1792936165">
      <w:bodyDiv w:val="1"/>
      <w:marLeft w:val="0"/>
      <w:marRight w:val="0"/>
      <w:marTop w:val="0"/>
      <w:marBottom w:val="0"/>
      <w:divBdr>
        <w:top w:val="none" w:sz="0" w:space="0" w:color="auto"/>
        <w:left w:val="none" w:sz="0" w:space="0" w:color="auto"/>
        <w:bottom w:val="none" w:sz="0" w:space="0" w:color="auto"/>
        <w:right w:val="none" w:sz="0" w:space="0" w:color="auto"/>
      </w:divBdr>
      <w:divsChild>
        <w:div w:id="427892884">
          <w:marLeft w:val="360"/>
          <w:marRight w:val="0"/>
          <w:marTop w:val="200"/>
          <w:marBottom w:val="0"/>
          <w:divBdr>
            <w:top w:val="none" w:sz="0" w:space="0" w:color="auto"/>
            <w:left w:val="none" w:sz="0" w:space="0" w:color="auto"/>
            <w:bottom w:val="none" w:sz="0" w:space="0" w:color="auto"/>
            <w:right w:val="none" w:sz="0" w:space="0" w:color="auto"/>
          </w:divBdr>
        </w:div>
        <w:div w:id="956983112">
          <w:marLeft w:val="360"/>
          <w:marRight w:val="0"/>
          <w:marTop w:val="200"/>
          <w:marBottom w:val="0"/>
          <w:divBdr>
            <w:top w:val="none" w:sz="0" w:space="0" w:color="auto"/>
            <w:left w:val="none" w:sz="0" w:space="0" w:color="auto"/>
            <w:bottom w:val="none" w:sz="0" w:space="0" w:color="auto"/>
            <w:right w:val="none" w:sz="0" w:space="0" w:color="auto"/>
          </w:divBdr>
        </w:div>
        <w:div w:id="1784375653">
          <w:marLeft w:val="360"/>
          <w:marRight w:val="0"/>
          <w:marTop w:val="200"/>
          <w:marBottom w:val="0"/>
          <w:divBdr>
            <w:top w:val="none" w:sz="0" w:space="0" w:color="auto"/>
            <w:left w:val="none" w:sz="0" w:space="0" w:color="auto"/>
            <w:bottom w:val="none" w:sz="0" w:space="0" w:color="auto"/>
            <w:right w:val="none" w:sz="0" w:space="0" w:color="auto"/>
          </w:divBdr>
        </w:div>
      </w:divsChild>
    </w:div>
    <w:div w:id="1796555297">
      <w:bodyDiv w:val="1"/>
      <w:marLeft w:val="0"/>
      <w:marRight w:val="0"/>
      <w:marTop w:val="0"/>
      <w:marBottom w:val="0"/>
      <w:divBdr>
        <w:top w:val="none" w:sz="0" w:space="0" w:color="auto"/>
        <w:left w:val="none" w:sz="0" w:space="0" w:color="auto"/>
        <w:bottom w:val="none" w:sz="0" w:space="0" w:color="auto"/>
        <w:right w:val="none" w:sz="0" w:space="0" w:color="auto"/>
      </w:divBdr>
    </w:div>
    <w:div w:id="1828940352">
      <w:bodyDiv w:val="1"/>
      <w:marLeft w:val="0"/>
      <w:marRight w:val="0"/>
      <w:marTop w:val="0"/>
      <w:marBottom w:val="0"/>
      <w:divBdr>
        <w:top w:val="none" w:sz="0" w:space="0" w:color="auto"/>
        <w:left w:val="none" w:sz="0" w:space="0" w:color="auto"/>
        <w:bottom w:val="none" w:sz="0" w:space="0" w:color="auto"/>
        <w:right w:val="none" w:sz="0" w:space="0" w:color="auto"/>
      </w:divBdr>
      <w:divsChild>
        <w:div w:id="22485302">
          <w:marLeft w:val="0"/>
          <w:marRight w:val="0"/>
          <w:marTop w:val="0"/>
          <w:marBottom w:val="0"/>
          <w:divBdr>
            <w:top w:val="none" w:sz="0" w:space="0" w:color="auto"/>
            <w:left w:val="none" w:sz="0" w:space="0" w:color="auto"/>
            <w:bottom w:val="none" w:sz="0" w:space="0" w:color="auto"/>
            <w:right w:val="none" w:sz="0" w:space="0" w:color="auto"/>
          </w:divBdr>
        </w:div>
        <w:div w:id="117720342">
          <w:marLeft w:val="0"/>
          <w:marRight w:val="0"/>
          <w:marTop w:val="0"/>
          <w:marBottom w:val="0"/>
          <w:divBdr>
            <w:top w:val="none" w:sz="0" w:space="0" w:color="auto"/>
            <w:left w:val="none" w:sz="0" w:space="0" w:color="auto"/>
            <w:bottom w:val="none" w:sz="0" w:space="0" w:color="auto"/>
            <w:right w:val="none" w:sz="0" w:space="0" w:color="auto"/>
          </w:divBdr>
        </w:div>
        <w:div w:id="624459214">
          <w:marLeft w:val="0"/>
          <w:marRight w:val="0"/>
          <w:marTop w:val="0"/>
          <w:marBottom w:val="0"/>
          <w:divBdr>
            <w:top w:val="none" w:sz="0" w:space="0" w:color="auto"/>
            <w:left w:val="none" w:sz="0" w:space="0" w:color="auto"/>
            <w:bottom w:val="none" w:sz="0" w:space="0" w:color="auto"/>
            <w:right w:val="none" w:sz="0" w:space="0" w:color="auto"/>
          </w:divBdr>
        </w:div>
        <w:div w:id="687219123">
          <w:marLeft w:val="0"/>
          <w:marRight w:val="0"/>
          <w:marTop w:val="0"/>
          <w:marBottom w:val="0"/>
          <w:divBdr>
            <w:top w:val="none" w:sz="0" w:space="0" w:color="auto"/>
            <w:left w:val="none" w:sz="0" w:space="0" w:color="auto"/>
            <w:bottom w:val="none" w:sz="0" w:space="0" w:color="auto"/>
            <w:right w:val="none" w:sz="0" w:space="0" w:color="auto"/>
          </w:divBdr>
        </w:div>
        <w:div w:id="811361610">
          <w:marLeft w:val="0"/>
          <w:marRight w:val="0"/>
          <w:marTop w:val="0"/>
          <w:marBottom w:val="0"/>
          <w:divBdr>
            <w:top w:val="none" w:sz="0" w:space="0" w:color="auto"/>
            <w:left w:val="none" w:sz="0" w:space="0" w:color="auto"/>
            <w:bottom w:val="none" w:sz="0" w:space="0" w:color="auto"/>
            <w:right w:val="none" w:sz="0" w:space="0" w:color="auto"/>
          </w:divBdr>
          <w:divsChild>
            <w:div w:id="399790058">
              <w:marLeft w:val="0"/>
              <w:marRight w:val="0"/>
              <w:marTop w:val="0"/>
              <w:marBottom w:val="0"/>
              <w:divBdr>
                <w:top w:val="none" w:sz="0" w:space="0" w:color="auto"/>
                <w:left w:val="none" w:sz="0" w:space="0" w:color="auto"/>
                <w:bottom w:val="none" w:sz="0" w:space="0" w:color="auto"/>
                <w:right w:val="none" w:sz="0" w:space="0" w:color="auto"/>
              </w:divBdr>
            </w:div>
            <w:div w:id="1543664866">
              <w:marLeft w:val="0"/>
              <w:marRight w:val="0"/>
              <w:marTop w:val="0"/>
              <w:marBottom w:val="0"/>
              <w:divBdr>
                <w:top w:val="none" w:sz="0" w:space="0" w:color="auto"/>
                <w:left w:val="none" w:sz="0" w:space="0" w:color="auto"/>
                <w:bottom w:val="none" w:sz="0" w:space="0" w:color="auto"/>
                <w:right w:val="none" w:sz="0" w:space="0" w:color="auto"/>
              </w:divBdr>
            </w:div>
          </w:divsChild>
        </w:div>
        <w:div w:id="993728359">
          <w:marLeft w:val="0"/>
          <w:marRight w:val="0"/>
          <w:marTop w:val="0"/>
          <w:marBottom w:val="0"/>
          <w:divBdr>
            <w:top w:val="none" w:sz="0" w:space="0" w:color="auto"/>
            <w:left w:val="none" w:sz="0" w:space="0" w:color="auto"/>
            <w:bottom w:val="none" w:sz="0" w:space="0" w:color="auto"/>
            <w:right w:val="none" w:sz="0" w:space="0" w:color="auto"/>
          </w:divBdr>
        </w:div>
        <w:div w:id="1099789498">
          <w:marLeft w:val="0"/>
          <w:marRight w:val="0"/>
          <w:marTop w:val="0"/>
          <w:marBottom w:val="0"/>
          <w:divBdr>
            <w:top w:val="none" w:sz="0" w:space="0" w:color="auto"/>
            <w:left w:val="none" w:sz="0" w:space="0" w:color="auto"/>
            <w:bottom w:val="none" w:sz="0" w:space="0" w:color="auto"/>
            <w:right w:val="none" w:sz="0" w:space="0" w:color="auto"/>
          </w:divBdr>
        </w:div>
        <w:div w:id="1379016527">
          <w:marLeft w:val="0"/>
          <w:marRight w:val="0"/>
          <w:marTop w:val="0"/>
          <w:marBottom w:val="0"/>
          <w:divBdr>
            <w:top w:val="none" w:sz="0" w:space="0" w:color="auto"/>
            <w:left w:val="none" w:sz="0" w:space="0" w:color="auto"/>
            <w:bottom w:val="none" w:sz="0" w:space="0" w:color="auto"/>
            <w:right w:val="none" w:sz="0" w:space="0" w:color="auto"/>
          </w:divBdr>
        </w:div>
        <w:div w:id="1383942302">
          <w:marLeft w:val="0"/>
          <w:marRight w:val="0"/>
          <w:marTop w:val="0"/>
          <w:marBottom w:val="0"/>
          <w:divBdr>
            <w:top w:val="none" w:sz="0" w:space="0" w:color="auto"/>
            <w:left w:val="none" w:sz="0" w:space="0" w:color="auto"/>
            <w:bottom w:val="none" w:sz="0" w:space="0" w:color="auto"/>
            <w:right w:val="none" w:sz="0" w:space="0" w:color="auto"/>
          </w:divBdr>
        </w:div>
        <w:div w:id="1770462524">
          <w:marLeft w:val="0"/>
          <w:marRight w:val="0"/>
          <w:marTop w:val="0"/>
          <w:marBottom w:val="0"/>
          <w:divBdr>
            <w:top w:val="none" w:sz="0" w:space="0" w:color="auto"/>
            <w:left w:val="none" w:sz="0" w:space="0" w:color="auto"/>
            <w:bottom w:val="none" w:sz="0" w:space="0" w:color="auto"/>
            <w:right w:val="none" w:sz="0" w:space="0" w:color="auto"/>
          </w:divBdr>
        </w:div>
        <w:div w:id="1802455591">
          <w:marLeft w:val="0"/>
          <w:marRight w:val="0"/>
          <w:marTop w:val="0"/>
          <w:marBottom w:val="0"/>
          <w:divBdr>
            <w:top w:val="none" w:sz="0" w:space="0" w:color="auto"/>
            <w:left w:val="none" w:sz="0" w:space="0" w:color="auto"/>
            <w:bottom w:val="none" w:sz="0" w:space="0" w:color="auto"/>
            <w:right w:val="none" w:sz="0" w:space="0" w:color="auto"/>
          </w:divBdr>
          <w:divsChild>
            <w:div w:id="349531580">
              <w:marLeft w:val="0"/>
              <w:marRight w:val="0"/>
              <w:marTop w:val="0"/>
              <w:marBottom w:val="0"/>
              <w:divBdr>
                <w:top w:val="none" w:sz="0" w:space="0" w:color="auto"/>
                <w:left w:val="none" w:sz="0" w:space="0" w:color="auto"/>
                <w:bottom w:val="none" w:sz="0" w:space="0" w:color="auto"/>
                <w:right w:val="none" w:sz="0" w:space="0" w:color="auto"/>
              </w:divBdr>
            </w:div>
            <w:div w:id="610868257">
              <w:marLeft w:val="0"/>
              <w:marRight w:val="0"/>
              <w:marTop w:val="0"/>
              <w:marBottom w:val="0"/>
              <w:divBdr>
                <w:top w:val="none" w:sz="0" w:space="0" w:color="auto"/>
                <w:left w:val="none" w:sz="0" w:space="0" w:color="auto"/>
                <w:bottom w:val="none" w:sz="0" w:space="0" w:color="auto"/>
                <w:right w:val="none" w:sz="0" w:space="0" w:color="auto"/>
              </w:divBdr>
            </w:div>
            <w:div w:id="687754468">
              <w:marLeft w:val="0"/>
              <w:marRight w:val="0"/>
              <w:marTop w:val="0"/>
              <w:marBottom w:val="0"/>
              <w:divBdr>
                <w:top w:val="none" w:sz="0" w:space="0" w:color="auto"/>
                <w:left w:val="none" w:sz="0" w:space="0" w:color="auto"/>
                <w:bottom w:val="none" w:sz="0" w:space="0" w:color="auto"/>
                <w:right w:val="none" w:sz="0" w:space="0" w:color="auto"/>
              </w:divBdr>
            </w:div>
            <w:div w:id="1857308484">
              <w:marLeft w:val="0"/>
              <w:marRight w:val="0"/>
              <w:marTop w:val="0"/>
              <w:marBottom w:val="0"/>
              <w:divBdr>
                <w:top w:val="none" w:sz="0" w:space="0" w:color="auto"/>
                <w:left w:val="none" w:sz="0" w:space="0" w:color="auto"/>
                <w:bottom w:val="none" w:sz="0" w:space="0" w:color="auto"/>
                <w:right w:val="none" w:sz="0" w:space="0" w:color="auto"/>
              </w:divBdr>
            </w:div>
          </w:divsChild>
        </w:div>
        <w:div w:id="1903833588">
          <w:marLeft w:val="0"/>
          <w:marRight w:val="0"/>
          <w:marTop w:val="0"/>
          <w:marBottom w:val="0"/>
          <w:divBdr>
            <w:top w:val="none" w:sz="0" w:space="0" w:color="auto"/>
            <w:left w:val="none" w:sz="0" w:space="0" w:color="auto"/>
            <w:bottom w:val="none" w:sz="0" w:space="0" w:color="auto"/>
            <w:right w:val="none" w:sz="0" w:space="0" w:color="auto"/>
          </w:divBdr>
        </w:div>
      </w:divsChild>
    </w:div>
    <w:div w:id="1837721711">
      <w:bodyDiv w:val="1"/>
      <w:marLeft w:val="0"/>
      <w:marRight w:val="0"/>
      <w:marTop w:val="0"/>
      <w:marBottom w:val="0"/>
      <w:divBdr>
        <w:top w:val="none" w:sz="0" w:space="0" w:color="auto"/>
        <w:left w:val="none" w:sz="0" w:space="0" w:color="auto"/>
        <w:bottom w:val="none" w:sz="0" w:space="0" w:color="auto"/>
        <w:right w:val="none" w:sz="0" w:space="0" w:color="auto"/>
      </w:divBdr>
      <w:divsChild>
        <w:div w:id="492766703">
          <w:marLeft w:val="0"/>
          <w:marRight w:val="0"/>
          <w:marTop w:val="0"/>
          <w:marBottom w:val="0"/>
          <w:divBdr>
            <w:top w:val="none" w:sz="0" w:space="0" w:color="auto"/>
            <w:left w:val="none" w:sz="0" w:space="0" w:color="auto"/>
            <w:bottom w:val="none" w:sz="0" w:space="0" w:color="auto"/>
            <w:right w:val="none" w:sz="0" w:space="0" w:color="auto"/>
          </w:divBdr>
          <w:divsChild>
            <w:div w:id="1310327897">
              <w:marLeft w:val="0"/>
              <w:marRight w:val="0"/>
              <w:marTop w:val="0"/>
              <w:marBottom w:val="0"/>
              <w:divBdr>
                <w:top w:val="none" w:sz="0" w:space="0" w:color="auto"/>
                <w:left w:val="none" w:sz="0" w:space="0" w:color="auto"/>
                <w:bottom w:val="none" w:sz="0" w:space="0" w:color="auto"/>
                <w:right w:val="none" w:sz="0" w:space="0" w:color="auto"/>
              </w:divBdr>
            </w:div>
            <w:div w:id="1597208726">
              <w:marLeft w:val="0"/>
              <w:marRight w:val="0"/>
              <w:marTop w:val="0"/>
              <w:marBottom w:val="0"/>
              <w:divBdr>
                <w:top w:val="none" w:sz="0" w:space="0" w:color="auto"/>
                <w:left w:val="none" w:sz="0" w:space="0" w:color="auto"/>
                <w:bottom w:val="none" w:sz="0" w:space="0" w:color="auto"/>
                <w:right w:val="none" w:sz="0" w:space="0" w:color="auto"/>
              </w:divBdr>
            </w:div>
            <w:div w:id="1919635292">
              <w:marLeft w:val="0"/>
              <w:marRight w:val="0"/>
              <w:marTop w:val="0"/>
              <w:marBottom w:val="0"/>
              <w:divBdr>
                <w:top w:val="none" w:sz="0" w:space="0" w:color="auto"/>
                <w:left w:val="none" w:sz="0" w:space="0" w:color="auto"/>
                <w:bottom w:val="none" w:sz="0" w:space="0" w:color="auto"/>
                <w:right w:val="none" w:sz="0" w:space="0" w:color="auto"/>
              </w:divBdr>
            </w:div>
          </w:divsChild>
        </w:div>
        <w:div w:id="1013462112">
          <w:marLeft w:val="0"/>
          <w:marRight w:val="0"/>
          <w:marTop w:val="0"/>
          <w:marBottom w:val="0"/>
          <w:divBdr>
            <w:top w:val="none" w:sz="0" w:space="0" w:color="auto"/>
            <w:left w:val="none" w:sz="0" w:space="0" w:color="auto"/>
            <w:bottom w:val="none" w:sz="0" w:space="0" w:color="auto"/>
            <w:right w:val="none" w:sz="0" w:space="0" w:color="auto"/>
          </w:divBdr>
        </w:div>
        <w:div w:id="1382362221">
          <w:marLeft w:val="0"/>
          <w:marRight w:val="0"/>
          <w:marTop w:val="0"/>
          <w:marBottom w:val="0"/>
          <w:divBdr>
            <w:top w:val="none" w:sz="0" w:space="0" w:color="auto"/>
            <w:left w:val="none" w:sz="0" w:space="0" w:color="auto"/>
            <w:bottom w:val="none" w:sz="0" w:space="0" w:color="auto"/>
            <w:right w:val="none" w:sz="0" w:space="0" w:color="auto"/>
          </w:divBdr>
          <w:divsChild>
            <w:div w:id="197858882">
              <w:marLeft w:val="0"/>
              <w:marRight w:val="0"/>
              <w:marTop w:val="0"/>
              <w:marBottom w:val="0"/>
              <w:divBdr>
                <w:top w:val="none" w:sz="0" w:space="0" w:color="auto"/>
                <w:left w:val="none" w:sz="0" w:space="0" w:color="auto"/>
                <w:bottom w:val="none" w:sz="0" w:space="0" w:color="auto"/>
                <w:right w:val="none" w:sz="0" w:space="0" w:color="auto"/>
              </w:divBdr>
            </w:div>
            <w:div w:id="530412926">
              <w:marLeft w:val="0"/>
              <w:marRight w:val="0"/>
              <w:marTop w:val="0"/>
              <w:marBottom w:val="0"/>
              <w:divBdr>
                <w:top w:val="none" w:sz="0" w:space="0" w:color="auto"/>
                <w:left w:val="none" w:sz="0" w:space="0" w:color="auto"/>
                <w:bottom w:val="none" w:sz="0" w:space="0" w:color="auto"/>
                <w:right w:val="none" w:sz="0" w:space="0" w:color="auto"/>
              </w:divBdr>
            </w:div>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530794947">
          <w:marLeft w:val="0"/>
          <w:marRight w:val="0"/>
          <w:marTop w:val="0"/>
          <w:marBottom w:val="0"/>
          <w:divBdr>
            <w:top w:val="none" w:sz="0" w:space="0" w:color="auto"/>
            <w:left w:val="none" w:sz="0" w:space="0" w:color="auto"/>
            <w:bottom w:val="none" w:sz="0" w:space="0" w:color="auto"/>
            <w:right w:val="none" w:sz="0" w:space="0" w:color="auto"/>
          </w:divBdr>
          <w:divsChild>
            <w:div w:id="381640329">
              <w:marLeft w:val="0"/>
              <w:marRight w:val="0"/>
              <w:marTop w:val="0"/>
              <w:marBottom w:val="0"/>
              <w:divBdr>
                <w:top w:val="none" w:sz="0" w:space="0" w:color="auto"/>
                <w:left w:val="none" w:sz="0" w:space="0" w:color="auto"/>
                <w:bottom w:val="none" w:sz="0" w:space="0" w:color="auto"/>
                <w:right w:val="none" w:sz="0" w:space="0" w:color="auto"/>
              </w:divBdr>
            </w:div>
            <w:div w:id="1295599296">
              <w:marLeft w:val="0"/>
              <w:marRight w:val="0"/>
              <w:marTop w:val="0"/>
              <w:marBottom w:val="0"/>
              <w:divBdr>
                <w:top w:val="none" w:sz="0" w:space="0" w:color="auto"/>
                <w:left w:val="none" w:sz="0" w:space="0" w:color="auto"/>
                <w:bottom w:val="none" w:sz="0" w:space="0" w:color="auto"/>
                <w:right w:val="none" w:sz="0" w:space="0" w:color="auto"/>
              </w:divBdr>
            </w:div>
            <w:div w:id="15071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4543">
      <w:bodyDiv w:val="1"/>
      <w:marLeft w:val="0"/>
      <w:marRight w:val="0"/>
      <w:marTop w:val="0"/>
      <w:marBottom w:val="0"/>
      <w:divBdr>
        <w:top w:val="none" w:sz="0" w:space="0" w:color="auto"/>
        <w:left w:val="none" w:sz="0" w:space="0" w:color="auto"/>
        <w:bottom w:val="none" w:sz="0" w:space="0" w:color="auto"/>
        <w:right w:val="none" w:sz="0" w:space="0" w:color="auto"/>
      </w:divBdr>
    </w:div>
    <w:div w:id="1883397601">
      <w:bodyDiv w:val="1"/>
      <w:marLeft w:val="0"/>
      <w:marRight w:val="0"/>
      <w:marTop w:val="0"/>
      <w:marBottom w:val="0"/>
      <w:divBdr>
        <w:top w:val="none" w:sz="0" w:space="0" w:color="auto"/>
        <w:left w:val="none" w:sz="0" w:space="0" w:color="auto"/>
        <w:bottom w:val="none" w:sz="0" w:space="0" w:color="auto"/>
        <w:right w:val="none" w:sz="0" w:space="0" w:color="auto"/>
      </w:divBdr>
    </w:div>
    <w:div w:id="1967855305">
      <w:bodyDiv w:val="1"/>
      <w:marLeft w:val="0"/>
      <w:marRight w:val="0"/>
      <w:marTop w:val="0"/>
      <w:marBottom w:val="0"/>
      <w:divBdr>
        <w:top w:val="none" w:sz="0" w:space="0" w:color="auto"/>
        <w:left w:val="none" w:sz="0" w:space="0" w:color="auto"/>
        <w:bottom w:val="none" w:sz="0" w:space="0" w:color="auto"/>
        <w:right w:val="none" w:sz="0" w:space="0" w:color="auto"/>
      </w:divBdr>
      <w:divsChild>
        <w:div w:id="26490883">
          <w:marLeft w:val="547"/>
          <w:marRight w:val="0"/>
          <w:marTop w:val="200"/>
          <w:marBottom w:val="0"/>
          <w:divBdr>
            <w:top w:val="none" w:sz="0" w:space="0" w:color="auto"/>
            <w:left w:val="none" w:sz="0" w:space="0" w:color="auto"/>
            <w:bottom w:val="none" w:sz="0" w:space="0" w:color="auto"/>
            <w:right w:val="none" w:sz="0" w:space="0" w:color="auto"/>
          </w:divBdr>
        </w:div>
        <w:div w:id="166210049">
          <w:marLeft w:val="547"/>
          <w:marRight w:val="0"/>
          <w:marTop w:val="200"/>
          <w:marBottom w:val="0"/>
          <w:divBdr>
            <w:top w:val="none" w:sz="0" w:space="0" w:color="auto"/>
            <w:left w:val="none" w:sz="0" w:space="0" w:color="auto"/>
            <w:bottom w:val="none" w:sz="0" w:space="0" w:color="auto"/>
            <w:right w:val="none" w:sz="0" w:space="0" w:color="auto"/>
          </w:divBdr>
        </w:div>
        <w:div w:id="335350767">
          <w:marLeft w:val="547"/>
          <w:marRight w:val="0"/>
          <w:marTop w:val="200"/>
          <w:marBottom w:val="0"/>
          <w:divBdr>
            <w:top w:val="none" w:sz="0" w:space="0" w:color="auto"/>
            <w:left w:val="none" w:sz="0" w:space="0" w:color="auto"/>
            <w:bottom w:val="none" w:sz="0" w:space="0" w:color="auto"/>
            <w:right w:val="none" w:sz="0" w:space="0" w:color="auto"/>
          </w:divBdr>
        </w:div>
        <w:div w:id="918707290">
          <w:marLeft w:val="547"/>
          <w:marRight w:val="0"/>
          <w:marTop w:val="200"/>
          <w:marBottom w:val="0"/>
          <w:divBdr>
            <w:top w:val="none" w:sz="0" w:space="0" w:color="auto"/>
            <w:left w:val="none" w:sz="0" w:space="0" w:color="auto"/>
            <w:bottom w:val="none" w:sz="0" w:space="0" w:color="auto"/>
            <w:right w:val="none" w:sz="0" w:space="0" w:color="auto"/>
          </w:divBdr>
        </w:div>
        <w:div w:id="954336105">
          <w:marLeft w:val="547"/>
          <w:marRight w:val="0"/>
          <w:marTop w:val="200"/>
          <w:marBottom w:val="0"/>
          <w:divBdr>
            <w:top w:val="none" w:sz="0" w:space="0" w:color="auto"/>
            <w:left w:val="none" w:sz="0" w:space="0" w:color="auto"/>
            <w:bottom w:val="none" w:sz="0" w:space="0" w:color="auto"/>
            <w:right w:val="none" w:sz="0" w:space="0" w:color="auto"/>
          </w:divBdr>
        </w:div>
        <w:div w:id="1366753913">
          <w:marLeft w:val="547"/>
          <w:marRight w:val="0"/>
          <w:marTop w:val="200"/>
          <w:marBottom w:val="0"/>
          <w:divBdr>
            <w:top w:val="none" w:sz="0" w:space="0" w:color="auto"/>
            <w:left w:val="none" w:sz="0" w:space="0" w:color="auto"/>
            <w:bottom w:val="none" w:sz="0" w:space="0" w:color="auto"/>
            <w:right w:val="none" w:sz="0" w:space="0" w:color="auto"/>
          </w:divBdr>
        </w:div>
      </w:divsChild>
    </w:div>
    <w:div w:id="1978879518">
      <w:bodyDiv w:val="1"/>
      <w:marLeft w:val="0"/>
      <w:marRight w:val="0"/>
      <w:marTop w:val="0"/>
      <w:marBottom w:val="0"/>
      <w:divBdr>
        <w:top w:val="none" w:sz="0" w:space="0" w:color="auto"/>
        <w:left w:val="none" w:sz="0" w:space="0" w:color="auto"/>
        <w:bottom w:val="none" w:sz="0" w:space="0" w:color="auto"/>
        <w:right w:val="none" w:sz="0" w:space="0" w:color="auto"/>
      </w:divBdr>
      <w:divsChild>
        <w:div w:id="158665082">
          <w:marLeft w:val="360"/>
          <w:marRight w:val="0"/>
          <w:marTop w:val="200"/>
          <w:marBottom w:val="0"/>
          <w:divBdr>
            <w:top w:val="none" w:sz="0" w:space="0" w:color="auto"/>
            <w:left w:val="none" w:sz="0" w:space="0" w:color="auto"/>
            <w:bottom w:val="none" w:sz="0" w:space="0" w:color="auto"/>
            <w:right w:val="none" w:sz="0" w:space="0" w:color="auto"/>
          </w:divBdr>
        </w:div>
        <w:div w:id="361784432">
          <w:marLeft w:val="360"/>
          <w:marRight w:val="0"/>
          <w:marTop w:val="200"/>
          <w:marBottom w:val="0"/>
          <w:divBdr>
            <w:top w:val="none" w:sz="0" w:space="0" w:color="auto"/>
            <w:left w:val="none" w:sz="0" w:space="0" w:color="auto"/>
            <w:bottom w:val="none" w:sz="0" w:space="0" w:color="auto"/>
            <w:right w:val="none" w:sz="0" w:space="0" w:color="auto"/>
          </w:divBdr>
        </w:div>
        <w:div w:id="1844200145">
          <w:marLeft w:val="360"/>
          <w:marRight w:val="0"/>
          <w:marTop w:val="200"/>
          <w:marBottom w:val="0"/>
          <w:divBdr>
            <w:top w:val="none" w:sz="0" w:space="0" w:color="auto"/>
            <w:left w:val="none" w:sz="0" w:space="0" w:color="auto"/>
            <w:bottom w:val="none" w:sz="0" w:space="0" w:color="auto"/>
            <w:right w:val="none" w:sz="0" w:space="0" w:color="auto"/>
          </w:divBdr>
        </w:div>
        <w:div w:id="1982881374">
          <w:marLeft w:val="360"/>
          <w:marRight w:val="0"/>
          <w:marTop w:val="200"/>
          <w:marBottom w:val="0"/>
          <w:divBdr>
            <w:top w:val="none" w:sz="0" w:space="0" w:color="auto"/>
            <w:left w:val="none" w:sz="0" w:space="0" w:color="auto"/>
            <w:bottom w:val="none" w:sz="0" w:space="0" w:color="auto"/>
            <w:right w:val="none" w:sz="0" w:space="0" w:color="auto"/>
          </w:divBdr>
        </w:div>
      </w:divsChild>
    </w:div>
    <w:div w:id="2065908589">
      <w:bodyDiv w:val="1"/>
      <w:marLeft w:val="0"/>
      <w:marRight w:val="0"/>
      <w:marTop w:val="0"/>
      <w:marBottom w:val="0"/>
      <w:divBdr>
        <w:top w:val="none" w:sz="0" w:space="0" w:color="auto"/>
        <w:left w:val="none" w:sz="0" w:space="0" w:color="auto"/>
        <w:bottom w:val="none" w:sz="0" w:space="0" w:color="auto"/>
        <w:right w:val="none" w:sz="0" w:space="0" w:color="auto"/>
      </w:divBdr>
    </w:div>
    <w:div w:id="2116360304">
      <w:bodyDiv w:val="1"/>
      <w:marLeft w:val="0"/>
      <w:marRight w:val="0"/>
      <w:marTop w:val="0"/>
      <w:marBottom w:val="0"/>
      <w:divBdr>
        <w:top w:val="none" w:sz="0" w:space="0" w:color="auto"/>
        <w:left w:val="none" w:sz="0" w:space="0" w:color="auto"/>
        <w:bottom w:val="none" w:sz="0" w:space="0" w:color="auto"/>
        <w:right w:val="none" w:sz="0" w:space="0" w:color="auto"/>
      </w:divBdr>
    </w:div>
    <w:div w:id="2119372338">
      <w:bodyDiv w:val="1"/>
      <w:marLeft w:val="0"/>
      <w:marRight w:val="0"/>
      <w:marTop w:val="0"/>
      <w:marBottom w:val="0"/>
      <w:divBdr>
        <w:top w:val="none" w:sz="0" w:space="0" w:color="auto"/>
        <w:left w:val="none" w:sz="0" w:space="0" w:color="auto"/>
        <w:bottom w:val="none" w:sz="0" w:space="0" w:color="auto"/>
        <w:right w:val="none" w:sz="0" w:space="0" w:color="auto"/>
      </w:divBdr>
      <w:divsChild>
        <w:div w:id="91244423">
          <w:marLeft w:val="0"/>
          <w:marRight w:val="0"/>
          <w:marTop w:val="0"/>
          <w:marBottom w:val="0"/>
          <w:divBdr>
            <w:top w:val="none" w:sz="0" w:space="0" w:color="auto"/>
            <w:left w:val="none" w:sz="0" w:space="0" w:color="auto"/>
            <w:bottom w:val="none" w:sz="0" w:space="0" w:color="auto"/>
            <w:right w:val="none" w:sz="0" w:space="0" w:color="auto"/>
          </w:divBdr>
          <w:divsChild>
            <w:div w:id="652686213">
              <w:marLeft w:val="0"/>
              <w:marRight w:val="0"/>
              <w:marTop w:val="0"/>
              <w:marBottom w:val="0"/>
              <w:divBdr>
                <w:top w:val="none" w:sz="0" w:space="0" w:color="auto"/>
                <w:left w:val="none" w:sz="0" w:space="0" w:color="auto"/>
                <w:bottom w:val="none" w:sz="0" w:space="0" w:color="auto"/>
                <w:right w:val="none" w:sz="0" w:space="0" w:color="auto"/>
              </w:divBdr>
            </w:div>
            <w:div w:id="1050152861">
              <w:marLeft w:val="0"/>
              <w:marRight w:val="0"/>
              <w:marTop w:val="0"/>
              <w:marBottom w:val="0"/>
              <w:divBdr>
                <w:top w:val="none" w:sz="0" w:space="0" w:color="auto"/>
                <w:left w:val="none" w:sz="0" w:space="0" w:color="auto"/>
                <w:bottom w:val="none" w:sz="0" w:space="0" w:color="auto"/>
                <w:right w:val="none" w:sz="0" w:space="0" w:color="auto"/>
              </w:divBdr>
            </w:div>
            <w:div w:id="1335496786">
              <w:marLeft w:val="0"/>
              <w:marRight w:val="0"/>
              <w:marTop w:val="0"/>
              <w:marBottom w:val="0"/>
              <w:divBdr>
                <w:top w:val="none" w:sz="0" w:space="0" w:color="auto"/>
                <w:left w:val="none" w:sz="0" w:space="0" w:color="auto"/>
                <w:bottom w:val="none" w:sz="0" w:space="0" w:color="auto"/>
                <w:right w:val="none" w:sz="0" w:space="0" w:color="auto"/>
              </w:divBdr>
            </w:div>
            <w:div w:id="1675257453">
              <w:marLeft w:val="0"/>
              <w:marRight w:val="0"/>
              <w:marTop w:val="0"/>
              <w:marBottom w:val="0"/>
              <w:divBdr>
                <w:top w:val="none" w:sz="0" w:space="0" w:color="auto"/>
                <w:left w:val="none" w:sz="0" w:space="0" w:color="auto"/>
                <w:bottom w:val="none" w:sz="0" w:space="0" w:color="auto"/>
                <w:right w:val="none" w:sz="0" w:space="0" w:color="auto"/>
              </w:divBdr>
            </w:div>
          </w:divsChild>
        </w:div>
        <w:div w:id="418529104">
          <w:marLeft w:val="0"/>
          <w:marRight w:val="0"/>
          <w:marTop w:val="0"/>
          <w:marBottom w:val="0"/>
          <w:divBdr>
            <w:top w:val="none" w:sz="0" w:space="0" w:color="auto"/>
            <w:left w:val="none" w:sz="0" w:space="0" w:color="auto"/>
            <w:bottom w:val="none" w:sz="0" w:space="0" w:color="auto"/>
            <w:right w:val="none" w:sz="0" w:space="0" w:color="auto"/>
          </w:divBdr>
          <w:divsChild>
            <w:div w:id="337856130">
              <w:marLeft w:val="0"/>
              <w:marRight w:val="0"/>
              <w:marTop w:val="0"/>
              <w:marBottom w:val="0"/>
              <w:divBdr>
                <w:top w:val="none" w:sz="0" w:space="0" w:color="auto"/>
                <w:left w:val="none" w:sz="0" w:space="0" w:color="auto"/>
                <w:bottom w:val="none" w:sz="0" w:space="0" w:color="auto"/>
                <w:right w:val="none" w:sz="0" w:space="0" w:color="auto"/>
              </w:divBdr>
            </w:div>
            <w:div w:id="2111732933">
              <w:marLeft w:val="0"/>
              <w:marRight w:val="0"/>
              <w:marTop w:val="0"/>
              <w:marBottom w:val="0"/>
              <w:divBdr>
                <w:top w:val="none" w:sz="0" w:space="0" w:color="auto"/>
                <w:left w:val="none" w:sz="0" w:space="0" w:color="auto"/>
                <w:bottom w:val="none" w:sz="0" w:space="0" w:color="auto"/>
                <w:right w:val="none" w:sz="0" w:space="0" w:color="auto"/>
              </w:divBdr>
            </w:div>
          </w:divsChild>
        </w:div>
        <w:div w:id="775490873">
          <w:marLeft w:val="0"/>
          <w:marRight w:val="0"/>
          <w:marTop w:val="0"/>
          <w:marBottom w:val="0"/>
          <w:divBdr>
            <w:top w:val="none" w:sz="0" w:space="0" w:color="auto"/>
            <w:left w:val="none" w:sz="0" w:space="0" w:color="auto"/>
            <w:bottom w:val="none" w:sz="0" w:space="0" w:color="auto"/>
            <w:right w:val="none" w:sz="0" w:space="0" w:color="auto"/>
          </w:divBdr>
          <w:divsChild>
            <w:div w:id="632833617">
              <w:marLeft w:val="0"/>
              <w:marRight w:val="0"/>
              <w:marTop w:val="0"/>
              <w:marBottom w:val="0"/>
              <w:divBdr>
                <w:top w:val="none" w:sz="0" w:space="0" w:color="auto"/>
                <w:left w:val="none" w:sz="0" w:space="0" w:color="auto"/>
                <w:bottom w:val="none" w:sz="0" w:space="0" w:color="auto"/>
                <w:right w:val="none" w:sz="0" w:space="0" w:color="auto"/>
              </w:divBdr>
            </w:div>
            <w:div w:id="1529445733">
              <w:marLeft w:val="0"/>
              <w:marRight w:val="0"/>
              <w:marTop w:val="0"/>
              <w:marBottom w:val="0"/>
              <w:divBdr>
                <w:top w:val="none" w:sz="0" w:space="0" w:color="auto"/>
                <w:left w:val="none" w:sz="0" w:space="0" w:color="auto"/>
                <w:bottom w:val="none" w:sz="0" w:space="0" w:color="auto"/>
                <w:right w:val="none" w:sz="0" w:space="0" w:color="auto"/>
              </w:divBdr>
            </w:div>
          </w:divsChild>
        </w:div>
        <w:div w:id="1154953816">
          <w:marLeft w:val="0"/>
          <w:marRight w:val="0"/>
          <w:marTop w:val="0"/>
          <w:marBottom w:val="0"/>
          <w:divBdr>
            <w:top w:val="none" w:sz="0" w:space="0" w:color="auto"/>
            <w:left w:val="none" w:sz="0" w:space="0" w:color="auto"/>
            <w:bottom w:val="none" w:sz="0" w:space="0" w:color="auto"/>
            <w:right w:val="none" w:sz="0" w:space="0" w:color="auto"/>
          </w:divBdr>
        </w:div>
        <w:div w:id="1166286990">
          <w:marLeft w:val="0"/>
          <w:marRight w:val="0"/>
          <w:marTop w:val="0"/>
          <w:marBottom w:val="0"/>
          <w:divBdr>
            <w:top w:val="none" w:sz="0" w:space="0" w:color="auto"/>
            <w:left w:val="none" w:sz="0" w:space="0" w:color="auto"/>
            <w:bottom w:val="none" w:sz="0" w:space="0" w:color="auto"/>
            <w:right w:val="none" w:sz="0" w:space="0" w:color="auto"/>
          </w:divBdr>
          <w:divsChild>
            <w:div w:id="549460450">
              <w:marLeft w:val="0"/>
              <w:marRight w:val="0"/>
              <w:marTop w:val="0"/>
              <w:marBottom w:val="0"/>
              <w:divBdr>
                <w:top w:val="none" w:sz="0" w:space="0" w:color="auto"/>
                <w:left w:val="none" w:sz="0" w:space="0" w:color="auto"/>
                <w:bottom w:val="none" w:sz="0" w:space="0" w:color="auto"/>
                <w:right w:val="none" w:sz="0" w:space="0" w:color="auto"/>
              </w:divBdr>
            </w:div>
            <w:div w:id="1584878477">
              <w:marLeft w:val="0"/>
              <w:marRight w:val="0"/>
              <w:marTop w:val="0"/>
              <w:marBottom w:val="0"/>
              <w:divBdr>
                <w:top w:val="none" w:sz="0" w:space="0" w:color="auto"/>
                <w:left w:val="none" w:sz="0" w:space="0" w:color="auto"/>
                <w:bottom w:val="none" w:sz="0" w:space="0" w:color="auto"/>
                <w:right w:val="none" w:sz="0" w:space="0" w:color="auto"/>
              </w:divBdr>
            </w:div>
            <w:div w:id="1781947773">
              <w:marLeft w:val="0"/>
              <w:marRight w:val="0"/>
              <w:marTop w:val="0"/>
              <w:marBottom w:val="0"/>
              <w:divBdr>
                <w:top w:val="none" w:sz="0" w:space="0" w:color="auto"/>
                <w:left w:val="none" w:sz="0" w:space="0" w:color="auto"/>
                <w:bottom w:val="none" w:sz="0" w:space="0" w:color="auto"/>
                <w:right w:val="none" w:sz="0" w:space="0" w:color="auto"/>
              </w:divBdr>
            </w:div>
            <w:div w:id="1866944786">
              <w:marLeft w:val="0"/>
              <w:marRight w:val="0"/>
              <w:marTop w:val="0"/>
              <w:marBottom w:val="0"/>
              <w:divBdr>
                <w:top w:val="none" w:sz="0" w:space="0" w:color="auto"/>
                <w:left w:val="none" w:sz="0" w:space="0" w:color="auto"/>
                <w:bottom w:val="none" w:sz="0" w:space="0" w:color="auto"/>
                <w:right w:val="none" w:sz="0" w:space="0" w:color="auto"/>
              </w:divBdr>
            </w:div>
          </w:divsChild>
        </w:div>
        <w:div w:id="1763138678">
          <w:marLeft w:val="0"/>
          <w:marRight w:val="0"/>
          <w:marTop w:val="0"/>
          <w:marBottom w:val="0"/>
          <w:divBdr>
            <w:top w:val="none" w:sz="0" w:space="0" w:color="auto"/>
            <w:left w:val="none" w:sz="0" w:space="0" w:color="auto"/>
            <w:bottom w:val="none" w:sz="0" w:space="0" w:color="auto"/>
            <w:right w:val="none" w:sz="0" w:space="0" w:color="auto"/>
          </w:divBdr>
          <w:divsChild>
            <w:div w:id="305551108">
              <w:marLeft w:val="0"/>
              <w:marRight w:val="0"/>
              <w:marTop w:val="0"/>
              <w:marBottom w:val="0"/>
              <w:divBdr>
                <w:top w:val="none" w:sz="0" w:space="0" w:color="auto"/>
                <w:left w:val="none" w:sz="0" w:space="0" w:color="auto"/>
                <w:bottom w:val="none" w:sz="0" w:space="0" w:color="auto"/>
                <w:right w:val="none" w:sz="0" w:space="0" w:color="auto"/>
              </w:divBdr>
            </w:div>
            <w:div w:id="1152911870">
              <w:marLeft w:val="0"/>
              <w:marRight w:val="0"/>
              <w:marTop w:val="0"/>
              <w:marBottom w:val="0"/>
              <w:divBdr>
                <w:top w:val="none" w:sz="0" w:space="0" w:color="auto"/>
                <w:left w:val="none" w:sz="0" w:space="0" w:color="auto"/>
                <w:bottom w:val="none" w:sz="0" w:space="0" w:color="auto"/>
                <w:right w:val="none" w:sz="0" w:space="0" w:color="auto"/>
              </w:divBdr>
            </w:div>
            <w:div w:id="1531454450">
              <w:marLeft w:val="0"/>
              <w:marRight w:val="0"/>
              <w:marTop w:val="0"/>
              <w:marBottom w:val="0"/>
              <w:divBdr>
                <w:top w:val="none" w:sz="0" w:space="0" w:color="auto"/>
                <w:left w:val="none" w:sz="0" w:space="0" w:color="auto"/>
                <w:bottom w:val="none" w:sz="0" w:space="0" w:color="auto"/>
                <w:right w:val="none" w:sz="0" w:space="0" w:color="auto"/>
              </w:divBdr>
            </w:div>
          </w:divsChild>
        </w:div>
        <w:div w:id="1939215170">
          <w:marLeft w:val="0"/>
          <w:marRight w:val="0"/>
          <w:marTop w:val="0"/>
          <w:marBottom w:val="0"/>
          <w:divBdr>
            <w:top w:val="none" w:sz="0" w:space="0" w:color="auto"/>
            <w:left w:val="none" w:sz="0" w:space="0" w:color="auto"/>
            <w:bottom w:val="none" w:sz="0" w:space="0" w:color="auto"/>
            <w:right w:val="none" w:sz="0" w:space="0" w:color="auto"/>
          </w:divBdr>
          <w:divsChild>
            <w:div w:id="160244117">
              <w:marLeft w:val="0"/>
              <w:marRight w:val="0"/>
              <w:marTop w:val="0"/>
              <w:marBottom w:val="0"/>
              <w:divBdr>
                <w:top w:val="none" w:sz="0" w:space="0" w:color="auto"/>
                <w:left w:val="none" w:sz="0" w:space="0" w:color="auto"/>
                <w:bottom w:val="none" w:sz="0" w:space="0" w:color="auto"/>
                <w:right w:val="none" w:sz="0" w:space="0" w:color="auto"/>
              </w:divBdr>
            </w:div>
            <w:div w:id="18495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01502">
      <w:bodyDiv w:val="1"/>
      <w:marLeft w:val="0"/>
      <w:marRight w:val="0"/>
      <w:marTop w:val="0"/>
      <w:marBottom w:val="0"/>
      <w:divBdr>
        <w:top w:val="none" w:sz="0" w:space="0" w:color="auto"/>
        <w:left w:val="none" w:sz="0" w:space="0" w:color="auto"/>
        <w:bottom w:val="none" w:sz="0" w:space="0" w:color="auto"/>
        <w:right w:val="none" w:sz="0" w:space="0" w:color="auto"/>
      </w:divBdr>
      <w:divsChild>
        <w:div w:id="2174003">
          <w:marLeft w:val="0"/>
          <w:marRight w:val="0"/>
          <w:marTop w:val="0"/>
          <w:marBottom w:val="0"/>
          <w:divBdr>
            <w:top w:val="none" w:sz="0" w:space="0" w:color="auto"/>
            <w:left w:val="none" w:sz="0" w:space="0" w:color="auto"/>
            <w:bottom w:val="none" w:sz="0" w:space="0" w:color="auto"/>
            <w:right w:val="none" w:sz="0" w:space="0" w:color="auto"/>
          </w:divBdr>
        </w:div>
        <w:div w:id="3285060">
          <w:marLeft w:val="0"/>
          <w:marRight w:val="0"/>
          <w:marTop w:val="0"/>
          <w:marBottom w:val="0"/>
          <w:divBdr>
            <w:top w:val="none" w:sz="0" w:space="0" w:color="auto"/>
            <w:left w:val="none" w:sz="0" w:space="0" w:color="auto"/>
            <w:bottom w:val="none" w:sz="0" w:space="0" w:color="auto"/>
            <w:right w:val="none" w:sz="0" w:space="0" w:color="auto"/>
          </w:divBdr>
        </w:div>
        <w:div w:id="62727289">
          <w:marLeft w:val="0"/>
          <w:marRight w:val="0"/>
          <w:marTop w:val="0"/>
          <w:marBottom w:val="0"/>
          <w:divBdr>
            <w:top w:val="none" w:sz="0" w:space="0" w:color="auto"/>
            <w:left w:val="none" w:sz="0" w:space="0" w:color="auto"/>
            <w:bottom w:val="none" w:sz="0" w:space="0" w:color="auto"/>
            <w:right w:val="none" w:sz="0" w:space="0" w:color="auto"/>
          </w:divBdr>
        </w:div>
        <w:div w:id="417294384">
          <w:marLeft w:val="0"/>
          <w:marRight w:val="0"/>
          <w:marTop w:val="0"/>
          <w:marBottom w:val="0"/>
          <w:divBdr>
            <w:top w:val="none" w:sz="0" w:space="0" w:color="auto"/>
            <w:left w:val="none" w:sz="0" w:space="0" w:color="auto"/>
            <w:bottom w:val="none" w:sz="0" w:space="0" w:color="auto"/>
            <w:right w:val="none" w:sz="0" w:space="0" w:color="auto"/>
          </w:divBdr>
        </w:div>
        <w:div w:id="678390561">
          <w:marLeft w:val="0"/>
          <w:marRight w:val="0"/>
          <w:marTop w:val="0"/>
          <w:marBottom w:val="0"/>
          <w:divBdr>
            <w:top w:val="none" w:sz="0" w:space="0" w:color="auto"/>
            <w:left w:val="none" w:sz="0" w:space="0" w:color="auto"/>
            <w:bottom w:val="none" w:sz="0" w:space="0" w:color="auto"/>
            <w:right w:val="none" w:sz="0" w:space="0" w:color="auto"/>
          </w:divBdr>
        </w:div>
        <w:div w:id="857501468">
          <w:marLeft w:val="0"/>
          <w:marRight w:val="0"/>
          <w:marTop w:val="0"/>
          <w:marBottom w:val="0"/>
          <w:divBdr>
            <w:top w:val="none" w:sz="0" w:space="0" w:color="auto"/>
            <w:left w:val="none" w:sz="0" w:space="0" w:color="auto"/>
            <w:bottom w:val="none" w:sz="0" w:space="0" w:color="auto"/>
            <w:right w:val="none" w:sz="0" w:space="0" w:color="auto"/>
          </w:divBdr>
        </w:div>
        <w:div w:id="1154226386">
          <w:marLeft w:val="0"/>
          <w:marRight w:val="0"/>
          <w:marTop w:val="0"/>
          <w:marBottom w:val="0"/>
          <w:divBdr>
            <w:top w:val="none" w:sz="0" w:space="0" w:color="auto"/>
            <w:left w:val="none" w:sz="0" w:space="0" w:color="auto"/>
            <w:bottom w:val="none" w:sz="0" w:space="0" w:color="auto"/>
            <w:right w:val="none" w:sz="0" w:space="0" w:color="auto"/>
          </w:divBdr>
        </w:div>
        <w:div w:id="1183281076">
          <w:marLeft w:val="0"/>
          <w:marRight w:val="0"/>
          <w:marTop w:val="0"/>
          <w:marBottom w:val="0"/>
          <w:divBdr>
            <w:top w:val="none" w:sz="0" w:space="0" w:color="auto"/>
            <w:left w:val="none" w:sz="0" w:space="0" w:color="auto"/>
            <w:bottom w:val="none" w:sz="0" w:space="0" w:color="auto"/>
            <w:right w:val="none" w:sz="0" w:space="0" w:color="auto"/>
          </w:divBdr>
        </w:div>
        <w:div w:id="1481650712">
          <w:marLeft w:val="0"/>
          <w:marRight w:val="0"/>
          <w:marTop w:val="0"/>
          <w:marBottom w:val="0"/>
          <w:divBdr>
            <w:top w:val="none" w:sz="0" w:space="0" w:color="auto"/>
            <w:left w:val="none" w:sz="0" w:space="0" w:color="auto"/>
            <w:bottom w:val="none" w:sz="0" w:space="0" w:color="auto"/>
            <w:right w:val="none" w:sz="0" w:space="0" w:color="auto"/>
          </w:divBdr>
        </w:div>
        <w:div w:id="1506284228">
          <w:marLeft w:val="0"/>
          <w:marRight w:val="0"/>
          <w:marTop w:val="0"/>
          <w:marBottom w:val="0"/>
          <w:divBdr>
            <w:top w:val="none" w:sz="0" w:space="0" w:color="auto"/>
            <w:left w:val="none" w:sz="0" w:space="0" w:color="auto"/>
            <w:bottom w:val="none" w:sz="0" w:space="0" w:color="auto"/>
            <w:right w:val="none" w:sz="0" w:space="0" w:color="auto"/>
          </w:divBdr>
        </w:div>
        <w:div w:id="1535190990">
          <w:marLeft w:val="0"/>
          <w:marRight w:val="0"/>
          <w:marTop w:val="0"/>
          <w:marBottom w:val="0"/>
          <w:divBdr>
            <w:top w:val="none" w:sz="0" w:space="0" w:color="auto"/>
            <w:left w:val="none" w:sz="0" w:space="0" w:color="auto"/>
            <w:bottom w:val="none" w:sz="0" w:space="0" w:color="auto"/>
            <w:right w:val="none" w:sz="0" w:space="0" w:color="auto"/>
          </w:divBdr>
        </w:div>
        <w:div w:id="1563980785">
          <w:marLeft w:val="0"/>
          <w:marRight w:val="0"/>
          <w:marTop w:val="0"/>
          <w:marBottom w:val="0"/>
          <w:divBdr>
            <w:top w:val="none" w:sz="0" w:space="0" w:color="auto"/>
            <w:left w:val="none" w:sz="0" w:space="0" w:color="auto"/>
            <w:bottom w:val="none" w:sz="0" w:space="0" w:color="auto"/>
            <w:right w:val="none" w:sz="0" w:space="0" w:color="auto"/>
          </w:divBdr>
        </w:div>
        <w:div w:id="1607083463">
          <w:marLeft w:val="0"/>
          <w:marRight w:val="0"/>
          <w:marTop w:val="0"/>
          <w:marBottom w:val="0"/>
          <w:divBdr>
            <w:top w:val="none" w:sz="0" w:space="0" w:color="auto"/>
            <w:left w:val="none" w:sz="0" w:space="0" w:color="auto"/>
            <w:bottom w:val="none" w:sz="0" w:space="0" w:color="auto"/>
            <w:right w:val="none" w:sz="0" w:space="0" w:color="auto"/>
          </w:divBdr>
        </w:div>
        <w:div w:id="1655599038">
          <w:marLeft w:val="0"/>
          <w:marRight w:val="0"/>
          <w:marTop w:val="0"/>
          <w:marBottom w:val="0"/>
          <w:divBdr>
            <w:top w:val="none" w:sz="0" w:space="0" w:color="auto"/>
            <w:left w:val="none" w:sz="0" w:space="0" w:color="auto"/>
            <w:bottom w:val="none" w:sz="0" w:space="0" w:color="auto"/>
            <w:right w:val="none" w:sz="0" w:space="0" w:color="auto"/>
          </w:divBdr>
        </w:div>
        <w:div w:id="1748649649">
          <w:marLeft w:val="0"/>
          <w:marRight w:val="0"/>
          <w:marTop w:val="0"/>
          <w:marBottom w:val="0"/>
          <w:divBdr>
            <w:top w:val="none" w:sz="0" w:space="0" w:color="auto"/>
            <w:left w:val="none" w:sz="0" w:space="0" w:color="auto"/>
            <w:bottom w:val="none" w:sz="0" w:space="0" w:color="auto"/>
            <w:right w:val="none" w:sz="0" w:space="0" w:color="auto"/>
          </w:divBdr>
        </w:div>
        <w:div w:id="1759672317">
          <w:marLeft w:val="0"/>
          <w:marRight w:val="0"/>
          <w:marTop w:val="0"/>
          <w:marBottom w:val="0"/>
          <w:divBdr>
            <w:top w:val="none" w:sz="0" w:space="0" w:color="auto"/>
            <w:left w:val="none" w:sz="0" w:space="0" w:color="auto"/>
            <w:bottom w:val="none" w:sz="0" w:space="0" w:color="auto"/>
            <w:right w:val="none" w:sz="0" w:space="0" w:color="auto"/>
          </w:divBdr>
        </w:div>
        <w:div w:id="1950308323">
          <w:marLeft w:val="0"/>
          <w:marRight w:val="0"/>
          <w:marTop w:val="0"/>
          <w:marBottom w:val="0"/>
          <w:divBdr>
            <w:top w:val="none" w:sz="0" w:space="0" w:color="auto"/>
            <w:left w:val="none" w:sz="0" w:space="0" w:color="auto"/>
            <w:bottom w:val="none" w:sz="0" w:space="0" w:color="auto"/>
            <w:right w:val="none" w:sz="0" w:space="0" w:color="auto"/>
          </w:divBdr>
        </w:div>
        <w:div w:id="2028166544">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1CC0830DD4013807F5971768B2EA2"/>
        <w:category>
          <w:name w:val="General"/>
          <w:gallery w:val="placeholder"/>
        </w:category>
        <w:types>
          <w:type w:val="bbPlcHdr"/>
        </w:types>
        <w:behaviors>
          <w:behavior w:val="content"/>
        </w:behaviors>
        <w:guid w:val="{72F25FD0-ADB7-4B99-B737-34DB038BD7AA}"/>
      </w:docPartPr>
      <w:docPartBody>
        <w:p w:rsidR="00182899" w:rsidRDefault="00A221B9">
          <w:pPr>
            <w:pStyle w:val="05B1CC0830DD4013807F5971768B2EA2"/>
          </w:pPr>
          <w:r>
            <w:rPr>
              <w:rFonts w:asciiTheme="majorHAnsi" w:hAnsiTheme="majorHAnsi" w:eastAsiaTheme="majorEastAsia" w:cstheme="majorBidi"/>
              <w:color w:val="156082" w:themeColor="accent1"/>
              <w:sz w:val="88"/>
              <w:szCs w:val="88"/>
            </w:rPr>
            <w:t>[Document title]</w:t>
          </w:r>
        </w:p>
      </w:docPartBody>
    </w:docPart>
    <w:docPart>
      <w:docPartPr>
        <w:name w:val="7A7DDF1697C4479E8C0CE677AF46A90E"/>
        <w:category>
          <w:name w:val="General"/>
          <w:gallery w:val="placeholder"/>
        </w:category>
        <w:types>
          <w:type w:val="bbPlcHdr"/>
        </w:types>
        <w:behaviors>
          <w:behavior w:val="content"/>
        </w:behaviors>
        <w:guid w:val="{0040741E-6C65-4D6F-BF7A-8153960471BB}"/>
      </w:docPartPr>
      <w:docPartBody>
        <w:p w:rsidR="00182899" w:rsidRDefault="00A221B9">
          <w:pPr>
            <w:pStyle w:val="7A7DDF1697C4479E8C0CE677AF46A90E"/>
          </w:pPr>
          <w:r>
            <w:rPr>
              <w:rFonts w:asciiTheme="majorHAnsi" w:hAnsiTheme="majorHAnsi" w:eastAsiaTheme="majorEastAsia" w:cstheme="majorBidi"/>
              <w:color w:val="0F4761"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6272A"/>
    <w:rsid w:val="000749CC"/>
    <w:rsid w:val="000812E8"/>
    <w:rsid w:val="0008400C"/>
    <w:rsid w:val="000E1D8A"/>
    <w:rsid w:val="000F78A1"/>
    <w:rsid w:val="0014774C"/>
    <w:rsid w:val="00182899"/>
    <w:rsid w:val="001859EB"/>
    <w:rsid w:val="00194433"/>
    <w:rsid w:val="0022129D"/>
    <w:rsid w:val="002379CF"/>
    <w:rsid w:val="00250763"/>
    <w:rsid w:val="00263D47"/>
    <w:rsid w:val="00281FD3"/>
    <w:rsid w:val="0028206E"/>
    <w:rsid w:val="0028244B"/>
    <w:rsid w:val="003270E4"/>
    <w:rsid w:val="003438E3"/>
    <w:rsid w:val="0037105B"/>
    <w:rsid w:val="00383760"/>
    <w:rsid w:val="003A1944"/>
    <w:rsid w:val="003B0F29"/>
    <w:rsid w:val="003D10ED"/>
    <w:rsid w:val="003D729B"/>
    <w:rsid w:val="00406494"/>
    <w:rsid w:val="00436188"/>
    <w:rsid w:val="004B4037"/>
    <w:rsid w:val="004B4F4A"/>
    <w:rsid w:val="004C1E7A"/>
    <w:rsid w:val="004D4C6C"/>
    <w:rsid w:val="004D5F3B"/>
    <w:rsid w:val="004E70A6"/>
    <w:rsid w:val="004F01A4"/>
    <w:rsid w:val="00570CA5"/>
    <w:rsid w:val="00574A09"/>
    <w:rsid w:val="005E0F26"/>
    <w:rsid w:val="006256B7"/>
    <w:rsid w:val="00637445"/>
    <w:rsid w:val="00645D98"/>
    <w:rsid w:val="00681148"/>
    <w:rsid w:val="00694E35"/>
    <w:rsid w:val="006C4C1A"/>
    <w:rsid w:val="006C6162"/>
    <w:rsid w:val="006C7F04"/>
    <w:rsid w:val="006D0152"/>
    <w:rsid w:val="006D23C7"/>
    <w:rsid w:val="006E7836"/>
    <w:rsid w:val="00715A9D"/>
    <w:rsid w:val="00717F8A"/>
    <w:rsid w:val="00733608"/>
    <w:rsid w:val="007701A2"/>
    <w:rsid w:val="00776D70"/>
    <w:rsid w:val="00782B3E"/>
    <w:rsid w:val="007F1971"/>
    <w:rsid w:val="008207AC"/>
    <w:rsid w:val="008A02EC"/>
    <w:rsid w:val="008A1758"/>
    <w:rsid w:val="008F74DC"/>
    <w:rsid w:val="00971124"/>
    <w:rsid w:val="009A45ED"/>
    <w:rsid w:val="009A653E"/>
    <w:rsid w:val="009F3930"/>
    <w:rsid w:val="00A0024E"/>
    <w:rsid w:val="00A00594"/>
    <w:rsid w:val="00A07B69"/>
    <w:rsid w:val="00A221B9"/>
    <w:rsid w:val="00A668D6"/>
    <w:rsid w:val="00AB0785"/>
    <w:rsid w:val="00AC1990"/>
    <w:rsid w:val="00B0620E"/>
    <w:rsid w:val="00B356BD"/>
    <w:rsid w:val="00B57E55"/>
    <w:rsid w:val="00B96E57"/>
    <w:rsid w:val="00BD1811"/>
    <w:rsid w:val="00BF1A28"/>
    <w:rsid w:val="00BF69B7"/>
    <w:rsid w:val="00BF7D97"/>
    <w:rsid w:val="00C1324F"/>
    <w:rsid w:val="00C37E2C"/>
    <w:rsid w:val="00C37E6B"/>
    <w:rsid w:val="00C44572"/>
    <w:rsid w:val="00CE7285"/>
    <w:rsid w:val="00CF4B26"/>
    <w:rsid w:val="00D33A38"/>
    <w:rsid w:val="00D371C4"/>
    <w:rsid w:val="00D5120A"/>
    <w:rsid w:val="00D7490A"/>
    <w:rsid w:val="00D917EB"/>
    <w:rsid w:val="00DD2C9C"/>
    <w:rsid w:val="00DF5769"/>
    <w:rsid w:val="00E11902"/>
    <w:rsid w:val="00E354CF"/>
    <w:rsid w:val="00E360F6"/>
    <w:rsid w:val="00E44513"/>
    <w:rsid w:val="00E46748"/>
    <w:rsid w:val="00E568ED"/>
    <w:rsid w:val="00EA7C30"/>
    <w:rsid w:val="00EC48E1"/>
    <w:rsid w:val="00F26C40"/>
    <w:rsid w:val="00F96954"/>
    <w:rsid w:val="00F96A0A"/>
    <w:rsid w:val="00FA548A"/>
    <w:rsid w:val="00FF0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B1CC0830DD4013807F5971768B2EA2">
    <w:name w:val="05B1CC0830DD4013807F5971768B2EA2"/>
    <w:rPr>
      <w:kern w:val="2"/>
      <w14:ligatures w14:val="standardContextual"/>
    </w:rPr>
  </w:style>
  <w:style w:type="paragraph" w:customStyle="1" w:styleId="7A7DDF1697C4479E8C0CE677AF46A90E">
    <w:name w:val="7A7DDF1697C4479E8C0CE677AF46A90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D8514B1E-BD76-4720-A875-2EE653DF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ECT Programme Mentor support materials - Memory and learning Elective self-study 1</dc:title>
  <dc:subject>Memory and learning</dc:subject>
  <dc:creator>[</dc:creator>
  <keywords/>
  <dc:description/>
  <lastModifiedBy>Rosie Jonas</lastModifiedBy>
  <revision>368</revision>
  <dcterms:created xsi:type="dcterms:W3CDTF">2025-02-13T20:23:00.0000000Z</dcterms:created>
  <dcterms:modified xsi:type="dcterms:W3CDTF">2025-06-29T10:05:37.6786455Z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