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06965166" w:displacedByCustomXml="next"/>
    <w:bookmarkEnd w:id="0" w:displacedByCustomXml="next"/>
    <w:sdt>
      <w:sdtPr>
        <w:id w:val="1433238458"/>
        <w:docPartObj>
          <w:docPartGallery w:val="Cover Pages"/>
          <w:docPartUnique/>
        </w:docPartObj>
      </w:sdtPr>
      <w:sdtContent>
        <w:p w14:paraId="01845CFD" w14:textId="68AF4CE3" w:rsidR="00403260" w:rsidRDefault="00595E20">
          <w:r>
            <w:rPr>
              <w:noProof/>
            </w:rPr>
            <mc:AlternateContent>
              <mc:Choice Requires="wpg">
                <w:drawing>
                  <wp:anchor distT="0" distB="0" distL="114300" distR="114300" simplePos="0" relativeHeight="251658243" behindDoc="0" locked="0" layoutInCell="1" allowOverlap="1" wp14:anchorId="28258219" wp14:editId="1855F7E5">
                    <wp:simplePos x="0" y="0"/>
                    <wp:positionH relativeFrom="column">
                      <wp:posOffset>-904875</wp:posOffset>
                    </wp:positionH>
                    <wp:positionV relativeFrom="paragraph">
                      <wp:posOffset>-915035</wp:posOffset>
                    </wp:positionV>
                    <wp:extent cx="7522210" cy="2505710"/>
                    <wp:effectExtent l="0" t="0" r="21590" b="8890"/>
                    <wp:wrapNone/>
                    <wp:docPr id="17" name="Group 17"/>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275FC2C1" id="Group 17" o:spid="_x0000_s1026" style="position:absolute;margin-left:-71.25pt;margin-top:-72.05pt;width:592.3pt;height:197.3pt;z-index:251658243;mso-width-relative:margin;mso-height-relative:margin" coordorigin="59150,-101" coordsize="75222,2505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">
                    <v:rect id="Rectangle 13" o:spid="_x0000_s1027" style="position:absolute;left:59150;top:-101;width:75222;height:24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fillcolor="#004b62 [3213]" strokecolor="#004b62 [3213]"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8" o:spid="_x0000_s1028" type="#_x0000_t75" style="position:absolute;left:59150;top:10566;width:75222;height:1438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">
                      <v:imagedata r:id="rId13" o:title=""/>
                    </v:shape>
                  </v:group>
                </w:pict>
              </mc:Fallback>
            </mc:AlternateContent>
          </w:r>
        </w:p>
        <w:tbl>
          <w:tblPr>
            <w:tblpPr w:leftFromText="187" w:rightFromText="187" w:horzAnchor="margin" w:tblpXSpec="center" w:tblpY="2881"/>
            <w:tblW w:w="4159" w:type="pct"/>
            <w:tblBorders>
              <w:left w:val="single" w:sz="24" w:space="0" w:color="007559" w:themeColor="accent1"/>
            </w:tblBorders>
            <w:tblCellMar>
              <w:left w:w="144" w:type="dxa"/>
              <w:right w:w="115" w:type="dxa"/>
            </w:tblCellMar>
            <w:tblLook w:val="04A0" w:firstRow="1" w:lastRow="0" w:firstColumn="1" w:lastColumn="0" w:noHBand="0" w:noVBand="1"/>
          </w:tblPr>
          <w:tblGrid>
            <w:gridCol w:w="7483"/>
          </w:tblGrid>
          <w:tr w:rsidR="00D74D5B" w:rsidRPr="00D74D5B" w14:paraId="0A85BC14" w14:textId="77777777" w:rsidTr="00C9500A">
            <w:tc>
              <w:tcPr>
                <w:tcW w:w="7483" w:type="dxa"/>
                <w:tcMar>
                  <w:top w:w="216" w:type="dxa"/>
                  <w:left w:w="115" w:type="dxa"/>
                  <w:bottom w:w="216" w:type="dxa"/>
                  <w:right w:w="115" w:type="dxa"/>
                </w:tcMar>
              </w:tcPr>
              <w:p w14:paraId="4DEFFB3A" w14:textId="66FDF4D9" w:rsidR="00403260" w:rsidRPr="00D74D5B" w:rsidRDefault="00403260">
                <w:pPr>
                  <w:pStyle w:val="NoSpacing"/>
                  <w:rPr>
                    <w:color w:val="007559" w:themeColor="accent1"/>
                    <w:sz w:val="24"/>
                  </w:rPr>
                </w:pPr>
              </w:p>
            </w:tc>
          </w:tr>
          <w:tr w:rsidR="00D74D5B" w:rsidRPr="00D74D5B" w14:paraId="0A48CBD7" w14:textId="77777777" w:rsidTr="00C9500A">
            <w:tc>
              <w:tcPr>
                <w:tcW w:w="7483" w:type="dxa"/>
              </w:tcPr>
              <w:sdt>
                <w:sdtPr>
                  <w:rPr>
                    <w:b/>
                    <w:bCs/>
                    <w:color w:val="007559" w:themeColor="accent1"/>
                    <w:sz w:val="56"/>
                    <w:szCs w:val="56"/>
                  </w:rPr>
                  <w:alias w:val="Title"/>
                  <w:id w:val="13406919"/>
                  <w:placeholder>
                    <w:docPart w:val="05B1CC0830DD4013807F5971768B2EA2"/>
                  </w:placeholder>
                  <w:dataBinding w:prefixMappings="xmlns:ns0='http://schemas.openxmlformats.org/package/2006/metadata/core-properties' xmlns:ns1='http://purl.org/dc/elements/1.1/'" w:xpath="/ns0:coreProperties[1]/ns1:title[1]" w:storeItemID="{6C3C8BC8-F283-45AE-878A-BAB7291924A1}"/>
                  <w:text/>
                </w:sdtPr>
                <w:sdtContent>
                  <w:p w14:paraId="478D1419" w14:textId="5E4D6E79" w:rsidR="00403260" w:rsidRPr="00D74D5B" w:rsidRDefault="005F2200" w:rsidP="00043B0D">
                    <w:pPr>
                      <w:pStyle w:val="NoSpacing"/>
                      <w:spacing w:line="216" w:lineRule="auto"/>
                      <w:jc w:val="left"/>
                      <w:rPr>
                        <w:rFonts w:asciiTheme="majorHAnsi" w:eastAsiaTheme="majorEastAsia" w:hAnsiTheme="majorHAnsi" w:cstheme="majorBidi"/>
                        <w:color w:val="007559" w:themeColor="accent1"/>
                        <w:sz w:val="88"/>
                        <w:szCs w:val="88"/>
                      </w:rPr>
                    </w:pPr>
                    <w:r>
                      <w:rPr>
                        <w:b/>
                        <w:bCs/>
                        <w:color w:val="007559" w:themeColor="accent1"/>
                        <w:sz w:val="56"/>
                        <w:szCs w:val="56"/>
                      </w:rPr>
                      <w:t>ECT Programme Mentor support materials – Memory and learning Elective self-study 3</w:t>
                    </w:r>
                  </w:p>
                </w:sdtContent>
              </w:sdt>
            </w:tc>
          </w:tr>
          <w:tr w:rsidR="00D74D5B" w:rsidRPr="00D74D5B" w14:paraId="6D81EF19" w14:textId="77777777" w:rsidTr="00C9500A">
            <w:tc>
              <w:tcPr>
                <w:tcW w:w="7483" w:type="dxa"/>
                <w:tcMar>
                  <w:top w:w="216" w:type="dxa"/>
                  <w:left w:w="115" w:type="dxa"/>
                  <w:bottom w:w="216" w:type="dxa"/>
                  <w:right w:w="115" w:type="dxa"/>
                </w:tcMar>
              </w:tcPr>
              <w:p w14:paraId="25C0B8E5" w14:textId="5B9409C6" w:rsidR="00403260" w:rsidRPr="00D74D5B" w:rsidRDefault="00000000" w:rsidP="008B3B1B">
                <w:pPr>
                  <w:pStyle w:val="NoSpacing"/>
                  <w:jc w:val="left"/>
                  <w:rPr>
                    <w:b/>
                    <w:bCs/>
                    <w:color w:val="007559" w:themeColor="accent1"/>
                    <w:sz w:val="24"/>
                  </w:rPr>
                </w:pPr>
                <w:sdt>
                  <w:sdtPr>
                    <w:rPr>
                      <w:b/>
                      <w:bCs/>
                      <w:color w:val="007559" w:themeColor="accent1"/>
                      <w:sz w:val="56"/>
                      <w:szCs w:val="56"/>
                    </w:rPr>
                    <w:alias w:val="Subtitle"/>
                    <w:id w:val="-1455324265"/>
                    <w:placeholder>
                      <w:docPart w:val="9940E37414DC43E8805F112EB3852E82"/>
                    </w:placeholder>
                    <w:dataBinding w:prefixMappings="xmlns:ns0='http://schemas.openxmlformats.org/package/2006/metadata/core-properties' xmlns:ns1='http://purl.org/dc/elements/1.1/'" w:xpath="/ns0:coreProperties[1]/ns1:subject[1]" w:storeItemID="{6C3C8BC8-F283-45AE-878A-BAB7291924A1}"/>
                    <w:text/>
                  </w:sdtPr>
                  <w:sdtContent>
                    <w:r w:rsidR="0054395F">
                      <w:rPr>
                        <w:b/>
                        <w:bCs/>
                        <w:color w:val="007559" w:themeColor="accent1"/>
                        <w:sz w:val="56"/>
                        <w:szCs w:val="56"/>
                      </w:rPr>
                      <w:t>Managing cognitive load</w:t>
                    </w:r>
                  </w:sdtContent>
                </w:sdt>
              </w:p>
            </w:tc>
          </w:tr>
          <w:tr w:rsidR="00D74D5B" w:rsidRPr="00D74D5B" w14:paraId="7DE00AF5" w14:textId="77777777" w:rsidTr="00C9500A">
            <w:tc>
              <w:tcPr>
                <w:tcW w:w="7483" w:type="dxa"/>
                <w:tcMar>
                  <w:top w:w="216" w:type="dxa"/>
                  <w:left w:w="115" w:type="dxa"/>
                  <w:bottom w:w="216" w:type="dxa"/>
                  <w:right w:w="115" w:type="dxa"/>
                </w:tcMar>
              </w:tcPr>
              <w:p w14:paraId="22EB434F" w14:textId="77777777" w:rsidR="00E17EAD" w:rsidRDefault="00C43523" w:rsidP="00C43523">
                <w:pPr>
                  <w:pStyle w:val="NoSpacing"/>
                  <w:jc w:val="left"/>
                  <w:rPr>
                    <w:b/>
                    <w:bCs/>
                    <w:color w:val="007559" w:themeColor="accent1"/>
                    <w:sz w:val="28"/>
                    <w:szCs w:val="28"/>
                  </w:rPr>
                </w:pPr>
                <w:r w:rsidRPr="00E7019B">
                  <w:rPr>
                    <w:b/>
                    <w:bCs/>
                    <w:color w:val="007559" w:themeColor="accent1"/>
                    <w:sz w:val="28"/>
                    <w:szCs w:val="28"/>
                  </w:rPr>
                  <w:t xml:space="preserve">Estimated time to </w:t>
                </w:r>
                <w:r w:rsidR="00E7019B" w:rsidRPr="00E7019B">
                  <w:rPr>
                    <w:b/>
                    <w:bCs/>
                    <w:color w:val="007559" w:themeColor="accent1"/>
                    <w:sz w:val="28"/>
                    <w:szCs w:val="28"/>
                  </w:rPr>
                  <w:t>complete</w:t>
                </w:r>
                <w:r w:rsidRPr="00E7019B">
                  <w:rPr>
                    <w:b/>
                    <w:bCs/>
                    <w:color w:val="007559" w:themeColor="accent1"/>
                    <w:sz w:val="28"/>
                    <w:szCs w:val="28"/>
                  </w:rPr>
                  <w:t>: 15 minutes</w:t>
                </w:r>
              </w:p>
              <w:tbl>
                <w:tblPr>
                  <w:tblStyle w:val="TableGrid"/>
                  <w:tblpPr w:leftFromText="180" w:rightFromText="180" w:vertAnchor="text" w:horzAnchor="page" w:tblpX="1711" w:tblpY="647"/>
                  <w:tblOverlap w:val="never"/>
                  <w:tblW w:w="0" w:type="auto"/>
                  <w:shd w:val="clear" w:color="auto" w:fill="007559" w:themeFill="accent1"/>
                  <w:tblLook w:val="04A0" w:firstRow="1" w:lastRow="0" w:firstColumn="1" w:lastColumn="0" w:noHBand="0" w:noVBand="1"/>
                </w:tblPr>
                <w:tblGrid>
                  <w:gridCol w:w="6957"/>
                </w:tblGrid>
                <w:tr w:rsidR="007724E1" w:rsidRPr="00D05CB8" w14:paraId="5FA8B199" w14:textId="77777777" w:rsidTr="005C05E2">
                  <w:tc>
                    <w:tcPr>
                      <w:tcW w:w="6957" w:type="dxa"/>
                      <w:shd w:val="clear" w:color="auto" w:fill="007559" w:themeFill="accent1"/>
                    </w:tcPr>
                    <w:p w14:paraId="3681E885" w14:textId="77777777" w:rsidR="007724E1" w:rsidRDefault="007724E1" w:rsidP="007724E1">
                      <w:pPr>
                        <w:pStyle w:val="NoSpacing"/>
                        <w:spacing w:line="276" w:lineRule="auto"/>
                        <w:jc w:val="left"/>
                        <w:rPr>
                          <w:rFonts w:cs="Tahoma"/>
                          <w:color w:val="FFFFFF" w:themeColor="background1"/>
                          <w:szCs w:val="24"/>
                        </w:rPr>
                      </w:pPr>
                      <w:r w:rsidRPr="00D05CB8">
                        <w:rPr>
                          <w:color w:val="FFFFFF" w:themeColor="background1"/>
                        </w:rPr>
                        <w:t>These self-study materials are intended for use as part of a school-</w:t>
                      </w:r>
                      <w:r w:rsidRPr="00DF5599">
                        <w:rPr>
                          <w:rFonts w:cs="Tahoma"/>
                          <w:color w:val="FFFFFF" w:themeColor="background1"/>
                          <w:szCs w:val="24"/>
                          <w:lang w:val="en-US"/>
                        </w:rPr>
                        <w:t xml:space="preserve"> This document is intended for those who design and deliver </w:t>
                      </w:r>
                      <w:r>
                        <w:rPr>
                          <w:rFonts w:cs="Tahoma"/>
                          <w:color w:val="FFFFFF" w:themeColor="background1"/>
                          <w:szCs w:val="24"/>
                          <w:lang w:val="en-US"/>
                        </w:rPr>
                        <w:t xml:space="preserve">a </w:t>
                      </w:r>
                      <w:r w:rsidRPr="00DF5599">
                        <w:rPr>
                          <w:rFonts w:cs="Tahoma"/>
                          <w:color w:val="FFFFFF" w:themeColor="background1"/>
                          <w:szCs w:val="24"/>
                          <w:lang w:val="en-US"/>
                        </w:rPr>
                        <w:t xml:space="preserve">school-based </w:t>
                      </w:r>
                      <w:r>
                        <w:rPr>
                          <w:rFonts w:cs="Tahoma"/>
                          <w:color w:val="FFFFFF" w:themeColor="background1"/>
                          <w:szCs w:val="24"/>
                          <w:lang w:val="en-US"/>
                        </w:rPr>
                        <w:t>ECT Programme</w:t>
                      </w:r>
                      <w:r w:rsidRPr="00DF5599">
                        <w:rPr>
                          <w:rFonts w:cs="Tahoma"/>
                          <w:color w:val="FFFFFF" w:themeColor="background1"/>
                          <w:szCs w:val="24"/>
                          <w:lang w:val="en-US"/>
                        </w:rPr>
                        <w:t>.</w:t>
                      </w:r>
                      <w:r>
                        <w:rPr>
                          <w:rFonts w:cs="Tahoma"/>
                          <w:color w:val="FFFFFF" w:themeColor="background1"/>
                          <w:szCs w:val="24"/>
                          <w:lang w:val="en-US"/>
                        </w:rPr>
                        <w:t xml:space="preserve"> The</w:t>
                      </w:r>
                      <w:r w:rsidRPr="00281328">
                        <w:rPr>
                          <w:rFonts w:cs="Tahoma"/>
                          <w:color w:val="FFFFFF" w:themeColor="background1"/>
                          <w:szCs w:val="24"/>
                        </w:rPr>
                        <w:t xml:space="preserve"> self-study materials are intended for use </w:t>
                      </w:r>
                      <w:r>
                        <w:rPr>
                          <w:rFonts w:cs="Tahoma"/>
                          <w:color w:val="FFFFFF" w:themeColor="background1"/>
                          <w:szCs w:val="24"/>
                        </w:rPr>
                        <w:t>with</w:t>
                      </w:r>
                      <w:r w:rsidRPr="00281328">
                        <w:rPr>
                          <w:rFonts w:cs="Tahoma"/>
                          <w:color w:val="FFFFFF" w:themeColor="background1"/>
                          <w:szCs w:val="24"/>
                        </w:rPr>
                        <w:t xml:space="preserve"> </w:t>
                      </w:r>
                      <w:r>
                        <w:rPr>
                          <w:rFonts w:cs="Tahoma"/>
                          <w:color w:val="FFFFFF" w:themeColor="background1"/>
                          <w:szCs w:val="24"/>
                          <w:lang w:val="en-US"/>
                        </w:rPr>
                        <w:t>mentors working with early career teachers (ECTs) in year one.</w:t>
                      </w:r>
                      <w:r w:rsidRPr="00281328">
                        <w:rPr>
                          <w:rFonts w:cs="Tahoma"/>
                          <w:color w:val="FFFFFF" w:themeColor="background1"/>
                          <w:szCs w:val="24"/>
                        </w:rPr>
                        <w:t xml:space="preserve"> </w:t>
                      </w:r>
                      <w:r>
                        <w:rPr>
                          <w:rFonts w:cs="Tahoma"/>
                          <w:color w:val="FFFFFF" w:themeColor="background1"/>
                          <w:szCs w:val="24"/>
                        </w:rPr>
                        <w:t xml:space="preserve">They align with the associate ECT elective self-study from this module. </w:t>
                      </w:r>
                    </w:p>
                    <w:p w14:paraId="30C20059" w14:textId="77777777" w:rsidR="007724E1" w:rsidRDefault="007724E1" w:rsidP="007724E1">
                      <w:pPr>
                        <w:pStyle w:val="NoSpacing"/>
                        <w:spacing w:line="276" w:lineRule="auto"/>
                        <w:jc w:val="left"/>
                        <w:rPr>
                          <w:rFonts w:cs="Tahoma"/>
                          <w:color w:val="FFFFFF" w:themeColor="background1"/>
                          <w:szCs w:val="24"/>
                        </w:rPr>
                      </w:pPr>
                    </w:p>
                    <w:p w14:paraId="1D941B7E" w14:textId="77777777" w:rsidR="007724E1" w:rsidRDefault="007724E1" w:rsidP="007724E1">
                      <w:pPr>
                        <w:pStyle w:val="NoSpacing"/>
                        <w:spacing w:line="276" w:lineRule="auto"/>
                        <w:jc w:val="left"/>
                        <w:rPr>
                          <w:rFonts w:cs="Tahoma"/>
                          <w:color w:val="FFFFFF" w:themeColor="background1"/>
                          <w:szCs w:val="24"/>
                        </w:rPr>
                      </w:pPr>
                      <w:r w:rsidRPr="00281328">
                        <w:rPr>
                          <w:rFonts w:cs="Tahoma"/>
                          <w:color w:val="FFFFFF" w:themeColor="background1"/>
                          <w:szCs w:val="24"/>
                        </w:rPr>
                        <w:t>Opportunities for school</w:t>
                      </w:r>
                      <w:r>
                        <w:rPr>
                          <w:rFonts w:cs="Tahoma"/>
                          <w:color w:val="FFFFFF" w:themeColor="background1"/>
                          <w:szCs w:val="24"/>
                        </w:rPr>
                        <w:t xml:space="preserve">s </w:t>
                      </w:r>
                      <w:r w:rsidRPr="00281328">
                        <w:rPr>
                          <w:rFonts w:cs="Tahoma"/>
                          <w:color w:val="FFFFFF" w:themeColor="background1"/>
                          <w:szCs w:val="24"/>
                        </w:rPr>
                        <w:t>to add exemplification relevant to their context have been identified. It is suggested that further phase- or subject-specific examples be added to reflect the needs of your programme participants.</w:t>
                      </w:r>
                    </w:p>
                    <w:p w14:paraId="55EF7D59" w14:textId="77777777" w:rsidR="007724E1" w:rsidRPr="00D05CB8" w:rsidRDefault="007724E1" w:rsidP="007724E1">
                      <w:pPr>
                        <w:pStyle w:val="NoSpacing"/>
                        <w:spacing w:line="276" w:lineRule="auto"/>
                        <w:jc w:val="left"/>
                        <w:rPr>
                          <w:b/>
                          <w:bCs/>
                          <w:color w:val="007559" w:themeColor="accent1"/>
                          <w:sz w:val="44"/>
                          <w:szCs w:val="44"/>
                        </w:rPr>
                      </w:pPr>
                    </w:p>
                  </w:tc>
                </w:tr>
              </w:tbl>
              <w:p w14:paraId="47721017" w14:textId="3611A62C" w:rsidR="007724E1" w:rsidRPr="00D74D5B" w:rsidRDefault="007724E1" w:rsidP="00C43523">
                <w:pPr>
                  <w:pStyle w:val="NoSpacing"/>
                  <w:jc w:val="left"/>
                  <w:rPr>
                    <w:b/>
                    <w:bCs/>
                    <w:color w:val="007559" w:themeColor="accent1"/>
                    <w:sz w:val="44"/>
                    <w:szCs w:val="44"/>
                  </w:rPr>
                </w:pPr>
              </w:p>
            </w:tc>
          </w:tr>
        </w:tbl>
        <w:p w14:paraId="0FE3E4BE" w14:textId="77777777" w:rsidR="00595E20" w:rsidRDefault="00595E20">
          <w:r w:rsidRPr="00DD3BAE">
            <w:rPr>
              <w:noProof/>
            </w:rPr>
            <w:drawing>
              <wp:anchor distT="0" distB="0" distL="114300" distR="114300" simplePos="0" relativeHeight="251658240" behindDoc="0" locked="0" layoutInCell="1" allowOverlap="1" wp14:anchorId="7497DBF9" wp14:editId="36BB0C7E">
                <wp:simplePos x="0" y="0"/>
                <wp:positionH relativeFrom="column">
                  <wp:posOffset>-904875</wp:posOffset>
                </wp:positionH>
                <wp:positionV relativeFrom="paragraph">
                  <wp:posOffset>6257290</wp:posOffset>
                </wp:positionV>
                <wp:extent cx="3233420" cy="3429000"/>
                <wp:effectExtent l="0" t="0" r="5080" b="0"/>
                <wp:wrapNone/>
                <wp:docPr id="7" name="Picture 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noProof/>
            </w:rPr>
            <w:drawing>
              <wp:anchor distT="0" distB="0" distL="114300" distR="114300" simplePos="0" relativeHeight="251658244" behindDoc="0" locked="0" layoutInCell="1" allowOverlap="1" wp14:anchorId="0E4EE15D" wp14:editId="608E386C">
                <wp:simplePos x="0" y="0"/>
                <wp:positionH relativeFrom="margin">
                  <wp:posOffset>3267710</wp:posOffset>
                </wp:positionH>
                <wp:positionV relativeFrom="margin">
                  <wp:posOffset>8850630</wp:posOffset>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5" behindDoc="0" locked="0" layoutInCell="1" allowOverlap="1" wp14:anchorId="4007673F" wp14:editId="6023EBD3">
                <wp:simplePos x="0" y="0"/>
                <wp:positionH relativeFrom="column">
                  <wp:posOffset>4825371</wp:posOffset>
                </wp:positionH>
                <wp:positionV relativeFrom="paragraph">
                  <wp:posOffset>8502650</wp:posOffset>
                </wp:positionV>
                <wp:extent cx="1582342" cy="720000"/>
                <wp:effectExtent l="0" t="0" r="0" b="4445"/>
                <wp:wrapNone/>
                <wp:docPr id="16" name="Graphic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DD3BAE">
            <w:rPr>
              <w:noProof/>
            </w:rPr>
            <w:drawing>
              <wp:anchor distT="0" distB="0" distL="114300" distR="114300" simplePos="0" relativeHeight="251658241" behindDoc="0" locked="0" layoutInCell="1" allowOverlap="1" wp14:anchorId="004B72C0" wp14:editId="669645DA">
                <wp:simplePos x="0" y="0"/>
                <wp:positionH relativeFrom="column">
                  <wp:posOffset>895350</wp:posOffset>
                </wp:positionH>
                <wp:positionV relativeFrom="paragraph">
                  <wp:posOffset>8064500</wp:posOffset>
                </wp:positionV>
                <wp:extent cx="5875877" cy="1440000"/>
                <wp:effectExtent l="0" t="0" r="0" b="8255"/>
                <wp:wrapNone/>
                <wp:docPr id="9" name="Graphic 9">
                  <a:extLst xmlns:a="http://schemas.openxmlformats.org/drawingml/2006/main">
                    <a:ext uri="{FF2B5EF4-FFF2-40B4-BE49-F238E27FC236}">
                      <a16:creationId xmlns:a16="http://schemas.microsoft.com/office/drawing/2014/main" id="{08B2C920-09ED-414F-B8D4-F0D590F99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2" behindDoc="0" locked="0" layoutInCell="1" allowOverlap="1" wp14:anchorId="1D6366AB" wp14:editId="0636AE3D">
                <wp:simplePos x="0" y="0"/>
                <wp:positionH relativeFrom="column">
                  <wp:posOffset>8462645</wp:posOffset>
                </wp:positionH>
                <wp:positionV relativeFrom="paragraph">
                  <wp:posOffset>8853170</wp:posOffset>
                </wp:positionV>
                <wp:extent cx="2279650" cy="240665"/>
                <wp:effectExtent l="0" t="0" r="6350" b="6985"/>
                <wp:wrapNone/>
                <wp:docPr id="8" name="Graphic 8">
                  <a:extLst xmlns:a="http://schemas.openxmlformats.org/drawingml/2006/main">
                    <a:ext uri="{FF2B5EF4-FFF2-40B4-BE49-F238E27FC236}">
                      <a16:creationId xmlns:a16="http://schemas.microsoft.com/office/drawing/2014/main" id="{7B3662C9-5FF5-D846-9F66-438AF64A4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r w:rsidR="00403260">
            <w:t xml:space="preserve"> </w:t>
          </w:r>
        </w:p>
        <w:p w14:paraId="7413F29A" w14:textId="51E5CD21" w:rsidR="00403260" w:rsidRDefault="00595E20">
          <w:r>
            <w:br w:type="page"/>
          </w:r>
        </w:p>
      </w:sdtContent>
    </w:sdt>
    <w:p w14:paraId="6D309E0F" w14:textId="7920C03E" w:rsidR="008340E2" w:rsidRDefault="008340E2" w:rsidP="008340E2">
      <w:pPr>
        <w:pStyle w:val="Heading"/>
      </w:pPr>
      <w:r w:rsidRPr="00CA1F54">
        <w:lastRenderedPageBreak/>
        <w:t>Introduction</w:t>
      </w:r>
    </w:p>
    <w:p w14:paraId="5375CC4D" w14:textId="18DA5653" w:rsidR="00BE5B15" w:rsidRDefault="00BE5B15" w:rsidP="00BE5B15">
      <w:pPr>
        <w:pStyle w:val="Subsubheading"/>
      </w:pPr>
      <w:r>
        <w:t>Approximate time to complete: 2 minutes</w:t>
      </w:r>
    </w:p>
    <w:p w14:paraId="59625AB8" w14:textId="4D609273" w:rsidR="00F10B7F" w:rsidRPr="000C3F57" w:rsidRDefault="009E5ED4" w:rsidP="000C3F57">
      <w:pPr>
        <w:shd w:val="clear" w:color="auto" w:fill="FFFFFF" w:themeFill="background1"/>
      </w:pPr>
      <w:r>
        <w:t xml:space="preserve">Welcome to these optional mentor support materials for </w:t>
      </w:r>
      <w:r w:rsidR="00E143B2" w:rsidRPr="00C9500A">
        <w:rPr>
          <w:b/>
          <w:bCs/>
        </w:rPr>
        <w:t xml:space="preserve">elective self-study </w:t>
      </w:r>
      <w:r w:rsidR="003E1E92">
        <w:rPr>
          <w:b/>
          <w:bCs/>
        </w:rPr>
        <w:t>3</w:t>
      </w:r>
      <w:r w:rsidR="00BE5B15">
        <w:rPr>
          <w:b/>
          <w:bCs/>
        </w:rPr>
        <w:t xml:space="preserve">: </w:t>
      </w:r>
      <w:r w:rsidR="003E1E92">
        <w:rPr>
          <w:b/>
          <w:bCs/>
        </w:rPr>
        <w:t>Managing cognitive load</w:t>
      </w:r>
      <w:r w:rsidR="001C2A98">
        <w:rPr>
          <w:b/>
          <w:bCs/>
        </w:rPr>
        <w:t xml:space="preserve">. </w:t>
      </w:r>
      <w:r w:rsidR="001C2A98" w:rsidRPr="00C9500A">
        <w:t>This elective self-study forms part</w:t>
      </w:r>
      <w:r w:rsidR="00A31AE9">
        <w:t xml:space="preserve"> of</w:t>
      </w:r>
      <w:r w:rsidR="001C2A98" w:rsidRPr="00C9500A">
        <w:t xml:space="preserve"> </w:t>
      </w:r>
      <w:r w:rsidR="00590A7D">
        <w:t>the module on</w:t>
      </w:r>
      <w:r w:rsidR="00F10B7F" w:rsidRPr="000C3F57">
        <w:t xml:space="preserve"> </w:t>
      </w:r>
      <w:r w:rsidR="00590A7D">
        <w:t>‘</w:t>
      </w:r>
      <w:r w:rsidR="00BE5B15">
        <w:rPr>
          <w:b/>
          <w:bCs/>
        </w:rPr>
        <w:t>Memory and learning</w:t>
      </w:r>
      <w:r w:rsidR="009D1959">
        <w:rPr>
          <w:b/>
          <w:bCs/>
        </w:rPr>
        <w:t>’</w:t>
      </w:r>
      <w:r w:rsidR="004D64B1">
        <w:t>.</w:t>
      </w:r>
      <w:r w:rsidR="007A5DEF">
        <w:t xml:space="preserve"> </w:t>
      </w:r>
    </w:p>
    <w:p w14:paraId="535AC2AF" w14:textId="77777777" w:rsidR="008F070B" w:rsidRDefault="008F070B" w:rsidP="008F070B">
      <w:pPr>
        <w:shd w:val="clear" w:color="auto" w:fill="FFFFFF" w:themeFill="background1"/>
      </w:pPr>
      <w:r>
        <w:t>Y</w:t>
      </w:r>
      <w:r w:rsidRPr="000C3F57">
        <w:t>our ECT will have completed</w:t>
      </w:r>
      <w:r>
        <w:t xml:space="preserve"> their elective self-study</w:t>
      </w:r>
      <w:r w:rsidRPr="000C3F57">
        <w:t xml:space="preserve"> </w:t>
      </w:r>
      <w:r>
        <w:t>following a reflective discussion with you</w:t>
      </w:r>
      <w:r w:rsidRPr="000C3F57">
        <w:t xml:space="preserve"> </w:t>
      </w:r>
      <w:r>
        <w:t>in which this was</w:t>
      </w:r>
      <w:r w:rsidRPr="000C3F57">
        <w:t xml:space="preserve"> identified as an area for</w:t>
      </w:r>
      <w:r>
        <w:t xml:space="preserve"> their</w:t>
      </w:r>
      <w:r w:rsidRPr="000C3F57">
        <w:t xml:space="preserve"> development. The content will help them to engage more deeply with the evidence and enhance their application of theory to their classroom practice. </w:t>
      </w:r>
    </w:p>
    <w:p w14:paraId="228C3594" w14:textId="77777777" w:rsidR="00CE225C" w:rsidRPr="000C3F57" w:rsidRDefault="00CE225C" w:rsidP="005C05E2">
      <w:pPr>
        <w:shd w:val="clear" w:color="auto" w:fill="FFFFFF" w:themeFill="background1"/>
      </w:pPr>
      <w:r w:rsidRPr="000C3F57">
        <w:t xml:space="preserve">To support your work with your ECT, these materials outline what the theory could look like in practice, highlighting the </w:t>
      </w:r>
      <w:r>
        <w:t>‘</w:t>
      </w:r>
      <w:r w:rsidRPr="00922FE4">
        <w:rPr>
          <w:b/>
          <w:bCs/>
        </w:rPr>
        <w:t>active ingredients</w:t>
      </w:r>
      <w:r>
        <w:rPr>
          <w:b/>
          <w:bCs/>
        </w:rPr>
        <w:t>’</w:t>
      </w:r>
      <w:r w:rsidRPr="00922FE4">
        <w:t xml:space="preserve"> that make it effective. The materials also provide suggested </w:t>
      </w:r>
      <w:r w:rsidRPr="00922FE4">
        <w:rPr>
          <w:b/>
          <w:bCs/>
        </w:rPr>
        <w:t>action steps</w:t>
      </w:r>
      <w:r w:rsidRPr="00922FE4">
        <w:t xml:space="preserve"> that early career teachers could take to implement these into their practice. It also includes a template to</w:t>
      </w:r>
      <w:r>
        <w:t xml:space="preserve"> help you structure your weekly mentoring session with your ECT. </w:t>
      </w:r>
    </w:p>
    <w:p w14:paraId="77F022C3" w14:textId="77777777" w:rsidR="00CE225C" w:rsidRDefault="00CE225C" w:rsidP="005C05E2">
      <w:r>
        <w:t xml:space="preserve">Please note, the overview of the ECT self-study material is optional reading. You can go straight to the </w:t>
      </w:r>
      <w:hyperlink w:anchor="Nextsteps" w:history="1">
        <w:r w:rsidRPr="004B1D53">
          <w:rPr>
            <w:rStyle w:val="Hyperlink"/>
            <w:color w:val="0070C0"/>
          </w:rPr>
          <w:t xml:space="preserve">Next </w:t>
        </w:r>
        <w:r>
          <w:rPr>
            <w:rStyle w:val="Hyperlink"/>
            <w:color w:val="0070C0"/>
          </w:rPr>
          <w:t>s</w:t>
        </w:r>
        <w:r w:rsidRPr="004B1D53">
          <w:rPr>
            <w:rStyle w:val="Hyperlink"/>
            <w:color w:val="0070C0"/>
          </w:rPr>
          <w:t>teps: preparing for your mentoring session</w:t>
        </w:r>
      </w:hyperlink>
      <w:r>
        <w:t xml:space="preserve"> if you wish. </w:t>
      </w:r>
    </w:p>
    <w:p w14:paraId="5272954A" w14:textId="77777777" w:rsidR="00CE225C" w:rsidRDefault="00CE225C" w:rsidP="00CE225C">
      <w:r>
        <w:t>If you choose to read this content, we suggest you</w:t>
      </w:r>
      <w:r w:rsidRPr="00CC5DB2">
        <w:t xml:space="preserve"> </w:t>
      </w:r>
      <w:r>
        <w:t>first</w:t>
      </w:r>
      <w:r w:rsidRPr="00CC5DB2">
        <w:t xml:space="preserve"> </w:t>
      </w:r>
      <w:r>
        <w:t>read</w:t>
      </w:r>
      <w:r w:rsidRPr="00CC5DB2">
        <w:t xml:space="preserve"> the</w:t>
      </w:r>
      <w:r>
        <w:t xml:space="preserve"> mentor support materials for the</w:t>
      </w:r>
      <w:r w:rsidRPr="00CC5DB2">
        <w:t xml:space="preserve"> core self-study</w:t>
      </w:r>
      <w:r>
        <w:t xml:space="preserve"> for ‘Memory and learning.’ This</w:t>
      </w:r>
      <w:r w:rsidRPr="00CC5DB2">
        <w:t xml:space="preserve"> outlines the </w:t>
      </w:r>
      <w:r>
        <w:t xml:space="preserve">underpinning </w:t>
      </w:r>
      <w:r w:rsidRPr="00CC5DB2">
        <w:t xml:space="preserve">theory and related evidence </w:t>
      </w:r>
      <w:r>
        <w:t>for this module</w:t>
      </w:r>
      <w:r w:rsidRPr="00CC5DB2">
        <w:t xml:space="preserve">. It is suggested that you </w:t>
      </w:r>
      <w:r>
        <w:t>read both self-studies</w:t>
      </w:r>
      <w:r w:rsidRPr="00CC5DB2">
        <w:t xml:space="preserve"> in advance of observing and meeting with your early career teacher. This will help guide your discussion </w:t>
      </w:r>
      <w:r>
        <w:t>with your</w:t>
      </w:r>
      <w:r w:rsidRPr="00CC5DB2">
        <w:t xml:space="preserve"> ECT</w:t>
      </w:r>
      <w:r>
        <w:t xml:space="preserve">. </w:t>
      </w:r>
    </w:p>
    <w:tbl>
      <w:tblPr>
        <w:tblStyle w:val="TableGrid"/>
        <w:tblW w:w="0" w:type="auto"/>
        <w:tblLook w:val="04A0" w:firstRow="1" w:lastRow="0" w:firstColumn="1" w:lastColumn="0" w:noHBand="0" w:noVBand="1"/>
      </w:tblPr>
      <w:tblGrid>
        <w:gridCol w:w="7508"/>
        <w:gridCol w:w="1506"/>
      </w:tblGrid>
      <w:tr w:rsidR="00F10B7F" w:rsidRPr="004D2E4E" w14:paraId="0B9EF80A" w14:textId="77777777" w:rsidTr="00BC66EC">
        <w:trPr>
          <w:trHeight w:val="454"/>
        </w:trPr>
        <w:tc>
          <w:tcPr>
            <w:tcW w:w="7508" w:type="dxa"/>
            <w:shd w:val="clear" w:color="auto" w:fill="004B62" w:themeFill="text1"/>
            <w:vAlign w:val="center"/>
          </w:tcPr>
          <w:p w14:paraId="433CA07C" w14:textId="77777777" w:rsidR="00F10B7F" w:rsidRPr="004D2E4E" w:rsidRDefault="00F10B7F" w:rsidP="00BC66EC">
            <w:pPr>
              <w:spacing w:line="276" w:lineRule="auto"/>
              <w:jc w:val="center"/>
              <w:rPr>
                <w:rFonts w:ascii="Tahoma" w:hAnsi="Tahoma" w:cs="Tahoma"/>
                <w:b/>
                <w:bCs/>
                <w:color w:val="FFFFFF" w:themeColor="background1"/>
                <w:szCs w:val="24"/>
              </w:rPr>
            </w:pPr>
            <w:bookmarkStart w:id="1" w:name="Content"/>
            <w:r w:rsidRPr="004D2E4E">
              <w:rPr>
                <w:rFonts w:ascii="Tahoma" w:hAnsi="Tahoma" w:cs="Tahoma"/>
                <w:b/>
                <w:bCs/>
                <w:color w:val="FFFFFF" w:themeColor="background1"/>
                <w:szCs w:val="24"/>
              </w:rPr>
              <w:t>Content</w:t>
            </w:r>
            <w:bookmarkEnd w:id="1"/>
          </w:p>
        </w:tc>
        <w:tc>
          <w:tcPr>
            <w:tcW w:w="1506" w:type="dxa"/>
            <w:shd w:val="clear" w:color="auto" w:fill="004B62" w:themeFill="text1"/>
            <w:vAlign w:val="center"/>
          </w:tcPr>
          <w:p w14:paraId="07E587FF" w14:textId="77777777" w:rsidR="00F10B7F" w:rsidRPr="00D0187C" w:rsidRDefault="00F10B7F" w:rsidP="00BC66EC">
            <w:pPr>
              <w:spacing w:line="276" w:lineRule="auto"/>
              <w:jc w:val="center"/>
              <w:rPr>
                <w:rFonts w:ascii="Tahoma" w:hAnsi="Tahoma" w:cs="Tahoma"/>
                <w:b/>
                <w:bCs/>
                <w:color w:val="FFFFFF" w:themeColor="background1"/>
                <w:szCs w:val="24"/>
                <w:highlight w:val="red"/>
              </w:rPr>
            </w:pPr>
          </w:p>
        </w:tc>
      </w:tr>
      <w:tr w:rsidR="00F10B7F" w:rsidRPr="004D2E4E" w14:paraId="0EF68B62" w14:textId="77777777" w:rsidTr="00BC66EC">
        <w:trPr>
          <w:trHeight w:val="454"/>
        </w:trPr>
        <w:tc>
          <w:tcPr>
            <w:tcW w:w="9014" w:type="dxa"/>
            <w:gridSpan w:val="2"/>
            <w:shd w:val="clear" w:color="auto" w:fill="D4F5FF" w:themeFill="text1" w:themeFillTint="1A"/>
            <w:vAlign w:val="center"/>
          </w:tcPr>
          <w:p w14:paraId="6C9E4629" w14:textId="0EE95E28" w:rsidR="00F10B7F" w:rsidRPr="00A86E8D" w:rsidRDefault="00D47D2F" w:rsidP="00BC66EC">
            <w:pPr>
              <w:jc w:val="center"/>
              <w:rPr>
                <w:b/>
                <w:bCs/>
              </w:rPr>
            </w:pPr>
            <w:r>
              <w:rPr>
                <w:rFonts w:ascii="Tahoma" w:hAnsi="Tahoma" w:cs="Tahoma"/>
                <w:b/>
                <w:bCs/>
              </w:rPr>
              <w:t>Managing cognitive load</w:t>
            </w:r>
          </w:p>
        </w:tc>
      </w:tr>
      <w:tr w:rsidR="00FB46A2" w:rsidRPr="004D2E4E" w14:paraId="29BACE2E" w14:textId="77777777" w:rsidTr="00BC66EC">
        <w:trPr>
          <w:trHeight w:val="454"/>
        </w:trPr>
        <w:tc>
          <w:tcPr>
            <w:tcW w:w="7508" w:type="dxa"/>
            <w:shd w:val="clear" w:color="auto" w:fill="D4F5FF" w:themeFill="text1" w:themeFillTint="1A"/>
            <w:vAlign w:val="center"/>
          </w:tcPr>
          <w:p w14:paraId="7E59E5C3" w14:textId="6CA25144" w:rsidR="00FB46A2" w:rsidRPr="00590A7D" w:rsidRDefault="00221606" w:rsidP="00FB46A2">
            <w:pPr>
              <w:rPr>
                <w:color w:val="0070C0"/>
                <w:highlight w:val="yellow"/>
              </w:rPr>
            </w:pPr>
            <w:hyperlink w:anchor="Section1" w:history="1">
              <w:r w:rsidRPr="00F16DBF">
                <w:rPr>
                  <w:rStyle w:val="Hyperlink"/>
                  <w:color w:val="0070AC"/>
                </w:rPr>
                <w:t>Cognitive load theory</w:t>
              </w:r>
            </w:hyperlink>
          </w:p>
        </w:tc>
        <w:tc>
          <w:tcPr>
            <w:tcW w:w="1506" w:type="dxa"/>
            <w:shd w:val="clear" w:color="auto" w:fill="D4F5FF" w:themeFill="text1" w:themeFillTint="1A"/>
          </w:tcPr>
          <w:p w14:paraId="59D05E34" w14:textId="43BFAD33" w:rsidR="00FB46A2" w:rsidRDefault="00FB46A2" w:rsidP="00FB46A2">
            <w:r w:rsidRPr="00F15AF8">
              <w:t>Page</w:t>
            </w:r>
            <w:r>
              <w:t xml:space="preserve"> 2</w:t>
            </w:r>
          </w:p>
        </w:tc>
      </w:tr>
      <w:tr w:rsidR="00FB46A2" w:rsidRPr="004D2E4E" w14:paraId="472EA136" w14:textId="77777777" w:rsidTr="00BC66EC">
        <w:trPr>
          <w:trHeight w:val="454"/>
        </w:trPr>
        <w:tc>
          <w:tcPr>
            <w:tcW w:w="7508" w:type="dxa"/>
            <w:shd w:val="clear" w:color="auto" w:fill="D4F5FF" w:themeFill="text1" w:themeFillTint="1A"/>
            <w:vAlign w:val="center"/>
          </w:tcPr>
          <w:p w14:paraId="3A55CFAB" w14:textId="2585E741" w:rsidR="00FB46A2" w:rsidRPr="00590A7D" w:rsidRDefault="00221606" w:rsidP="00FB46A2">
            <w:pPr>
              <w:rPr>
                <w:color w:val="0070C0"/>
                <w:highlight w:val="yellow"/>
              </w:rPr>
            </w:pPr>
            <w:hyperlink w:anchor="Section2" w:history="1">
              <w:r w:rsidRPr="00F16DBF">
                <w:rPr>
                  <w:rStyle w:val="Hyperlink"/>
                  <w:color w:val="0070AC"/>
                </w:rPr>
                <w:t>Reducing distractions to maximise learning</w:t>
              </w:r>
            </w:hyperlink>
          </w:p>
        </w:tc>
        <w:tc>
          <w:tcPr>
            <w:tcW w:w="1506" w:type="dxa"/>
            <w:shd w:val="clear" w:color="auto" w:fill="D4F5FF" w:themeFill="text1" w:themeFillTint="1A"/>
          </w:tcPr>
          <w:p w14:paraId="090CB2A9" w14:textId="2847BF36" w:rsidR="00FB46A2" w:rsidRPr="00F15AF8" w:rsidRDefault="00FB46A2" w:rsidP="00FB46A2">
            <w:r>
              <w:t xml:space="preserve">Page </w:t>
            </w:r>
            <w:r w:rsidR="009B43B5">
              <w:t>5</w:t>
            </w:r>
          </w:p>
        </w:tc>
      </w:tr>
      <w:tr w:rsidR="00221606" w:rsidRPr="004D2E4E" w14:paraId="63EDBDE0" w14:textId="77777777" w:rsidTr="00BC66EC">
        <w:trPr>
          <w:trHeight w:val="454"/>
        </w:trPr>
        <w:tc>
          <w:tcPr>
            <w:tcW w:w="7508" w:type="dxa"/>
            <w:shd w:val="clear" w:color="auto" w:fill="D4F5FF" w:themeFill="text1" w:themeFillTint="1A"/>
            <w:vAlign w:val="center"/>
          </w:tcPr>
          <w:p w14:paraId="4859E6EB" w14:textId="68C67047" w:rsidR="00221606" w:rsidRDefault="00221606" w:rsidP="00FB46A2">
            <w:hyperlink w:anchor="Section3" w:history="1">
              <w:r w:rsidRPr="00F16DBF">
                <w:rPr>
                  <w:rStyle w:val="Hyperlink"/>
                  <w:color w:val="0070AC"/>
                </w:rPr>
                <w:t>Using worked and partially completed examples to support learning</w:t>
              </w:r>
            </w:hyperlink>
          </w:p>
        </w:tc>
        <w:tc>
          <w:tcPr>
            <w:tcW w:w="1506" w:type="dxa"/>
            <w:shd w:val="clear" w:color="auto" w:fill="D4F5FF" w:themeFill="text1" w:themeFillTint="1A"/>
          </w:tcPr>
          <w:p w14:paraId="3BFC9505" w14:textId="26D4FE4F" w:rsidR="00221606" w:rsidRDefault="00221606" w:rsidP="00FB46A2">
            <w:r>
              <w:t>Page</w:t>
            </w:r>
            <w:r w:rsidR="00F16DBF">
              <w:t xml:space="preserve"> </w:t>
            </w:r>
            <w:r w:rsidR="009B43B5">
              <w:t>7</w:t>
            </w:r>
          </w:p>
        </w:tc>
      </w:tr>
      <w:tr w:rsidR="00FB46A2" w:rsidRPr="004D2E4E" w14:paraId="2A5EC884" w14:textId="77777777" w:rsidTr="008525D9">
        <w:trPr>
          <w:trHeight w:val="413"/>
        </w:trPr>
        <w:tc>
          <w:tcPr>
            <w:tcW w:w="7508" w:type="dxa"/>
            <w:shd w:val="clear" w:color="auto" w:fill="D4F5FF" w:themeFill="text1" w:themeFillTint="1A"/>
            <w:vAlign w:val="center"/>
          </w:tcPr>
          <w:p w14:paraId="2B328A06" w14:textId="60A59DC7" w:rsidR="00FB46A2" w:rsidRPr="00590A7D" w:rsidRDefault="005630F3" w:rsidP="00FB46A2">
            <w:pPr>
              <w:rPr>
                <w:color w:val="0070C0"/>
              </w:rPr>
            </w:pPr>
            <w:hyperlink w:anchor="Nextsteps" w:history="1">
              <w:r>
                <w:rPr>
                  <w:rStyle w:val="Hyperlink"/>
                  <w:color w:val="0070AC"/>
                </w:rPr>
                <w:t>Next steps: preparing for your mentoring session</w:t>
              </w:r>
            </w:hyperlink>
            <w:r w:rsidR="00FB46A2" w:rsidRPr="00590A7D">
              <w:rPr>
                <w:color w:val="0070C0"/>
              </w:rPr>
              <w:t xml:space="preserve"> </w:t>
            </w:r>
          </w:p>
        </w:tc>
        <w:tc>
          <w:tcPr>
            <w:tcW w:w="1506" w:type="dxa"/>
            <w:shd w:val="clear" w:color="auto" w:fill="D4F5FF" w:themeFill="text1" w:themeFillTint="1A"/>
          </w:tcPr>
          <w:p w14:paraId="4CE5E3BE" w14:textId="56C7F9AE" w:rsidR="00FB46A2" w:rsidRDefault="00FB46A2" w:rsidP="00FB46A2">
            <w:r>
              <w:t xml:space="preserve">Page </w:t>
            </w:r>
            <w:r w:rsidR="009B43B5">
              <w:t>9</w:t>
            </w:r>
          </w:p>
        </w:tc>
      </w:tr>
      <w:tr w:rsidR="00FB46A2" w:rsidRPr="004D2E4E" w14:paraId="38F4644B" w14:textId="77777777" w:rsidTr="00BC66EC">
        <w:trPr>
          <w:trHeight w:val="454"/>
        </w:trPr>
        <w:tc>
          <w:tcPr>
            <w:tcW w:w="7508" w:type="dxa"/>
            <w:shd w:val="clear" w:color="auto" w:fill="D4F5FF" w:themeFill="text1" w:themeFillTint="1A"/>
            <w:vAlign w:val="center"/>
          </w:tcPr>
          <w:p w14:paraId="194807A2" w14:textId="059BFDB8" w:rsidR="00FB46A2" w:rsidRPr="009B43B5" w:rsidRDefault="00FB46A2" w:rsidP="00C02420">
            <w:pPr>
              <w:rPr>
                <w:color w:val="0070AC"/>
              </w:rPr>
            </w:pPr>
            <w:hyperlink w:anchor="Frameworkstatements" w:history="1">
              <w:r w:rsidRPr="009B43B5">
                <w:rPr>
                  <w:rStyle w:val="Hyperlink"/>
                  <w:color w:val="0070AC"/>
                </w:rPr>
                <w:t xml:space="preserve">Related ITTECF Framework statements </w:t>
              </w:r>
            </w:hyperlink>
          </w:p>
        </w:tc>
        <w:tc>
          <w:tcPr>
            <w:tcW w:w="1506" w:type="dxa"/>
            <w:shd w:val="clear" w:color="auto" w:fill="D4F5FF" w:themeFill="text1" w:themeFillTint="1A"/>
          </w:tcPr>
          <w:p w14:paraId="7B59A3F8" w14:textId="1B32C225" w:rsidR="00FB46A2" w:rsidRPr="00F15AF8" w:rsidRDefault="00FB46A2" w:rsidP="00FB46A2">
            <w:r>
              <w:t>Page 1</w:t>
            </w:r>
            <w:r w:rsidR="005630F3">
              <w:t>7</w:t>
            </w:r>
          </w:p>
        </w:tc>
      </w:tr>
      <w:tr w:rsidR="00FB46A2" w:rsidRPr="004D2E4E" w14:paraId="06E60FE1" w14:textId="77777777" w:rsidTr="00BC66EC">
        <w:trPr>
          <w:trHeight w:val="454"/>
        </w:trPr>
        <w:tc>
          <w:tcPr>
            <w:tcW w:w="7508" w:type="dxa"/>
            <w:shd w:val="clear" w:color="auto" w:fill="D4F5FF" w:themeFill="text1" w:themeFillTint="1A"/>
            <w:vAlign w:val="center"/>
          </w:tcPr>
          <w:p w14:paraId="1843A705" w14:textId="592C0876" w:rsidR="00FB46A2" w:rsidRPr="009B43B5" w:rsidRDefault="00FB46A2" w:rsidP="00FB46A2">
            <w:pPr>
              <w:rPr>
                <w:color w:val="0070AC"/>
              </w:rPr>
            </w:pPr>
            <w:hyperlink w:anchor="References" w:history="1">
              <w:r w:rsidRPr="009B43B5">
                <w:rPr>
                  <w:rStyle w:val="Hyperlink"/>
                  <w:color w:val="0070AC"/>
                </w:rPr>
                <w:t>References</w:t>
              </w:r>
            </w:hyperlink>
            <w:r w:rsidRPr="009B43B5">
              <w:rPr>
                <w:color w:val="0070AC"/>
              </w:rPr>
              <w:t xml:space="preserve"> </w:t>
            </w:r>
          </w:p>
        </w:tc>
        <w:tc>
          <w:tcPr>
            <w:tcW w:w="1506" w:type="dxa"/>
            <w:shd w:val="clear" w:color="auto" w:fill="D4F5FF" w:themeFill="text1" w:themeFillTint="1A"/>
          </w:tcPr>
          <w:p w14:paraId="766B2136" w14:textId="6FA645EC" w:rsidR="00FB46A2" w:rsidRDefault="005630F3" w:rsidP="00FB46A2">
            <w:r>
              <w:t>Page 19</w:t>
            </w:r>
          </w:p>
        </w:tc>
      </w:tr>
      <w:tr w:rsidR="007724E1" w:rsidRPr="004D2E4E" w14:paraId="63D34E34" w14:textId="77777777" w:rsidTr="00BC66EC">
        <w:trPr>
          <w:trHeight w:val="454"/>
        </w:trPr>
        <w:tc>
          <w:tcPr>
            <w:tcW w:w="7508" w:type="dxa"/>
            <w:shd w:val="clear" w:color="auto" w:fill="D4F5FF" w:themeFill="text1" w:themeFillTint="1A"/>
            <w:vAlign w:val="center"/>
          </w:tcPr>
          <w:p w14:paraId="6AA92193" w14:textId="2E91D8FE" w:rsidR="007724E1" w:rsidRDefault="007724E1" w:rsidP="00FB46A2">
            <w:hyperlink w:anchor="appendix" w:history="1">
              <w:r w:rsidRPr="009B43B5">
                <w:rPr>
                  <w:rStyle w:val="Hyperlink"/>
                  <w:color w:val="0070AC"/>
                </w:rPr>
                <w:t xml:space="preserve">Appendix: Mentor and ECT meeting template </w:t>
              </w:r>
            </w:hyperlink>
          </w:p>
        </w:tc>
        <w:tc>
          <w:tcPr>
            <w:tcW w:w="1506" w:type="dxa"/>
            <w:shd w:val="clear" w:color="auto" w:fill="D4F5FF" w:themeFill="text1" w:themeFillTint="1A"/>
          </w:tcPr>
          <w:p w14:paraId="7579FC5C" w14:textId="7EAD6CF8" w:rsidR="007724E1" w:rsidRDefault="005630F3" w:rsidP="00FB46A2">
            <w:r>
              <w:t>Page 20</w:t>
            </w:r>
          </w:p>
        </w:tc>
      </w:tr>
    </w:tbl>
    <w:p w14:paraId="12B86D30" w14:textId="77777777" w:rsidR="00F10B7F" w:rsidRDefault="00F10B7F" w:rsidP="00F10B7F"/>
    <w:p w14:paraId="209C97A1" w14:textId="77777777" w:rsidR="00EE529F" w:rsidRDefault="00EE529F" w:rsidP="00E57AD9">
      <w:pPr>
        <w:pStyle w:val="Heading"/>
      </w:pPr>
    </w:p>
    <w:p w14:paraId="1597C522" w14:textId="61E17043" w:rsidR="00F10B7F" w:rsidRDefault="00B418B0" w:rsidP="00E57AD9">
      <w:pPr>
        <w:pStyle w:val="Heading"/>
      </w:pPr>
      <w:r>
        <w:lastRenderedPageBreak/>
        <w:t>Managing cognitive load</w:t>
      </w:r>
    </w:p>
    <w:p w14:paraId="0A7E6DAD" w14:textId="56A4738B" w:rsidR="00025977" w:rsidRDefault="00025977" w:rsidP="00025977">
      <w:pPr>
        <w:pStyle w:val="Subsubheading"/>
      </w:pPr>
      <w:r>
        <w:t>Approximate time to complete: 5 minutes</w:t>
      </w:r>
    </w:p>
    <w:p w14:paraId="28E53200" w14:textId="77777777" w:rsidR="008A5434" w:rsidRPr="00D958F6" w:rsidRDefault="008A5434" w:rsidP="00D958F6">
      <w:pPr>
        <w:pStyle w:val="Subheading"/>
      </w:pPr>
      <w:r w:rsidRPr="00D958F6">
        <w:rPr>
          <w:rStyle w:val="normaltextrun"/>
        </w:rPr>
        <w:t>Reminder of what the evidence says</w:t>
      </w:r>
    </w:p>
    <w:p w14:paraId="7BBBF513" w14:textId="4AC66BCD" w:rsidR="008A5434" w:rsidRDefault="008A5434" w:rsidP="008A5434">
      <w:r>
        <w:t xml:space="preserve">Early career teachers considered </w:t>
      </w:r>
      <w:r w:rsidR="00857C04">
        <w:t>Cognitive Load Theory</w:t>
      </w:r>
      <w:r w:rsidR="00CE225C">
        <w:t xml:space="preserve"> (CLT)</w:t>
      </w:r>
      <w:r w:rsidR="00857C04">
        <w:t xml:space="preserve"> and the importance of reducing distractions to maximise learning, as well as the role of worked and partially completed examples. </w:t>
      </w:r>
    </w:p>
    <w:p w14:paraId="07E7837E" w14:textId="4D267344" w:rsidR="00AE76FF" w:rsidRPr="00BF7E69" w:rsidRDefault="008A5434" w:rsidP="008A5434">
      <w:r>
        <w:t xml:space="preserve">If you wish to review the theory relating </w:t>
      </w:r>
      <w:r w:rsidRPr="0069544C">
        <w:t xml:space="preserve">to </w:t>
      </w:r>
      <w:r w:rsidR="005B1A46">
        <w:t>managing cognitive load</w:t>
      </w:r>
      <w:r w:rsidRPr="0069544C">
        <w:t>, please see the Core self-study for ‘</w:t>
      </w:r>
      <w:r>
        <w:t>Memory and learning</w:t>
      </w:r>
      <w:r w:rsidR="003C08AB">
        <w:t>.”</w:t>
      </w:r>
      <w:r w:rsidRPr="0069544C">
        <w:t xml:space="preserve"> </w:t>
      </w:r>
    </w:p>
    <w:p w14:paraId="52AFE4B7" w14:textId="6079DD1B" w:rsidR="00F8531C" w:rsidRPr="00B97175" w:rsidRDefault="00221606" w:rsidP="00F8531C">
      <w:pPr>
        <w:pStyle w:val="Subheading"/>
      </w:pPr>
      <w:bookmarkStart w:id="2" w:name="Section1"/>
      <w:r>
        <w:t xml:space="preserve">Cognitive </w:t>
      </w:r>
      <w:r w:rsidR="00CE225C">
        <w:t>L</w:t>
      </w:r>
      <w:r>
        <w:t xml:space="preserve">oad </w:t>
      </w:r>
      <w:r w:rsidR="00CE225C">
        <w:t>T</w:t>
      </w:r>
      <w:r>
        <w:t>heory</w:t>
      </w:r>
    </w:p>
    <w:bookmarkEnd w:id="2"/>
    <w:p w14:paraId="39F6BADA" w14:textId="3B57814A" w:rsidR="00241BA2" w:rsidRDefault="00241BA2" w:rsidP="00241BA2">
      <w:pPr>
        <w:rPr>
          <w:b/>
          <w:bCs/>
        </w:rPr>
      </w:pPr>
      <w:r w:rsidRPr="00241BA2">
        <w:rPr>
          <w:b/>
          <w:bCs/>
        </w:rPr>
        <w:t xml:space="preserve">What this looks like in practice </w:t>
      </w:r>
    </w:p>
    <w:p w14:paraId="4E89AD85" w14:textId="39227E20" w:rsidR="00F463F7" w:rsidRPr="009A13BD" w:rsidRDefault="00F463F7" w:rsidP="00F463F7">
      <w:r w:rsidRPr="009A13BD">
        <w:t>In practice, applying Cognitive Load Theory in the classroom involves carefully designing lessons that minimi</w:t>
      </w:r>
      <w:r>
        <w:t>s</w:t>
      </w:r>
      <w:r w:rsidRPr="009A13BD">
        <w:t xml:space="preserve">e unnecessary cognitive load and focus on building </w:t>
      </w:r>
      <w:r>
        <w:t>pupil</w:t>
      </w:r>
      <w:r w:rsidRPr="009A13BD">
        <w:t xml:space="preserve">s' schemas in manageable, effective ways. Teachers must be mindful of how they introduce new content, how they scaffold learning, and how they provide opportunities for practice. </w:t>
      </w:r>
    </w:p>
    <w:p w14:paraId="12D2B311" w14:textId="77777777" w:rsidR="00F463F7" w:rsidRPr="009A13BD" w:rsidRDefault="00F463F7" w:rsidP="00F463F7">
      <w:pPr>
        <w:pStyle w:val="subheading1"/>
      </w:pPr>
      <w:r w:rsidRPr="009A13BD">
        <w:t>Reducing Intrinsic Load</w:t>
      </w:r>
    </w:p>
    <w:p w14:paraId="382C4E4C" w14:textId="77777777" w:rsidR="00F463F7" w:rsidRPr="009A13BD" w:rsidRDefault="00F463F7" w:rsidP="00F463F7">
      <w:r w:rsidRPr="009A13BD">
        <w:t xml:space="preserve">Intrinsic load refers to the inherent difficulty of the material, which varies depending on the </w:t>
      </w:r>
      <w:r>
        <w:t>pupil</w:t>
      </w:r>
      <w:r w:rsidRPr="009A13BD">
        <w:t xml:space="preserve">'s prior knowledge. A teacher might teach a complex concept in manageable steps, ensuring that foundational knowledge is already in place. For instance, when teaching long division to Year 5 </w:t>
      </w:r>
      <w:r>
        <w:t>pupil</w:t>
      </w:r>
      <w:r w:rsidRPr="009A13BD">
        <w:t xml:space="preserve">s, a teacher would first ensure that the </w:t>
      </w:r>
      <w:r>
        <w:t>pupil</w:t>
      </w:r>
      <w:r w:rsidRPr="009A13BD">
        <w:t xml:space="preserve">s are comfortable with basic multiplication and division before introducing the formal long division method. The teacher would break the process down into smaller steps: dividing, multiplying, subtracting, and bringing down the next number. By providing </w:t>
      </w:r>
      <w:r>
        <w:t>pupil</w:t>
      </w:r>
      <w:r w:rsidRPr="009A13BD">
        <w:t xml:space="preserve">s with plenty of practice and reinforcing the steps, the teacher ensures that intrinsic load is controlled and doesn't overwhelm the </w:t>
      </w:r>
      <w:r>
        <w:t>pupil</w:t>
      </w:r>
      <w:r w:rsidRPr="009A13BD">
        <w:t>s.</w:t>
      </w:r>
    </w:p>
    <w:p w14:paraId="0A6881D9" w14:textId="77777777" w:rsidR="00F463F7" w:rsidRPr="009A13BD" w:rsidRDefault="00F463F7" w:rsidP="00F463F7">
      <w:pPr>
        <w:pStyle w:val="subheading1"/>
      </w:pPr>
      <w:r w:rsidRPr="009A13BD">
        <w:t>Minimi</w:t>
      </w:r>
      <w:r>
        <w:t>s</w:t>
      </w:r>
      <w:r w:rsidRPr="009A13BD">
        <w:t>ing Extraneous Load</w:t>
      </w:r>
    </w:p>
    <w:p w14:paraId="664A098B" w14:textId="77777777" w:rsidR="00F463F7" w:rsidRPr="009A13BD" w:rsidRDefault="00F463F7" w:rsidP="00F463F7">
      <w:r w:rsidRPr="009A13BD">
        <w:t xml:space="preserve">Extraneous load arises from poorly designed instruction, where the way the material is presented makes it harder for </w:t>
      </w:r>
      <w:r>
        <w:t>pupil</w:t>
      </w:r>
      <w:r w:rsidRPr="009A13BD">
        <w:t>s to learn. To minimi</w:t>
      </w:r>
      <w:r>
        <w:t>s</w:t>
      </w:r>
      <w:r w:rsidRPr="009A13BD">
        <w:t xml:space="preserve">e extraneous load, teachers must ensure that their explanations are clear, concise, and easy to follow. In a history lesson on the causes of World War I, for instance, a teacher might use a timeline to visually represent events and show the relationships between different causes. If the teacher simply reads a long list of events without explanation or visual aids, </w:t>
      </w:r>
      <w:r>
        <w:t>pupil</w:t>
      </w:r>
      <w:r w:rsidRPr="009A13BD">
        <w:t xml:space="preserve">s may struggle to process and remember the information. This extra </w:t>
      </w:r>
      <w:r w:rsidRPr="009A13BD">
        <w:lastRenderedPageBreak/>
        <w:t xml:space="preserve">mental effort would increase the extraneous load, making it harder for </w:t>
      </w:r>
      <w:r>
        <w:t>pupil</w:t>
      </w:r>
      <w:r w:rsidRPr="009A13BD">
        <w:t>s to form meaningful connections between the events.</w:t>
      </w:r>
    </w:p>
    <w:p w14:paraId="415CFDAD" w14:textId="2305A857" w:rsidR="00F463F7" w:rsidRPr="009A13BD" w:rsidRDefault="00F463F7" w:rsidP="00F463F7">
      <w:r w:rsidRPr="009A13BD">
        <w:t xml:space="preserve">Teachers should also consider the cognitive load of tasks and ensure they are appropriate for the </w:t>
      </w:r>
      <w:r>
        <w:t>pupil</w:t>
      </w:r>
      <w:r w:rsidRPr="009A13BD">
        <w:t xml:space="preserve">s' level. For example, in a writing class, instead of asking </w:t>
      </w:r>
      <w:r>
        <w:t>pupil</w:t>
      </w:r>
      <w:r w:rsidRPr="009A13BD">
        <w:t>s to write an essay on a new topic all at once, a teacher might first provide sentence starters, a graphic organi</w:t>
      </w:r>
      <w:r w:rsidR="009C5574">
        <w:t>s</w:t>
      </w:r>
      <w:r w:rsidRPr="009A13BD">
        <w:t xml:space="preserve">er, or a clear rubric. This scaffolded approach helps </w:t>
      </w:r>
      <w:r>
        <w:t>pupil</w:t>
      </w:r>
      <w:r w:rsidRPr="009A13BD">
        <w:t>s focus on the content of their writing rather than the overwhelming task of structuring their ideas</w:t>
      </w:r>
      <w:r w:rsidR="00165984">
        <w:t>.</w:t>
      </w:r>
    </w:p>
    <w:p w14:paraId="277CAA12" w14:textId="77777777" w:rsidR="00F463F7" w:rsidRPr="009A13BD" w:rsidRDefault="00F463F7" w:rsidP="00F463F7">
      <w:pPr>
        <w:pStyle w:val="subheading1"/>
      </w:pPr>
      <w:r w:rsidRPr="009A13BD">
        <w:t>Maximi</w:t>
      </w:r>
      <w:r>
        <w:t>s</w:t>
      </w:r>
      <w:r w:rsidRPr="009A13BD">
        <w:t>ing Germane Load</w:t>
      </w:r>
    </w:p>
    <w:p w14:paraId="1B92AAFC" w14:textId="15822F48" w:rsidR="00F463F7" w:rsidRPr="00B97175" w:rsidRDefault="00F463F7" w:rsidP="00F463F7">
      <w:pPr>
        <w:rPr>
          <w:rStyle w:val="normaltextrun"/>
        </w:rPr>
      </w:pPr>
      <w:r w:rsidRPr="009A13BD">
        <w:t xml:space="preserve">Germane load refers to the productive cognitive load that contributes directly to learning. Effective instruction ensures that </w:t>
      </w:r>
      <w:r>
        <w:t>pupil</w:t>
      </w:r>
      <w:r w:rsidRPr="009A13BD">
        <w:t xml:space="preserve">s are engaging in tasks that help </w:t>
      </w:r>
      <w:r w:rsidRPr="00FF5175">
        <w:t xml:space="preserve">them construct and automate schemas. </w:t>
      </w:r>
    </w:p>
    <w:p w14:paraId="37B048D5" w14:textId="26587708" w:rsidR="00AE0169" w:rsidRPr="009F4BA2" w:rsidRDefault="00AE0169" w:rsidP="008525D9">
      <w:pPr>
        <w:pStyle w:val="subheading1"/>
      </w:pPr>
      <w:r w:rsidRPr="009F4BA2">
        <w:t xml:space="preserve">Identifying the </w:t>
      </w:r>
      <w:r w:rsidR="009F4BA2">
        <w:t>‘</w:t>
      </w:r>
      <w:r w:rsidRPr="009F4BA2">
        <w:t>active ingredients</w:t>
      </w:r>
      <w:r w:rsidR="009F4BA2">
        <w:t>’</w:t>
      </w:r>
      <w:r w:rsidR="00AF4A46" w:rsidRPr="009F4BA2">
        <w:t xml:space="preserve"> </w:t>
      </w:r>
    </w:p>
    <w:p w14:paraId="2C4C8D10" w14:textId="77777777" w:rsidR="00567605" w:rsidRPr="004E1FB6" w:rsidRDefault="00567605" w:rsidP="00567605">
      <w:pPr>
        <w:pStyle w:val="Subheading"/>
        <w:rPr>
          <w:b w:val="0"/>
          <w:bCs w:val="0"/>
          <w:color w:val="auto"/>
        </w:rPr>
      </w:pPr>
      <w:r w:rsidRPr="000C4A49">
        <w:rPr>
          <w:b w:val="0"/>
          <w:bCs w:val="0"/>
          <w:color w:val="auto"/>
        </w:rPr>
        <w:t xml:space="preserve">The following </w:t>
      </w:r>
      <w:r>
        <w:rPr>
          <w:b w:val="0"/>
          <w:bCs w:val="0"/>
          <w:color w:val="auto"/>
        </w:rPr>
        <w:t>‘</w:t>
      </w:r>
      <w:r w:rsidRPr="000C4A49">
        <w:rPr>
          <w:b w:val="0"/>
          <w:bCs w:val="0"/>
          <w:color w:val="auto"/>
        </w:rPr>
        <w:t>active ingredients</w:t>
      </w:r>
      <w:r>
        <w:rPr>
          <w:b w:val="0"/>
          <w:bCs w:val="0"/>
          <w:color w:val="auto"/>
        </w:rPr>
        <w:t>’</w:t>
      </w:r>
      <w:r w:rsidRPr="000C4A49">
        <w:rPr>
          <w:b w:val="0"/>
          <w:bCs w:val="0"/>
          <w:color w:val="auto"/>
        </w:rPr>
        <w:t xml:space="preserve"> can be used </w:t>
      </w:r>
      <w:r>
        <w:rPr>
          <w:b w:val="0"/>
          <w:bCs w:val="0"/>
          <w:color w:val="auto"/>
        </w:rPr>
        <w:t xml:space="preserve">within the classroom to apply the theory of cognitive load theory into practice. They </w:t>
      </w:r>
      <w:r w:rsidRPr="004E1FB6">
        <w:rPr>
          <w:b w:val="0"/>
          <w:bCs w:val="0"/>
          <w:color w:val="auto"/>
        </w:rPr>
        <w:t xml:space="preserve">will remain constant as they are the core elements that make the strategies effective. </w:t>
      </w:r>
    </w:p>
    <w:p w14:paraId="0FCC6C11" w14:textId="77777777" w:rsidR="00567605" w:rsidRPr="00B847E3" w:rsidRDefault="00567605" w:rsidP="00567605">
      <w:pPr>
        <w:pStyle w:val="subheading1"/>
      </w:pPr>
      <w:r w:rsidRPr="00B847E3">
        <w:t>Reducing Intrinsic Load</w:t>
      </w:r>
    </w:p>
    <w:p w14:paraId="305A8611" w14:textId="77777777" w:rsidR="00567605" w:rsidRPr="00B847E3" w:rsidRDefault="00567605" w:rsidP="00567605">
      <w:pPr>
        <w:pStyle w:val="ListParagraph"/>
        <w:numPr>
          <w:ilvl w:val="0"/>
          <w:numId w:val="35"/>
        </w:numPr>
        <w:spacing w:before="120" w:after="120"/>
      </w:pPr>
      <w:r>
        <w:t>b</w:t>
      </w:r>
      <w:r w:rsidRPr="00B847E3">
        <w:t xml:space="preserve">reak down complex tasks into manageable steps based on </w:t>
      </w:r>
      <w:r>
        <w:t>pupil</w:t>
      </w:r>
      <w:r w:rsidRPr="00B847E3">
        <w:t>s' prior knowledge</w:t>
      </w:r>
      <w:r>
        <w:t>;</w:t>
      </w:r>
    </w:p>
    <w:p w14:paraId="1BD6155E" w14:textId="77777777" w:rsidR="00567605" w:rsidRPr="00B847E3" w:rsidRDefault="00567605" w:rsidP="00567605">
      <w:pPr>
        <w:pStyle w:val="ListParagraph"/>
        <w:numPr>
          <w:ilvl w:val="0"/>
          <w:numId w:val="35"/>
        </w:numPr>
        <w:spacing w:before="120" w:after="120"/>
      </w:pPr>
      <w:r>
        <w:t>e</w:t>
      </w:r>
      <w:r w:rsidRPr="00B847E3">
        <w:t>nsure foundational concepts are in place before introducing more complex ideas</w:t>
      </w:r>
      <w:r>
        <w:t>; and</w:t>
      </w:r>
    </w:p>
    <w:p w14:paraId="7EFE6CCB" w14:textId="77777777" w:rsidR="00567605" w:rsidRPr="00B847E3" w:rsidRDefault="00567605" w:rsidP="00567605">
      <w:pPr>
        <w:pStyle w:val="ListParagraph"/>
        <w:numPr>
          <w:ilvl w:val="0"/>
          <w:numId w:val="35"/>
        </w:numPr>
        <w:spacing w:before="120" w:after="120"/>
      </w:pPr>
      <w:r>
        <w:t>u</w:t>
      </w:r>
      <w:r w:rsidRPr="00B847E3">
        <w:t>se clear step-by-step instructions for challenging tasks</w:t>
      </w:r>
      <w:r>
        <w:t>.</w:t>
      </w:r>
      <w:r w:rsidRPr="00B847E3">
        <w:br/>
      </w:r>
    </w:p>
    <w:p w14:paraId="01A0AA0D" w14:textId="77777777" w:rsidR="00567605" w:rsidRPr="00B847E3" w:rsidRDefault="00567605" w:rsidP="00567605">
      <w:pPr>
        <w:pStyle w:val="subheading1"/>
      </w:pPr>
      <w:r w:rsidRPr="00B847E3">
        <w:t>Minimi</w:t>
      </w:r>
      <w:r>
        <w:t>s</w:t>
      </w:r>
      <w:r w:rsidRPr="00B847E3">
        <w:t>ing Extraneous Load</w:t>
      </w:r>
    </w:p>
    <w:p w14:paraId="0BA86368" w14:textId="77777777" w:rsidR="00567605" w:rsidRPr="00B847E3" w:rsidRDefault="00567605" w:rsidP="00567605">
      <w:pPr>
        <w:pStyle w:val="ListParagraph"/>
        <w:numPr>
          <w:ilvl w:val="0"/>
          <w:numId w:val="36"/>
        </w:numPr>
        <w:spacing w:before="120" w:after="120"/>
      </w:pPr>
      <w:r>
        <w:t>p</w:t>
      </w:r>
      <w:r w:rsidRPr="00B847E3">
        <w:t>rovide clear, concise, and structured explanations to avoid confusion</w:t>
      </w:r>
      <w:r>
        <w:t xml:space="preserve">; </w:t>
      </w:r>
    </w:p>
    <w:p w14:paraId="55FA467A" w14:textId="77777777" w:rsidR="00567605" w:rsidRPr="00B847E3" w:rsidRDefault="00567605" w:rsidP="00567605">
      <w:pPr>
        <w:pStyle w:val="ListParagraph"/>
        <w:numPr>
          <w:ilvl w:val="0"/>
          <w:numId w:val="36"/>
        </w:numPr>
        <w:spacing w:before="120" w:after="120"/>
      </w:pPr>
      <w:r>
        <w:t>u</w:t>
      </w:r>
      <w:r w:rsidRPr="00B847E3">
        <w:t>se visuals and tools to support understanding (</w:t>
      </w:r>
      <w:r>
        <w:t>for example:</w:t>
      </w:r>
      <w:r w:rsidRPr="00B847E3">
        <w:t xml:space="preserve"> diagrams, timelines, graphic organi</w:t>
      </w:r>
      <w:r>
        <w:t>s</w:t>
      </w:r>
      <w:r w:rsidRPr="00B847E3">
        <w:t>ers)</w:t>
      </w:r>
      <w:r>
        <w:t>; and</w:t>
      </w:r>
    </w:p>
    <w:p w14:paraId="7D6E966A" w14:textId="77777777" w:rsidR="00567605" w:rsidRPr="00B847E3" w:rsidRDefault="00567605" w:rsidP="00567605">
      <w:pPr>
        <w:pStyle w:val="ListParagraph"/>
        <w:numPr>
          <w:ilvl w:val="0"/>
          <w:numId w:val="36"/>
        </w:numPr>
        <w:spacing w:before="120" w:after="120"/>
      </w:pPr>
      <w:r>
        <w:t>s</w:t>
      </w:r>
      <w:r w:rsidRPr="00B847E3">
        <w:t>caffold tasks by breaking them into smaller steps or offering support like sentence starters or rubrics</w:t>
      </w:r>
      <w:r>
        <w:t>.</w:t>
      </w:r>
      <w:r w:rsidRPr="00B847E3">
        <w:t xml:space="preserve"> </w:t>
      </w:r>
    </w:p>
    <w:p w14:paraId="45A1FBDF" w14:textId="77777777" w:rsidR="00567605" w:rsidRPr="00B847E3" w:rsidRDefault="00567605" w:rsidP="00567605">
      <w:pPr>
        <w:pStyle w:val="subheading1"/>
      </w:pPr>
      <w:r w:rsidRPr="00B847E3">
        <w:t>Maximi</w:t>
      </w:r>
      <w:r>
        <w:t>s</w:t>
      </w:r>
      <w:r w:rsidRPr="00B847E3">
        <w:t>ing Germane Load</w:t>
      </w:r>
    </w:p>
    <w:p w14:paraId="72487246" w14:textId="77777777" w:rsidR="00567605" w:rsidRPr="00B847E3" w:rsidRDefault="00567605" w:rsidP="00567605">
      <w:pPr>
        <w:pStyle w:val="ListParagraph"/>
        <w:numPr>
          <w:ilvl w:val="0"/>
          <w:numId w:val="37"/>
        </w:numPr>
        <w:spacing w:before="120" w:after="120"/>
      </w:pPr>
      <w:r>
        <w:t>f</w:t>
      </w:r>
      <w:r w:rsidRPr="00B847E3">
        <w:t xml:space="preserve">ocus on tasks that help </w:t>
      </w:r>
      <w:r>
        <w:t>pupil</w:t>
      </w:r>
      <w:r w:rsidRPr="00B847E3">
        <w:t>s construct and automate schemas</w:t>
      </w:r>
      <w:r>
        <w:t>;</w:t>
      </w:r>
    </w:p>
    <w:p w14:paraId="6054E695" w14:textId="77777777" w:rsidR="00567605" w:rsidRPr="00B847E3" w:rsidRDefault="00567605" w:rsidP="00567605">
      <w:pPr>
        <w:pStyle w:val="ListParagraph"/>
        <w:numPr>
          <w:ilvl w:val="0"/>
          <w:numId w:val="37"/>
        </w:numPr>
        <w:spacing w:before="120" w:after="120"/>
      </w:pPr>
      <w:r>
        <w:t>p</w:t>
      </w:r>
      <w:r w:rsidRPr="00B847E3">
        <w:t>rovide guided practice through worked examples, gradually releasing responsibility</w:t>
      </w:r>
      <w:r>
        <w:t>;</w:t>
      </w:r>
      <w:r w:rsidRPr="00B847E3">
        <w:t xml:space="preserve"> </w:t>
      </w:r>
    </w:p>
    <w:p w14:paraId="341EC569" w14:textId="77777777" w:rsidR="00567605" w:rsidRPr="00B847E3" w:rsidRDefault="00567605" w:rsidP="00567605">
      <w:pPr>
        <w:pStyle w:val="ListParagraph"/>
        <w:numPr>
          <w:ilvl w:val="0"/>
          <w:numId w:val="37"/>
        </w:numPr>
        <w:spacing w:before="120" w:after="120"/>
      </w:pPr>
      <w:r>
        <w:t>u</w:t>
      </w:r>
      <w:r w:rsidRPr="00B847E3">
        <w:t>se retrieval practice to strengthen schemas and activate prior knowledge before introducing new content</w:t>
      </w:r>
      <w:r>
        <w:t>; and</w:t>
      </w:r>
      <w:r w:rsidRPr="00B847E3">
        <w:t xml:space="preserve"> </w:t>
      </w:r>
    </w:p>
    <w:p w14:paraId="1B881A79" w14:textId="77777777" w:rsidR="00567605" w:rsidRPr="00B847E3" w:rsidRDefault="00567605" w:rsidP="00567605">
      <w:pPr>
        <w:pStyle w:val="ListParagraph"/>
        <w:numPr>
          <w:ilvl w:val="0"/>
          <w:numId w:val="37"/>
        </w:numPr>
        <w:spacing w:before="120" w:after="120"/>
      </w:pPr>
      <w:r>
        <w:t>a</w:t>
      </w:r>
      <w:r w:rsidRPr="00B847E3">
        <w:t>pply real-world examples and hands-on activities to make learning concrete and relevant</w:t>
      </w:r>
      <w:r>
        <w:t>.</w:t>
      </w:r>
      <w:r w:rsidRPr="00B847E3">
        <w:t xml:space="preserve"> </w:t>
      </w:r>
    </w:p>
    <w:p w14:paraId="4F6C58D1" w14:textId="77777777" w:rsidR="00567605" w:rsidRPr="00384CA6" w:rsidRDefault="00567605" w:rsidP="00567605">
      <w:r>
        <w:rPr>
          <w:rStyle w:val="normaltextrun"/>
        </w:rPr>
        <w:lastRenderedPageBreak/>
        <w:t xml:space="preserve">These ‘active ingredients’ can be thought of as the behaviours or actions of the teacher that put the theory into practice in the right way. These won’t change in themselves, and you would expect to see them looking very similar across different phases. However, the way in which they are enacted may be tailored to meet different needs. </w:t>
      </w:r>
    </w:p>
    <w:p w14:paraId="6B0F9C5D" w14:textId="77777777" w:rsidR="009923B5" w:rsidRPr="00C822F7" w:rsidRDefault="009923B5" w:rsidP="009923B5">
      <w:pPr>
        <w:pStyle w:val="Subheading"/>
        <w:rPr>
          <w:color w:val="auto"/>
        </w:rPr>
      </w:pPr>
      <w:r w:rsidRPr="00C822F7">
        <w:rPr>
          <w:color w:val="auto"/>
        </w:rPr>
        <w:t xml:space="preserve">Examples </w:t>
      </w:r>
    </w:p>
    <w:p w14:paraId="50EE9219" w14:textId="029B4E86" w:rsidR="009923B5" w:rsidRDefault="009923B5" w:rsidP="009923B5">
      <w:pPr>
        <w:rPr>
          <w:color w:val="FF0000"/>
        </w:rPr>
      </w:pPr>
      <w:r w:rsidRPr="00221670">
        <w:rPr>
          <w:color w:val="FF0000"/>
        </w:rPr>
        <w:t xml:space="preserve">In the related Early Career Teacher elective self-study content, schools or trusts should have shared exemplification relevant to their context to illustrate </w:t>
      </w:r>
      <w:r>
        <w:rPr>
          <w:color w:val="FF0000"/>
        </w:rPr>
        <w:t>cognitive load theory.</w:t>
      </w:r>
      <w:r w:rsidRPr="00221670">
        <w:rPr>
          <w:color w:val="FF0000"/>
        </w:rPr>
        <w:t xml:space="preserve"> These should explicitly link to the </w:t>
      </w:r>
      <w:r w:rsidR="00B73247">
        <w:rPr>
          <w:color w:val="FF0000"/>
        </w:rPr>
        <w:t>‘</w:t>
      </w:r>
      <w:r w:rsidRPr="00221670">
        <w:rPr>
          <w:color w:val="FF0000"/>
        </w:rPr>
        <w:t>active ingredients</w:t>
      </w:r>
      <w:r w:rsidR="00B73247">
        <w:rPr>
          <w:color w:val="FF0000"/>
        </w:rPr>
        <w:t>’</w:t>
      </w:r>
      <w:r w:rsidRPr="00221670">
        <w:rPr>
          <w:color w:val="FF0000"/>
        </w:rPr>
        <w:t xml:space="preserve">, demonstrating how and why they are effective. </w:t>
      </w:r>
    </w:p>
    <w:p w14:paraId="6B679BBA" w14:textId="77777777" w:rsidR="009923B5" w:rsidRPr="00221670" w:rsidRDefault="009923B5" w:rsidP="009923B5">
      <w:pPr>
        <w:rPr>
          <w:color w:val="FF0000"/>
        </w:rPr>
      </w:pPr>
      <w:r>
        <w:rPr>
          <w:color w:val="FF0000"/>
        </w:rPr>
        <w:t xml:space="preserve">You may wish to share these examples with mentors. </w:t>
      </w:r>
    </w:p>
    <w:p w14:paraId="00CE15D3" w14:textId="77777777" w:rsidR="009923B5" w:rsidRPr="00221670" w:rsidRDefault="009923B5" w:rsidP="009923B5">
      <w:pPr>
        <w:rPr>
          <w:color w:val="FF0000"/>
        </w:rPr>
      </w:pPr>
      <w:r w:rsidRPr="00221670">
        <w:rPr>
          <w:color w:val="FF0000"/>
        </w:rPr>
        <w:t xml:space="preserve">Examples could include: video exemplification, live modelling, a transcript, lesson observations, artefacts or classroom resources. </w:t>
      </w:r>
    </w:p>
    <w:p w14:paraId="097510BB" w14:textId="720DE33D" w:rsidR="009923B5" w:rsidRDefault="003A271C">
      <w:pPr>
        <w:jc w:val="both"/>
      </w:pPr>
      <w:r>
        <w:rPr>
          <w:color w:val="FF0000"/>
        </w:rPr>
        <w:t>Video exemplification should last no longer than 3 minutes.</w:t>
      </w:r>
    </w:p>
    <w:p w14:paraId="4F6A1898" w14:textId="30F0302E" w:rsidR="000379C7" w:rsidRPr="006A0E4B" w:rsidRDefault="00EB418C">
      <w:pPr>
        <w:jc w:val="both"/>
        <w:rPr>
          <w:b/>
          <w:bCs/>
          <w:color w:val="0070C0"/>
        </w:rPr>
      </w:pPr>
      <w:hyperlink w:anchor="Content" w:history="1">
        <w:r w:rsidRPr="006A0E4B">
          <w:rPr>
            <w:rStyle w:val="Hyperlink"/>
            <w:b/>
            <w:bCs/>
            <w:color w:val="0070C0"/>
          </w:rPr>
          <w:t>Click here to return to Content page</w:t>
        </w:r>
      </w:hyperlink>
      <w:r w:rsidR="000379C7" w:rsidRPr="006A0E4B">
        <w:rPr>
          <w:b/>
          <w:bCs/>
          <w:color w:val="0070C0"/>
        </w:rPr>
        <w:br w:type="page"/>
      </w:r>
    </w:p>
    <w:p w14:paraId="5CAB634C" w14:textId="46FCCF5F" w:rsidR="00664281" w:rsidRDefault="00664281" w:rsidP="000379C7">
      <w:pPr>
        <w:pStyle w:val="Subheading"/>
      </w:pPr>
      <w:bookmarkStart w:id="3" w:name="Section2"/>
      <w:r>
        <w:lastRenderedPageBreak/>
        <w:t>Reducing distractions to maximise learning</w:t>
      </w:r>
    </w:p>
    <w:bookmarkEnd w:id="3"/>
    <w:p w14:paraId="7D50B9E6" w14:textId="08205D63" w:rsidR="000379C7" w:rsidRPr="000379C7" w:rsidRDefault="000379C7" w:rsidP="000379C7">
      <w:pPr>
        <w:pStyle w:val="Subheading"/>
        <w:rPr>
          <w:color w:val="auto"/>
        </w:rPr>
      </w:pPr>
      <w:r w:rsidRPr="000379C7">
        <w:rPr>
          <w:color w:val="auto"/>
        </w:rPr>
        <w:t>What this looks like in practice</w:t>
      </w:r>
    </w:p>
    <w:p w14:paraId="7E053F01" w14:textId="3A44F225" w:rsidR="001968F4" w:rsidRPr="00435BF7" w:rsidRDefault="001968F4" w:rsidP="001968F4">
      <w:r w:rsidRPr="00435BF7">
        <w:t xml:space="preserve">In the classroom, managing cognitive load begins with reducing </w:t>
      </w:r>
      <w:r w:rsidRPr="00DB3600">
        <w:t>extraneous load</w:t>
      </w:r>
      <w:r w:rsidR="00A202DD">
        <w:t xml:space="preserve">, </w:t>
      </w:r>
      <w:r w:rsidRPr="00435BF7">
        <w:t xml:space="preserve">the unnecessary mental effort caused by distractions or unclear instruction. For example, in a Key Stage 2 RE lesson, the teacher might ensure the classroom is calm and clutter-free, with only the relevant visual prompts on display. Instructions are short and direct, and the teacher </w:t>
      </w:r>
      <w:r>
        <w:t xml:space="preserve">will </w:t>
      </w:r>
      <w:r w:rsidRPr="00435BF7">
        <w:t xml:space="preserve">check for understanding before moving on. </w:t>
      </w:r>
    </w:p>
    <w:p w14:paraId="2A4F07C5" w14:textId="4E975629" w:rsidR="001968F4" w:rsidRPr="00435BF7" w:rsidRDefault="001968F4" w:rsidP="001968F4">
      <w:r w:rsidRPr="00435BF7">
        <w:t xml:space="preserve">Establishing predictable routines also supports cognitive efficiency. In an </w:t>
      </w:r>
      <w:r>
        <w:t>E</w:t>
      </w:r>
      <w:r w:rsidRPr="00435BF7">
        <w:t xml:space="preserve">arly </w:t>
      </w:r>
      <w:r>
        <w:t>Y</w:t>
      </w:r>
      <w:r w:rsidRPr="00435BF7">
        <w:t>ears classroom, a consistent structure to carpet time, with the same welcome song and daily review of the calendar</w:t>
      </w:r>
      <w:r>
        <w:t xml:space="preserve"> will </w:t>
      </w:r>
      <w:r w:rsidRPr="00435BF7">
        <w:t xml:space="preserve">create a sense of security and reduce the cognitive strain of unpredictability. </w:t>
      </w:r>
    </w:p>
    <w:p w14:paraId="34E9D487" w14:textId="1ED13445" w:rsidR="001968F4" w:rsidRPr="003D3E21" w:rsidRDefault="001968F4" w:rsidP="001968F4">
      <w:r w:rsidRPr="003D3E21">
        <w:t xml:space="preserve">To optimise intrinsic load, teachers </w:t>
      </w:r>
      <w:r>
        <w:t xml:space="preserve">should </w:t>
      </w:r>
      <w:r w:rsidRPr="003D3E21">
        <w:t>sequence content so that pupils are not overwhelmed</w:t>
      </w:r>
      <w:r>
        <w:t xml:space="preserve"> and can maximise learning by reducing any unnecessary distractions</w:t>
      </w:r>
      <w:r w:rsidRPr="003D3E21">
        <w:t xml:space="preserve">. In a Year 10 drama class, foundational skills like voice projection and spatial awareness </w:t>
      </w:r>
      <w:r>
        <w:t>should be</w:t>
      </w:r>
      <w:r w:rsidRPr="003D3E21">
        <w:t xml:space="preserve"> taught before pupils are asked to perform full scenes, helping them to build fluency and confidence gradually.</w:t>
      </w:r>
    </w:p>
    <w:p w14:paraId="098B0F38" w14:textId="608A8F16" w:rsidR="001968F4" w:rsidRPr="003D3E21" w:rsidRDefault="001968F4" w:rsidP="001968F4">
      <w:r w:rsidRPr="003D3E21">
        <w:t xml:space="preserve">Supporting germane load involves helping </w:t>
      </w:r>
      <w:r>
        <w:t>pupil</w:t>
      </w:r>
      <w:r w:rsidRPr="003D3E21">
        <w:t>s build and strengthen mental models</w:t>
      </w:r>
      <w:r w:rsidR="003979A6">
        <w:t xml:space="preserve">, </w:t>
      </w:r>
      <w:r w:rsidRPr="003D3E21">
        <w:t>or schemas</w:t>
      </w:r>
      <w:r w:rsidR="003979A6">
        <w:t xml:space="preserve">, </w:t>
      </w:r>
      <w:r w:rsidRPr="003D3E21">
        <w:t xml:space="preserve">so they can retrieve and apply knowledge effectively. In a Year 6 geography lesson, the teacher might begin a new topic on rivers by revisiting prior learning about the water cycle, drawing direct links between known and new content. Dual coding </w:t>
      </w:r>
      <w:r>
        <w:t xml:space="preserve">can also be </w:t>
      </w:r>
      <w:r w:rsidRPr="003D3E21">
        <w:t xml:space="preserve">used to reinforce these connections: a diagram of a river’s journey </w:t>
      </w:r>
      <w:r>
        <w:t xml:space="preserve">could be </w:t>
      </w:r>
      <w:r w:rsidRPr="003D3E21">
        <w:t>shown alongside descriptive text</w:t>
      </w:r>
      <w:r w:rsidR="00D80E90">
        <w:t>.</w:t>
      </w:r>
    </w:p>
    <w:p w14:paraId="36D39875" w14:textId="264D1CA7" w:rsidR="001968F4" w:rsidRDefault="001968F4" w:rsidP="001968F4">
      <w:pPr>
        <w:rPr>
          <w:rStyle w:val="normaltextrun"/>
        </w:rPr>
      </w:pPr>
      <w:r w:rsidRPr="00435BF7">
        <w:t xml:space="preserve">Scaffolding is </w:t>
      </w:r>
      <w:r>
        <w:t xml:space="preserve">also </w:t>
      </w:r>
      <w:r w:rsidRPr="00435BF7">
        <w:t>key across all subjects and phases</w:t>
      </w:r>
      <w:r>
        <w:t>, supporting pupils to access learning with guided support</w:t>
      </w:r>
      <w:r w:rsidRPr="00435BF7">
        <w:t xml:space="preserve">. In a Year 11 sociology class, a teacher provides a writing frame to support </w:t>
      </w:r>
      <w:r>
        <w:t>pupil</w:t>
      </w:r>
      <w:r w:rsidRPr="00435BF7">
        <w:t xml:space="preserve">s in structuring their arguments before gradually removing it as </w:t>
      </w:r>
      <w:r>
        <w:t>pupil</w:t>
      </w:r>
      <w:r w:rsidRPr="00435BF7">
        <w:t xml:space="preserve">s gain confidence. In all these examples, the teacher is carefully managing </w:t>
      </w:r>
      <w:r w:rsidR="001073BE">
        <w:t>distractions</w:t>
      </w:r>
      <w:r w:rsidR="00D80E90">
        <w:t xml:space="preserve">, </w:t>
      </w:r>
      <w:r w:rsidRPr="00435BF7">
        <w:t>not removing the challenge, but making the learning more accessible, meaningful, and memorable.</w:t>
      </w:r>
    </w:p>
    <w:p w14:paraId="5A8F2EF7" w14:textId="4C14F1FE" w:rsidR="00AA11F2" w:rsidRPr="001B3D6C" w:rsidRDefault="00ED0CD8" w:rsidP="001B3D6C">
      <w:pPr>
        <w:rPr>
          <w:b/>
          <w:bCs/>
        </w:rPr>
      </w:pPr>
      <w:r w:rsidRPr="001B3D6C">
        <w:rPr>
          <w:b/>
          <w:bCs/>
        </w:rPr>
        <w:t xml:space="preserve">Identifying the </w:t>
      </w:r>
      <w:r w:rsidR="003B3D3F">
        <w:rPr>
          <w:b/>
          <w:bCs/>
        </w:rPr>
        <w:t>‘</w:t>
      </w:r>
      <w:r w:rsidR="00CB2B5A" w:rsidRPr="001B3D6C">
        <w:rPr>
          <w:b/>
          <w:bCs/>
        </w:rPr>
        <w:t>active</w:t>
      </w:r>
      <w:r w:rsidRPr="001B3D6C">
        <w:rPr>
          <w:b/>
          <w:bCs/>
        </w:rPr>
        <w:t xml:space="preserve"> ingredients</w:t>
      </w:r>
      <w:r w:rsidR="003B3D3F">
        <w:rPr>
          <w:b/>
          <w:bCs/>
        </w:rPr>
        <w:t>’</w:t>
      </w:r>
      <w:r w:rsidRPr="001B3D6C">
        <w:rPr>
          <w:b/>
          <w:bCs/>
        </w:rPr>
        <w:t xml:space="preserve"> </w:t>
      </w:r>
    </w:p>
    <w:p w14:paraId="2A291F54" w14:textId="69C76A64" w:rsidR="000C4A49" w:rsidRPr="000C4A49" w:rsidRDefault="000C4A49" w:rsidP="000C4A49">
      <w:pPr>
        <w:pStyle w:val="Subheading"/>
        <w:rPr>
          <w:rStyle w:val="normaltextrun"/>
          <w:b w:val="0"/>
          <w:bCs w:val="0"/>
          <w:color w:val="auto"/>
        </w:rPr>
      </w:pPr>
      <w:r w:rsidRPr="000C4A49">
        <w:rPr>
          <w:b w:val="0"/>
          <w:bCs w:val="0"/>
          <w:color w:val="auto"/>
        </w:rPr>
        <w:t xml:space="preserve">The following </w:t>
      </w:r>
      <w:r w:rsidR="003B3D3F">
        <w:rPr>
          <w:b w:val="0"/>
          <w:bCs w:val="0"/>
          <w:color w:val="auto"/>
        </w:rPr>
        <w:t>‘</w:t>
      </w:r>
      <w:r w:rsidRPr="000C4A49">
        <w:rPr>
          <w:b w:val="0"/>
          <w:bCs w:val="0"/>
          <w:color w:val="auto"/>
        </w:rPr>
        <w:t>active ingredients</w:t>
      </w:r>
      <w:r w:rsidR="003B3D3F">
        <w:rPr>
          <w:b w:val="0"/>
          <w:bCs w:val="0"/>
          <w:color w:val="auto"/>
        </w:rPr>
        <w:t>’</w:t>
      </w:r>
      <w:r w:rsidRPr="000C4A49">
        <w:rPr>
          <w:b w:val="0"/>
          <w:bCs w:val="0"/>
          <w:color w:val="auto"/>
        </w:rPr>
        <w:t xml:space="preserve"> can be used to help </w:t>
      </w:r>
      <w:r w:rsidR="00E104BB">
        <w:rPr>
          <w:b w:val="0"/>
          <w:bCs w:val="0"/>
          <w:color w:val="auto"/>
        </w:rPr>
        <w:t>reduce distractions to maximise learning</w:t>
      </w:r>
      <w:r w:rsidR="000A1B56">
        <w:rPr>
          <w:b w:val="0"/>
          <w:bCs w:val="0"/>
          <w:color w:val="auto"/>
        </w:rPr>
        <w:t xml:space="preserve"> by putting the evidence and theory into practice</w:t>
      </w:r>
      <w:r w:rsidR="00E104BB">
        <w:rPr>
          <w:b w:val="0"/>
          <w:bCs w:val="0"/>
          <w:color w:val="auto"/>
        </w:rPr>
        <w:t>:</w:t>
      </w:r>
      <w:r w:rsidRPr="000C4A49">
        <w:rPr>
          <w:b w:val="0"/>
          <w:bCs w:val="0"/>
          <w:color w:val="auto"/>
        </w:rPr>
        <w:t xml:space="preserve"> </w:t>
      </w:r>
    </w:p>
    <w:p w14:paraId="7091CCA1" w14:textId="77777777" w:rsidR="000A1B56" w:rsidRPr="005451A9" w:rsidRDefault="000A1B56" w:rsidP="000A1B56">
      <w:pPr>
        <w:rPr>
          <w:b/>
          <w:bCs/>
        </w:rPr>
      </w:pPr>
      <w:r w:rsidRPr="005451A9">
        <w:rPr>
          <w:b/>
          <w:bCs/>
        </w:rPr>
        <w:t>Reducing Extraneous Load</w:t>
      </w:r>
    </w:p>
    <w:p w14:paraId="246432E1" w14:textId="77777777" w:rsidR="000A1B56" w:rsidRPr="005451A9" w:rsidRDefault="000A1B56" w:rsidP="000A1B56">
      <w:pPr>
        <w:pStyle w:val="ListParagraph"/>
        <w:numPr>
          <w:ilvl w:val="0"/>
          <w:numId w:val="38"/>
        </w:numPr>
        <w:spacing w:before="120" w:after="120"/>
      </w:pPr>
      <w:r>
        <w:t>k</w:t>
      </w:r>
      <w:r w:rsidRPr="005451A9">
        <w:t>eep displays and materials uncluttered</w:t>
      </w:r>
      <w:r>
        <w:t>;</w:t>
      </w:r>
    </w:p>
    <w:p w14:paraId="330094EA" w14:textId="77777777" w:rsidR="000A1B56" w:rsidRPr="005451A9" w:rsidRDefault="000A1B56" w:rsidP="000A1B56">
      <w:pPr>
        <w:pStyle w:val="ListParagraph"/>
        <w:numPr>
          <w:ilvl w:val="0"/>
          <w:numId w:val="38"/>
        </w:numPr>
        <w:spacing w:before="120" w:after="120"/>
      </w:pPr>
      <w:r>
        <w:t>u</w:t>
      </w:r>
      <w:r w:rsidRPr="005451A9">
        <w:t>se simple, well-designed resources</w:t>
      </w:r>
      <w:r>
        <w:t>, a</w:t>
      </w:r>
      <w:r w:rsidRPr="005451A9">
        <w:t>void</w:t>
      </w:r>
      <w:r>
        <w:t>ing</w:t>
      </w:r>
      <w:r w:rsidRPr="005451A9">
        <w:t xml:space="preserve"> irrelevant images or text that doesn’t support learning</w:t>
      </w:r>
      <w:r>
        <w:t>; and</w:t>
      </w:r>
    </w:p>
    <w:p w14:paraId="385DB12C" w14:textId="77777777" w:rsidR="000A1B56" w:rsidRPr="005451A9" w:rsidRDefault="000A1B56" w:rsidP="000A1B56">
      <w:pPr>
        <w:pStyle w:val="ListParagraph"/>
        <w:numPr>
          <w:ilvl w:val="0"/>
          <w:numId w:val="38"/>
        </w:numPr>
        <w:spacing w:before="120" w:after="120"/>
      </w:pPr>
      <w:r>
        <w:t>e</w:t>
      </w:r>
      <w:r w:rsidRPr="005451A9">
        <w:t>stablish consistent routines</w:t>
      </w:r>
      <w:r>
        <w:t>.</w:t>
      </w:r>
    </w:p>
    <w:p w14:paraId="7D62A87E" w14:textId="77777777" w:rsidR="000A1B56" w:rsidRPr="005451A9" w:rsidRDefault="000A1B56" w:rsidP="000A1B56">
      <w:pPr>
        <w:rPr>
          <w:b/>
          <w:bCs/>
        </w:rPr>
      </w:pPr>
      <w:r w:rsidRPr="005451A9">
        <w:rPr>
          <w:b/>
          <w:bCs/>
        </w:rPr>
        <w:lastRenderedPageBreak/>
        <w:t>Optimising Intrinsic Load</w:t>
      </w:r>
    </w:p>
    <w:p w14:paraId="4CE6DCDD" w14:textId="77777777" w:rsidR="000A1B56" w:rsidRPr="005451A9" w:rsidRDefault="000A1B56" w:rsidP="000A1B56">
      <w:pPr>
        <w:pStyle w:val="ListParagraph"/>
        <w:numPr>
          <w:ilvl w:val="0"/>
          <w:numId w:val="39"/>
        </w:numPr>
        <w:spacing w:before="120" w:after="120"/>
      </w:pPr>
      <w:r>
        <w:t>s</w:t>
      </w:r>
      <w:r w:rsidRPr="005451A9">
        <w:t>equence learning carefully</w:t>
      </w:r>
      <w:r>
        <w:t xml:space="preserve"> by</w:t>
      </w:r>
      <w:r w:rsidRPr="005451A9">
        <w:t xml:space="preserve"> </w:t>
      </w:r>
      <w:r>
        <w:t>t</w:t>
      </w:r>
      <w:r w:rsidRPr="005451A9">
        <w:t>each</w:t>
      </w:r>
      <w:r>
        <w:t>ing</w:t>
      </w:r>
      <w:r w:rsidRPr="005451A9">
        <w:t xml:space="preserve"> foundational knowledge before moving to more complex content</w:t>
      </w:r>
      <w:r>
        <w:t>;</w:t>
      </w:r>
    </w:p>
    <w:p w14:paraId="4FB3E420" w14:textId="77777777" w:rsidR="000A1B56" w:rsidRPr="005451A9" w:rsidRDefault="000A1B56" w:rsidP="000A1B56">
      <w:pPr>
        <w:pStyle w:val="ListParagraph"/>
        <w:numPr>
          <w:ilvl w:val="0"/>
          <w:numId w:val="39"/>
        </w:numPr>
        <w:spacing w:before="120" w:after="120"/>
      </w:pPr>
      <w:r>
        <w:t>b</w:t>
      </w:r>
      <w:r w:rsidRPr="005451A9">
        <w:t>reak tasks into small steps</w:t>
      </w:r>
      <w:r>
        <w:t>; and</w:t>
      </w:r>
    </w:p>
    <w:p w14:paraId="4343714C" w14:textId="77777777" w:rsidR="000A1B56" w:rsidRPr="005451A9" w:rsidRDefault="000A1B56" w:rsidP="000A1B56">
      <w:pPr>
        <w:pStyle w:val="ListParagraph"/>
        <w:numPr>
          <w:ilvl w:val="0"/>
          <w:numId w:val="39"/>
        </w:numPr>
        <w:spacing w:before="120" w:after="120"/>
      </w:pPr>
      <w:r>
        <w:t>u</w:t>
      </w:r>
      <w:r w:rsidRPr="005451A9">
        <w:t>se manageable examples</w:t>
      </w:r>
      <w:r>
        <w:t xml:space="preserve"> by m</w:t>
      </w:r>
      <w:r w:rsidRPr="005451A9">
        <w:t>atch</w:t>
      </w:r>
      <w:r>
        <w:t>ing</w:t>
      </w:r>
      <w:r w:rsidRPr="005451A9">
        <w:t xml:space="preserve"> task difficulty to </w:t>
      </w:r>
      <w:r>
        <w:t>pupils</w:t>
      </w:r>
      <w:r w:rsidRPr="005451A9">
        <w:t>’ prior knowledge and gradually increase complexity</w:t>
      </w:r>
      <w:r>
        <w:t>.</w:t>
      </w:r>
    </w:p>
    <w:p w14:paraId="0D5E4A01" w14:textId="77777777" w:rsidR="000A1B56" w:rsidRPr="00FD37ED" w:rsidRDefault="000A1B56" w:rsidP="000A1B56">
      <w:pPr>
        <w:rPr>
          <w:b/>
          <w:bCs/>
        </w:rPr>
      </w:pPr>
      <w:r w:rsidRPr="00FD37ED">
        <w:rPr>
          <w:b/>
          <w:bCs/>
        </w:rPr>
        <w:t>Supporting Germane Load</w:t>
      </w:r>
    </w:p>
    <w:p w14:paraId="7549B039" w14:textId="77777777" w:rsidR="000A1B56" w:rsidRPr="005451A9" w:rsidRDefault="000A1B56" w:rsidP="000A1B56">
      <w:pPr>
        <w:pStyle w:val="ListParagraph"/>
        <w:numPr>
          <w:ilvl w:val="0"/>
          <w:numId w:val="40"/>
        </w:numPr>
        <w:spacing w:before="120" w:after="120"/>
      </w:pPr>
      <w:r>
        <w:t>u</w:t>
      </w:r>
      <w:r w:rsidRPr="005451A9">
        <w:t>se dual coding</w:t>
      </w:r>
      <w:r>
        <w:t>; and</w:t>
      </w:r>
    </w:p>
    <w:p w14:paraId="26FA6CD3" w14:textId="77777777" w:rsidR="000A1B56" w:rsidRPr="005451A9" w:rsidRDefault="000A1B56" w:rsidP="000A1B56">
      <w:pPr>
        <w:pStyle w:val="ListParagraph"/>
        <w:numPr>
          <w:ilvl w:val="0"/>
          <w:numId w:val="40"/>
        </w:numPr>
        <w:spacing w:before="120" w:after="120"/>
      </w:pPr>
      <w:r>
        <w:t>p</w:t>
      </w:r>
      <w:r w:rsidRPr="005451A9">
        <w:t>rovide scaffolding</w:t>
      </w:r>
      <w:r>
        <w:t xml:space="preserve"> to s</w:t>
      </w:r>
      <w:r w:rsidRPr="005451A9">
        <w:t xml:space="preserve">upport </w:t>
      </w:r>
      <w:r>
        <w:t>pupils</w:t>
      </w:r>
      <w:r w:rsidRPr="005451A9">
        <w:t xml:space="preserve"> with prompts, models, and frameworks</w:t>
      </w:r>
      <w:r>
        <w:t xml:space="preserve">, </w:t>
      </w:r>
      <w:r w:rsidRPr="005451A9">
        <w:t>gradually removing these as confidence grows</w:t>
      </w:r>
      <w:r>
        <w:t>.</w:t>
      </w:r>
    </w:p>
    <w:p w14:paraId="702DA6B4" w14:textId="77777777" w:rsidR="000A1B56" w:rsidRPr="00B97175" w:rsidRDefault="000A1B56" w:rsidP="000A1B56">
      <w:r>
        <w:rPr>
          <w:rStyle w:val="normaltextrun"/>
        </w:rPr>
        <w:t xml:space="preserve">As already stated, these ‘active ingredients’  are the key actions of the teacher that put the theory into practice in the right way. These won’t change in themselves and you would expect to see them looking very similar across different phases. </w:t>
      </w:r>
    </w:p>
    <w:p w14:paraId="59776D4E" w14:textId="77777777" w:rsidR="009923B5" w:rsidRPr="00C822F7" w:rsidRDefault="009923B5" w:rsidP="009923B5">
      <w:pPr>
        <w:pStyle w:val="Subheading"/>
        <w:rPr>
          <w:color w:val="auto"/>
        </w:rPr>
      </w:pPr>
      <w:r w:rsidRPr="00C822F7">
        <w:rPr>
          <w:color w:val="auto"/>
        </w:rPr>
        <w:t xml:space="preserve">Examples </w:t>
      </w:r>
    </w:p>
    <w:p w14:paraId="55A93276" w14:textId="504751FA" w:rsidR="009923B5" w:rsidRDefault="009923B5" w:rsidP="009923B5">
      <w:pPr>
        <w:rPr>
          <w:color w:val="FF0000"/>
        </w:rPr>
      </w:pPr>
      <w:r w:rsidRPr="00221670">
        <w:rPr>
          <w:color w:val="FF0000"/>
        </w:rPr>
        <w:t>In the related Early Career Teacher elective self-study content, schools or trusts should have shared exemplification relevant to their context to</w:t>
      </w:r>
      <w:r>
        <w:rPr>
          <w:color w:val="FF0000"/>
        </w:rPr>
        <w:t xml:space="preserve"> illustrate reducing distractions to maximise learning.</w:t>
      </w:r>
      <w:r w:rsidRPr="00221670">
        <w:rPr>
          <w:color w:val="FF0000"/>
        </w:rPr>
        <w:t xml:space="preserve"> These should explicitly link to the </w:t>
      </w:r>
      <w:r w:rsidR="00FA4BDB">
        <w:rPr>
          <w:color w:val="FF0000"/>
        </w:rPr>
        <w:t>‘</w:t>
      </w:r>
      <w:r w:rsidRPr="00221670">
        <w:rPr>
          <w:color w:val="FF0000"/>
        </w:rPr>
        <w:t>active ingredients</w:t>
      </w:r>
      <w:r w:rsidR="00FA4BDB">
        <w:rPr>
          <w:color w:val="FF0000"/>
        </w:rPr>
        <w:t>’</w:t>
      </w:r>
      <w:r w:rsidRPr="00221670">
        <w:rPr>
          <w:color w:val="FF0000"/>
        </w:rPr>
        <w:t xml:space="preserve">, demonstrating how and why they are effective. </w:t>
      </w:r>
    </w:p>
    <w:p w14:paraId="5701ACA3" w14:textId="77777777" w:rsidR="009923B5" w:rsidRPr="00221670" w:rsidRDefault="009923B5" w:rsidP="009923B5">
      <w:pPr>
        <w:rPr>
          <w:color w:val="FF0000"/>
        </w:rPr>
      </w:pPr>
      <w:r>
        <w:rPr>
          <w:color w:val="FF0000"/>
        </w:rPr>
        <w:t xml:space="preserve">You may wish to share these examples with mentors. </w:t>
      </w:r>
    </w:p>
    <w:p w14:paraId="6D2A0680" w14:textId="77777777" w:rsidR="003A271C" w:rsidRDefault="009923B5" w:rsidP="009923B5">
      <w:pPr>
        <w:rPr>
          <w:color w:val="FF0000"/>
        </w:rPr>
      </w:pPr>
      <w:r w:rsidRPr="00221670">
        <w:rPr>
          <w:color w:val="FF0000"/>
        </w:rPr>
        <w:t>Examples could include: video exemplification, live modelling, a transcript, lesson observations, artefacts or classroom resources.</w:t>
      </w:r>
    </w:p>
    <w:p w14:paraId="7648C5E6" w14:textId="2221C703" w:rsidR="009923B5" w:rsidRPr="00221670" w:rsidRDefault="003A271C" w:rsidP="009923B5">
      <w:pPr>
        <w:rPr>
          <w:color w:val="FF0000"/>
        </w:rPr>
      </w:pPr>
      <w:r>
        <w:rPr>
          <w:color w:val="FF0000"/>
        </w:rPr>
        <w:t>Video exemplification should last no longer than 3 minutes</w:t>
      </w:r>
      <w:r w:rsidR="003C08AB">
        <w:rPr>
          <w:color w:val="FF0000"/>
        </w:rPr>
        <w:t xml:space="preserve">. </w:t>
      </w:r>
    </w:p>
    <w:p w14:paraId="59B471BE" w14:textId="73E22DF7" w:rsidR="00EB418C" w:rsidRPr="001C6F80" w:rsidRDefault="00287410" w:rsidP="001C6F80">
      <w:pPr>
        <w:rPr>
          <w:b/>
          <w:bCs/>
          <w:color w:val="0070C0"/>
        </w:rPr>
      </w:pPr>
      <w:r>
        <w:t xml:space="preserve"> </w:t>
      </w:r>
      <w:hyperlink w:anchor="Content" w:history="1">
        <w:r w:rsidR="00EB418C" w:rsidRPr="001C6F80">
          <w:rPr>
            <w:rStyle w:val="Hyperlink"/>
            <w:b/>
            <w:bCs/>
            <w:color w:val="0070C0"/>
          </w:rPr>
          <w:t>Click here to return to Content page</w:t>
        </w:r>
      </w:hyperlink>
      <w:r w:rsidR="00EB418C" w:rsidRPr="001C6F80">
        <w:rPr>
          <w:b/>
          <w:bCs/>
          <w:color w:val="0070C0"/>
        </w:rPr>
        <w:br w:type="page"/>
      </w:r>
    </w:p>
    <w:p w14:paraId="7F594F60" w14:textId="671B39DE" w:rsidR="00082745" w:rsidRDefault="00600483" w:rsidP="00082745">
      <w:pPr>
        <w:pStyle w:val="Subheading"/>
      </w:pPr>
      <w:bookmarkStart w:id="4" w:name="Section3"/>
      <w:r>
        <w:lastRenderedPageBreak/>
        <w:t>Using worked and partially completed examples to support learning</w:t>
      </w:r>
    </w:p>
    <w:bookmarkEnd w:id="4"/>
    <w:p w14:paraId="20471136" w14:textId="77777777" w:rsidR="00082745" w:rsidRPr="000379C7" w:rsidRDefault="00082745" w:rsidP="00082745">
      <w:pPr>
        <w:pStyle w:val="Subheading"/>
        <w:rPr>
          <w:color w:val="auto"/>
        </w:rPr>
      </w:pPr>
      <w:r w:rsidRPr="000379C7">
        <w:rPr>
          <w:color w:val="auto"/>
        </w:rPr>
        <w:t>What this looks like in practice</w:t>
      </w:r>
    </w:p>
    <w:p w14:paraId="39898C19" w14:textId="186ECA00" w:rsidR="0089457D" w:rsidRPr="00380CCC" w:rsidRDefault="0089457D" w:rsidP="0089457D">
      <w:r w:rsidRPr="00380CCC">
        <w:t xml:space="preserve">In practice, using worked examples in the classroom means thoughtfully guiding </w:t>
      </w:r>
      <w:r>
        <w:t>pupil</w:t>
      </w:r>
      <w:r w:rsidRPr="00380CCC">
        <w:t>s through new processes step-by-step, while gradually building their confidence to work independently. In a Year 4 primary maths lesson on column subtraction, for example, the teacher might begin by modelling the full method on the board, carefully narrating each step</w:t>
      </w:r>
      <w:r w:rsidR="00471AAC">
        <w:t xml:space="preserve">, </w:t>
      </w:r>
      <w:r w:rsidRPr="00380CCC">
        <w:t>aligning the digits, subtracting from right to left, and explaining what to do when borrowing is needed. Pupils might then complete similar problems with partial scaffolds, such as steps written in word form, before attempting the full method independently.</w:t>
      </w:r>
    </w:p>
    <w:p w14:paraId="6CD06C14" w14:textId="77777777" w:rsidR="0089457D" w:rsidRPr="00380CCC" w:rsidRDefault="0089457D" w:rsidP="0089457D">
      <w:r w:rsidRPr="00380CCC">
        <w:t xml:space="preserve">In a secondary geography lesson, when introducing the concept of longshore drift, the teacher might show a worked diagram with labelled arrows and descriptive annotations explaining each stage. The teacher models how to draw and label the process while linking each part to key terminology. </w:t>
      </w:r>
      <w:r>
        <w:t>Pupil</w:t>
      </w:r>
      <w:r w:rsidRPr="00380CCC">
        <w:t>s are then guided through a similar task with decreasing teacher input, allowing them to eventually produce accurate diagrams on their own.</w:t>
      </w:r>
    </w:p>
    <w:p w14:paraId="12CF22AB" w14:textId="77777777" w:rsidR="0089457D" w:rsidRPr="00380CCC" w:rsidRDefault="0089457D" w:rsidP="0089457D">
      <w:r w:rsidRPr="00380CCC">
        <w:t>For SEND pupils in a Key Stage 2 specialist provision learning how to tell the time, worked examples might take the form of large, colourful clock faces with moveable hands and step-by-step teacher modelling using verbal prompts and gestures. The teacher might first demonstrate how to read o’clock times using tactile clocks before progressing to half past and quarter past, reinforcing each step through repetition and multisensory cues.</w:t>
      </w:r>
    </w:p>
    <w:p w14:paraId="2F71C713" w14:textId="77777777" w:rsidR="0089457D" w:rsidRPr="00380CCC" w:rsidRDefault="0089457D" w:rsidP="0089457D">
      <w:r w:rsidRPr="00380CCC">
        <w:t xml:space="preserve">In an English lesson in a secondary setting, a teacher might present a worked example of how to construct a persuasive paragraph. The class analyses how the argument is introduced, supported with evidence, and concluded. </w:t>
      </w:r>
      <w:r>
        <w:t>Pupil</w:t>
      </w:r>
      <w:r w:rsidRPr="00380CCC">
        <w:t>s then work on their own paragraph, supported by sentence starters or paragraph frames.</w:t>
      </w:r>
    </w:p>
    <w:p w14:paraId="3AEEEC49" w14:textId="22496701" w:rsidR="0089457D" w:rsidRDefault="0089457D" w:rsidP="0089457D">
      <w:pPr>
        <w:rPr>
          <w:rStyle w:val="normaltextrun"/>
        </w:rPr>
      </w:pPr>
      <w:r w:rsidRPr="00380CCC">
        <w:t>Across all settings, worked examples help reduce cognitive load, allowing learners to focus on understanding the method before being expected to apply it independently</w:t>
      </w:r>
      <w:r w:rsidR="005A7B2B">
        <w:t xml:space="preserve">, </w:t>
      </w:r>
      <w:r w:rsidRPr="00380CCC">
        <w:t>scaffolding that’s crucial for deep, confident learning.</w:t>
      </w:r>
    </w:p>
    <w:p w14:paraId="14C3C15B" w14:textId="2A25823C" w:rsidR="00082745" w:rsidRPr="001B3D6C" w:rsidRDefault="00082745" w:rsidP="00082745">
      <w:pPr>
        <w:rPr>
          <w:b/>
          <w:bCs/>
        </w:rPr>
      </w:pPr>
      <w:r w:rsidRPr="001B3D6C">
        <w:rPr>
          <w:b/>
          <w:bCs/>
        </w:rPr>
        <w:t xml:space="preserve">Identifying the </w:t>
      </w:r>
      <w:r w:rsidR="00646B4B">
        <w:rPr>
          <w:b/>
          <w:bCs/>
        </w:rPr>
        <w:t>‘</w:t>
      </w:r>
      <w:r w:rsidRPr="001B3D6C">
        <w:rPr>
          <w:b/>
          <w:bCs/>
        </w:rPr>
        <w:t>active ingredients</w:t>
      </w:r>
      <w:r w:rsidR="00646B4B">
        <w:rPr>
          <w:b/>
          <w:bCs/>
        </w:rPr>
        <w:t>’</w:t>
      </w:r>
      <w:r w:rsidRPr="001B3D6C">
        <w:rPr>
          <w:b/>
          <w:bCs/>
        </w:rPr>
        <w:t xml:space="preserve"> </w:t>
      </w:r>
    </w:p>
    <w:p w14:paraId="34DD87FE" w14:textId="7E87EB7F" w:rsidR="00082745" w:rsidRPr="000C4A49" w:rsidRDefault="00082745" w:rsidP="00082745">
      <w:pPr>
        <w:pStyle w:val="Subheading"/>
        <w:rPr>
          <w:rStyle w:val="normaltextrun"/>
          <w:b w:val="0"/>
          <w:bCs w:val="0"/>
          <w:color w:val="auto"/>
        </w:rPr>
      </w:pPr>
      <w:r w:rsidRPr="000C4A49">
        <w:rPr>
          <w:b w:val="0"/>
          <w:bCs w:val="0"/>
          <w:color w:val="auto"/>
        </w:rPr>
        <w:t xml:space="preserve">The following </w:t>
      </w:r>
      <w:r w:rsidR="00646B4B">
        <w:rPr>
          <w:b w:val="0"/>
          <w:bCs w:val="0"/>
          <w:color w:val="auto"/>
        </w:rPr>
        <w:t>‘</w:t>
      </w:r>
      <w:r w:rsidRPr="000C4A49">
        <w:rPr>
          <w:b w:val="0"/>
          <w:bCs w:val="0"/>
          <w:color w:val="auto"/>
        </w:rPr>
        <w:t>active ingredients</w:t>
      </w:r>
      <w:r w:rsidR="00646B4B">
        <w:rPr>
          <w:b w:val="0"/>
          <w:bCs w:val="0"/>
          <w:color w:val="auto"/>
        </w:rPr>
        <w:t>’</w:t>
      </w:r>
      <w:r w:rsidRPr="000C4A49">
        <w:rPr>
          <w:b w:val="0"/>
          <w:bCs w:val="0"/>
          <w:color w:val="auto"/>
        </w:rPr>
        <w:t xml:space="preserve"> can be used </w:t>
      </w:r>
      <w:r w:rsidR="00330673">
        <w:rPr>
          <w:b w:val="0"/>
          <w:bCs w:val="0"/>
          <w:color w:val="auto"/>
        </w:rPr>
        <w:t>to apply the evidence related to</w:t>
      </w:r>
      <w:r w:rsidR="00F16DBF">
        <w:rPr>
          <w:b w:val="0"/>
          <w:bCs w:val="0"/>
          <w:color w:val="auto"/>
        </w:rPr>
        <w:t xml:space="preserve"> worked and partially completed examples</w:t>
      </w:r>
      <w:r w:rsidR="00F05E19">
        <w:rPr>
          <w:b w:val="0"/>
          <w:bCs w:val="0"/>
          <w:color w:val="auto"/>
        </w:rPr>
        <w:t xml:space="preserve"> into practice</w:t>
      </w:r>
      <w:r w:rsidR="00F16DBF">
        <w:rPr>
          <w:b w:val="0"/>
          <w:bCs w:val="0"/>
          <w:color w:val="auto"/>
        </w:rPr>
        <w:t>:</w:t>
      </w:r>
      <w:r w:rsidRPr="000C4A49">
        <w:rPr>
          <w:b w:val="0"/>
          <w:bCs w:val="0"/>
          <w:color w:val="auto"/>
        </w:rPr>
        <w:t xml:space="preserve"> </w:t>
      </w:r>
    </w:p>
    <w:p w14:paraId="1A0ABC14" w14:textId="77777777" w:rsidR="00F05E19" w:rsidRPr="00745A9F" w:rsidRDefault="00F05E19" w:rsidP="00F05E19">
      <w:pPr>
        <w:pStyle w:val="ListParagraph"/>
        <w:numPr>
          <w:ilvl w:val="0"/>
          <w:numId w:val="41"/>
        </w:numPr>
        <w:spacing w:before="120" w:after="120"/>
      </w:pPr>
      <w:r w:rsidRPr="00615361">
        <w:rPr>
          <w:b/>
          <w:bCs/>
        </w:rPr>
        <w:t>use worked examples after clear, explicit instruction</w:t>
      </w:r>
      <w:r>
        <w:t>;</w:t>
      </w:r>
    </w:p>
    <w:p w14:paraId="28DE0BDC" w14:textId="77777777" w:rsidR="00F05E19" w:rsidRPr="00745A9F" w:rsidRDefault="00F05E19" w:rsidP="00F05E19">
      <w:pPr>
        <w:pStyle w:val="ListParagraph"/>
        <w:numPr>
          <w:ilvl w:val="0"/>
          <w:numId w:val="41"/>
        </w:numPr>
        <w:spacing w:before="120" w:after="120"/>
      </w:pPr>
      <w:r w:rsidRPr="00615361">
        <w:rPr>
          <w:b/>
          <w:bCs/>
        </w:rPr>
        <w:t>model step-by-step</w:t>
      </w:r>
      <w:r>
        <w:t xml:space="preserve">: </w:t>
      </w:r>
      <w:r w:rsidRPr="00745A9F">
        <w:t>demonstrating the process explicitly, narrating your thinking as you go</w:t>
      </w:r>
      <w:r>
        <w:t>;</w:t>
      </w:r>
    </w:p>
    <w:p w14:paraId="6979B110" w14:textId="77777777" w:rsidR="00F05E19" w:rsidRPr="00745A9F" w:rsidRDefault="00F05E19" w:rsidP="00F05E19">
      <w:pPr>
        <w:pStyle w:val="ListParagraph"/>
        <w:numPr>
          <w:ilvl w:val="0"/>
          <w:numId w:val="41"/>
        </w:numPr>
        <w:spacing w:before="120" w:after="120"/>
      </w:pPr>
      <w:r w:rsidRPr="00615361">
        <w:rPr>
          <w:b/>
          <w:bCs/>
        </w:rPr>
        <w:lastRenderedPageBreak/>
        <w:t>highlight key moves</w:t>
      </w:r>
      <w:r w:rsidRPr="00745A9F">
        <w:t xml:space="preserve"> by directing </w:t>
      </w:r>
      <w:r>
        <w:t>pupil</w:t>
      </w:r>
      <w:r w:rsidRPr="00745A9F">
        <w:t>s' attention to the important parts of the process (</w:t>
      </w:r>
      <w:r>
        <w:t>for example:</w:t>
      </w:r>
      <w:r w:rsidRPr="00745A9F">
        <w:t xml:space="preserve"> underlining key words, showing where to start)</w:t>
      </w:r>
      <w:r>
        <w:t>;</w:t>
      </w:r>
    </w:p>
    <w:p w14:paraId="7C8AB137" w14:textId="77777777" w:rsidR="00F05E19" w:rsidRPr="00745A9F" w:rsidRDefault="00F05E19" w:rsidP="00F05E19">
      <w:pPr>
        <w:pStyle w:val="ListParagraph"/>
        <w:numPr>
          <w:ilvl w:val="0"/>
          <w:numId w:val="41"/>
        </w:numPr>
        <w:spacing w:before="120" w:after="120"/>
      </w:pPr>
      <w:r w:rsidRPr="00615361">
        <w:rPr>
          <w:b/>
          <w:bCs/>
        </w:rPr>
        <w:t>use high-quality examples</w:t>
      </w:r>
      <w:r>
        <w:t xml:space="preserve">: these should be appropriate and tailored for your pupils; </w:t>
      </w:r>
    </w:p>
    <w:p w14:paraId="6FBD753A" w14:textId="77777777" w:rsidR="00F05E19" w:rsidRPr="00745A9F" w:rsidRDefault="00F05E19" w:rsidP="00F05E19">
      <w:pPr>
        <w:pStyle w:val="ListParagraph"/>
        <w:numPr>
          <w:ilvl w:val="0"/>
          <w:numId w:val="41"/>
        </w:numPr>
        <w:spacing w:before="120" w:after="120"/>
      </w:pPr>
      <w:r w:rsidRPr="004B471C">
        <w:rPr>
          <w:b/>
          <w:bCs/>
        </w:rPr>
        <w:t>start with full examples</w:t>
      </w:r>
      <w:r>
        <w:rPr>
          <w:b/>
          <w:bCs/>
        </w:rPr>
        <w:t>:</w:t>
      </w:r>
      <w:r w:rsidRPr="00745A9F">
        <w:t xml:space="preserve"> beginning with complete</w:t>
      </w:r>
      <w:r>
        <w:t>d</w:t>
      </w:r>
      <w:r w:rsidRPr="00745A9F">
        <w:t xml:space="preserve"> solutions to show what success looks like</w:t>
      </w:r>
      <w:r>
        <w:t xml:space="preserve">; </w:t>
      </w:r>
    </w:p>
    <w:p w14:paraId="524721CA" w14:textId="77777777" w:rsidR="00F05E19" w:rsidRPr="00745A9F" w:rsidRDefault="00F05E19" w:rsidP="00F05E19">
      <w:pPr>
        <w:pStyle w:val="ListParagraph"/>
        <w:numPr>
          <w:ilvl w:val="0"/>
          <w:numId w:val="41"/>
        </w:numPr>
        <w:spacing w:before="120" w:after="120"/>
      </w:pPr>
      <w:r w:rsidRPr="004B471C">
        <w:rPr>
          <w:b/>
          <w:bCs/>
        </w:rPr>
        <w:t>fade support over time</w:t>
      </w:r>
      <w:r>
        <w:t xml:space="preserve">: </w:t>
      </w:r>
      <w:r w:rsidRPr="00745A9F">
        <w:t>gradually remove steps or explanations (faded examples) to promote independent problem-solving</w:t>
      </w:r>
      <w:r>
        <w:t>;</w:t>
      </w:r>
    </w:p>
    <w:p w14:paraId="0DE815A2" w14:textId="77777777" w:rsidR="00F05E19" w:rsidRPr="00745A9F" w:rsidRDefault="00F05E19" w:rsidP="00F05E19">
      <w:pPr>
        <w:pStyle w:val="ListParagraph"/>
        <w:numPr>
          <w:ilvl w:val="0"/>
          <w:numId w:val="41"/>
        </w:numPr>
        <w:spacing w:before="120" w:after="120"/>
      </w:pPr>
      <w:r w:rsidRPr="004B471C">
        <w:rPr>
          <w:b/>
          <w:bCs/>
        </w:rPr>
        <w:t>use partially completed examples</w:t>
      </w:r>
      <w:r>
        <w:rPr>
          <w:b/>
          <w:bCs/>
        </w:rPr>
        <w:t>:</w:t>
      </w:r>
      <w:r>
        <w:t xml:space="preserve"> leaving </w:t>
      </w:r>
      <w:r w:rsidRPr="00745A9F">
        <w:t xml:space="preserve">blanks or errors in later examples and ask </w:t>
      </w:r>
      <w:r>
        <w:t>pupil</w:t>
      </w:r>
      <w:r w:rsidRPr="00745A9F">
        <w:t>s to complete or correct them</w:t>
      </w:r>
      <w:r>
        <w:t>;</w:t>
      </w:r>
    </w:p>
    <w:p w14:paraId="1B9293C3" w14:textId="77777777" w:rsidR="00F05E19" w:rsidRPr="00745A9F" w:rsidRDefault="00F05E19" w:rsidP="00F05E19">
      <w:pPr>
        <w:pStyle w:val="ListParagraph"/>
        <w:numPr>
          <w:ilvl w:val="0"/>
          <w:numId w:val="41"/>
        </w:numPr>
        <w:spacing w:before="120" w:after="120"/>
      </w:pPr>
      <w:r w:rsidRPr="004B471C">
        <w:rPr>
          <w:b/>
          <w:bCs/>
        </w:rPr>
        <w:t>encourage self-explanation</w:t>
      </w:r>
      <w:r>
        <w:t xml:space="preserve">: </w:t>
      </w:r>
      <w:r w:rsidRPr="00745A9F">
        <w:t xml:space="preserve">asking </w:t>
      </w:r>
      <w:r>
        <w:t>pupil</w:t>
      </w:r>
      <w:r w:rsidRPr="00745A9F">
        <w:t>s to explain each step aloud or in writing to consolidate understanding</w:t>
      </w:r>
      <w:r>
        <w:t>;</w:t>
      </w:r>
    </w:p>
    <w:p w14:paraId="613B643F" w14:textId="77777777" w:rsidR="00F05E19" w:rsidRPr="00745A9F" w:rsidRDefault="00F05E19" w:rsidP="00F05E19">
      <w:pPr>
        <w:pStyle w:val="ListParagraph"/>
        <w:numPr>
          <w:ilvl w:val="0"/>
          <w:numId w:val="41"/>
        </w:numPr>
        <w:spacing w:before="120" w:after="120"/>
      </w:pPr>
      <w:r w:rsidRPr="004B471C">
        <w:rPr>
          <w:b/>
          <w:bCs/>
        </w:rPr>
        <w:t>alternate interleaving worked examples with opportunities for pupils to try similar problems themselves</w:t>
      </w:r>
      <w:r>
        <w:t>; and</w:t>
      </w:r>
    </w:p>
    <w:p w14:paraId="3E81BEDF" w14:textId="77777777" w:rsidR="00F05E19" w:rsidRDefault="00F05E19" w:rsidP="00F05E19">
      <w:pPr>
        <w:pStyle w:val="ListParagraph"/>
        <w:numPr>
          <w:ilvl w:val="0"/>
          <w:numId w:val="41"/>
        </w:numPr>
        <w:spacing w:before="120" w:after="120"/>
      </w:pPr>
      <w:r w:rsidRPr="004B471C">
        <w:rPr>
          <w:b/>
          <w:bCs/>
        </w:rPr>
        <w:t>watch</w:t>
      </w:r>
      <w:r>
        <w:rPr>
          <w:b/>
          <w:bCs/>
        </w:rPr>
        <w:t xml:space="preserve"> out</w:t>
      </w:r>
      <w:r w:rsidRPr="004B471C">
        <w:rPr>
          <w:b/>
          <w:bCs/>
        </w:rPr>
        <w:t xml:space="preserve"> for the expert reversal effect</w:t>
      </w:r>
      <w:r>
        <w:t>: s</w:t>
      </w:r>
      <w:r w:rsidRPr="00745A9F">
        <w:t xml:space="preserve">top using worked examples once </w:t>
      </w:r>
      <w:r>
        <w:t>pupil</w:t>
      </w:r>
      <w:r w:rsidRPr="00745A9F">
        <w:t>s show fluency</w:t>
      </w:r>
      <w:r>
        <w:t xml:space="preserve"> and </w:t>
      </w:r>
      <w:r w:rsidRPr="00745A9F">
        <w:t>move</w:t>
      </w:r>
      <w:r>
        <w:t xml:space="preserve"> them</w:t>
      </w:r>
      <w:r w:rsidRPr="00745A9F">
        <w:t xml:space="preserve"> to full independ</w:t>
      </w:r>
      <w:r>
        <w:t>ent working.</w:t>
      </w:r>
    </w:p>
    <w:p w14:paraId="467F74E9" w14:textId="5A000167" w:rsidR="009923B5" w:rsidRPr="005451A9" w:rsidRDefault="00F05E19" w:rsidP="00F05E19">
      <w:r>
        <w:rPr>
          <w:rStyle w:val="normaltextrun"/>
        </w:rPr>
        <w:t xml:space="preserve">Remember, these key elements of the practice won’t change in themselves and you would expect to see them looking similar across different phases. However, the way in which they are enacted may be tailored to meet different needs. </w:t>
      </w:r>
    </w:p>
    <w:p w14:paraId="41409F52" w14:textId="77777777" w:rsidR="009923B5" w:rsidRPr="00C822F7" w:rsidRDefault="009923B5" w:rsidP="009923B5">
      <w:pPr>
        <w:pStyle w:val="Subheading"/>
        <w:rPr>
          <w:color w:val="auto"/>
        </w:rPr>
      </w:pPr>
      <w:r w:rsidRPr="00C822F7">
        <w:rPr>
          <w:color w:val="auto"/>
        </w:rPr>
        <w:t xml:space="preserve">Examples </w:t>
      </w:r>
    </w:p>
    <w:p w14:paraId="672CF251" w14:textId="664EA672" w:rsidR="009923B5" w:rsidRDefault="009923B5" w:rsidP="009923B5">
      <w:pPr>
        <w:rPr>
          <w:color w:val="FF0000"/>
        </w:rPr>
      </w:pPr>
      <w:r w:rsidRPr="00221670">
        <w:rPr>
          <w:color w:val="FF0000"/>
        </w:rPr>
        <w:t>In the related Early Career Teacher elective self-study content, schools or trusts should have shared exemplification relevant to their context to</w:t>
      </w:r>
      <w:r>
        <w:rPr>
          <w:color w:val="FF0000"/>
        </w:rPr>
        <w:t xml:space="preserve"> illustrate using worked examples. </w:t>
      </w:r>
      <w:r w:rsidRPr="00221670">
        <w:rPr>
          <w:color w:val="FF0000"/>
        </w:rPr>
        <w:t xml:space="preserve">These should explicitly link to the </w:t>
      </w:r>
      <w:r w:rsidR="00062028">
        <w:rPr>
          <w:color w:val="FF0000"/>
        </w:rPr>
        <w:t>‘</w:t>
      </w:r>
      <w:r w:rsidRPr="00221670">
        <w:rPr>
          <w:color w:val="FF0000"/>
        </w:rPr>
        <w:t>active ingredients</w:t>
      </w:r>
      <w:r w:rsidR="00062028">
        <w:rPr>
          <w:color w:val="FF0000"/>
        </w:rPr>
        <w:t>’</w:t>
      </w:r>
      <w:r w:rsidRPr="00221670">
        <w:rPr>
          <w:color w:val="FF0000"/>
        </w:rPr>
        <w:t xml:space="preserve">, demonstrating how and why they are effective. </w:t>
      </w:r>
    </w:p>
    <w:p w14:paraId="4258EBFC" w14:textId="77777777" w:rsidR="009923B5" w:rsidRPr="00221670" w:rsidRDefault="009923B5" w:rsidP="009923B5">
      <w:pPr>
        <w:rPr>
          <w:color w:val="FF0000"/>
        </w:rPr>
      </w:pPr>
      <w:r>
        <w:rPr>
          <w:color w:val="FF0000"/>
        </w:rPr>
        <w:t xml:space="preserve">You may wish to share these examples with mentors. </w:t>
      </w:r>
    </w:p>
    <w:p w14:paraId="6862053A" w14:textId="77777777" w:rsidR="009923B5" w:rsidRDefault="009923B5" w:rsidP="009923B5">
      <w:pPr>
        <w:rPr>
          <w:color w:val="FF0000"/>
        </w:rPr>
      </w:pPr>
      <w:r w:rsidRPr="00221670">
        <w:rPr>
          <w:color w:val="FF0000"/>
        </w:rPr>
        <w:t xml:space="preserve">Examples could include: video exemplification, live modelling, a transcript, lesson observations, artefacts or classroom resources. </w:t>
      </w:r>
    </w:p>
    <w:p w14:paraId="5677C32B" w14:textId="77777777" w:rsidR="003A271C" w:rsidRPr="00221670" w:rsidRDefault="003A271C" w:rsidP="003A271C">
      <w:pPr>
        <w:rPr>
          <w:color w:val="FF0000"/>
        </w:rPr>
      </w:pPr>
      <w:r>
        <w:rPr>
          <w:color w:val="FF0000"/>
        </w:rPr>
        <w:t xml:space="preserve">Video exemplification should last no longer than 3 minutes. </w:t>
      </w:r>
    </w:p>
    <w:p w14:paraId="054F8396" w14:textId="77777777" w:rsidR="003A271C" w:rsidRPr="00221670" w:rsidRDefault="003A271C" w:rsidP="009923B5">
      <w:pPr>
        <w:rPr>
          <w:color w:val="FF0000"/>
        </w:rPr>
      </w:pPr>
    </w:p>
    <w:p w14:paraId="4260FF22" w14:textId="1CEB9290" w:rsidR="00082745" w:rsidRPr="008525D9" w:rsidRDefault="00082745" w:rsidP="00082745">
      <w:pPr>
        <w:pStyle w:val="Heading"/>
        <w:rPr>
          <w:sz w:val="24"/>
          <w:szCs w:val="24"/>
        </w:rPr>
      </w:pPr>
      <w:r>
        <w:t xml:space="preserve"> </w:t>
      </w:r>
      <w:hyperlink w:anchor="Content" w:history="1">
        <w:r w:rsidRPr="008525D9">
          <w:rPr>
            <w:rStyle w:val="Hyperlink"/>
            <w:color w:val="0070C0"/>
            <w:sz w:val="24"/>
            <w:szCs w:val="24"/>
          </w:rPr>
          <w:t>Click here to return to Content page</w:t>
        </w:r>
      </w:hyperlink>
    </w:p>
    <w:p w14:paraId="16240826" w14:textId="77777777" w:rsidR="00082745" w:rsidRDefault="00082745" w:rsidP="00584879">
      <w:pPr>
        <w:pStyle w:val="Heading"/>
      </w:pPr>
    </w:p>
    <w:p w14:paraId="1934B3D4" w14:textId="77777777" w:rsidR="00F16DBF" w:rsidRDefault="00F16DBF" w:rsidP="00584879">
      <w:pPr>
        <w:pStyle w:val="Heading"/>
      </w:pPr>
    </w:p>
    <w:p w14:paraId="52A7A191" w14:textId="77777777" w:rsidR="00F16DBF" w:rsidRDefault="00F16DBF" w:rsidP="00584879">
      <w:pPr>
        <w:pStyle w:val="Heading"/>
      </w:pPr>
    </w:p>
    <w:p w14:paraId="6070379F" w14:textId="77777777" w:rsidR="00F16DBF" w:rsidRDefault="00F16DBF" w:rsidP="00584879">
      <w:pPr>
        <w:pStyle w:val="Heading"/>
      </w:pPr>
    </w:p>
    <w:p w14:paraId="1795D40F" w14:textId="6D003231" w:rsidR="00213BCD" w:rsidRDefault="00213BCD" w:rsidP="00213BCD">
      <w:pPr>
        <w:pStyle w:val="Heading"/>
      </w:pPr>
      <w:bookmarkStart w:id="5" w:name="Nextsteps"/>
      <w:bookmarkEnd w:id="5"/>
      <w:r>
        <w:lastRenderedPageBreak/>
        <w:t xml:space="preserve">Next steps: preparing for your mentoring session </w:t>
      </w:r>
    </w:p>
    <w:p w14:paraId="69F51425" w14:textId="77777777" w:rsidR="00213BCD" w:rsidRDefault="00213BCD" w:rsidP="00213BCD">
      <w:pPr>
        <w:pStyle w:val="Subsubheading"/>
      </w:pPr>
      <w:r>
        <w:t xml:space="preserve">Approximate time to complete: 8 minutes </w:t>
      </w:r>
    </w:p>
    <w:p w14:paraId="7A12C154" w14:textId="4A8E8D5E" w:rsidR="00213BCD" w:rsidRPr="009E3BB9" w:rsidRDefault="00213BCD" w:rsidP="00213BCD">
      <w:pPr>
        <w:rPr>
          <w:color w:val="FF0000"/>
        </w:rPr>
      </w:pPr>
      <w:r w:rsidRPr="009E3BB9">
        <w:rPr>
          <w:color w:val="FF0000"/>
        </w:rPr>
        <w:t xml:space="preserve">The following next steps are suggestions of how </w:t>
      </w:r>
      <w:r>
        <w:rPr>
          <w:color w:val="FF0000"/>
        </w:rPr>
        <w:t>mentors</w:t>
      </w:r>
      <w:r w:rsidRPr="009E3BB9">
        <w:rPr>
          <w:color w:val="FF0000"/>
        </w:rPr>
        <w:t xml:space="preserve"> could support early career teachers to implement the learning from this elective self-study. Schools or trusts may wish to adapt this to meet the needs of their context and their ECTs and to align with </w:t>
      </w:r>
      <w:r>
        <w:rPr>
          <w:color w:val="FF0000"/>
        </w:rPr>
        <w:t>models or processes</w:t>
      </w:r>
      <w:r w:rsidRPr="009E3BB9">
        <w:rPr>
          <w:color w:val="FF0000"/>
        </w:rPr>
        <w:t xml:space="preserve"> used in their own settings</w:t>
      </w:r>
      <w:r w:rsidR="003C08AB" w:rsidRPr="009E3BB9">
        <w:rPr>
          <w:color w:val="FF0000"/>
        </w:rPr>
        <w:t xml:space="preserve">. </w:t>
      </w:r>
    </w:p>
    <w:p w14:paraId="3C8FB751" w14:textId="77777777" w:rsidR="00213BCD" w:rsidRPr="008369C6" w:rsidRDefault="00213BCD" w:rsidP="008369C6">
      <w:pPr>
        <w:pStyle w:val="Subheading"/>
      </w:pPr>
      <w:r w:rsidRPr="008369C6">
        <w:rPr>
          <w:rStyle w:val="normaltextrun"/>
        </w:rPr>
        <w:t xml:space="preserve">Observing expert practice </w:t>
      </w:r>
      <w:r w:rsidRPr="008369C6">
        <w:rPr>
          <w:rStyle w:val="eop"/>
        </w:rPr>
        <w:t> </w:t>
      </w:r>
    </w:p>
    <w:p w14:paraId="70786561" w14:textId="4CAEE614" w:rsidR="00213BCD" w:rsidRDefault="00213BCD" w:rsidP="008525D9">
      <w:pPr>
        <w:pStyle w:val="paragraph"/>
        <w:spacing w:before="0" w:beforeAutospacing="0" w:after="200" w:afterAutospacing="0" w:line="276" w:lineRule="auto"/>
        <w:textAlignment w:val="baseline"/>
        <w:rPr>
          <w:rFonts w:ascii="Tahoma" w:hAnsi="Tahoma" w:cs="Tahoma"/>
        </w:rPr>
      </w:pPr>
      <w:r>
        <w:rPr>
          <w:rFonts w:ascii="Tahoma" w:hAnsi="Tahoma" w:cs="Tahoma"/>
        </w:rPr>
        <w:t xml:space="preserve">If possible, </w:t>
      </w:r>
      <w:r w:rsidRPr="00BB3EE5">
        <w:rPr>
          <w:rFonts w:ascii="Tahoma" w:hAnsi="Tahoma" w:cs="Tahoma"/>
        </w:rPr>
        <w:t>arrange an opportunity for you</w:t>
      </w:r>
      <w:r>
        <w:rPr>
          <w:rFonts w:ascii="Tahoma" w:hAnsi="Tahoma" w:cs="Tahoma"/>
        </w:rPr>
        <w:t>r ECT</w:t>
      </w:r>
      <w:r w:rsidRPr="00BB3EE5">
        <w:rPr>
          <w:rFonts w:ascii="Tahoma" w:hAnsi="Tahoma" w:cs="Tahoma"/>
        </w:rPr>
        <w:t xml:space="preserve"> to observe a colleague teaching a lesson that </w:t>
      </w:r>
      <w:r>
        <w:rPr>
          <w:rFonts w:ascii="Tahoma" w:hAnsi="Tahoma" w:cs="Tahoma"/>
        </w:rPr>
        <w:t xml:space="preserve">exemplifies approaches to a specific aspect of </w:t>
      </w:r>
      <w:r w:rsidR="00800FCD">
        <w:rPr>
          <w:rFonts w:ascii="Tahoma" w:hAnsi="Tahoma" w:cs="Tahoma"/>
        </w:rPr>
        <w:t>managing cognitive load</w:t>
      </w:r>
      <w:r>
        <w:rPr>
          <w:rFonts w:ascii="Tahoma" w:hAnsi="Tahoma" w:cs="Tahoma"/>
        </w:rPr>
        <w:t>.</w:t>
      </w:r>
      <w:r w:rsidRPr="00BB3EE5">
        <w:rPr>
          <w:rFonts w:ascii="Tahoma" w:hAnsi="Tahoma" w:cs="Tahoma"/>
        </w:rPr>
        <w:t xml:space="preserve"> </w:t>
      </w:r>
    </w:p>
    <w:p w14:paraId="16A0F1F8" w14:textId="77777777" w:rsidR="00213BCD" w:rsidRPr="00BB3EE5" w:rsidRDefault="00213BCD" w:rsidP="008525D9">
      <w:pPr>
        <w:pStyle w:val="paragraph"/>
        <w:spacing w:before="0" w:beforeAutospacing="0" w:after="200" w:afterAutospacing="0" w:line="276" w:lineRule="auto"/>
        <w:textAlignment w:val="baseline"/>
        <w:rPr>
          <w:rFonts w:ascii="Tahoma" w:hAnsi="Tahoma" w:cs="Tahoma"/>
        </w:rPr>
      </w:pPr>
      <w:r w:rsidRPr="00BB3EE5">
        <w:rPr>
          <w:rFonts w:ascii="Tahoma" w:hAnsi="Tahoma" w:cs="Tahoma"/>
        </w:rPr>
        <w:t xml:space="preserve">As </w:t>
      </w:r>
      <w:r>
        <w:rPr>
          <w:rFonts w:ascii="Tahoma" w:hAnsi="Tahoma" w:cs="Tahoma"/>
        </w:rPr>
        <w:t>they</w:t>
      </w:r>
      <w:r w:rsidRPr="00BB3EE5">
        <w:rPr>
          <w:rFonts w:ascii="Tahoma" w:hAnsi="Tahoma" w:cs="Tahoma"/>
        </w:rPr>
        <w:t xml:space="preserve"> observe </w:t>
      </w:r>
      <w:r>
        <w:rPr>
          <w:rFonts w:ascii="Tahoma" w:hAnsi="Tahoma" w:cs="Tahoma"/>
        </w:rPr>
        <w:t xml:space="preserve">their </w:t>
      </w:r>
      <w:r w:rsidRPr="00BB3EE5">
        <w:rPr>
          <w:rFonts w:ascii="Tahoma" w:hAnsi="Tahoma" w:cs="Tahoma"/>
        </w:rPr>
        <w:t xml:space="preserve">colleague, </w:t>
      </w:r>
      <w:r>
        <w:rPr>
          <w:rFonts w:ascii="Tahoma" w:hAnsi="Tahoma" w:cs="Tahoma"/>
        </w:rPr>
        <w:t xml:space="preserve">they should </w:t>
      </w:r>
      <w:r w:rsidRPr="00BB3EE5">
        <w:rPr>
          <w:rFonts w:ascii="Tahoma" w:hAnsi="Tahoma" w:cs="Tahoma"/>
        </w:rPr>
        <w:t>consider the following:</w:t>
      </w:r>
    </w:p>
    <w:p w14:paraId="5EE54366" w14:textId="77777777" w:rsidR="00213BCD" w:rsidRPr="000928C3" w:rsidRDefault="00213BCD" w:rsidP="008369C6">
      <w:pPr>
        <w:pStyle w:val="ListParagraph"/>
        <w:numPr>
          <w:ilvl w:val="0"/>
          <w:numId w:val="26"/>
        </w:numPr>
      </w:pPr>
      <w:r w:rsidRPr="000928C3">
        <w:t xml:space="preserve">How does the teacher </w:t>
      </w:r>
      <w:r>
        <w:t>use simple well-designed resources and clear instructions to reduce extraneous load?</w:t>
      </w:r>
    </w:p>
    <w:p w14:paraId="1C57965E" w14:textId="6D059464" w:rsidR="00213BCD" w:rsidRDefault="00213BCD" w:rsidP="008525D9">
      <w:pPr>
        <w:pStyle w:val="ListParagraph"/>
        <w:numPr>
          <w:ilvl w:val="0"/>
          <w:numId w:val="26"/>
        </w:numPr>
        <w:rPr>
          <w:lang w:eastAsia="en-GB"/>
        </w:rPr>
      </w:pPr>
      <w:r w:rsidRPr="00B97175">
        <w:rPr>
          <w:lang w:eastAsia="en-GB"/>
        </w:rPr>
        <w:t xml:space="preserve">How does the teacher </w:t>
      </w:r>
      <w:r>
        <w:rPr>
          <w:lang w:eastAsia="en-GB"/>
        </w:rPr>
        <w:t>maximise germane load? Watch out for strategies such as dual coding and scaffolding</w:t>
      </w:r>
      <w:r w:rsidR="003C08AB">
        <w:rPr>
          <w:lang w:eastAsia="en-GB"/>
        </w:rPr>
        <w:t xml:space="preserve">. </w:t>
      </w:r>
    </w:p>
    <w:p w14:paraId="673066B8" w14:textId="77777777" w:rsidR="00213BCD" w:rsidRDefault="00213BCD" w:rsidP="008369C6">
      <w:pPr>
        <w:pStyle w:val="ListParagraph"/>
        <w:numPr>
          <w:ilvl w:val="0"/>
          <w:numId w:val="26"/>
        </w:numPr>
        <w:rPr>
          <w:lang w:eastAsia="en-GB"/>
        </w:rPr>
      </w:pPr>
      <w:r>
        <w:t>How does the teacher make use of worked examples and fade the support over time?</w:t>
      </w:r>
    </w:p>
    <w:p w14:paraId="46E18120" w14:textId="1536B15B" w:rsidR="00213BCD" w:rsidRPr="005451A9" w:rsidRDefault="00213BCD" w:rsidP="008525D9">
      <w:pPr>
        <w:pStyle w:val="ListParagraph"/>
        <w:numPr>
          <w:ilvl w:val="0"/>
          <w:numId w:val="26"/>
        </w:numPr>
      </w:pPr>
      <w:r>
        <w:t>What types of examples are used by the teacher and how are these made manageable? How does the m</w:t>
      </w:r>
      <w:r w:rsidRPr="005451A9">
        <w:t xml:space="preserve">atch </w:t>
      </w:r>
      <w:r w:rsidR="003B7706">
        <w:t xml:space="preserve">of </w:t>
      </w:r>
      <w:r>
        <w:t xml:space="preserve">the </w:t>
      </w:r>
      <w:r w:rsidRPr="005451A9">
        <w:t xml:space="preserve">task difficulty to </w:t>
      </w:r>
      <w:r>
        <w:t>pupil</w:t>
      </w:r>
      <w:r w:rsidRPr="005451A9">
        <w:t>s’ prior knowledge</w:t>
      </w:r>
      <w:r w:rsidR="00B4648F">
        <w:t xml:space="preserve">, </w:t>
      </w:r>
      <w:r w:rsidRPr="005451A9">
        <w:t>gradually increase complexity</w:t>
      </w:r>
      <w:r>
        <w:t>?</w:t>
      </w:r>
    </w:p>
    <w:p w14:paraId="7F738690" w14:textId="1E03B6A4" w:rsidR="00584879" w:rsidRPr="00464017" w:rsidRDefault="00213BCD" w:rsidP="008369C6">
      <w:pPr>
        <w:pStyle w:val="ListParagraph"/>
        <w:numPr>
          <w:ilvl w:val="0"/>
          <w:numId w:val="26"/>
        </w:numPr>
        <w:rPr>
          <w:lang w:eastAsia="en-GB"/>
        </w:rPr>
      </w:pPr>
      <w:r>
        <w:rPr>
          <w:lang w:eastAsia="en-GB"/>
        </w:rPr>
        <w:t>What approaches does the teacher use to e</w:t>
      </w:r>
      <w:r w:rsidRPr="00745A9F">
        <w:t>ncourage self-explanation</w:t>
      </w:r>
      <w:r>
        <w:t xml:space="preserve">? </w:t>
      </w:r>
    </w:p>
    <w:p w14:paraId="54E579CA" w14:textId="1BC83B0C" w:rsidR="00464017" w:rsidRDefault="00464017" w:rsidP="008525D9">
      <w:pPr>
        <w:pStyle w:val="paragraph"/>
        <w:spacing w:before="0" w:beforeAutospacing="0" w:after="200" w:afterAutospacing="0" w:line="276" w:lineRule="auto"/>
        <w:textAlignment w:val="baseline"/>
        <w:rPr>
          <w:rFonts w:ascii="Tahoma" w:hAnsi="Tahoma" w:cs="Tahoma"/>
        </w:rPr>
      </w:pPr>
      <w:r w:rsidRPr="11508226">
        <w:rPr>
          <w:rFonts w:ascii="Tahoma" w:hAnsi="Tahoma" w:cs="Tahoma"/>
        </w:rPr>
        <w:t xml:space="preserve">You may wish to </w:t>
      </w:r>
      <w:r>
        <w:rPr>
          <w:rFonts w:ascii="Tahoma" w:hAnsi="Tahoma" w:cs="Tahoma"/>
        </w:rPr>
        <w:t>discuss</w:t>
      </w:r>
      <w:r w:rsidRPr="11508226">
        <w:rPr>
          <w:rFonts w:ascii="Tahoma" w:hAnsi="Tahoma" w:cs="Tahoma"/>
        </w:rPr>
        <w:t xml:space="preserve"> your </w:t>
      </w:r>
      <w:r>
        <w:rPr>
          <w:rFonts w:ascii="Tahoma" w:hAnsi="Tahoma" w:cs="Tahoma"/>
        </w:rPr>
        <w:t xml:space="preserve">ECT’s </w:t>
      </w:r>
      <w:r w:rsidRPr="11508226">
        <w:rPr>
          <w:rFonts w:ascii="Tahoma" w:hAnsi="Tahoma" w:cs="Tahoma"/>
        </w:rPr>
        <w:t xml:space="preserve">reflections at your next </w:t>
      </w:r>
      <w:r w:rsidR="00553498">
        <w:rPr>
          <w:rFonts w:ascii="Tahoma" w:hAnsi="Tahoma" w:cs="Tahoma"/>
        </w:rPr>
        <w:t>meeting</w:t>
      </w:r>
      <w:r w:rsidRPr="11508226">
        <w:rPr>
          <w:rFonts w:ascii="Tahoma" w:hAnsi="Tahoma" w:cs="Tahoma"/>
        </w:rPr>
        <w:t xml:space="preserve">. </w:t>
      </w:r>
    </w:p>
    <w:p w14:paraId="110F33E7" w14:textId="77777777" w:rsidR="00464017" w:rsidRPr="00464017" w:rsidRDefault="00464017" w:rsidP="00464017">
      <w:pPr>
        <w:pStyle w:val="paragraph"/>
        <w:spacing w:before="0" w:beforeAutospacing="0" w:after="0" w:afterAutospacing="0" w:line="276" w:lineRule="auto"/>
        <w:textAlignment w:val="baseline"/>
        <w:rPr>
          <w:rFonts w:ascii="Tahoma" w:hAnsi="Tahoma" w:cs="Tahoma"/>
        </w:rPr>
      </w:pPr>
    </w:p>
    <w:p w14:paraId="027E0F21" w14:textId="77777777" w:rsidR="00464017" w:rsidRPr="00875F9A" w:rsidRDefault="00464017" w:rsidP="00464017">
      <w:pPr>
        <w:pStyle w:val="Subheading"/>
      </w:pPr>
      <w:r>
        <w:rPr>
          <w:rStyle w:val="eop"/>
          <w:rFonts w:asciiTheme="minorHAnsi" w:hAnsiTheme="minorHAnsi" w:cstheme="minorHAnsi"/>
          <w:lang w:val="en-US"/>
        </w:rPr>
        <w:t xml:space="preserve">ECT reflection </w:t>
      </w:r>
    </w:p>
    <w:p w14:paraId="19132632" w14:textId="5771222B" w:rsidR="00584879" w:rsidRDefault="00464017" w:rsidP="00540C42">
      <w:r>
        <w:t xml:space="preserve">In their elective self-study </w:t>
      </w:r>
      <w:r w:rsidR="00C408B2">
        <w:t>3</w:t>
      </w:r>
      <w:r>
        <w:t xml:space="preserve">, </w:t>
      </w:r>
      <w:r w:rsidRPr="000513B7">
        <w:t xml:space="preserve">ECTs </w:t>
      </w:r>
      <w:r>
        <w:t xml:space="preserve">were asked to reflect on a scenario in relation to </w:t>
      </w:r>
      <w:r w:rsidR="00800FCD">
        <w:t>managing cognitive load</w:t>
      </w:r>
      <w:r>
        <w:t xml:space="preserve">. Select the appropriate scenario for your phase to review this: </w:t>
      </w:r>
    </w:p>
    <w:tbl>
      <w:tblPr>
        <w:tblStyle w:val="TableGrid1"/>
        <w:tblW w:w="0" w:type="auto"/>
        <w:jc w:val="center"/>
        <w:tblLook w:val="04A0" w:firstRow="1" w:lastRow="0" w:firstColumn="1" w:lastColumn="0" w:noHBand="0" w:noVBand="1"/>
      </w:tblPr>
      <w:tblGrid>
        <w:gridCol w:w="1371"/>
        <w:gridCol w:w="1372"/>
        <w:gridCol w:w="1372"/>
        <w:gridCol w:w="1371"/>
        <w:gridCol w:w="1372"/>
      </w:tblGrid>
      <w:tr w:rsidR="00A11CC3" w:rsidRPr="00B97175" w14:paraId="3C0B2CD4" w14:textId="77777777">
        <w:trPr>
          <w:jc w:val="center"/>
        </w:trPr>
        <w:tc>
          <w:tcPr>
            <w:tcW w:w="1371" w:type="dxa"/>
          </w:tcPr>
          <w:p w14:paraId="56B44A7D" w14:textId="23C9B519" w:rsidR="00A11CC3" w:rsidRPr="00A11CC3" w:rsidRDefault="00711A8F" w:rsidP="00A11CC3">
            <w:pPr>
              <w:jc w:val="center"/>
              <w:rPr>
                <w:color w:val="0070C0"/>
              </w:rPr>
            </w:pPr>
            <w:hyperlink w:anchor="eyfsscenarioend" w:history="1">
              <w:r>
                <w:rPr>
                  <w:rStyle w:val="Hyperlink"/>
                  <w:rFonts w:asciiTheme="minorHAnsi" w:eastAsiaTheme="minorEastAsia" w:hAnsiTheme="minorHAnsi" w:cstheme="minorHAnsi"/>
                  <w:color w:val="0070C0"/>
                  <w:spacing w:val="0"/>
                  <w:kern w:val="0"/>
                </w:rPr>
                <w:t>E</w:t>
              </w:r>
              <w:r>
                <w:rPr>
                  <w:rStyle w:val="Hyperlink"/>
                  <w:color w:val="0070C0"/>
                </w:rPr>
                <w:t>YFS</w:t>
              </w:r>
            </w:hyperlink>
          </w:p>
        </w:tc>
        <w:tc>
          <w:tcPr>
            <w:tcW w:w="1372" w:type="dxa"/>
          </w:tcPr>
          <w:p w14:paraId="5D9A760D" w14:textId="381DB947" w:rsidR="00A11CC3" w:rsidRPr="00A11CC3" w:rsidRDefault="00A11CC3" w:rsidP="00A11CC3">
            <w:pPr>
              <w:jc w:val="center"/>
              <w:rPr>
                <w:color w:val="0070C0"/>
              </w:rPr>
            </w:pPr>
            <w:hyperlink w:anchor="Primaryscenarioend" w:history="1">
              <w:r w:rsidRPr="00A11CC3">
                <w:rPr>
                  <w:rStyle w:val="Hyperlink"/>
                  <w:rFonts w:asciiTheme="minorHAnsi" w:eastAsiaTheme="minorEastAsia" w:hAnsiTheme="minorHAnsi" w:cstheme="minorHAnsi"/>
                  <w:color w:val="0070C0"/>
                  <w:spacing w:val="0"/>
                  <w:kern w:val="0"/>
                </w:rPr>
                <w:t>P</w:t>
              </w:r>
              <w:bookmarkStart w:id="6" w:name="Primarycenarioend"/>
              <w:bookmarkEnd w:id="6"/>
              <w:r w:rsidRPr="00A11CC3">
                <w:rPr>
                  <w:rStyle w:val="Hyperlink"/>
                  <w:rFonts w:asciiTheme="minorHAnsi" w:eastAsiaTheme="minorEastAsia" w:hAnsiTheme="minorHAnsi" w:cstheme="minorHAnsi"/>
                  <w:color w:val="0070C0"/>
                  <w:spacing w:val="0"/>
                  <w:kern w:val="0"/>
                </w:rPr>
                <w:t>rimary</w:t>
              </w:r>
            </w:hyperlink>
          </w:p>
        </w:tc>
        <w:tc>
          <w:tcPr>
            <w:tcW w:w="1372" w:type="dxa"/>
          </w:tcPr>
          <w:p w14:paraId="09AFA5FF" w14:textId="7E0ACC1D" w:rsidR="00A11CC3" w:rsidRPr="00A11CC3" w:rsidRDefault="00A11CC3" w:rsidP="00A11CC3">
            <w:pPr>
              <w:jc w:val="center"/>
              <w:rPr>
                <w:color w:val="0070C0"/>
              </w:rPr>
            </w:pPr>
            <w:hyperlink w:anchor="Secondaryscenarioend" w:history="1">
              <w:r w:rsidRPr="00A11CC3">
                <w:rPr>
                  <w:rStyle w:val="Hyperlink"/>
                  <w:rFonts w:asciiTheme="minorHAnsi" w:eastAsiaTheme="minorEastAsia" w:hAnsiTheme="minorHAnsi" w:cstheme="minorHAnsi"/>
                  <w:color w:val="0070C0"/>
                  <w:spacing w:val="0"/>
                  <w:kern w:val="0"/>
                </w:rPr>
                <w:t>Secondary</w:t>
              </w:r>
            </w:hyperlink>
          </w:p>
        </w:tc>
        <w:tc>
          <w:tcPr>
            <w:tcW w:w="1371" w:type="dxa"/>
          </w:tcPr>
          <w:p w14:paraId="327FCFE0" w14:textId="5BC85E6A" w:rsidR="00A11CC3" w:rsidRPr="00A11CC3" w:rsidRDefault="00C907DB" w:rsidP="00A11CC3">
            <w:pPr>
              <w:jc w:val="center"/>
              <w:rPr>
                <w:color w:val="0070C0"/>
              </w:rPr>
            </w:pPr>
            <w:hyperlink w:anchor="SENDscenarioend" w:history="1">
              <w:r w:rsidRPr="008525D9">
                <w:rPr>
                  <w:rStyle w:val="Hyperlink"/>
                  <w:color w:val="0070C0"/>
                </w:rPr>
                <w:t>Specialist-</w:t>
              </w:r>
              <w:r w:rsidR="00A11CC3" w:rsidRPr="00D90D52">
                <w:rPr>
                  <w:rStyle w:val="Hyperlink"/>
                  <w:rFonts w:asciiTheme="minorHAnsi" w:eastAsiaTheme="minorEastAsia" w:hAnsiTheme="minorHAnsi" w:cstheme="minorHAnsi"/>
                  <w:color w:val="0070C0"/>
                  <w:spacing w:val="0"/>
                  <w:kern w:val="0"/>
                </w:rPr>
                <w:t>SEND s</w:t>
              </w:r>
              <w:r w:rsidR="00386FBF" w:rsidRPr="008525D9">
                <w:rPr>
                  <w:rStyle w:val="Hyperlink"/>
                  <w:color w:val="0070C0"/>
                </w:rPr>
                <w:t>etting</w:t>
              </w:r>
            </w:hyperlink>
          </w:p>
        </w:tc>
        <w:tc>
          <w:tcPr>
            <w:tcW w:w="1372" w:type="dxa"/>
          </w:tcPr>
          <w:p w14:paraId="6C568C9A" w14:textId="01A77CDD" w:rsidR="00A11CC3" w:rsidRPr="00A11CC3" w:rsidRDefault="00C907DB" w:rsidP="00A11CC3">
            <w:pPr>
              <w:jc w:val="center"/>
              <w:rPr>
                <w:color w:val="0070C0"/>
              </w:rPr>
            </w:pPr>
            <w:hyperlink w:anchor="apscenarioend" w:history="1">
              <w:r w:rsidRPr="008525D9">
                <w:rPr>
                  <w:rStyle w:val="Hyperlink"/>
                  <w:color w:val="0070C0"/>
                </w:rPr>
                <w:t>Specialist-</w:t>
              </w:r>
              <w:r w:rsidR="00A11CC3" w:rsidRPr="00D90D52">
                <w:rPr>
                  <w:rStyle w:val="Hyperlink"/>
                  <w:rFonts w:asciiTheme="minorHAnsi" w:eastAsiaTheme="minorEastAsia" w:hAnsiTheme="minorHAnsi" w:cstheme="minorHAnsi"/>
                  <w:color w:val="0070C0"/>
                  <w:spacing w:val="0"/>
                  <w:kern w:val="0"/>
                </w:rPr>
                <w:t>Alternative pr</w:t>
              </w:r>
              <w:r w:rsidR="00A11CC3" w:rsidRPr="00D90D52">
                <w:rPr>
                  <w:rStyle w:val="Hyperlink"/>
                  <w:color w:val="0070C0"/>
                </w:rPr>
                <w:t>ovision</w:t>
              </w:r>
            </w:hyperlink>
          </w:p>
        </w:tc>
      </w:tr>
    </w:tbl>
    <w:p w14:paraId="2A38C023" w14:textId="77777777" w:rsidR="00553498" w:rsidRDefault="00553498" w:rsidP="00553498">
      <w:pPr>
        <w:jc w:val="both"/>
        <w:rPr>
          <w:rStyle w:val="normaltextrun"/>
          <w:color w:val="7030A0"/>
        </w:rPr>
      </w:pPr>
    </w:p>
    <w:tbl>
      <w:tblPr>
        <w:tblStyle w:val="Style5"/>
        <w:tblW w:w="0" w:type="auto"/>
        <w:tblLook w:val="04A0" w:firstRow="1" w:lastRow="0" w:firstColumn="1" w:lastColumn="0" w:noHBand="0" w:noVBand="1"/>
      </w:tblPr>
      <w:tblGrid>
        <w:gridCol w:w="9016"/>
      </w:tblGrid>
      <w:tr w:rsidR="00553498" w14:paraId="68EE2F16" w14:textId="77777777" w:rsidTr="005C05E2">
        <w:tc>
          <w:tcPr>
            <w:tcW w:w="9016" w:type="dxa"/>
            <w:shd w:val="clear" w:color="auto" w:fill="FDE9FD"/>
          </w:tcPr>
          <w:p w14:paraId="696BD599" w14:textId="17AA3B28" w:rsidR="00553498" w:rsidRPr="00191765" w:rsidRDefault="00553498" w:rsidP="00553498">
            <w:pPr>
              <w:spacing w:after="200"/>
              <w:jc w:val="both"/>
              <w:rPr>
                <w:rFonts w:cstheme="minorBidi"/>
                <w:bCs/>
                <w:color w:val="FF0000"/>
                <w:szCs w:val="24"/>
              </w:rPr>
            </w:pPr>
            <w:r w:rsidRPr="00044652">
              <w:rPr>
                <w:rFonts w:cstheme="minorBidi"/>
                <w:bCs/>
                <w:color w:val="FF0000"/>
                <w:szCs w:val="24"/>
              </w:rPr>
              <w:t xml:space="preserve">Schools </w:t>
            </w:r>
            <w:r>
              <w:rPr>
                <w:rFonts w:cstheme="minorBidi"/>
                <w:bCs/>
                <w:color w:val="FF0000"/>
                <w:szCs w:val="24"/>
              </w:rPr>
              <w:t>should</w:t>
            </w:r>
            <w:r w:rsidRPr="00044652">
              <w:rPr>
                <w:rFonts w:cstheme="minorBidi"/>
                <w:bCs/>
                <w:color w:val="FF0000"/>
                <w:szCs w:val="24"/>
              </w:rPr>
              <w:t xml:space="preserve"> delete any scenarios that are not relevant to their context</w:t>
            </w:r>
            <w:r>
              <w:rPr>
                <w:rFonts w:cstheme="minorBidi"/>
                <w:bCs/>
                <w:color w:val="FF0000"/>
                <w:szCs w:val="24"/>
              </w:rPr>
              <w:t>.</w:t>
            </w:r>
          </w:p>
        </w:tc>
      </w:tr>
    </w:tbl>
    <w:p w14:paraId="528DA11E" w14:textId="77777777" w:rsidR="00DD3C25" w:rsidRDefault="00DD3C25" w:rsidP="00584879"/>
    <w:p w14:paraId="506F5FD7" w14:textId="77777777" w:rsidR="00800FCD" w:rsidRDefault="00800FCD" w:rsidP="0069493D">
      <w:pPr>
        <w:rPr>
          <w:rStyle w:val="normaltextrun"/>
          <w:b/>
          <w:bCs/>
          <w:color w:val="7030A0"/>
        </w:rPr>
      </w:pPr>
    </w:p>
    <w:p w14:paraId="70549656" w14:textId="77777777" w:rsidR="00DA1BAB" w:rsidRDefault="00DA1BAB" w:rsidP="00DA1BAB">
      <w:pPr>
        <w:rPr>
          <w:rStyle w:val="normaltextrun"/>
          <w:b/>
          <w:bCs/>
          <w:color w:val="7030A0"/>
        </w:rPr>
      </w:pPr>
      <w:bookmarkStart w:id="7" w:name="eyfsscenario"/>
      <w:bookmarkStart w:id="8" w:name="eyfsscenarioend"/>
      <w:bookmarkEnd w:id="7"/>
      <w:r>
        <w:rPr>
          <w:rStyle w:val="normaltextrun"/>
          <w:b/>
          <w:bCs/>
          <w:color w:val="7030A0"/>
        </w:rPr>
        <w:lastRenderedPageBreak/>
        <w:t>EYFS</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DA1BAB" w14:paraId="1580B8EA" w14:textId="77777777" w:rsidTr="005C05E2">
        <w:tc>
          <w:tcPr>
            <w:tcW w:w="9016" w:type="dxa"/>
          </w:tcPr>
          <w:bookmarkEnd w:id="8"/>
          <w:p w14:paraId="7818627E" w14:textId="77777777" w:rsidR="00DA1BAB" w:rsidRPr="00C433D1" w:rsidRDefault="00DA1BAB" w:rsidP="005C05E2">
            <w:pPr>
              <w:spacing w:before="100" w:beforeAutospacing="1" w:after="100" w:afterAutospacing="1"/>
              <w:rPr>
                <w:rFonts w:eastAsia="Times New Roman"/>
                <w:szCs w:val="24"/>
                <w:lang w:eastAsia="en-GB"/>
              </w:rPr>
            </w:pPr>
            <w:r w:rsidRPr="00C433D1">
              <w:rPr>
                <w:rFonts w:eastAsia="Times New Roman"/>
                <w:szCs w:val="24"/>
                <w:lang w:eastAsia="en-GB"/>
              </w:rPr>
              <w:t xml:space="preserve">Mr. </w:t>
            </w:r>
            <w:r>
              <w:rPr>
                <w:rFonts w:eastAsia="Times New Roman"/>
                <w:szCs w:val="24"/>
                <w:lang w:eastAsia="en-GB"/>
              </w:rPr>
              <w:t>Lee</w:t>
            </w:r>
            <w:r w:rsidRPr="00C433D1">
              <w:rPr>
                <w:rFonts w:eastAsia="Times New Roman"/>
                <w:szCs w:val="24"/>
                <w:lang w:eastAsia="en-GB"/>
              </w:rPr>
              <w:t xml:space="preserve"> teaches a </w:t>
            </w:r>
            <w:r>
              <w:rPr>
                <w:rFonts w:eastAsia="Times New Roman"/>
                <w:szCs w:val="24"/>
                <w:lang w:eastAsia="en-GB"/>
              </w:rPr>
              <w:t>r</w:t>
            </w:r>
            <w:r w:rsidRPr="00C433D1">
              <w:rPr>
                <w:rFonts w:eastAsia="Times New Roman"/>
                <w:szCs w:val="24"/>
                <w:lang w:eastAsia="en-GB"/>
              </w:rPr>
              <w:t>eception class with 30 lively four- and five-year-olds. This week, he’s introducing a new literacy activity focused on identifying the initial sounds in words, using picture cards (</w:t>
            </w:r>
            <w:r>
              <w:rPr>
                <w:rFonts w:eastAsia="Times New Roman"/>
                <w:szCs w:val="24"/>
                <w:lang w:eastAsia="en-GB"/>
              </w:rPr>
              <w:t>for example:</w:t>
            </w:r>
            <w:r w:rsidRPr="00C433D1">
              <w:rPr>
                <w:rFonts w:eastAsia="Times New Roman"/>
                <w:szCs w:val="24"/>
                <w:lang w:eastAsia="en-GB"/>
              </w:rPr>
              <w:t xml:space="preserve"> cat, sun, dog) to support phonics learning.</w:t>
            </w:r>
          </w:p>
          <w:p w14:paraId="5A876259" w14:textId="77777777" w:rsidR="00DA1BAB" w:rsidRPr="00C433D1" w:rsidRDefault="00DA1BAB" w:rsidP="005C05E2">
            <w:pPr>
              <w:spacing w:before="100" w:beforeAutospacing="1" w:after="100" w:afterAutospacing="1"/>
              <w:rPr>
                <w:rFonts w:eastAsia="Times New Roman"/>
                <w:szCs w:val="24"/>
                <w:lang w:eastAsia="en-GB"/>
              </w:rPr>
            </w:pPr>
            <w:r w:rsidRPr="00C433D1">
              <w:rPr>
                <w:rFonts w:eastAsia="Times New Roman"/>
                <w:szCs w:val="24"/>
                <w:lang w:eastAsia="en-GB"/>
              </w:rPr>
              <w:t xml:space="preserve">At first, the children seem engaged, but Mr. </w:t>
            </w:r>
            <w:r>
              <w:rPr>
                <w:rFonts w:eastAsia="Times New Roman"/>
                <w:szCs w:val="24"/>
                <w:lang w:eastAsia="en-GB"/>
              </w:rPr>
              <w:t xml:space="preserve">Lee </w:t>
            </w:r>
            <w:r w:rsidRPr="00C433D1">
              <w:rPr>
                <w:rFonts w:eastAsia="Times New Roman"/>
                <w:szCs w:val="24"/>
                <w:lang w:eastAsia="en-GB"/>
              </w:rPr>
              <w:t>quickly notices signs of cognitive overload: several pupils become distracted, a few ask repeated questions about what to do, and others lose interest or start guessing sounds randomly. He realises the task</w:t>
            </w:r>
            <w:r>
              <w:rPr>
                <w:rFonts w:eastAsia="Times New Roman"/>
                <w:szCs w:val="24"/>
                <w:lang w:eastAsia="en-GB"/>
              </w:rPr>
              <w:t xml:space="preserve">, </w:t>
            </w:r>
            <w:r w:rsidRPr="00C433D1">
              <w:rPr>
                <w:rFonts w:eastAsia="Times New Roman"/>
                <w:szCs w:val="24"/>
                <w:lang w:eastAsia="en-GB"/>
              </w:rPr>
              <w:t>matching sounds to pictures, remembering letter shapes, listening for phonemes, and following instructions</w:t>
            </w:r>
            <w:r>
              <w:rPr>
                <w:rFonts w:eastAsia="Times New Roman"/>
                <w:szCs w:val="24"/>
                <w:lang w:eastAsia="en-GB"/>
              </w:rPr>
              <w:t xml:space="preserve">, </w:t>
            </w:r>
            <w:r w:rsidRPr="00C433D1">
              <w:rPr>
                <w:rFonts w:eastAsia="Times New Roman"/>
                <w:szCs w:val="24"/>
                <w:lang w:eastAsia="en-GB"/>
              </w:rPr>
              <w:t>is simply asking too much of their developing working memory.</w:t>
            </w:r>
          </w:p>
          <w:p w14:paraId="16D4E3CD" w14:textId="77777777" w:rsidR="00DA1BAB" w:rsidRPr="00B97175" w:rsidRDefault="00DA1BAB" w:rsidP="005C05E2">
            <w:pPr>
              <w:rPr>
                <w:b/>
                <w:bCs/>
                <w:highlight w:val="yellow"/>
              </w:rPr>
            </w:pPr>
            <w:r w:rsidRPr="00B97175">
              <w:rPr>
                <w:b/>
                <w:bCs/>
              </w:rPr>
              <w:t xml:space="preserve">Reflect on the content of the elective self-study as you consider which </w:t>
            </w:r>
            <w:r w:rsidRPr="00F574AB">
              <w:rPr>
                <w:b/>
                <w:bCs/>
              </w:rPr>
              <w:t>approaches would be effective in helping Mr</w:t>
            </w:r>
            <w:r>
              <w:rPr>
                <w:b/>
                <w:bCs/>
              </w:rPr>
              <w:t>.</w:t>
            </w:r>
            <w:r w:rsidRPr="00F574AB">
              <w:rPr>
                <w:b/>
                <w:bCs/>
              </w:rPr>
              <w:t xml:space="preserve"> Lee to manage the cognitive load of his pupils.</w:t>
            </w:r>
            <w:r>
              <w:t xml:space="preserve"> </w:t>
            </w:r>
          </w:p>
          <w:p w14:paraId="0033DF6E" w14:textId="77777777" w:rsidR="00DA1BAB" w:rsidRDefault="00DA1BAB" w:rsidP="005C05E2">
            <w:pPr>
              <w:rPr>
                <w:b/>
                <w:bCs/>
              </w:rPr>
            </w:pPr>
            <w:r w:rsidRPr="00B97175">
              <w:rPr>
                <w:b/>
                <w:bCs/>
              </w:rPr>
              <w:t>Here are some options that can support your reflection:</w:t>
            </w:r>
          </w:p>
          <w:p w14:paraId="610F3C07" w14:textId="77777777" w:rsidR="00DA1BAB" w:rsidRDefault="00DA1BAB" w:rsidP="00DA1BAB">
            <w:pPr>
              <w:pStyle w:val="ListParagraph"/>
              <w:numPr>
                <w:ilvl w:val="0"/>
                <w:numId w:val="47"/>
              </w:numPr>
              <w:ind w:left="357" w:hanging="357"/>
            </w:pPr>
            <w:r w:rsidRPr="00AC29BA">
              <w:t>Simplify the task by introducing one sound (</w:t>
            </w:r>
            <w:r>
              <w:t>for example,</w:t>
            </w:r>
            <w:r w:rsidRPr="00AC29BA">
              <w:t xml:space="preserve"> ‘s’) and use a puppet to tell a short story involving items that begin with that sound (</w:t>
            </w:r>
            <w:r>
              <w:t>for example:</w:t>
            </w:r>
            <w:r w:rsidRPr="00AC29BA">
              <w:t xml:space="preserve"> sun, sock, snake).</w:t>
            </w:r>
          </w:p>
          <w:p w14:paraId="207EB3CF" w14:textId="77777777" w:rsidR="00DA1BAB" w:rsidRDefault="00DA1BAB" w:rsidP="00DA1BAB">
            <w:pPr>
              <w:pStyle w:val="ListParagraph"/>
              <w:numPr>
                <w:ilvl w:val="0"/>
                <w:numId w:val="47"/>
              </w:numPr>
              <w:ind w:left="357" w:hanging="357"/>
            </w:pPr>
            <w:r>
              <w:t xml:space="preserve">Over the course of the week, revisit the sound through songs, games and play based activities. </w:t>
            </w:r>
          </w:p>
          <w:p w14:paraId="37C4D734" w14:textId="77777777" w:rsidR="00DA1BAB" w:rsidRPr="006A144A" w:rsidRDefault="00DA1BAB" w:rsidP="00DA1BAB">
            <w:pPr>
              <w:pStyle w:val="ListParagraph"/>
              <w:numPr>
                <w:ilvl w:val="0"/>
                <w:numId w:val="47"/>
              </w:numPr>
              <w:ind w:left="357" w:hanging="357"/>
              <w:rPr>
                <w:rStyle w:val="normaltextrun"/>
              </w:rPr>
            </w:pPr>
            <w:r>
              <w:t>Slow down the explanation, modelling the task step by step.</w:t>
            </w:r>
          </w:p>
        </w:tc>
      </w:tr>
    </w:tbl>
    <w:p w14:paraId="0642A661" w14:textId="77777777" w:rsidR="00DA1BAB" w:rsidRDefault="00DA1BAB" w:rsidP="00DA1BAB">
      <w:pPr>
        <w:rPr>
          <w:rStyle w:val="normaltextrun"/>
          <w:b/>
          <w:bCs/>
          <w:color w:val="7030A0"/>
        </w:rPr>
      </w:pPr>
    </w:p>
    <w:p w14:paraId="45F581A6" w14:textId="77777777" w:rsidR="00DA1BAB" w:rsidRDefault="00DA1BAB" w:rsidP="00DA1BAB">
      <w:pPr>
        <w:jc w:val="both"/>
        <w:rPr>
          <w:rStyle w:val="normaltextrun"/>
          <w:b/>
          <w:bCs/>
          <w:color w:val="7030A0"/>
        </w:rPr>
      </w:pPr>
      <w:r>
        <w:rPr>
          <w:rStyle w:val="normaltextrun"/>
          <w:b/>
          <w:bCs/>
          <w:color w:val="7030A0"/>
        </w:rPr>
        <w:br w:type="page"/>
      </w:r>
    </w:p>
    <w:p w14:paraId="767B8FCC" w14:textId="77777777" w:rsidR="00DA1BAB" w:rsidRDefault="00DA1BAB" w:rsidP="00DA1BAB">
      <w:pPr>
        <w:rPr>
          <w:rStyle w:val="normaltextrun"/>
          <w:b/>
          <w:bCs/>
          <w:color w:val="7030A0"/>
        </w:rPr>
      </w:pPr>
      <w:bookmarkStart w:id="9" w:name="Primaryscenarioend"/>
      <w:r>
        <w:rPr>
          <w:rStyle w:val="normaltextrun"/>
          <w:b/>
          <w:bCs/>
          <w:color w:val="7030A0"/>
        </w:rPr>
        <w:lastRenderedPageBreak/>
        <w:t>Primary</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DA1BAB" w14:paraId="45C8E396" w14:textId="77777777" w:rsidTr="005C05E2">
        <w:tc>
          <w:tcPr>
            <w:tcW w:w="9016" w:type="dxa"/>
          </w:tcPr>
          <w:bookmarkEnd w:id="9"/>
          <w:p w14:paraId="7D4884C9" w14:textId="77777777" w:rsidR="00DA1BAB" w:rsidRPr="00660FA3" w:rsidRDefault="00DA1BAB" w:rsidP="005C05E2">
            <w:r w:rsidRPr="00660FA3">
              <w:t>M</w:t>
            </w:r>
            <w:r>
              <w:t xml:space="preserve">r. Lee </w:t>
            </w:r>
            <w:r w:rsidRPr="00660FA3">
              <w:t>is teaching h</w:t>
            </w:r>
            <w:r>
              <w:t>is</w:t>
            </w:r>
            <w:r w:rsidRPr="00660FA3">
              <w:t xml:space="preserve"> Year 2 class how to tell the time to the nearest 5 minutes using an analogue clock. It’s a key milestone in the curriculum, and one he’s been building towards over several weeks. So far, h</w:t>
            </w:r>
            <w:r>
              <w:t>is</w:t>
            </w:r>
            <w:r w:rsidRPr="00660FA3">
              <w:t xml:space="preserve"> pupils have grasped o’clock, half past, and even quarter past/to. Today’s lesson steps things up: pupils need to count around the clock face in fives, identify both hour and minute hands, and understand how the hands work together to represent time.</w:t>
            </w:r>
          </w:p>
          <w:p w14:paraId="621B00A3" w14:textId="77777777" w:rsidR="00DA1BAB" w:rsidRPr="00660FA3" w:rsidRDefault="00DA1BAB" w:rsidP="005C05E2">
            <w:r w:rsidRPr="00660FA3">
              <w:t>At first, M</w:t>
            </w:r>
            <w:r>
              <w:t xml:space="preserve">r. Lee </w:t>
            </w:r>
            <w:r w:rsidRPr="00660FA3">
              <w:t>is optimistic</w:t>
            </w:r>
            <w:r>
              <w:t xml:space="preserve">, </w:t>
            </w:r>
            <w:r w:rsidRPr="00660FA3">
              <w:t>h</w:t>
            </w:r>
            <w:r>
              <w:t>is</w:t>
            </w:r>
            <w:r w:rsidRPr="00660FA3">
              <w:t xml:space="preserve"> pupils seem engaged during the initial input. But as they move into independent practice, he notices growing signs of struggle. Pupils are misreading the clock, swapping the hands, forgetting to count in fives, or getting stuck partway through the task. Some become frustrated and disengaged, while others guess or rely heavily on adult support.</w:t>
            </w:r>
          </w:p>
          <w:p w14:paraId="40F46387" w14:textId="77777777" w:rsidR="00DA1BAB" w:rsidRPr="00B97175" w:rsidRDefault="00DA1BAB" w:rsidP="005C05E2">
            <w:pPr>
              <w:rPr>
                <w:rStyle w:val="normaltextrun"/>
              </w:rPr>
            </w:pPr>
            <w:r w:rsidRPr="00660FA3">
              <w:t>M</w:t>
            </w:r>
            <w:r>
              <w:t>r. Lee</w:t>
            </w:r>
            <w:r w:rsidRPr="00660FA3">
              <w:t xml:space="preserve"> realises he has introduced too many new elements at once. Counting in fives, identifying both hands, interpreting their position, and applying this to tell the time</w:t>
            </w:r>
            <w:r>
              <w:t xml:space="preserve">, </w:t>
            </w:r>
            <w:r w:rsidRPr="00660FA3">
              <w:t>all of this is placing a heavy load on their working memory, especially for pupils still developing their number fluency.</w:t>
            </w:r>
          </w:p>
          <w:p w14:paraId="7A9B049C" w14:textId="77777777" w:rsidR="00DA1BAB" w:rsidRPr="00B97175" w:rsidRDefault="00DA1BAB" w:rsidP="005C05E2">
            <w:pPr>
              <w:rPr>
                <w:b/>
                <w:bCs/>
                <w:highlight w:val="yellow"/>
              </w:rPr>
            </w:pPr>
            <w:r w:rsidRPr="00B97175">
              <w:rPr>
                <w:b/>
                <w:bCs/>
              </w:rPr>
              <w:t xml:space="preserve">Reflect on the content of the elective self-study as you consider which approaches would be effective in helping </w:t>
            </w:r>
            <w:r>
              <w:rPr>
                <w:b/>
                <w:bCs/>
              </w:rPr>
              <w:t xml:space="preserve">Mr. Lee to manage the cognitive load of his pupils. </w:t>
            </w:r>
          </w:p>
          <w:p w14:paraId="280CDB52" w14:textId="77777777" w:rsidR="00DA1BAB" w:rsidRPr="00B97175" w:rsidRDefault="00DA1BAB" w:rsidP="005C05E2">
            <w:pPr>
              <w:rPr>
                <w:b/>
                <w:bCs/>
              </w:rPr>
            </w:pPr>
            <w:r w:rsidRPr="00B97175">
              <w:rPr>
                <w:b/>
                <w:bCs/>
              </w:rPr>
              <w:t>Here are some options that can support your reflection:</w:t>
            </w:r>
          </w:p>
          <w:p w14:paraId="10469C01" w14:textId="77777777" w:rsidR="00DA1BAB" w:rsidRDefault="00DA1BAB" w:rsidP="00DA1BAB">
            <w:pPr>
              <w:pStyle w:val="ListParagraph"/>
              <w:numPr>
                <w:ilvl w:val="0"/>
                <w:numId w:val="44"/>
              </w:numPr>
              <w:spacing w:before="100" w:beforeAutospacing="1" w:after="100" w:afterAutospacing="1"/>
              <w:ind w:left="357" w:hanging="357"/>
              <w:rPr>
                <w:rFonts w:eastAsia="Times New Roman"/>
                <w:szCs w:val="24"/>
                <w:lang w:eastAsia="en-GB"/>
              </w:rPr>
            </w:pPr>
            <w:r w:rsidRPr="00281901">
              <w:rPr>
                <w:rFonts w:eastAsia="Times New Roman"/>
                <w:szCs w:val="24"/>
                <w:lang w:eastAsia="en-GB"/>
              </w:rPr>
              <w:t>Embed</w:t>
            </w:r>
            <w:r w:rsidRPr="00DE71D0">
              <w:rPr>
                <w:rFonts w:eastAsia="Times New Roman"/>
                <w:szCs w:val="24"/>
                <w:lang w:eastAsia="en-GB"/>
              </w:rPr>
              <w:t xml:space="preserve"> short, daily activities into the routine</w:t>
            </w:r>
            <w:r>
              <w:rPr>
                <w:rFonts w:eastAsia="Times New Roman"/>
                <w:szCs w:val="24"/>
                <w:lang w:eastAsia="en-GB"/>
              </w:rPr>
              <w:t xml:space="preserve">, </w:t>
            </w:r>
            <w:r w:rsidRPr="00DE71D0">
              <w:rPr>
                <w:rFonts w:eastAsia="Times New Roman"/>
                <w:szCs w:val="24"/>
                <w:lang w:eastAsia="en-GB"/>
              </w:rPr>
              <w:t xml:space="preserve">like a “Time Check” every hour, where a pupil reads the classroom clock aloud with adult guidance. </w:t>
            </w:r>
          </w:p>
          <w:p w14:paraId="7FDB8337" w14:textId="77777777" w:rsidR="00DA1BAB" w:rsidRDefault="00DA1BAB" w:rsidP="00DA1BAB">
            <w:pPr>
              <w:pStyle w:val="ListParagraph"/>
              <w:numPr>
                <w:ilvl w:val="0"/>
                <w:numId w:val="44"/>
              </w:numPr>
              <w:spacing w:before="100" w:beforeAutospacing="1" w:after="100" w:afterAutospacing="1"/>
              <w:ind w:left="357" w:hanging="357"/>
              <w:rPr>
                <w:rFonts w:eastAsia="Times New Roman"/>
                <w:szCs w:val="24"/>
                <w:lang w:eastAsia="en-GB"/>
              </w:rPr>
            </w:pPr>
            <w:r>
              <w:rPr>
                <w:rFonts w:eastAsia="Times New Roman"/>
                <w:szCs w:val="24"/>
                <w:lang w:eastAsia="en-GB"/>
              </w:rPr>
              <w:t>I</w:t>
            </w:r>
            <w:r w:rsidRPr="0000088C">
              <w:rPr>
                <w:rFonts w:eastAsia="Times New Roman"/>
                <w:szCs w:val="24"/>
                <w:lang w:eastAsia="en-GB"/>
              </w:rPr>
              <w:t>ntroduce sentence frames like: “The big hand is on __, so it is __ minutes past __.” Pupils use these during partner talk to support structured reasoning and reduce the mental load of forming complete responses on their own.</w:t>
            </w:r>
          </w:p>
          <w:p w14:paraId="2345BF4E" w14:textId="77777777" w:rsidR="00DA1BAB" w:rsidRPr="00823C18" w:rsidRDefault="00DA1BAB" w:rsidP="00DA1BAB">
            <w:pPr>
              <w:numPr>
                <w:ilvl w:val="0"/>
                <w:numId w:val="44"/>
              </w:numPr>
              <w:spacing w:before="100" w:beforeAutospacing="1" w:after="100" w:afterAutospacing="1"/>
              <w:ind w:left="357" w:hanging="357"/>
              <w:rPr>
                <w:rStyle w:val="normaltextrun"/>
                <w:rFonts w:eastAsia="Times New Roman"/>
                <w:szCs w:val="24"/>
                <w:lang w:eastAsia="en-GB"/>
              </w:rPr>
            </w:pPr>
            <w:r>
              <w:rPr>
                <w:rFonts w:eastAsia="Times New Roman"/>
                <w:szCs w:val="24"/>
                <w:lang w:eastAsia="en-GB"/>
              </w:rPr>
              <w:t>B</w:t>
            </w:r>
            <w:r w:rsidRPr="00E97DB6">
              <w:rPr>
                <w:rFonts w:eastAsia="Times New Roman"/>
                <w:szCs w:val="24"/>
                <w:lang w:eastAsia="en-GB"/>
              </w:rPr>
              <w:t xml:space="preserve">reak the lesson into two smaller, focused sessions. In the first, pupils only work on reading the </w:t>
            </w:r>
            <w:r w:rsidRPr="00281901">
              <w:rPr>
                <w:rFonts w:eastAsia="Times New Roman"/>
                <w:szCs w:val="24"/>
                <w:lang w:eastAsia="en-GB"/>
              </w:rPr>
              <w:t>minute hand</w:t>
            </w:r>
            <w:r w:rsidRPr="00E97DB6">
              <w:rPr>
                <w:rFonts w:eastAsia="Times New Roman"/>
                <w:szCs w:val="24"/>
                <w:lang w:eastAsia="en-GB"/>
              </w:rPr>
              <w:t xml:space="preserve"> using clocks with the hour hand removed. They practise counting in fives around the clock face using songs and physical actions (</w:t>
            </w:r>
            <w:r>
              <w:rPr>
                <w:rFonts w:eastAsia="Times New Roman"/>
                <w:szCs w:val="24"/>
                <w:lang w:eastAsia="en-GB"/>
              </w:rPr>
              <w:t>for example:</w:t>
            </w:r>
            <w:r w:rsidRPr="00E97DB6">
              <w:rPr>
                <w:rFonts w:eastAsia="Times New Roman"/>
                <w:szCs w:val="24"/>
                <w:lang w:eastAsia="en-GB"/>
              </w:rPr>
              <w:t xml:space="preserve"> clapping or jumping as they count).</w:t>
            </w:r>
          </w:p>
        </w:tc>
      </w:tr>
    </w:tbl>
    <w:p w14:paraId="46CFB993" w14:textId="77777777" w:rsidR="00DA1BAB" w:rsidRDefault="00DA1BAB" w:rsidP="00DA1BAB">
      <w:pPr>
        <w:jc w:val="both"/>
      </w:pPr>
    </w:p>
    <w:p w14:paraId="2A0F0C34" w14:textId="77777777" w:rsidR="00DA1BAB" w:rsidRDefault="00DA1BAB" w:rsidP="00DA1BAB">
      <w:pPr>
        <w:jc w:val="both"/>
      </w:pPr>
    </w:p>
    <w:p w14:paraId="1E53EB87" w14:textId="77777777" w:rsidR="00DA1BAB" w:rsidRDefault="00DA1BAB" w:rsidP="00DA1BAB">
      <w:pPr>
        <w:jc w:val="both"/>
      </w:pPr>
    </w:p>
    <w:p w14:paraId="147F5C35" w14:textId="77777777" w:rsidR="00DA1BAB" w:rsidRDefault="00DA1BAB" w:rsidP="00DA1BAB">
      <w:pPr>
        <w:jc w:val="both"/>
      </w:pPr>
    </w:p>
    <w:p w14:paraId="75011FA3" w14:textId="77777777" w:rsidR="00DA1BAB" w:rsidRDefault="00DA1BAB" w:rsidP="00DA1BAB">
      <w:pPr>
        <w:jc w:val="both"/>
      </w:pPr>
    </w:p>
    <w:p w14:paraId="4727ADDF" w14:textId="77777777" w:rsidR="00DA1BAB" w:rsidRDefault="00DA1BAB" w:rsidP="00DA1BAB">
      <w:pPr>
        <w:rPr>
          <w:rStyle w:val="normaltextrun"/>
          <w:b/>
          <w:bCs/>
          <w:color w:val="7030A0"/>
        </w:rPr>
      </w:pPr>
      <w:bookmarkStart w:id="10" w:name="Secondaryscenarioend"/>
      <w:r w:rsidRPr="00BC661D">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DA1BAB" w14:paraId="2999F8B7" w14:textId="77777777" w:rsidTr="005C05E2">
        <w:tc>
          <w:tcPr>
            <w:tcW w:w="9016" w:type="dxa"/>
          </w:tcPr>
          <w:bookmarkEnd w:id="10"/>
          <w:p w14:paraId="58460F04" w14:textId="77777777" w:rsidR="00DA1BAB" w:rsidRPr="002A547D" w:rsidRDefault="00DA1BAB" w:rsidP="005C05E2">
            <w:r w:rsidRPr="002A547D">
              <w:t>Mr. Lee</w:t>
            </w:r>
            <w:r>
              <w:t>’s</w:t>
            </w:r>
            <w:r w:rsidRPr="002A547D">
              <w:t xml:space="preserve"> Year 12 </w:t>
            </w:r>
            <w:r>
              <w:t>b</w:t>
            </w:r>
            <w:r w:rsidRPr="002A547D">
              <w:t xml:space="preserve">usiness </w:t>
            </w:r>
            <w:r>
              <w:t>s</w:t>
            </w:r>
            <w:r w:rsidRPr="002A547D">
              <w:t xml:space="preserve">tudies class </w:t>
            </w:r>
            <w:r>
              <w:t>are studying</w:t>
            </w:r>
            <w:r w:rsidRPr="002A547D">
              <w:t xml:space="preserve"> cash flow forecasting</w:t>
            </w:r>
            <w:r>
              <w:t xml:space="preserve">, </w:t>
            </w:r>
            <w:r w:rsidRPr="002A547D">
              <w:t xml:space="preserve">a critical but complex concept that requires </w:t>
            </w:r>
            <w:r>
              <w:t>pupils</w:t>
            </w:r>
            <w:r w:rsidRPr="002A547D">
              <w:t xml:space="preserve"> to understand key terms like inflows, outflows, net cash flow, and opening/closing balances, while also being able to interpret and construct a cash flow forecast for a given business scenario.</w:t>
            </w:r>
          </w:p>
          <w:p w14:paraId="12BADF7A" w14:textId="77777777" w:rsidR="00DA1BAB" w:rsidRPr="002A547D" w:rsidRDefault="00DA1BAB" w:rsidP="005C05E2">
            <w:r w:rsidRPr="002A547D">
              <w:t xml:space="preserve">At the start of the lesson, Mr. Lee presents a sample cash flow table and begins to walk </w:t>
            </w:r>
            <w:r>
              <w:t>pupils</w:t>
            </w:r>
            <w:r w:rsidRPr="002A547D">
              <w:t xml:space="preserve"> through it. Although many nod along during his explanation, confusion sets in once </w:t>
            </w:r>
            <w:r>
              <w:t>pupils</w:t>
            </w:r>
            <w:r w:rsidRPr="002A547D">
              <w:t xml:space="preserve"> are asked to complete a similar task independently. Some start filling in figures in the wrong columns, others confuse profit with cash flow, and several become overwhelmed trying to keep track of multiple variables at once. A few begin to disengage or rely heavily on peers for help.</w:t>
            </w:r>
          </w:p>
          <w:p w14:paraId="261C08B0" w14:textId="77777777" w:rsidR="00DA1BAB" w:rsidRPr="003D1406" w:rsidRDefault="00DA1BAB" w:rsidP="005C05E2">
            <w:r w:rsidRPr="002A547D">
              <w:t xml:space="preserve">Mr. Lee recognises this as a classic case of cognitive overload. The </w:t>
            </w:r>
            <w:r>
              <w:t>pupils</w:t>
            </w:r>
            <w:r w:rsidRPr="002A547D">
              <w:t xml:space="preserve"> are juggling too many unfamiliar concepts and tasks at once, with limited space in their working memory to make sense of it all.</w:t>
            </w:r>
          </w:p>
          <w:p w14:paraId="1C8618B6" w14:textId="77777777" w:rsidR="00DA1BAB" w:rsidRPr="00B97175" w:rsidRDefault="00DA1BAB" w:rsidP="005C05E2">
            <w:pPr>
              <w:rPr>
                <w:b/>
                <w:bCs/>
              </w:rPr>
            </w:pPr>
            <w:r w:rsidRPr="00B97175">
              <w:rPr>
                <w:b/>
                <w:bCs/>
              </w:rPr>
              <w:t xml:space="preserve">Reflect on the content of the elective self-study as you consider which approaches would be effective in helping </w:t>
            </w:r>
            <w:r>
              <w:rPr>
                <w:b/>
                <w:bCs/>
              </w:rPr>
              <w:t>Mr. Lee to manage the cognitive load of his Year 12 business studies class.</w:t>
            </w:r>
          </w:p>
          <w:p w14:paraId="5F6ED09D" w14:textId="77777777" w:rsidR="00DA1BAB" w:rsidRPr="00B97175" w:rsidRDefault="00DA1BAB" w:rsidP="005C05E2">
            <w:pPr>
              <w:rPr>
                <w:b/>
                <w:bCs/>
              </w:rPr>
            </w:pPr>
            <w:r w:rsidRPr="00B97175">
              <w:rPr>
                <w:b/>
                <w:bCs/>
              </w:rPr>
              <w:t>Here are some options that can support your reflection:</w:t>
            </w:r>
          </w:p>
          <w:p w14:paraId="3945F05A" w14:textId="77777777" w:rsidR="00DA1BAB" w:rsidRPr="00A868E7" w:rsidRDefault="00DA1BAB" w:rsidP="00DA1BAB">
            <w:pPr>
              <w:pStyle w:val="ListParagraph"/>
              <w:numPr>
                <w:ilvl w:val="0"/>
                <w:numId w:val="49"/>
              </w:numPr>
              <w:ind w:left="357" w:hanging="357"/>
            </w:pPr>
            <w:r w:rsidRPr="00A868E7">
              <w:t>Instead of teaching all components in one go, tackle the concept in logical steps:</w:t>
            </w:r>
          </w:p>
          <w:p w14:paraId="4B2273F4" w14:textId="77777777" w:rsidR="00DA1BAB" w:rsidRDefault="00DA1BAB" w:rsidP="00AB2CBA">
            <w:pPr>
              <w:pStyle w:val="ListParagraph"/>
              <w:numPr>
                <w:ilvl w:val="0"/>
                <w:numId w:val="48"/>
              </w:numPr>
              <w:ind w:left="723" w:hanging="357"/>
            </w:pPr>
            <w:r>
              <w:t>d</w:t>
            </w:r>
            <w:r w:rsidRPr="00A868E7">
              <w:t>efine and distinguish between inflows and outflows</w:t>
            </w:r>
          </w:p>
          <w:p w14:paraId="03C72785" w14:textId="77777777" w:rsidR="00DA1BAB" w:rsidRDefault="00DA1BAB" w:rsidP="00AB2CBA">
            <w:pPr>
              <w:pStyle w:val="ListParagraph"/>
              <w:numPr>
                <w:ilvl w:val="0"/>
                <w:numId w:val="48"/>
              </w:numPr>
              <w:ind w:left="723" w:hanging="357"/>
            </w:pPr>
            <w:r>
              <w:t>p</w:t>
            </w:r>
            <w:r w:rsidRPr="00A868E7">
              <w:t>ractise identifying them in business scenarios</w:t>
            </w:r>
          </w:p>
          <w:p w14:paraId="0A43BE8F" w14:textId="77777777" w:rsidR="00DA1BAB" w:rsidRDefault="00DA1BAB" w:rsidP="00AB2CBA">
            <w:pPr>
              <w:pStyle w:val="ListParagraph"/>
              <w:numPr>
                <w:ilvl w:val="0"/>
                <w:numId w:val="48"/>
              </w:numPr>
              <w:ind w:left="723" w:hanging="357"/>
            </w:pPr>
            <w:r>
              <w:t>i</w:t>
            </w:r>
            <w:r w:rsidRPr="00A868E7">
              <w:t>ntroduce how to calculate net cash flow</w:t>
            </w:r>
          </w:p>
          <w:p w14:paraId="63F231FD" w14:textId="77777777" w:rsidR="00DA1BAB" w:rsidRDefault="00DA1BAB" w:rsidP="00AB2CBA">
            <w:pPr>
              <w:pStyle w:val="ListParagraph"/>
              <w:numPr>
                <w:ilvl w:val="0"/>
                <w:numId w:val="48"/>
              </w:numPr>
              <w:ind w:left="723" w:hanging="357"/>
            </w:pPr>
            <w:r>
              <w:t>e</w:t>
            </w:r>
            <w:r w:rsidRPr="00A868E7">
              <w:t>xplain the difference between cash flow and profit</w:t>
            </w:r>
          </w:p>
          <w:p w14:paraId="5D74A008" w14:textId="77777777" w:rsidR="00DA1BAB" w:rsidRPr="00A868E7" w:rsidRDefault="00DA1BAB" w:rsidP="00AB2CBA">
            <w:pPr>
              <w:pStyle w:val="ListParagraph"/>
              <w:numPr>
                <w:ilvl w:val="0"/>
                <w:numId w:val="48"/>
              </w:numPr>
              <w:ind w:left="723" w:hanging="357"/>
            </w:pPr>
            <w:r>
              <w:t>f</w:t>
            </w:r>
            <w:r w:rsidRPr="00A868E7">
              <w:t>inally, teach the structure and purpose of a full cash flow forecast</w:t>
            </w:r>
          </w:p>
          <w:p w14:paraId="5E2C4D0A" w14:textId="77777777" w:rsidR="00DA1BAB" w:rsidRPr="00A868E7" w:rsidRDefault="00DA1BAB" w:rsidP="00DA1BAB">
            <w:pPr>
              <w:pStyle w:val="ListParagraph"/>
              <w:numPr>
                <w:ilvl w:val="0"/>
                <w:numId w:val="49"/>
              </w:numPr>
              <w:ind w:left="357" w:hanging="357"/>
            </w:pPr>
            <w:r>
              <w:t>D</w:t>
            </w:r>
            <w:r w:rsidRPr="00A868E7">
              <w:t xml:space="preserve">emonstrate each step live, using colour-coded annotations and narrating thinking aloud (“I know this is an inflow because it’s money coming </w:t>
            </w:r>
            <w:r w:rsidRPr="009B31BC">
              <w:t>i</w:t>
            </w:r>
            <w:r w:rsidRPr="00A868E7">
              <w:t>n</w:t>
            </w:r>
            <w:r>
              <w:t xml:space="preserve">, </w:t>
            </w:r>
            <w:r w:rsidRPr="00A868E7">
              <w:t xml:space="preserve">a customer payment…”). </w:t>
            </w:r>
            <w:r>
              <w:t xml:space="preserve">Pupils </w:t>
            </w:r>
            <w:r w:rsidRPr="00A868E7">
              <w:t>are encouraged to follow along on their own copies.</w:t>
            </w:r>
          </w:p>
          <w:p w14:paraId="64945551" w14:textId="77777777" w:rsidR="00DA1BAB" w:rsidRPr="00B463D6" w:rsidRDefault="00DA1BAB" w:rsidP="00DA1BAB">
            <w:pPr>
              <w:pStyle w:val="ListParagraph"/>
              <w:numPr>
                <w:ilvl w:val="0"/>
                <w:numId w:val="49"/>
              </w:numPr>
              <w:ind w:left="357" w:hanging="357"/>
              <w:rPr>
                <w:rStyle w:val="normaltextrun"/>
              </w:rPr>
            </w:pPr>
            <w:r>
              <w:t>R</w:t>
            </w:r>
            <w:r w:rsidRPr="00A868E7">
              <w:t>emove</w:t>
            </w:r>
            <w:r>
              <w:t xml:space="preserve"> </w:t>
            </w:r>
            <w:r w:rsidRPr="00A868E7">
              <w:t>unnecessary content from the slides and provide</w:t>
            </w:r>
            <w:r>
              <w:t xml:space="preserve"> pupils</w:t>
            </w:r>
            <w:r w:rsidRPr="00A868E7">
              <w:t xml:space="preserve"> with a simplified worksheet that guides them through the process one step at a time, rather than asking them to complete a full forecast from the outset.</w:t>
            </w:r>
          </w:p>
        </w:tc>
      </w:tr>
    </w:tbl>
    <w:p w14:paraId="12E75ABA" w14:textId="77777777" w:rsidR="00DA1BAB" w:rsidRDefault="00DA1BAB" w:rsidP="00DA1BAB">
      <w:pPr>
        <w:rPr>
          <w:rStyle w:val="normaltextrun"/>
          <w:b/>
          <w:bCs/>
          <w:color w:val="7030A0"/>
        </w:rPr>
      </w:pPr>
    </w:p>
    <w:p w14:paraId="509047AB" w14:textId="77777777" w:rsidR="00DA1BAB" w:rsidRDefault="00DA1BAB" w:rsidP="00DA1BAB">
      <w:pPr>
        <w:jc w:val="both"/>
        <w:rPr>
          <w:rStyle w:val="normaltextrun"/>
          <w:b/>
          <w:bCs/>
          <w:color w:val="7030A0"/>
        </w:rPr>
      </w:pPr>
      <w:r>
        <w:rPr>
          <w:rStyle w:val="normaltextrun"/>
          <w:b/>
          <w:bCs/>
          <w:color w:val="7030A0"/>
        </w:rPr>
        <w:br w:type="page"/>
      </w:r>
    </w:p>
    <w:p w14:paraId="4A1A4A81" w14:textId="77777777" w:rsidR="00DA1BAB" w:rsidRDefault="00DA1BAB" w:rsidP="00DA1BAB">
      <w:pPr>
        <w:rPr>
          <w:rStyle w:val="normaltextrun"/>
          <w:b/>
          <w:bCs/>
          <w:color w:val="7030A0"/>
        </w:rPr>
      </w:pPr>
      <w:bookmarkStart w:id="11" w:name="SENDscenarioend"/>
      <w:r>
        <w:rPr>
          <w:rStyle w:val="normaltextrun"/>
          <w:b/>
          <w:bCs/>
          <w:color w:val="7030A0"/>
        </w:rPr>
        <w:lastRenderedPageBreak/>
        <w:t xml:space="preserve">Specialist – SEND setting </w:t>
      </w:r>
      <w:r w:rsidRPr="00BC661D">
        <w:rPr>
          <w:rStyle w:val="normaltextrun"/>
          <w:b/>
          <w:bCs/>
          <w:color w:val="7030A0"/>
        </w:rPr>
        <w:t>scenario</w:t>
      </w:r>
    </w:p>
    <w:tbl>
      <w:tblPr>
        <w:tblStyle w:val="Style3"/>
        <w:tblW w:w="0" w:type="auto"/>
        <w:tblLook w:val="04A0" w:firstRow="1" w:lastRow="0" w:firstColumn="1" w:lastColumn="0" w:noHBand="0" w:noVBand="1"/>
      </w:tblPr>
      <w:tblGrid>
        <w:gridCol w:w="8996"/>
      </w:tblGrid>
      <w:tr w:rsidR="00DA1BAB" w14:paraId="4393EC21" w14:textId="77777777" w:rsidTr="005C05E2">
        <w:tc>
          <w:tcPr>
            <w:tcW w:w="8996" w:type="dxa"/>
          </w:tcPr>
          <w:bookmarkEnd w:id="11"/>
          <w:p w14:paraId="6DA91977" w14:textId="77777777" w:rsidR="00DA1BAB" w:rsidRPr="00CB5CFE" w:rsidRDefault="00DA1BAB" w:rsidP="005C05E2">
            <w:r w:rsidRPr="00CB5CFE">
              <w:t>Mr</w:t>
            </w:r>
            <w:r>
              <w:t>. Lee</w:t>
            </w:r>
            <w:r w:rsidRPr="00CB5CFE">
              <w:t xml:space="preserve"> teaches a small group of Key Stage 1 pupils with a range of special educational needs, including autism, speech and language delays, and global developmental delay. This week, he is introducing the concept of telling the time to the hour using analogue clocks. The goal is for pupils to begin recognising "o’clock" times, such as 3 o’clock and 7 o’clock.</w:t>
            </w:r>
          </w:p>
          <w:p w14:paraId="0B42EBEF" w14:textId="77777777" w:rsidR="00DA1BAB" w:rsidRPr="00CB5CFE" w:rsidRDefault="00DA1BAB" w:rsidP="005C05E2">
            <w:r w:rsidRPr="00CB5CFE">
              <w:t>During the initial lesson, Mr</w:t>
            </w:r>
            <w:r>
              <w:t xml:space="preserve">. Lee </w:t>
            </w:r>
            <w:r w:rsidRPr="00CB5CFE">
              <w:t xml:space="preserve">introduces a large teaching clock and demonstrates how the shorthand shows the hour and the long hand points to the 12. </w:t>
            </w:r>
            <w:r>
              <w:t>H</w:t>
            </w:r>
            <w:r w:rsidRPr="00CB5CFE">
              <w:t>e then gives each child a mini clock to explore. While a few pupils enjoy turning the hands, others appear confused. One pupil moves both hands together, not understanding the difference, while another becomes distressed when asked to show a specific time. Some struggle to follow verbal explanations and forget what each hand represents.</w:t>
            </w:r>
          </w:p>
          <w:p w14:paraId="2161F37D" w14:textId="77777777" w:rsidR="00DA1BAB" w:rsidRPr="00CB5CFE" w:rsidRDefault="00DA1BAB" w:rsidP="005C05E2">
            <w:r w:rsidRPr="00CB5CFE">
              <w:t>Mr</w:t>
            </w:r>
            <w:r>
              <w:t>. Lee</w:t>
            </w:r>
            <w:r w:rsidRPr="00CB5CFE">
              <w:t xml:space="preserve"> realises that the concept of time requires pupils to process multiple new elements at once</w:t>
            </w:r>
            <w:r>
              <w:t xml:space="preserve">, </w:t>
            </w:r>
            <w:r w:rsidRPr="00CB5CFE">
              <w:t>number recognition, hand position, vocabulary like “o’clock,” and the idea of time itself</w:t>
            </w:r>
            <w:r>
              <w:t xml:space="preserve">, </w:t>
            </w:r>
            <w:r w:rsidRPr="00CB5CFE">
              <w:t>which can quickly overload their working memory.</w:t>
            </w:r>
          </w:p>
          <w:p w14:paraId="45C6B6B6" w14:textId="77777777" w:rsidR="00DA1BAB" w:rsidRPr="00B97175" w:rsidRDefault="00DA1BAB" w:rsidP="005C05E2">
            <w:pPr>
              <w:rPr>
                <w:b/>
                <w:bCs/>
                <w:highlight w:val="yellow"/>
              </w:rPr>
            </w:pPr>
            <w:r w:rsidRPr="00B97175">
              <w:rPr>
                <w:b/>
                <w:bCs/>
              </w:rPr>
              <w:t>Reflect on the content of the elective self-study as you consider which approaches would be effective in helping M</w:t>
            </w:r>
            <w:r>
              <w:rPr>
                <w:b/>
                <w:bCs/>
              </w:rPr>
              <w:t xml:space="preserve">r. Lee to manage the cognitive load of his pupils. </w:t>
            </w:r>
          </w:p>
          <w:p w14:paraId="735C35B6" w14:textId="77777777" w:rsidR="00DA1BAB" w:rsidRPr="00B97175" w:rsidRDefault="00DA1BAB" w:rsidP="005C05E2">
            <w:pPr>
              <w:rPr>
                <w:b/>
                <w:bCs/>
              </w:rPr>
            </w:pPr>
            <w:r w:rsidRPr="00B97175">
              <w:rPr>
                <w:b/>
                <w:bCs/>
              </w:rPr>
              <w:t>Here are some options that can support your reflection:</w:t>
            </w:r>
          </w:p>
          <w:p w14:paraId="33857FE7" w14:textId="77777777" w:rsidR="00DA1BAB" w:rsidRPr="00C838DA" w:rsidRDefault="00DA1BAB" w:rsidP="00AB2CBA">
            <w:pPr>
              <w:pStyle w:val="ListParagraph"/>
              <w:numPr>
                <w:ilvl w:val="0"/>
                <w:numId w:val="45"/>
              </w:numPr>
              <w:spacing w:before="100" w:beforeAutospacing="1" w:after="100" w:afterAutospacing="1"/>
              <w:ind w:left="357" w:hanging="357"/>
              <w:rPr>
                <w:rFonts w:eastAsia="Times New Roman"/>
                <w:szCs w:val="24"/>
                <w:lang w:eastAsia="en-GB"/>
              </w:rPr>
            </w:pPr>
            <w:r w:rsidRPr="00C838DA">
              <w:rPr>
                <w:rFonts w:eastAsia="Times New Roman"/>
                <w:szCs w:val="24"/>
                <w:lang w:eastAsia="en-GB"/>
              </w:rPr>
              <w:t>Focus on one concept at a time and begin by only exploring the hour hand. Pupils learn to match pictures of activities (</w:t>
            </w:r>
            <w:r>
              <w:rPr>
                <w:rFonts w:eastAsia="Times New Roman"/>
                <w:szCs w:val="24"/>
                <w:lang w:eastAsia="en-GB"/>
              </w:rPr>
              <w:t xml:space="preserve">for example: </w:t>
            </w:r>
            <w:r w:rsidRPr="00C838DA">
              <w:rPr>
                <w:rFonts w:eastAsia="Times New Roman"/>
                <w:szCs w:val="24"/>
                <w:lang w:eastAsia="en-GB"/>
              </w:rPr>
              <w:t>lunchtime, bedtime) with the correct number before introducing the clock face.</w:t>
            </w:r>
          </w:p>
          <w:p w14:paraId="23889344" w14:textId="77777777" w:rsidR="00DA1BAB" w:rsidRPr="00CB1967" w:rsidRDefault="00DA1BAB" w:rsidP="00AB2CBA">
            <w:pPr>
              <w:numPr>
                <w:ilvl w:val="0"/>
                <w:numId w:val="45"/>
              </w:numPr>
              <w:spacing w:before="100" w:beforeAutospacing="1" w:after="100" w:afterAutospacing="1"/>
              <w:ind w:left="357" w:hanging="357"/>
              <w:rPr>
                <w:rFonts w:eastAsia="Times New Roman"/>
                <w:szCs w:val="24"/>
                <w:lang w:eastAsia="en-GB"/>
              </w:rPr>
            </w:pPr>
            <w:r w:rsidRPr="00CB1967">
              <w:rPr>
                <w:rFonts w:eastAsia="Times New Roman"/>
                <w:szCs w:val="24"/>
                <w:lang w:eastAsia="en-GB"/>
              </w:rPr>
              <w:t>Use</w:t>
            </w:r>
            <w:r w:rsidRPr="009C48F1">
              <w:rPr>
                <w:rFonts w:eastAsia="Times New Roman"/>
                <w:szCs w:val="24"/>
                <w:lang w:eastAsia="en-GB"/>
              </w:rPr>
              <w:t xml:space="preserve"> a v</w:t>
            </w:r>
            <w:r w:rsidRPr="00CB1967">
              <w:rPr>
                <w:rFonts w:eastAsia="Times New Roman"/>
                <w:szCs w:val="24"/>
                <w:lang w:eastAsia="en-GB"/>
              </w:rPr>
              <w:t xml:space="preserve">isual </w:t>
            </w:r>
            <w:r w:rsidRPr="009C48F1">
              <w:rPr>
                <w:rFonts w:eastAsia="Times New Roman"/>
                <w:szCs w:val="24"/>
                <w:lang w:eastAsia="en-GB"/>
              </w:rPr>
              <w:t>t</w:t>
            </w:r>
            <w:r w:rsidRPr="00CB1967">
              <w:rPr>
                <w:rFonts w:eastAsia="Times New Roman"/>
                <w:szCs w:val="24"/>
                <w:lang w:eastAsia="en-GB"/>
              </w:rPr>
              <w:t>imetable</w:t>
            </w:r>
            <w:r w:rsidRPr="009C48F1">
              <w:rPr>
                <w:rFonts w:eastAsia="Times New Roman"/>
                <w:szCs w:val="24"/>
                <w:lang w:eastAsia="en-GB"/>
              </w:rPr>
              <w:t xml:space="preserve"> </w:t>
            </w:r>
            <w:r w:rsidRPr="00CB1967">
              <w:rPr>
                <w:rFonts w:eastAsia="Times New Roman"/>
                <w:szCs w:val="24"/>
                <w:lang w:eastAsia="en-GB"/>
              </w:rPr>
              <w:t xml:space="preserve">and </w:t>
            </w:r>
            <w:r w:rsidRPr="009C48F1">
              <w:rPr>
                <w:rFonts w:eastAsia="Times New Roman"/>
                <w:szCs w:val="24"/>
                <w:lang w:eastAsia="en-GB"/>
              </w:rPr>
              <w:t>r</w:t>
            </w:r>
            <w:r w:rsidRPr="00CB1967">
              <w:rPr>
                <w:rFonts w:eastAsia="Times New Roman"/>
                <w:szCs w:val="24"/>
                <w:lang w:eastAsia="en-GB"/>
              </w:rPr>
              <w:t>eal-</w:t>
            </w:r>
            <w:r w:rsidRPr="009C48F1">
              <w:rPr>
                <w:rFonts w:eastAsia="Times New Roman"/>
                <w:szCs w:val="24"/>
                <w:lang w:eastAsia="en-GB"/>
              </w:rPr>
              <w:t>l</w:t>
            </w:r>
            <w:r w:rsidRPr="00CB1967">
              <w:rPr>
                <w:rFonts w:eastAsia="Times New Roman"/>
                <w:szCs w:val="24"/>
                <w:lang w:eastAsia="en-GB"/>
              </w:rPr>
              <w:t xml:space="preserve">ife </w:t>
            </w:r>
            <w:r w:rsidRPr="009C48F1">
              <w:rPr>
                <w:rFonts w:eastAsia="Times New Roman"/>
                <w:szCs w:val="24"/>
                <w:lang w:eastAsia="en-GB"/>
              </w:rPr>
              <w:t>scenario by</w:t>
            </w:r>
            <w:r w:rsidRPr="00CB1967">
              <w:rPr>
                <w:rFonts w:eastAsia="Times New Roman"/>
                <w:szCs w:val="24"/>
                <w:lang w:eastAsia="en-GB"/>
              </w:rPr>
              <w:t xml:space="preserve"> link</w:t>
            </w:r>
            <w:r w:rsidRPr="009C48F1">
              <w:rPr>
                <w:rFonts w:eastAsia="Times New Roman"/>
                <w:szCs w:val="24"/>
                <w:lang w:eastAsia="en-GB"/>
              </w:rPr>
              <w:t>ing</w:t>
            </w:r>
            <w:r w:rsidRPr="00CB1967">
              <w:rPr>
                <w:rFonts w:eastAsia="Times New Roman"/>
                <w:szCs w:val="24"/>
                <w:lang w:eastAsia="en-GB"/>
              </w:rPr>
              <w:t xml:space="preserve"> each hour to a familiar part of the daily routine: “We go to lunch at 12 o’clock,” showing this both on the clock and using photo symbols from their classroom schedule.</w:t>
            </w:r>
          </w:p>
          <w:p w14:paraId="49866315" w14:textId="77777777" w:rsidR="00DA1BAB" w:rsidRPr="00141210" w:rsidRDefault="00DA1BAB" w:rsidP="00AB2CBA">
            <w:pPr>
              <w:numPr>
                <w:ilvl w:val="0"/>
                <w:numId w:val="45"/>
              </w:numPr>
              <w:spacing w:before="100" w:beforeAutospacing="1" w:after="100" w:afterAutospacing="1"/>
              <w:ind w:left="357" w:hanging="357"/>
              <w:rPr>
                <w:rStyle w:val="normaltextrun"/>
                <w:rFonts w:eastAsia="Times New Roman"/>
                <w:szCs w:val="24"/>
                <w:lang w:eastAsia="en-GB"/>
              </w:rPr>
            </w:pPr>
            <w:r w:rsidRPr="009C48F1">
              <w:rPr>
                <w:rFonts w:eastAsia="Times New Roman"/>
                <w:szCs w:val="24"/>
                <w:lang w:eastAsia="en-GB"/>
              </w:rPr>
              <w:t xml:space="preserve">Reduce </w:t>
            </w:r>
            <w:r>
              <w:rPr>
                <w:rFonts w:eastAsia="Times New Roman"/>
                <w:szCs w:val="24"/>
                <w:lang w:eastAsia="en-GB"/>
              </w:rPr>
              <w:t>d</w:t>
            </w:r>
            <w:r w:rsidRPr="009C48F1">
              <w:rPr>
                <w:rFonts w:eastAsia="Times New Roman"/>
                <w:szCs w:val="24"/>
                <w:lang w:eastAsia="en-GB"/>
              </w:rPr>
              <w:t>istractions by giving each child a clock with only the numbers 1 to 12 clearly visible</w:t>
            </w:r>
            <w:r>
              <w:rPr>
                <w:rFonts w:eastAsia="Times New Roman"/>
                <w:szCs w:val="24"/>
                <w:lang w:eastAsia="en-GB"/>
              </w:rPr>
              <w:t xml:space="preserve">, </w:t>
            </w:r>
            <w:r w:rsidRPr="009C48F1">
              <w:rPr>
                <w:rFonts w:eastAsia="Times New Roman"/>
                <w:szCs w:val="24"/>
                <w:lang w:eastAsia="en-GB"/>
              </w:rPr>
              <w:t>no minute marks</w:t>
            </w:r>
            <w:r>
              <w:rPr>
                <w:rFonts w:eastAsia="Times New Roman"/>
                <w:szCs w:val="24"/>
                <w:lang w:eastAsia="en-GB"/>
              </w:rPr>
              <w:t xml:space="preserve">, </w:t>
            </w:r>
            <w:r w:rsidRPr="009C48F1">
              <w:rPr>
                <w:rFonts w:eastAsia="Times New Roman"/>
                <w:szCs w:val="24"/>
                <w:lang w:eastAsia="en-GB"/>
              </w:rPr>
              <w:t>and colour-coded hands to distinguish the hour and minute hands.</w:t>
            </w:r>
          </w:p>
        </w:tc>
      </w:tr>
    </w:tbl>
    <w:p w14:paraId="1CD67D1D" w14:textId="77777777" w:rsidR="00DA1BAB" w:rsidRPr="00A8170C" w:rsidRDefault="00DA1BAB" w:rsidP="00DA1BAB">
      <w:r>
        <w:rPr>
          <w:rStyle w:val="normaltextrun"/>
          <w:b/>
          <w:bCs/>
          <w:color w:val="7030A0"/>
        </w:rPr>
        <w:br w:type="page"/>
      </w:r>
    </w:p>
    <w:p w14:paraId="6B8A942E" w14:textId="77777777" w:rsidR="00DA1BAB" w:rsidRDefault="00DA1BAB" w:rsidP="00DA1BAB">
      <w:pPr>
        <w:rPr>
          <w:rStyle w:val="normaltextrun"/>
          <w:b/>
          <w:bCs/>
          <w:color w:val="7030A0"/>
        </w:rPr>
      </w:pPr>
      <w:bookmarkStart w:id="12" w:name="apscenarioend"/>
      <w:r>
        <w:rPr>
          <w:rStyle w:val="normaltextrun"/>
          <w:b/>
          <w:bCs/>
          <w:color w:val="7030A0"/>
        </w:rPr>
        <w:lastRenderedPageBreak/>
        <w:t>Specialist - Alternative provision</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DA1BAB" w14:paraId="7B02CF83" w14:textId="77777777" w:rsidTr="005C05E2">
        <w:trPr>
          <w:trHeight w:val="8639"/>
        </w:trPr>
        <w:tc>
          <w:tcPr>
            <w:tcW w:w="9016" w:type="dxa"/>
          </w:tcPr>
          <w:bookmarkEnd w:id="12"/>
          <w:p w14:paraId="3E638FF6" w14:textId="77777777" w:rsidR="00DA1BAB" w:rsidRPr="000E0FC1" w:rsidRDefault="00DA1BAB" w:rsidP="005C05E2">
            <w:r w:rsidRPr="000E0FC1">
              <w:t>Mr</w:t>
            </w:r>
            <w:r>
              <w:t>. Lee</w:t>
            </w:r>
            <w:r w:rsidRPr="000E0FC1">
              <w:t xml:space="preserve"> teaches a small Key Stage 4 class in an alternative provision setting. His pupils have a range of social, emotional, and mental health (SEMH) needs, along with gaps in prior learning due to disrupted schooling. This term, they are studying media texts, and this week’s lesson focuses on identifying and analysing persuasive techniques used in advertisements</w:t>
            </w:r>
            <w:r>
              <w:t xml:space="preserve">, </w:t>
            </w:r>
            <w:r w:rsidRPr="000E0FC1">
              <w:t>such as emotive language, repetition, rhetorical questions, and appeals to the audience.</w:t>
            </w:r>
          </w:p>
          <w:p w14:paraId="0C96B5E6" w14:textId="77777777" w:rsidR="00DA1BAB" w:rsidRPr="000E0FC1" w:rsidRDefault="00DA1BAB" w:rsidP="005C05E2">
            <w:r w:rsidRPr="000E0FC1">
              <w:t>At the start of the lesson, Mr</w:t>
            </w:r>
            <w:r>
              <w:t>. Lee</w:t>
            </w:r>
            <w:r w:rsidRPr="000E0FC1">
              <w:t xml:space="preserve"> shares a short video advert and asks the pupils to spot the persuasive features. While some pupils engage initially, others quickly become frustrated, giving vague answers or shutting down entirely. One pupil confuses persuasive techniques with storytelling devices, while another is overwhelmed by trying to write down examples while watching the video.</w:t>
            </w:r>
          </w:p>
          <w:p w14:paraId="0CCCF0C1" w14:textId="77777777" w:rsidR="00DA1BAB" w:rsidRPr="008C70C0" w:rsidRDefault="00DA1BAB" w:rsidP="005C05E2">
            <w:r w:rsidRPr="000E0FC1">
              <w:t>Mr</w:t>
            </w:r>
            <w:r>
              <w:t>. Lee</w:t>
            </w:r>
            <w:r w:rsidRPr="000E0FC1">
              <w:t xml:space="preserve"> recognises that the task requires pupils to hold too many new ideas in mind at once: understanding the advert, identifying techniques, remembering what each technique means, and writing responses</w:t>
            </w:r>
            <w:r>
              <w:t xml:space="preserve">, </w:t>
            </w:r>
            <w:r w:rsidRPr="000E0FC1">
              <w:t>all of which can overwhelm working memory, particularly for pupils with lower literacy levels or inconsistent school experiences.</w:t>
            </w:r>
          </w:p>
          <w:p w14:paraId="2D3CD86F" w14:textId="77777777" w:rsidR="00DA1BAB" w:rsidRPr="008F0CDD" w:rsidRDefault="00DA1BAB" w:rsidP="005C05E2">
            <w:pPr>
              <w:rPr>
                <w:b/>
                <w:bCs/>
              </w:rPr>
            </w:pPr>
            <w:r w:rsidRPr="00B97175">
              <w:rPr>
                <w:b/>
                <w:bCs/>
              </w:rPr>
              <w:t xml:space="preserve">Reflect on the content of the elective self-study as you consider which approaches would be effective in helping </w:t>
            </w:r>
            <w:r>
              <w:rPr>
                <w:b/>
                <w:bCs/>
              </w:rPr>
              <w:t xml:space="preserve">Mr. Lee to manage the cognitive load of his pupils. </w:t>
            </w:r>
          </w:p>
          <w:p w14:paraId="1247D645" w14:textId="77777777" w:rsidR="00DA1BAB" w:rsidRDefault="00DA1BAB" w:rsidP="00DA1BAB">
            <w:pPr>
              <w:pStyle w:val="ListParagraph"/>
              <w:numPr>
                <w:ilvl w:val="0"/>
                <w:numId w:val="46"/>
              </w:numPr>
              <w:ind w:left="357" w:hanging="357"/>
            </w:pPr>
            <w:r>
              <w:t>W</w:t>
            </w:r>
            <w:r w:rsidRPr="00971664">
              <w:t xml:space="preserve">atch an advert with the class and </w:t>
            </w:r>
            <w:r>
              <w:t>model the thinking aloud:</w:t>
            </w:r>
            <w:r w:rsidRPr="00971664">
              <w:t xml:space="preserve"> “They’ve asked, ‘Wouldn’t you like a better life?’ That’s a rhetorical question</w:t>
            </w:r>
            <w:r>
              <w:t xml:space="preserve">, </w:t>
            </w:r>
            <w:r w:rsidRPr="00971664">
              <w:t>they’re not really asking, they’re persuading.”</w:t>
            </w:r>
          </w:p>
          <w:p w14:paraId="68F3D487" w14:textId="77777777" w:rsidR="00DA1BAB" w:rsidRPr="00BC17FF" w:rsidRDefault="00DA1BAB" w:rsidP="00DA1BAB">
            <w:pPr>
              <w:pStyle w:val="ListParagraph"/>
              <w:numPr>
                <w:ilvl w:val="0"/>
                <w:numId w:val="46"/>
              </w:numPr>
              <w:ind w:left="357" w:hanging="357"/>
            </w:pPr>
            <w:r w:rsidRPr="00BC17FF">
              <w:t>Provide structured sentence starters to reduce writing demand, like “The advert uses ______ to make the audience feel ______.”</w:t>
            </w:r>
          </w:p>
          <w:p w14:paraId="6D2D3979" w14:textId="77777777" w:rsidR="00DA1BAB" w:rsidRPr="004E64DC" w:rsidRDefault="00DA1BAB" w:rsidP="00DA1BAB">
            <w:pPr>
              <w:pStyle w:val="ListParagraph"/>
              <w:numPr>
                <w:ilvl w:val="0"/>
                <w:numId w:val="46"/>
              </w:numPr>
              <w:ind w:left="357" w:hanging="357"/>
              <w:rPr>
                <w:rStyle w:val="normaltextrun"/>
              </w:rPr>
            </w:pPr>
            <w:r w:rsidRPr="00BC17FF">
              <w:t xml:space="preserve">Chunk the </w:t>
            </w:r>
            <w:r>
              <w:t>t</w:t>
            </w:r>
            <w:r w:rsidRPr="00BC17FF">
              <w:t>ask so instead of analysing a full advert in one go, watch in short segments. After each, focus on one technique with guided questions before moving to the next.</w:t>
            </w:r>
          </w:p>
        </w:tc>
      </w:tr>
    </w:tbl>
    <w:p w14:paraId="76589569" w14:textId="77777777" w:rsidR="00DA1BAB" w:rsidRDefault="00DA1BAB" w:rsidP="00BC346D"/>
    <w:p w14:paraId="37FC08FD" w14:textId="5823F41B" w:rsidR="00685B21" w:rsidRPr="00892294" w:rsidRDefault="00685B21" w:rsidP="00BC346D">
      <w:r w:rsidRPr="00892294">
        <w:t xml:space="preserve">You may wish to ask your ECT to share their notes </w:t>
      </w:r>
      <w:r>
        <w:t>from their reflections during the self-study</w:t>
      </w:r>
      <w:r w:rsidRPr="00892294">
        <w:t xml:space="preserve"> to help elicit their understanding</w:t>
      </w:r>
      <w:r>
        <w:t xml:space="preserve"> and support your discussions</w:t>
      </w:r>
      <w:r w:rsidR="003C08AB" w:rsidRPr="00892294">
        <w:t xml:space="preserve">. </w:t>
      </w:r>
    </w:p>
    <w:p w14:paraId="5AF1A65A" w14:textId="77777777" w:rsidR="00685B21" w:rsidRDefault="00685B21" w:rsidP="00BC346D">
      <w:pPr>
        <w:pStyle w:val="Subheading"/>
        <w:rPr>
          <w:lang w:val="en-US"/>
        </w:rPr>
      </w:pPr>
      <w:r>
        <w:rPr>
          <w:lang w:val="en-US"/>
        </w:rPr>
        <w:t>Suggested action steps</w:t>
      </w:r>
    </w:p>
    <w:p w14:paraId="0387BFBD" w14:textId="531048B5" w:rsidR="00685B21" w:rsidRDefault="00685B21" w:rsidP="00BC346D">
      <w:pPr>
        <w:tabs>
          <w:tab w:val="left" w:pos="1240"/>
        </w:tabs>
      </w:pPr>
      <w:r>
        <w:t xml:space="preserve">Early career teachers were prompted to identify an upcoming lesson and consider how they might implement one of the following actions, however you may wish to select an alternative step that </w:t>
      </w:r>
      <w:r w:rsidR="008674FD">
        <w:t xml:space="preserve">is </w:t>
      </w:r>
      <w:r>
        <w:t xml:space="preserve">based on your lesson observations and discussions with your ECT. In your discussion, the focus should be on identifying the </w:t>
      </w:r>
      <w:r w:rsidR="008674FD">
        <w:t>‘</w:t>
      </w:r>
      <w:r>
        <w:t>active ingredients</w:t>
      </w:r>
      <w:r w:rsidR="008674FD">
        <w:t>’</w:t>
      </w:r>
      <w:r>
        <w:t xml:space="preserve"> for the action step and how these will be enacted in the classroom</w:t>
      </w:r>
      <w:r w:rsidR="003C08AB">
        <w:t xml:space="preserve">. </w:t>
      </w:r>
    </w:p>
    <w:p w14:paraId="09D35E80" w14:textId="77777777" w:rsidR="00685B21" w:rsidRDefault="00685B21" w:rsidP="00BC346D">
      <w:r>
        <w:lastRenderedPageBreak/>
        <w:t xml:space="preserve">See the following </w:t>
      </w:r>
      <w:r w:rsidRPr="00446921">
        <w:t xml:space="preserve">examples and accompanying guidance for developing specific areas of </w:t>
      </w:r>
      <w:r>
        <w:t xml:space="preserve">practice. The suggested actions were also shared with ECTs. </w:t>
      </w:r>
    </w:p>
    <w:p w14:paraId="0CDD07C1" w14:textId="71D573AC" w:rsidR="00685B21" w:rsidRDefault="00685B21" w:rsidP="00685B21">
      <w:r>
        <w:t xml:space="preserve">The </w:t>
      </w:r>
      <w:r w:rsidR="004A1BCB">
        <w:t>‘</w:t>
      </w:r>
      <w:r>
        <w:t>active ingredients</w:t>
      </w:r>
      <w:r w:rsidR="004A1BCB">
        <w:t>’</w:t>
      </w:r>
      <w:r>
        <w:t xml:space="preserve"> have been included to help you plan and practice the action. </w:t>
      </w:r>
    </w:p>
    <w:tbl>
      <w:tblPr>
        <w:tblStyle w:val="TableGrid1"/>
        <w:tblW w:w="0" w:type="auto"/>
        <w:tblLook w:val="04A0" w:firstRow="1" w:lastRow="0" w:firstColumn="1" w:lastColumn="0" w:noHBand="0" w:noVBand="1"/>
      </w:tblPr>
      <w:tblGrid>
        <w:gridCol w:w="8996"/>
      </w:tblGrid>
      <w:tr w:rsidR="00F230D3" w14:paraId="115EC80F" w14:textId="77777777" w:rsidTr="00C130B4">
        <w:trPr>
          <w:trHeight w:val="112"/>
        </w:trPr>
        <w:tc>
          <w:tcPr>
            <w:tcW w:w="8996" w:type="dxa"/>
          </w:tcPr>
          <w:p w14:paraId="0B831E00" w14:textId="39E006F9" w:rsidR="00FC0516" w:rsidRPr="003F30F3" w:rsidRDefault="00FC0516" w:rsidP="00FC0516">
            <w:pPr>
              <w:tabs>
                <w:tab w:val="left" w:pos="1240"/>
              </w:tabs>
              <w:rPr>
                <w:b/>
                <w:bCs/>
              </w:rPr>
            </w:pPr>
            <w:r w:rsidRPr="003F30F3">
              <w:rPr>
                <w:b/>
                <w:bCs/>
              </w:rPr>
              <w:t>Plan to use simple, well-designed resources and clear instructions to reduce extraneous load</w:t>
            </w:r>
            <w:r w:rsidR="004A1BCB">
              <w:rPr>
                <w:b/>
                <w:bCs/>
              </w:rPr>
              <w:t>.</w:t>
            </w:r>
          </w:p>
          <w:p w14:paraId="5E14AAFB" w14:textId="57C83605" w:rsidR="00F230D3" w:rsidRDefault="00F230D3" w:rsidP="00BC66EC">
            <w:pPr>
              <w:tabs>
                <w:tab w:val="left" w:pos="1240"/>
              </w:tabs>
            </w:pPr>
            <w:r>
              <w:t xml:space="preserve">The </w:t>
            </w:r>
            <w:r w:rsidR="004A1BCB">
              <w:t>‘</w:t>
            </w:r>
            <w:r>
              <w:t>a</w:t>
            </w:r>
            <w:r w:rsidRPr="0089629C">
              <w:t>ctive ingredients</w:t>
            </w:r>
            <w:r w:rsidR="004A1BCB">
              <w:t>’</w:t>
            </w:r>
            <w:r>
              <w:t xml:space="preserve"> that will help increase the effectiveness include: </w:t>
            </w:r>
          </w:p>
          <w:p w14:paraId="2A5F176B" w14:textId="4F1BFBD3" w:rsidR="00BB6699" w:rsidRPr="00746E4E" w:rsidRDefault="00B2109E" w:rsidP="00BB6699">
            <w:pPr>
              <w:pStyle w:val="ListParagraph"/>
              <w:numPr>
                <w:ilvl w:val="0"/>
                <w:numId w:val="23"/>
              </w:numPr>
              <w:rPr>
                <w:rStyle w:val="normaltextrun"/>
              </w:rPr>
            </w:pPr>
            <w:r w:rsidRPr="00746E4E">
              <w:rPr>
                <w:rStyle w:val="normaltextrun"/>
              </w:rPr>
              <w:t>Use visuals that directly relate to the lesson content, avoiding superfluous decoration or irrelevant images</w:t>
            </w:r>
          </w:p>
          <w:p w14:paraId="3CFF24EB" w14:textId="6270F379" w:rsidR="00B2109E" w:rsidRPr="00746E4E" w:rsidRDefault="00B2109E" w:rsidP="00BB6699">
            <w:pPr>
              <w:pStyle w:val="ListParagraph"/>
              <w:numPr>
                <w:ilvl w:val="0"/>
                <w:numId w:val="23"/>
              </w:numPr>
              <w:rPr>
                <w:rStyle w:val="normaltextrun"/>
              </w:rPr>
            </w:pPr>
            <w:r w:rsidRPr="00746E4E">
              <w:rPr>
                <w:rStyle w:val="normaltextrun"/>
              </w:rPr>
              <w:t>Use colour coding to highlight key concepts</w:t>
            </w:r>
          </w:p>
          <w:p w14:paraId="544A4300" w14:textId="6C654F80" w:rsidR="000F0406" w:rsidRPr="00746E4E" w:rsidRDefault="000F0406" w:rsidP="00BB6699">
            <w:pPr>
              <w:pStyle w:val="ListParagraph"/>
              <w:numPr>
                <w:ilvl w:val="0"/>
                <w:numId w:val="23"/>
              </w:numPr>
              <w:rPr>
                <w:rStyle w:val="normaltextrun"/>
              </w:rPr>
            </w:pPr>
            <w:r w:rsidRPr="00746E4E">
              <w:rPr>
                <w:rStyle w:val="normaltextrun"/>
              </w:rPr>
              <w:t>Break instructions down into multi-st</w:t>
            </w:r>
            <w:r w:rsidR="00746E4E" w:rsidRPr="00746E4E">
              <w:rPr>
                <w:rStyle w:val="normaltextrun"/>
              </w:rPr>
              <w:t>ep, short, digestible segments, followed by a quick check for understanding</w:t>
            </w:r>
          </w:p>
          <w:p w14:paraId="78BBE6C6" w14:textId="509CB1F3" w:rsidR="00603513" w:rsidRPr="00746E4E" w:rsidRDefault="000F0406" w:rsidP="00BB6699">
            <w:pPr>
              <w:pStyle w:val="ListParagraph"/>
              <w:numPr>
                <w:ilvl w:val="0"/>
                <w:numId w:val="23"/>
              </w:numPr>
              <w:rPr>
                <w:rStyle w:val="normaltextrun"/>
              </w:rPr>
            </w:pPr>
            <w:r w:rsidRPr="00746E4E">
              <w:rPr>
                <w:rStyle w:val="normaltextrun"/>
              </w:rPr>
              <w:t>Use bullet points or numbered lists for instructions</w:t>
            </w:r>
          </w:p>
          <w:p w14:paraId="5CD5CE78" w14:textId="17BB0316" w:rsidR="00F230D3" w:rsidRPr="00F0713D" w:rsidRDefault="00746E4E" w:rsidP="00F0713D">
            <w:pPr>
              <w:pStyle w:val="ListParagraph"/>
              <w:numPr>
                <w:ilvl w:val="0"/>
                <w:numId w:val="23"/>
              </w:numPr>
            </w:pPr>
            <w:r>
              <w:rPr>
                <w:rStyle w:val="normaltextrun"/>
              </w:rPr>
              <w:t>Arrange information in a logical and structured format</w:t>
            </w:r>
          </w:p>
        </w:tc>
      </w:tr>
      <w:tr w:rsidR="00A87891" w:rsidRPr="00A87891" w14:paraId="7DA935E8" w14:textId="77777777" w:rsidTr="00C9500A">
        <w:trPr>
          <w:trHeight w:val="850"/>
        </w:trPr>
        <w:tc>
          <w:tcPr>
            <w:tcW w:w="8996" w:type="dxa"/>
            <w:vAlign w:val="top"/>
          </w:tcPr>
          <w:p w14:paraId="6D9FD8F8" w14:textId="7014A5C4" w:rsidR="003F30F3" w:rsidRPr="003F30F3" w:rsidRDefault="003F30F3" w:rsidP="003F30F3">
            <w:pPr>
              <w:tabs>
                <w:tab w:val="left" w:pos="1240"/>
              </w:tabs>
              <w:rPr>
                <w:b/>
                <w:bCs/>
              </w:rPr>
            </w:pPr>
            <w:r w:rsidRPr="003F30F3">
              <w:rPr>
                <w:b/>
                <w:bCs/>
              </w:rPr>
              <w:t>Plan to use dual coding to maximise germane load</w:t>
            </w:r>
            <w:r w:rsidR="00E31AE8">
              <w:rPr>
                <w:b/>
                <w:bCs/>
              </w:rPr>
              <w:t>.</w:t>
            </w:r>
            <w:r w:rsidRPr="003F30F3">
              <w:rPr>
                <w:b/>
                <w:bCs/>
              </w:rPr>
              <w:t xml:space="preserve"> </w:t>
            </w:r>
          </w:p>
          <w:p w14:paraId="3E56E7AB" w14:textId="77D6E8F7" w:rsidR="00AC47A7" w:rsidRDefault="00AC47A7" w:rsidP="00AC47A7">
            <w:pPr>
              <w:tabs>
                <w:tab w:val="left" w:pos="1240"/>
              </w:tabs>
            </w:pPr>
            <w:r>
              <w:t xml:space="preserve">The </w:t>
            </w:r>
            <w:r w:rsidR="00E31AE8">
              <w:t>‘</w:t>
            </w:r>
            <w:r>
              <w:t>a</w:t>
            </w:r>
            <w:r w:rsidRPr="0089629C">
              <w:t>ctive ingredients</w:t>
            </w:r>
            <w:r w:rsidR="00E31AE8">
              <w:t>’</w:t>
            </w:r>
            <w:r>
              <w:t xml:space="preserve"> that will help increase the effectiveness include: </w:t>
            </w:r>
          </w:p>
          <w:p w14:paraId="7C4C7504" w14:textId="027CC805" w:rsidR="00E60243" w:rsidRPr="00B5415A" w:rsidRDefault="00EE77B1" w:rsidP="008D6E18">
            <w:pPr>
              <w:pStyle w:val="ListParagraph"/>
              <w:numPr>
                <w:ilvl w:val="0"/>
                <w:numId w:val="23"/>
              </w:numPr>
              <w:rPr>
                <w:rStyle w:val="normaltextrun"/>
              </w:rPr>
            </w:pPr>
            <w:r w:rsidRPr="00B5415A">
              <w:rPr>
                <w:rStyle w:val="normaltextrun"/>
              </w:rPr>
              <w:t>Integrate visual representations alongside verbal explanations</w:t>
            </w:r>
          </w:p>
          <w:p w14:paraId="6E1B1945" w14:textId="53D660B1" w:rsidR="00E16487" w:rsidRPr="00B5415A" w:rsidRDefault="00EE77B1" w:rsidP="00E16487">
            <w:pPr>
              <w:pStyle w:val="ListParagraph"/>
              <w:numPr>
                <w:ilvl w:val="0"/>
                <w:numId w:val="23"/>
              </w:numPr>
              <w:rPr>
                <w:rStyle w:val="normaltextrun"/>
              </w:rPr>
            </w:pPr>
            <w:r w:rsidRPr="00B5415A">
              <w:rPr>
                <w:rStyle w:val="normaltextrun"/>
              </w:rPr>
              <w:t xml:space="preserve">Pair </w:t>
            </w:r>
            <w:r w:rsidR="007D6201" w:rsidRPr="00B5415A">
              <w:rPr>
                <w:rStyle w:val="normaltextrun"/>
              </w:rPr>
              <w:t>text-based</w:t>
            </w:r>
            <w:r w:rsidRPr="00B5415A">
              <w:rPr>
                <w:rStyle w:val="normaltextrun"/>
              </w:rPr>
              <w:t xml:space="preserve"> explanations alongside visuals, ensuring both elements are aligned and support each other</w:t>
            </w:r>
          </w:p>
          <w:p w14:paraId="44062D16" w14:textId="3BD0156C" w:rsidR="00AC47A7" w:rsidRPr="00B5415A" w:rsidRDefault="00EE77B1" w:rsidP="004C18AD">
            <w:pPr>
              <w:pStyle w:val="ListParagraph"/>
              <w:numPr>
                <w:ilvl w:val="0"/>
                <w:numId w:val="23"/>
              </w:numPr>
              <w:tabs>
                <w:tab w:val="left" w:pos="1240"/>
              </w:tabs>
            </w:pPr>
            <w:r w:rsidRPr="00B5415A">
              <w:t>Simplify complex concepts using clear, easy-to-understand visuals, making abstract or difficult ideas more tangible</w:t>
            </w:r>
          </w:p>
          <w:p w14:paraId="565E93C6" w14:textId="77777777" w:rsidR="00B5415A" w:rsidRDefault="00B5415A" w:rsidP="004C18AD">
            <w:pPr>
              <w:pStyle w:val="ListParagraph"/>
              <w:numPr>
                <w:ilvl w:val="0"/>
                <w:numId w:val="23"/>
              </w:numPr>
              <w:tabs>
                <w:tab w:val="left" w:pos="1240"/>
              </w:tabs>
            </w:pPr>
            <w:r w:rsidRPr="00B5415A">
              <w:t>Ensure that visuals are labelled clearly and explained during the lesson to maximi</w:t>
            </w:r>
            <w:r>
              <w:t>s</w:t>
            </w:r>
            <w:r w:rsidRPr="00B5415A">
              <w:t>e their effectiveness in reinforcing verbal explanations</w:t>
            </w:r>
          </w:p>
          <w:p w14:paraId="07E1D4B1" w14:textId="38A6198A" w:rsidR="007D6201" w:rsidRPr="004C18AD" w:rsidRDefault="007D6201" w:rsidP="004C18AD">
            <w:pPr>
              <w:pStyle w:val="ListParagraph"/>
              <w:numPr>
                <w:ilvl w:val="0"/>
                <w:numId w:val="23"/>
              </w:numPr>
              <w:tabs>
                <w:tab w:val="left" w:pos="1240"/>
              </w:tabs>
            </w:pPr>
            <w:r w:rsidRPr="007D6201">
              <w:t xml:space="preserve">Model the process of dual coding for </w:t>
            </w:r>
            <w:r w:rsidR="000B25A3">
              <w:t>pupil</w:t>
            </w:r>
            <w:r w:rsidRPr="007D6201">
              <w:t>s by explaining how visuals can support and enhance verbal explanations</w:t>
            </w:r>
          </w:p>
        </w:tc>
      </w:tr>
      <w:tr w:rsidR="00F230D3" w14:paraId="6F773E47" w14:textId="77777777" w:rsidTr="00BC66EC">
        <w:trPr>
          <w:trHeight w:val="850"/>
        </w:trPr>
        <w:tc>
          <w:tcPr>
            <w:tcW w:w="8996" w:type="dxa"/>
          </w:tcPr>
          <w:p w14:paraId="662C51E2" w14:textId="23489F8D" w:rsidR="00CF32C4" w:rsidRDefault="009316E0" w:rsidP="00BC66EC">
            <w:pPr>
              <w:tabs>
                <w:tab w:val="left" w:pos="1240"/>
              </w:tabs>
            </w:pPr>
            <w:r w:rsidRPr="009316E0">
              <w:rPr>
                <w:b/>
                <w:bCs/>
              </w:rPr>
              <w:t>Plan to use worked examples considering how you will fade support over time</w:t>
            </w:r>
            <w:r w:rsidR="00884FF1">
              <w:rPr>
                <w:b/>
                <w:bCs/>
              </w:rPr>
              <w:t>.</w:t>
            </w:r>
            <w:r w:rsidRPr="00C15AEC">
              <w:t xml:space="preserve"> </w:t>
            </w:r>
          </w:p>
          <w:p w14:paraId="7D9D1C42" w14:textId="3189A255" w:rsidR="00F230D3" w:rsidRPr="00C15AEC" w:rsidRDefault="00F230D3" w:rsidP="00BC66EC">
            <w:pPr>
              <w:tabs>
                <w:tab w:val="left" w:pos="1240"/>
              </w:tabs>
            </w:pPr>
            <w:r w:rsidRPr="00C15AEC">
              <w:t xml:space="preserve">The </w:t>
            </w:r>
            <w:r w:rsidR="00884FF1">
              <w:t>‘</w:t>
            </w:r>
            <w:r w:rsidRPr="00C15AEC">
              <w:t>active ingredients</w:t>
            </w:r>
            <w:r w:rsidR="00884FF1">
              <w:t>’</w:t>
            </w:r>
            <w:r w:rsidRPr="00C15AEC">
              <w:t xml:space="preserve"> that will help increase the effectiveness </w:t>
            </w:r>
            <w:r w:rsidR="007D1334" w:rsidRPr="00C15AEC">
              <w:t xml:space="preserve">may </w:t>
            </w:r>
            <w:r w:rsidRPr="00C15AEC">
              <w:t xml:space="preserve">include: </w:t>
            </w:r>
          </w:p>
          <w:p w14:paraId="64AED8CE" w14:textId="77777777" w:rsidR="00477E85" w:rsidRPr="00FA2970" w:rsidRDefault="005B3870" w:rsidP="00477E85">
            <w:pPr>
              <w:pStyle w:val="ListParagraph"/>
              <w:numPr>
                <w:ilvl w:val="0"/>
                <w:numId w:val="23"/>
              </w:numPr>
            </w:pPr>
            <w:r w:rsidRPr="00FA2970">
              <w:t>Choose or create clear, step-by-step worked examples that break down the problem-solving process into manageable parts</w:t>
            </w:r>
          </w:p>
          <w:p w14:paraId="0E492439" w14:textId="77777777" w:rsidR="005B3870" w:rsidRPr="00FA2970" w:rsidRDefault="005B3870" w:rsidP="00477E85">
            <w:pPr>
              <w:pStyle w:val="ListParagraph"/>
              <w:numPr>
                <w:ilvl w:val="0"/>
                <w:numId w:val="23"/>
              </w:numPr>
            </w:pPr>
            <w:r w:rsidRPr="00FA2970">
              <w:t>Align the worked example with the learning intention</w:t>
            </w:r>
          </w:p>
          <w:p w14:paraId="18DA3EEA" w14:textId="5689BAA9" w:rsidR="005B3870" w:rsidRPr="00FA2970" w:rsidRDefault="00FA2970" w:rsidP="00477E85">
            <w:pPr>
              <w:pStyle w:val="ListParagraph"/>
              <w:numPr>
                <w:ilvl w:val="0"/>
                <w:numId w:val="23"/>
              </w:numPr>
            </w:pPr>
            <w:r w:rsidRPr="00FA2970">
              <w:t>Use the worked example to model the entire process while explaining your thought process and reasoning behind each step</w:t>
            </w:r>
          </w:p>
          <w:p w14:paraId="076CAEB6" w14:textId="572E87C4" w:rsidR="00FA2970" w:rsidRPr="00477E85" w:rsidRDefault="00FA2970" w:rsidP="00477E85">
            <w:pPr>
              <w:pStyle w:val="ListParagraph"/>
              <w:numPr>
                <w:ilvl w:val="0"/>
                <w:numId w:val="23"/>
              </w:numPr>
            </w:pPr>
            <w:r w:rsidRPr="00FA2970">
              <w:t xml:space="preserve">Verbally articulate your thought process while working through the examples to make abstract problem-solving strategies concrete for </w:t>
            </w:r>
            <w:r w:rsidR="000B25A3">
              <w:t>pupil</w:t>
            </w:r>
            <w:r w:rsidRPr="00FA2970">
              <w:t>s</w:t>
            </w:r>
          </w:p>
        </w:tc>
      </w:tr>
      <w:tr w:rsidR="00F230D3" w14:paraId="624C7603" w14:textId="77777777" w:rsidTr="00BC66EC">
        <w:trPr>
          <w:trHeight w:val="850"/>
        </w:trPr>
        <w:tc>
          <w:tcPr>
            <w:tcW w:w="8996" w:type="dxa"/>
          </w:tcPr>
          <w:p w14:paraId="0205A04C" w14:textId="3F97F282" w:rsidR="00CF32C4" w:rsidRPr="00CF32C4" w:rsidRDefault="00CF32C4" w:rsidP="00CF32C4">
            <w:pPr>
              <w:tabs>
                <w:tab w:val="left" w:pos="1240"/>
              </w:tabs>
              <w:rPr>
                <w:b/>
                <w:bCs/>
              </w:rPr>
            </w:pPr>
            <w:r w:rsidRPr="00CF32C4">
              <w:rPr>
                <w:b/>
                <w:bCs/>
              </w:rPr>
              <w:lastRenderedPageBreak/>
              <w:t>Plan where you will build in opportunities for self-explanation</w:t>
            </w:r>
            <w:r w:rsidR="00D4527D">
              <w:rPr>
                <w:b/>
                <w:bCs/>
              </w:rPr>
              <w:t>.</w:t>
            </w:r>
          </w:p>
          <w:p w14:paraId="40DD35F0" w14:textId="60B74F40" w:rsidR="00F230D3" w:rsidRPr="00A35110" w:rsidRDefault="00F230D3" w:rsidP="00C86881">
            <w:pPr>
              <w:tabs>
                <w:tab w:val="left" w:pos="1240"/>
              </w:tabs>
            </w:pPr>
            <w:r w:rsidRPr="00A35110">
              <w:t xml:space="preserve">The </w:t>
            </w:r>
            <w:r w:rsidR="00D4527D">
              <w:t>‘</w:t>
            </w:r>
            <w:r w:rsidRPr="00A35110">
              <w:t>active ingredients</w:t>
            </w:r>
            <w:r w:rsidR="00D4527D">
              <w:t>’</w:t>
            </w:r>
            <w:r w:rsidRPr="00A35110">
              <w:t xml:space="preserve"> that will help increase the effectiveness</w:t>
            </w:r>
            <w:r w:rsidR="007D1334" w:rsidRPr="00A35110">
              <w:t xml:space="preserve"> may</w:t>
            </w:r>
            <w:r w:rsidRPr="00A35110">
              <w:t xml:space="preserve"> include: </w:t>
            </w:r>
          </w:p>
          <w:p w14:paraId="11EB0CA8" w14:textId="77777777" w:rsidR="008B6AE3" w:rsidRPr="008B6AE3" w:rsidRDefault="008B6AE3" w:rsidP="008E1CDA">
            <w:pPr>
              <w:pStyle w:val="ListParagraph"/>
              <w:numPr>
                <w:ilvl w:val="0"/>
                <w:numId w:val="24"/>
              </w:numPr>
              <w:spacing w:after="200"/>
              <w:jc w:val="both"/>
            </w:pPr>
            <w:r w:rsidRPr="008B6AE3">
              <w:t>Foster a classroom culture where self-explanation is valued</w:t>
            </w:r>
          </w:p>
          <w:p w14:paraId="62BF4C97" w14:textId="2F1B52BB" w:rsidR="008B6AE3" w:rsidRPr="008B6AE3" w:rsidRDefault="008B6AE3" w:rsidP="008E1CDA">
            <w:pPr>
              <w:pStyle w:val="ListParagraph"/>
              <w:numPr>
                <w:ilvl w:val="0"/>
                <w:numId w:val="24"/>
              </w:numPr>
              <w:spacing w:before="0" w:after="200"/>
              <w:jc w:val="both"/>
            </w:pPr>
            <w:r w:rsidRPr="008B6AE3">
              <w:t xml:space="preserve">Demonstrate self-explanation in action, showing how you think through problems aloud </w:t>
            </w:r>
          </w:p>
          <w:p w14:paraId="544B75DF" w14:textId="5C972B14" w:rsidR="00FA342B" w:rsidRPr="00FA342B" w:rsidRDefault="00FA342B" w:rsidP="008E1CDA">
            <w:pPr>
              <w:pStyle w:val="ListParagraph"/>
              <w:numPr>
                <w:ilvl w:val="0"/>
                <w:numId w:val="24"/>
              </w:numPr>
              <w:spacing w:before="0" w:after="200"/>
              <w:jc w:val="both"/>
            </w:pPr>
            <w:r w:rsidRPr="00FA342B">
              <w:t xml:space="preserve">Guide </w:t>
            </w:r>
            <w:r w:rsidR="000B25A3">
              <w:t>pupil</w:t>
            </w:r>
            <w:r w:rsidRPr="00FA342B">
              <w:t>s in using "think aloud" techniques to articulate their reasoning during problem-solving or when working through complex tasks</w:t>
            </w:r>
          </w:p>
          <w:p w14:paraId="7152741E" w14:textId="2FFC2D01" w:rsidR="00FA342B" w:rsidRPr="00FA342B" w:rsidRDefault="00FA342B" w:rsidP="008E1CDA">
            <w:pPr>
              <w:pStyle w:val="ListParagraph"/>
              <w:numPr>
                <w:ilvl w:val="0"/>
                <w:numId w:val="24"/>
              </w:numPr>
              <w:spacing w:before="0" w:after="200"/>
              <w:jc w:val="both"/>
            </w:pPr>
            <w:r w:rsidRPr="00FA342B">
              <w:t xml:space="preserve">Use structured questions and prompts that guide </w:t>
            </w:r>
            <w:r w:rsidR="000B25A3">
              <w:t>pupil</w:t>
            </w:r>
            <w:r w:rsidRPr="00FA342B">
              <w:t xml:space="preserve">s to reflect and explain their thought processes </w:t>
            </w:r>
          </w:p>
          <w:p w14:paraId="41A14121" w14:textId="785740D9" w:rsidR="00A110AC" w:rsidRPr="008E1CDA" w:rsidRDefault="00FA342B" w:rsidP="008E1CDA">
            <w:pPr>
              <w:pStyle w:val="ListParagraph"/>
              <w:numPr>
                <w:ilvl w:val="0"/>
                <w:numId w:val="24"/>
              </w:numPr>
              <w:spacing w:before="0" w:after="200"/>
              <w:jc w:val="both"/>
            </w:pPr>
            <w:r w:rsidRPr="00FA342B">
              <w:t xml:space="preserve">Build in time for </w:t>
            </w:r>
            <w:r w:rsidR="000B25A3">
              <w:t>pupil</w:t>
            </w:r>
            <w:r w:rsidRPr="00FA342B">
              <w:t>s to reflect and explain independently or in pairs</w:t>
            </w:r>
          </w:p>
        </w:tc>
      </w:tr>
    </w:tbl>
    <w:p w14:paraId="3177BCA8" w14:textId="77777777" w:rsidR="006F4B0E" w:rsidRDefault="006F4B0E" w:rsidP="00241BA2">
      <w:pPr>
        <w:rPr>
          <w:b/>
          <w:bCs/>
        </w:rPr>
      </w:pPr>
    </w:p>
    <w:p w14:paraId="2DCA252E" w14:textId="567129D5" w:rsidR="005677F8" w:rsidRDefault="005677F8" w:rsidP="005677F8">
      <w:pPr>
        <w:pStyle w:val="Subheading"/>
        <w:rPr>
          <w:b w:val="0"/>
          <w:bCs w:val="0"/>
          <w:color w:val="auto"/>
        </w:rPr>
      </w:pPr>
      <w:r w:rsidRPr="000D0915">
        <w:rPr>
          <w:b w:val="0"/>
          <w:bCs w:val="0"/>
          <w:color w:val="auto"/>
        </w:rPr>
        <w:t>You may also wish to select an alternative action step as a result of your observation</w:t>
      </w:r>
      <w:r w:rsidR="006968B5">
        <w:rPr>
          <w:b w:val="0"/>
          <w:bCs w:val="0"/>
          <w:color w:val="auto"/>
        </w:rPr>
        <w:t>,</w:t>
      </w:r>
      <w:r w:rsidRPr="000D0915">
        <w:rPr>
          <w:b w:val="0"/>
          <w:bCs w:val="0"/>
          <w:color w:val="auto"/>
        </w:rPr>
        <w:t xml:space="preserve"> and relating to </w:t>
      </w:r>
      <w:r w:rsidRPr="0013783A">
        <w:rPr>
          <w:b w:val="0"/>
          <w:bCs w:val="0"/>
          <w:color w:val="auto"/>
        </w:rPr>
        <w:t xml:space="preserve">how </w:t>
      </w:r>
      <w:r w:rsidR="0081782F">
        <w:rPr>
          <w:b w:val="0"/>
          <w:bCs w:val="0"/>
          <w:color w:val="auto"/>
        </w:rPr>
        <w:t>memory works</w:t>
      </w:r>
      <w:r w:rsidR="006968B5">
        <w:rPr>
          <w:b w:val="0"/>
          <w:bCs w:val="0"/>
          <w:color w:val="auto"/>
        </w:rPr>
        <w:t>,</w:t>
      </w:r>
      <w:r>
        <w:rPr>
          <w:b w:val="0"/>
          <w:bCs w:val="0"/>
          <w:color w:val="auto"/>
        </w:rPr>
        <w:t xml:space="preserve"> that is appropriate for your own context and the needs of your pupils</w:t>
      </w:r>
      <w:r w:rsidRPr="0013783A">
        <w:rPr>
          <w:rFonts w:asciiTheme="minorHAnsi" w:hAnsiTheme="minorHAnsi" w:cstheme="minorHAnsi"/>
          <w:b w:val="0"/>
          <w:bCs w:val="0"/>
          <w:color w:val="auto"/>
          <w:szCs w:val="22"/>
        </w:rPr>
        <w:t>.</w:t>
      </w:r>
      <w:r w:rsidRPr="000D0915">
        <w:rPr>
          <w:b w:val="0"/>
          <w:bCs w:val="0"/>
          <w:color w:val="auto"/>
        </w:rPr>
        <w:t xml:space="preserve"> </w:t>
      </w:r>
    </w:p>
    <w:p w14:paraId="28D7601D" w14:textId="77777777" w:rsidR="005F53B6" w:rsidRPr="00586728" w:rsidRDefault="005F53B6" w:rsidP="005F53B6">
      <w:pPr>
        <w:rPr>
          <w:b/>
          <w:bCs/>
        </w:rPr>
      </w:pPr>
      <w:r w:rsidRPr="00206C14">
        <w:rPr>
          <w:b/>
          <w:bCs/>
        </w:rPr>
        <w:t>S</w:t>
      </w:r>
      <w:r w:rsidRPr="00586728">
        <w:rPr>
          <w:b/>
          <w:bCs/>
        </w:rPr>
        <w:t>tretch and challenge</w:t>
      </w:r>
    </w:p>
    <w:p w14:paraId="76A8B1F7" w14:textId="7803EB34" w:rsidR="005F53B6" w:rsidRPr="000D0915" w:rsidRDefault="005F53B6" w:rsidP="00C9500A">
      <w:r>
        <w:t xml:space="preserve">If your ECT’s </w:t>
      </w:r>
      <w:r w:rsidR="00AB2CBA">
        <w:t>is ready to be challenged</w:t>
      </w:r>
      <w:r>
        <w:t xml:space="preserve">, you may want to select more than one action </w:t>
      </w:r>
      <w:r w:rsidR="00AB2CBA">
        <w:t xml:space="preserve">to </w:t>
      </w:r>
      <w:r w:rsidR="005630F3">
        <w:t>allow them to demonstrate their developing expertise at managing multiple approaches at once</w:t>
      </w:r>
      <w:r>
        <w:t>.</w:t>
      </w:r>
    </w:p>
    <w:p w14:paraId="531C1EA9" w14:textId="77777777" w:rsidR="00EC09A8" w:rsidRDefault="00EC09A8" w:rsidP="00EC09A8">
      <w:pPr>
        <w:pStyle w:val="Subheading"/>
      </w:pPr>
      <w:r>
        <w:t>Lesson observation of your early career teacher</w:t>
      </w:r>
    </w:p>
    <w:p w14:paraId="78D12B0F" w14:textId="465FBB98" w:rsidR="00EC09A8" w:rsidRDefault="00EC09A8" w:rsidP="00EC09A8">
      <w:pPr>
        <w:pStyle w:val="paragraph"/>
        <w:spacing w:before="0" w:beforeAutospacing="0" w:after="0" w:afterAutospacing="0" w:line="276" w:lineRule="auto"/>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Arrange to observe your early career teach</w:t>
      </w:r>
      <w:r w:rsidR="006F4734">
        <w:rPr>
          <w:rStyle w:val="normaltextrun"/>
          <w:rFonts w:asciiTheme="minorHAnsi" w:hAnsiTheme="minorHAnsi" w:cstheme="minorHAnsi"/>
          <w:color w:val="000000"/>
        </w:rPr>
        <w:t>er</w:t>
      </w:r>
      <w:r>
        <w:rPr>
          <w:rStyle w:val="normaltextrun"/>
          <w:rFonts w:asciiTheme="minorHAnsi" w:hAnsiTheme="minorHAnsi" w:cstheme="minorHAnsi"/>
          <w:color w:val="000000"/>
        </w:rPr>
        <w:t xml:space="preserve"> putting the action step into practice in their classroom, focusing on the effective implementation of the </w:t>
      </w:r>
      <w:r w:rsidR="00D10885">
        <w:rPr>
          <w:rStyle w:val="normaltextrun"/>
          <w:rFonts w:asciiTheme="minorHAnsi" w:hAnsiTheme="minorHAnsi" w:cstheme="minorHAnsi"/>
          <w:color w:val="000000"/>
        </w:rPr>
        <w:t>‘</w:t>
      </w:r>
      <w:r>
        <w:rPr>
          <w:rStyle w:val="normaltextrun"/>
          <w:rFonts w:asciiTheme="minorHAnsi" w:hAnsiTheme="minorHAnsi" w:cstheme="minorHAnsi"/>
          <w:color w:val="000000"/>
        </w:rPr>
        <w:t>active ingredients</w:t>
      </w:r>
      <w:r w:rsidR="00D10885">
        <w:rPr>
          <w:rStyle w:val="normaltextrun"/>
          <w:rFonts w:asciiTheme="minorHAnsi" w:hAnsiTheme="minorHAnsi" w:cstheme="minorHAnsi"/>
          <w:color w:val="000000"/>
        </w:rPr>
        <w:t>’</w:t>
      </w:r>
      <w:r>
        <w:rPr>
          <w:rStyle w:val="normaltextrun"/>
          <w:rFonts w:asciiTheme="minorHAnsi" w:hAnsiTheme="minorHAnsi" w:cstheme="minorHAnsi"/>
          <w:color w:val="000000"/>
        </w:rPr>
        <w:t xml:space="preserve">. </w:t>
      </w:r>
    </w:p>
    <w:p w14:paraId="0B6DCD59" w14:textId="77777777" w:rsidR="00EC09A8" w:rsidRDefault="00EC09A8" w:rsidP="00EC09A8">
      <w:pPr>
        <w:pStyle w:val="paragraph"/>
        <w:spacing w:before="0" w:beforeAutospacing="0" w:after="0" w:afterAutospacing="0" w:line="276" w:lineRule="auto"/>
        <w:textAlignment w:val="baseline"/>
        <w:rPr>
          <w:rStyle w:val="normaltextrun"/>
          <w:rFonts w:asciiTheme="minorHAnsi" w:hAnsiTheme="minorHAnsi" w:cstheme="minorHAnsi"/>
          <w:color w:val="000000"/>
        </w:rPr>
      </w:pPr>
    </w:p>
    <w:p w14:paraId="0E6B7C38" w14:textId="09DB36CA" w:rsidR="00EC09A8" w:rsidRDefault="00EC09A8" w:rsidP="00EC09A8">
      <w:pPr>
        <w:pStyle w:val="paragraph"/>
        <w:spacing w:before="0" w:beforeAutospacing="0" w:after="0" w:afterAutospacing="0" w:line="276" w:lineRule="auto"/>
        <w:textAlignment w:val="baseline"/>
        <w:rPr>
          <w:rStyle w:val="eop"/>
          <w:rFonts w:asciiTheme="minorHAnsi" w:hAnsiTheme="minorHAnsi" w:cstheme="minorHAnsi"/>
          <w:lang w:val="en-US"/>
        </w:rPr>
      </w:pPr>
      <w:r w:rsidRPr="008E3308">
        <w:rPr>
          <w:rStyle w:val="normaltextrun"/>
          <w:rFonts w:asciiTheme="minorHAnsi" w:hAnsiTheme="minorHAnsi" w:cstheme="minorHAnsi"/>
          <w:color w:val="FF0000"/>
        </w:rPr>
        <w:t>The National Institute of Teaching uses the six-step observation and feedback model that is based on the work of Bambrick-Santoyo (2016)</w:t>
      </w:r>
      <w:r w:rsidRPr="008E3308">
        <w:rPr>
          <w:rStyle w:val="eop"/>
          <w:rFonts w:asciiTheme="minorHAnsi" w:hAnsiTheme="minorHAnsi" w:cstheme="minorHAnsi"/>
          <w:color w:val="FF0000"/>
          <w:lang w:val="en-US"/>
        </w:rPr>
        <w:t>​, however, your school or trust may have their own model for observation and feedback</w:t>
      </w:r>
      <w:r w:rsidR="003C08AB" w:rsidRPr="008E3308">
        <w:rPr>
          <w:rStyle w:val="eop"/>
          <w:rFonts w:asciiTheme="minorHAnsi" w:hAnsiTheme="minorHAnsi" w:cstheme="minorHAnsi"/>
          <w:color w:val="FF0000"/>
          <w:lang w:val="en-US"/>
        </w:rPr>
        <w:t xml:space="preserve">. </w:t>
      </w:r>
    </w:p>
    <w:p w14:paraId="57C62C0D" w14:textId="77777777" w:rsidR="00CD2367" w:rsidRPr="00BB3EE5" w:rsidRDefault="00CD2367" w:rsidP="00424A94">
      <w:pPr>
        <w:pStyle w:val="paragraph"/>
        <w:spacing w:before="0" w:beforeAutospacing="0" w:after="0" w:afterAutospacing="0" w:line="276" w:lineRule="auto"/>
        <w:textAlignment w:val="baseline"/>
        <w:rPr>
          <w:rFonts w:ascii="Tahoma" w:hAnsi="Tahoma" w:cs="Tahoma"/>
        </w:rPr>
      </w:pPr>
    </w:p>
    <w:p w14:paraId="1A772D48" w14:textId="77777777" w:rsidR="005677F8" w:rsidRDefault="005677F8" w:rsidP="005677F8">
      <w:pPr>
        <w:pStyle w:val="paragraph"/>
        <w:spacing w:before="0" w:beforeAutospacing="0" w:after="0" w:afterAutospacing="0" w:line="276" w:lineRule="auto"/>
        <w:textAlignment w:val="baseline"/>
        <w:rPr>
          <w:rFonts w:ascii="Tahoma" w:hAnsi="Tahoma" w:cs="Tahoma"/>
        </w:rPr>
      </w:pPr>
    </w:p>
    <w:p w14:paraId="3663CD5C" w14:textId="1AB2A49E" w:rsidR="00EC1F2D" w:rsidRPr="00B94CC9" w:rsidRDefault="00EB418C">
      <w:pPr>
        <w:jc w:val="both"/>
        <w:rPr>
          <w:b/>
          <w:bCs/>
          <w:color w:val="0070C0"/>
        </w:rPr>
      </w:pPr>
      <w:hyperlink w:anchor="Content" w:history="1">
        <w:r w:rsidRPr="00B94CC9">
          <w:rPr>
            <w:rStyle w:val="Hyperlink"/>
            <w:b/>
            <w:bCs/>
            <w:color w:val="0070C0"/>
          </w:rPr>
          <w:t>Click here to return to Content page</w:t>
        </w:r>
      </w:hyperlink>
      <w:r w:rsidR="00EC1F2D" w:rsidRPr="00B94CC9">
        <w:rPr>
          <w:b/>
          <w:bCs/>
          <w:color w:val="0070C0"/>
        </w:rPr>
        <w:br w:type="page"/>
      </w:r>
    </w:p>
    <w:p w14:paraId="52AC8261" w14:textId="324E3140" w:rsidR="001A74E9" w:rsidRDefault="007724E1" w:rsidP="001A74E9">
      <w:pPr>
        <w:pStyle w:val="Heading"/>
      </w:pPr>
      <w:bookmarkStart w:id="13" w:name="Frameworkstatements"/>
      <w:bookmarkEnd w:id="13"/>
      <w:r>
        <w:lastRenderedPageBreak/>
        <w:t xml:space="preserve">Related </w:t>
      </w:r>
      <w:r w:rsidR="00FB4C03" w:rsidRPr="00892FAD">
        <w:t xml:space="preserve">Initial Teacher Training and Early Career Framework statements </w:t>
      </w:r>
    </w:p>
    <w:p w14:paraId="3A3B0725" w14:textId="77777777" w:rsidR="00082745" w:rsidRDefault="00082745" w:rsidP="00082745">
      <w:pPr>
        <w:pStyle w:val="Subheading"/>
      </w:pPr>
      <w:r>
        <w:t>How pupils learn</w:t>
      </w:r>
    </w:p>
    <w:p w14:paraId="058DEB6A" w14:textId="77777777" w:rsidR="00082745" w:rsidRPr="00B97175" w:rsidRDefault="00082745" w:rsidP="00082745">
      <w:pPr>
        <w:rPr>
          <w:b/>
          <w:bCs/>
        </w:rPr>
      </w:pPr>
      <w:r w:rsidRPr="00B97175">
        <w:rPr>
          <w:b/>
          <w:bCs/>
        </w:rPr>
        <w:t>Learn that…</w:t>
      </w:r>
    </w:p>
    <w:p w14:paraId="308CF43C" w14:textId="77777777" w:rsidR="00082745" w:rsidRDefault="00082745" w:rsidP="00082745">
      <w:r>
        <w:t>2.4. Working memory is where information that is being actively processed is held, but its capacity is limited and can be overloaded.</w:t>
      </w:r>
    </w:p>
    <w:p w14:paraId="2A827A83" w14:textId="77777777" w:rsidR="00082745" w:rsidRDefault="00082745" w:rsidP="00082745">
      <w:r>
        <w:t>2.6. Pupils have different working memory capacities; some pupils with SEND may have more limited working memory capacity than their peers without SEND.</w:t>
      </w:r>
    </w:p>
    <w:p w14:paraId="6AA2CFD3" w14:textId="77777777" w:rsidR="00082745" w:rsidRDefault="00082745" w:rsidP="00082745">
      <w:r>
        <w:t xml:space="preserve">2.10 Worked examples that take pupils through </w:t>
      </w:r>
    </w:p>
    <w:p w14:paraId="030BC280" w14:textId="77777777" w:rsidR="00082745" w:rsidRDefault="00082745" w:rsidP="00082745">
      <w:r>
        <w:t xml:space="preserve">each step of a new process </w:t>
      </w:r>
      <w:proofErr w:type="gramStart"/>
      <w:r>
        <w:t>are</w:t>
      </w:r>
      <w:proofErr w:type="gramEnd"/>
      <w:r>
        <w:t xml:space="preserve"> also likely to </w:t>
      </w:r>
    </w:p>
    <w:p w14:paraId="75314ABD" w14:textId="77777777" w:rsidR="00082745" w:rsidRDefault="00082745" w:rsidP="00082745">
      <w:r>
        <w:t>support pupils to learn</w:t>
      </w:r>
    </w:p>
    <w:p w14:paraId="7F0D353C" w14:textId="53093BAE" w:rsidR="00082745" w:rsidRPr="00B97175" w:rsidRDefault="00082745" w:rsidP="00082745">
      <w:r>
        <w:t>4.2. Effective teachers introduce new material in steps, explicitly linking new ideas to what has been previously studied and learned.</w:t>
      </w:r>
    </w:p>
    <w:p w14:paraId="38C04A64" w14:textId="77777777" w:rsidR="00082745" w:rsidRPr="00B97175" w:rsidRDefault="00082745" w:rsidP="00082745">
      <w:pPr>
        <w:rPr>
          <w:b/>
          <w:bCs/>
        </w:rPr>
      </w:pPr>
      <w:r w:rsidRPr="00B97175">
        <w:rPr>
          <w:b/>
          <w:bCs/>
        </w:rPr>
        <w:t>Learn how to…</w:t>
      </w:r>
    </w:p>
    <w:p w14:paraId="43F2A117" w14:textId="77777777" w:rsidR="00082745" w:rsidRPr="00C415B5" w:rsidRDefault="00082745" w:rsidP="00082745">
      <w:pPr>
        <w:rPr>
          <w:b/>
          <w:bCs/>
        </w:rPr>
      </w:pPr>
      <w:r w:rsidRPr="00C415B5">
        <w:rPr>
          <w:b/>
          <w:bCs/>
        </w:rPr>
        <w:t>Avoid overloading working memory, by:</w:t>
      </w:r>
    </w:p>
    <w:p w14:paraId="4E1AC320" w14:textId="77777777" w:rsidR="00082745" w:rsidRPr="00C415B5" w:rsidRDefault="00082745" w:rsidP="00082745">
      <w:r w:rsidRPr="00C415B5">
        <w:t>2.a. Taking into account pupils’ prior knowledge when planning how much new information to introduce.</w:t>
      </w:r>
    </w:p>
    <w:p w14:paraId="73BC7F4F" w14:textId="77777777" w:rsidR="00082745" w:rsidRPr="00C415B5" w:rsidRDefault="00082745" w:rsidP="00082745">
      <w:r w:rsidRPr="00C415B5">
        <w:t xml:space="preserve">2.b Breaking complex material into smaller steps (e.g. using partially completed examples to focus pupils on the specific steps). </w:t>
      </w:r>
    </w:p>
    <w:p w14:paraId="216CEDFD" w14:textId="77777777" w:rsidR="00082745" w:rsidRPr="00C415B5" w:rsidRDefault="00082745" w:rsidP="00082745">
      <w:r w:rsidRPr="00C415B5">
        <w:t>2.c Reducing distractions that take attention away from what is being taught (e.g. keeping the complexity of a task to a minimum, so that attention is focused on the content).</w:t>
      </w:r>
    </w:p>
    <w:p w14:paraId="6AF2D926" w14:textId="77777777" w:rsidR="00082745" w:rsidRPr="00C415B5" w:rsidRDefault="00082745" w:rsidP="00082745">
      <w:pPr>
        <w:rPr>
          <w:b/>
          <w:bCs/>
        </w:rPr>
      </w:pPr>
      <w:r w:rsidRPr="00C415B5">
        <w:rPr>
          <w:b/>
          <w:bCs/>
        </w:rPr>
        <w:t>Build on pupils’ prior knowledge, by:</w:t>
      </w:r>
    </w:p>
    <w:p w14:paraId="018189A2" w14:textId="77777777" w:rsidR="00082745" w:rsidRPr="00C415B5" w:rsidRDefault="00082745" w:rsidP="00082745">
      <w:r w:rsidRPr="00C415B5">
        <w:t>2.f. Sequencing lessons so that pupils secure foundational knowledge before encountering more complex content.</w:t>
      </w:r>
    </w:p>
    <w:p w14:paraId="0F5AE3EB" w14:textId="3452708C" w:rsidR="00EB418C" w:rsidRPr="00B94CC9" w:rsidRDefault="00EB418C" w:rsidP="00EB418C">
      <w:pPr>
        <w:jc w:val="both"/>
        <w:rPr>
          <w:rStyle w:val="Hyperlink"/>
          <w:b/>
          <w:bCs/>
          <w:color w:val="0070C0"/>
        </w:rPr>
      </w:pPr>
      <w:hyperlink w:anchor="Content" w:history="1">
        <w:r w:rsidRPr="00B94CC9">
          <w:rPr>
            <w:rStyle w:val="Hyperlink"/>
            <w:b/>
            <w:bCs/>
            <w:color w:val="0070C0"/>
          </w:rPr>
          <w:t>Click here to return to Content page</w:t>
        </w:r>
      </w:hyperlink>
    </w:p>
    <w:p w14:paraId="232DD509" w14:textId="77777777" w:rsidR="00A515F1" w:rsidRDefault="00A515F1" w:rsidP="00EB418C">
      <w:pPr>
        <w:jc w:val="both"/>
        <w:rPr>
          <w:rStyle w:val="Hyperlink"/>
          <w:b/>
          <w:bCs/>
        </w:rPr>
      </w:pPr>
    </w:p>
    <w:p w14:paraId="232E7F69" w14:textId="2DE978E5" w:rsidR="0042249E" w:rsidRDefault="00A515F1" w:rsidP="0042249E">
      <w:pPr>
        <w:pStyle w:val="Heading"/>
      </w:pPr>
      <w:r>
        <w:rPr>
          <w:rStyle w:val="Hyperlink"/>
        </w:rPr>
        <w:br w:type="page"/>
      </w:r>
      <w:bookmarkStart w:id="14" w:name="References"/>
      <w:r w:rsidRPr="0042249E">
        <w:lastRenderedPageBreak/>
        <w:t>References</w:t>
      </w:r>
      <w:r>
        <w:t xml:space="preserve"> </w:t>
      </w:r>
      <w:bookmarkEnd w:id="14"/>
    </w:p>
    <w:p w14:paraId="49DAB4B6" w14:textId="77777777" w:rsidR="0042249E" w:rsidRPr="003C08AB" w:rsidRDefault="0042249E" w:rsidP="0042249E">
      <w:pPr>
        <w:pStyle w:val="ListParagraph"/>
        <w:numPr>
          <w:ilvl w:val="0"/>
          <w:numId w:val="25"/>
        </w:numPr>
      </w:pPr>
      <w:r w:rsidRPr="003C08AB">
        <w:t>Bambrick-Santoyo, P. (2016). Get better faster: A 90-day plan for coaching new teachers. John Wiley &amp; Sons.</w:t>
      </w:r>
    </w:p>
    <w:p w14:paraId="64FAFCD1" w14:textId="77777777" w:rsidR="008C2F29" w:rsidRDefault="008C2F29" w:rsidP="008C2F29">
      <w:pPr>
        <w:pStyle w:val="ListParagraph"/>
      </w:pPr>
    </w:p>
    <w:p w14:paraId="701E0575" w14:textId="77777777" w:rsidR="008C2F29" w:rsidRPr="00430BD5" w:rsidRDefault="008C2F29" w:rsidP="008C2F29">
      <w:pPr>
        <w:pStyle w:val="ListParagraph"/>
      </w:pPr>
    </w:p>
    <w:p w14:paraId="3425FCB1" w14:textId="77777777" w:rsidR="00CE5C12" w:rsidRDefault="00CE5C12" w:rsidP="00A515F1">
      <w:pPr>
        <w:pStyle w:val="Heading"/>
      </w:pPr>
    </w:p>
    <w:p w14:paraId="33BC1333" w14:textId="77777777" w:rsidR="004047FF" w:rsidRDefault="004047FF" w:rsidP="004047FF">
      <w:pPr>
        <w:jc w:val="both"/>
      </w:pPr>
      <w:hyperlink w:anchor="Content" w:history="1">
        <w:r w:rsidRPr="00B94CC9">
          <w:rPr>
            <w:rStyle w:val="Hyperlink"/>
            <w:b/>
            <w:bCs/>
            <w:color w:val="0070C0"/>
          </w:rPr>
          <w:t>Click here to return to Content page</w:t>
        </w:r>
      </w:hyperlink>
    </w:p>
    <w:p w14:paraId="0F2A2E8F" w14:textId="77777777" w:rsidR="007724E1" w:rsidRDefault="007724E1" w:rsidP="004047FF">
      <w:pPr>
        <w:jc w:val="both"/>
      </w:pPr>
    </w:p>
    <w:p w14:paraId="640D52D2" w14:textId="6E2F3873" w:rsidR="007724E1" w:rsidRDefault="007724E1">
      <w:pPr>
        <w:jc w:val="both"/>
      </w:pPr>
      <w:r>
        <w:br w:type="page"/>
      </w:r>
    </w:p>
    <w:p w14:paraId="162D5A75" w14:textId="77777777" w:rsidR="007724E1" w:rsidRDefault="007724E1" w:rsidP="007724E1">
      <w:pPr>
        <w:pStyle w:val="Heading"/>
      </w:pPr>
      <w:bookmarkStart w:id="15" w:name="appendix"/>
      <w:r>
        <w:lastRenderedPageBreak/>
        <w:t xml:space="preserve">Appendix </w:t>
      </w:r>
    </w:p>
    <w:bookmarkEnd w:id="15"/>
    <w:p w14:paraId="64F3FCE3" w14:textId="77777777" w:rsidR="007724E1" w:rsidRDefault="007724E1" w:rsidP="007724E1">
      <w:pPr>
        <w:pStyle w:val="Subheading"/>
      </w:pPr>
      <w:r>
        <w:t xml:space="preserve">Mentor and ECT meeting template </w:t>
      </w:r>
    </w:p>
    <w:p w14:paraId="7F398E1E" w14:textId="77777777" w:rsidR="007724E1" w:rsidRDefault="007724E1" w:rsidP="007724E1">
      <w:pPr>
        <w:pStyle w:val="paragraph"/>
        <w:spacing w:before="0" w:beforeAutospacing="0" w:after="0" w:afterAutospacing="0" w:line="276" w:lineRule="auto"/>
        <w:textAlignment w:val="baseline"/>
        <w:rPr>
          <w:rStyle w:val="eop"/>
          <w:rFonts w:asciiTheme="minorHAnsi" w:hAnsiTheme="minorHAnsi" w:cstheme="minorHAnsi"/>
          <w:color w:val="FF0000"/>
          <w:lang w:val="en-US"/>
        </w:rPr>
      </w:pPr>
      <w:r>
        <w:rPr>
          <w:rStyle w:val="normaltextrun"/>
          <w:rFonts w:asciiTheme="minorHAnsi" w:hAnsiTheme="minorHAnsi" w:cstheme="minorHAnsi"/>
          <w:color w:val="FF0000"/>
        </w:rPr>
        <w:t>This template is based on the</w:t>
      </w:r>
      <w:r w:rsidRPr="008E3308">
        <w:rPr>
          <w:rStyle w:val="normaltextrun"/>
          <w:rFonts w:asciiTheme="minorHAnsi" w:hAnsiTheme="minorHAnsi" w:cstheme="minorHAnsi"/>
          <w:color w:val="FF0000"/>
        </w:rPr>
        <w:t xml:space="preserve"> six-step observation and feedback model </w:t>
      </w:r>
      <w:r>
        <w:rPr>
          <w:rStyle w:val="normaltextrun"/>
          <w:rFonts w:asciiTheme="minorHAnsi" w:hAnsiTheme="minorHAnsi" w:cstheme="minorHAnsi"/>
          <w:color w:val="FF0000"/>
        </w:rPr>
        <w:t>used by the National Institute of Teaching (</w:t>
      </w:r>
      <w:r w:rsidRPr="008E3308">
        <w:rPr>
          <w:rStyle w:val="normaltextrun"/>
          <w:rFonts w:asciiTheme="minorHAnsi" w:hAnsiTheme="minorHAnsi" w:cstheme="minorHAnsi"/>
          <w:color w:val="FF0000"/>
        </w:rPr>
        <w:t>Bambrick-Santoy</w:t>
      </w:r>
      <w:r>
        <w:rPr>
          <w:rStyle w:val="normaltextrun"/>
          <w:rFonts w:asciiTheme="minorHAnsi" w:hAnsiTheme="minorHAnsi" w:cstheme="minorHAnsi"/>
          <w:color w:val="FF0000"/>
        </w:rPr>
        <w:t xml:space="preserve">o, </w:t>
      </w:r>
      <w:r w:rsidRPr="008E3308">
        <w:rPr>
          <w:rStyle w:val="normaltextrun"/>
          <w:rFonts w:asciiTheme="minorHAnsi" w:hAnsiTheme="minorHAnsi" w:cstheme="minorHAnsi"/>
          <w:color w:val="FF0000"/>
        </w:rPr>
        <w:t>2016)</w:t>
      </w:r>
      <w:r>
        <w:rPr>
          <w:rStyle w:val="normaltextrun"/>
          <w:rFonts w:asciiTheme="minorHAnsi" w:hAnsiTheme="minorHAnsi" w:cstheme="minorHAnsi"/>
          <w:color w:val="FF0000"/>
        </w:rPr>
        <w:t>. Schools</w:t>
      </w:r>
      <w:r w:rsidRPr="008E3308">
        <w:rPr>
          <w:rStyle w:val="eop"/>
          <w:rFonts w:asciiTheme="minorHAnsi" w:hAnsiTheme="minorHAnsi" w:cstheme="minorHAnsi"/>
          <w:color w:val="FF0000"/>
          <w:lang w:val="en-US"/>
        </w:rPr>
        <w:t xml:space="preserve"> or trust</w:t>
      </w:r>
      <w:r>
        <w:rPr>
          <w:rStyle w:val="eop"/>
          <w:rFonts w:asciiTheme="minorHAnsi" w:hAnsiTheme="minorHAnsi" w:cstheme="minorHAnsi"/>
          <w:color w:val="FF0000"/>
          <w:lang w:val="en-US"/>
        </w:rPr>
        <w:t xml:space="preserve">s </w:t>
      </w:r>
      <w:r w:rsidRPr="008E3308">
        <w:rPr>
          <w:rStyle w:val="eop"/>
          <w:rFonts w:asciiTheme="minorHAnsi" w:hAnsiTheme="minorHAnsi" w:cstheme="minorHAnsi"/>
          <w:color w:val="FF0000"/>
          <w:lang w:val="en-US"/>
        </w:rPr>
        <w:t xml:space="preserve">may </w:t>
      </w:r>
      <w:r>
        <w:rPr>
          <w:rStyle w:val="eop"/>
          <w:rFonts w:asciiTheme="minorHAnsi" w:hAnsiTheme="minorHAnsi" w:cstheme="minorHAnsi"/>
          <w:color w:val="FF0000"/>
          <w:lang w:val="en-US"/>
        </w:rPr>
        <w:t>wish to adapt this to align with</w:t>
      </w:r>
      <w:r w:rsidRPr="008E3308">
        <w:rPr>
          <w:rStyle w:val="eop"/>
          <w:rFonts w:asciiTheme="minorHAnsi" w:hAnsiTheme="minorHAnsi" w:cstheme="minorHAnsi"/>
          <w:color w:val="FF0000"/>
          <w:lang w:val="en-US"/>
        </w:rPr>
        <w:t xml:space="preserve"> their own model for observation and feedback. </w:t>
      </w:r>
    </w:p>
    <w:p w14:paraId="7C050F33" w14:textId="77777777" w:rsidR="00DD2E05" w:rsidRPr="00AE4C86" w:rsidRDefault="00DD2E05" w:rsidP="007724E1">
      <w:pPr>
        <w:pStyle w:val="paragraph"/>
        <w:spacing w:before="0" w:beforeAutospacing="0" w:after="0" w:afterAutospacing="0" w:line="276" w:lineRule="auto"/>
        <w:textAlignment w:val="baseline"/>
        <w:rPr>
          <w:rFonts w:asciiTheme="minorHAnsi" w:hAnsiTheme="minorHAnsi" w:cstheme="minorHAnsi"/>
          <w:lang w:val="en-US"/>
        </w:rPr>
      </w:pPr>
    </w:p>
    <w:tbl>
      <w:tblPr>
        <w:tblStyle w:val="TableGrid"/>
        <w:tblW w:w="0" w:type="auto"/>
        <w:tblLook w:val="04A0" w:firstRow="1" w:lastRow="0" w:firstColumn="1" w:lastColumn="0" w:noHBand="0" w:noVBand="1"/>
      </w:tblPr>
      <w:tblGrid>
        <w:gridCol w:w="9016"/>
      </w:tblGrid>
      <w:tr w:rsidR="007724E1" w14:paraId="390B9CC2" w14:textId="77777777" w:rsidTr="005C05E2">
        <w:tc>
          <w:tcPr>
            <w:tcW w:w="9016" w:type="dxa"/>
            <w:shd w:val="clear" w:color="auto" w:fill="E7E6E6" w:themeFill="background2"/>
          </w:tcPr>
          <w:p w14:paraId="5E0E0630" w14:textId="77777777" w:rsidR="007724E1" w:rsidRDefault="007724E1" w:rsidP="005C05E2">
            <w:pPr>
              <w:jc w:val="both"/>
              <w:rPr>
                <w:b/>
                <w:bCs/>
              </w:rPr>
            </w:pPr>
            <w:r>
              <w:rPr>
                <w:b/>
                <w:bCs/>
              </w:rPr>
              <w:t>Check-in</w:t>
            </w:r>
          </w:p>
          <w:p w14:paraId="5B1051DA" w14:textId="77777777" w:rsidR="007724E1" w:rsidRDefault="007724E1" w:rsidP="005C05E2">
            <w:r>
              <w:t xml:space="preserve">Start by asking your ECT how their week has been, both in and out of school, check in on their wellbeing, workload, and energy levels. You could invite them to share any successes, challenges, or areas where they’d like support. </w:t>
            </w:r>
          </w:p>
          <w:p w14:paraId="1C21000C" w14:textId="77777777" w:rsidR="007724E1" w:rsidRPr="006E1929" w:rsidRDefault="007724E1" w:rsidP="005C05E2">
            <w:pPr>
              <w:rPr>
                <w:b/>
                <w:bCs/>
              </w:rPr>
            </w:pPr>
          </w:p>
        </w:tc>
      </w:tr>
      <w:tr w:rsidR="007724E1" w14:paraId="1E252C93" w14:textId="77777777" w:rsidTr="005C05E2">
        <w:tc>
          <w:tcPr>
            <w:tcW w:w="9016" w:type="dxa"/>
          </w:tcPr>
          <w:p w14:paraId="0D89947F" w14:textId="77777777" w:rsidR="007724E1" w:rsidRDefault="007724E1" w:rsidP="005C05E2">
            <w:pPr>
              <w:jc w:val="both"/>
              <w:rPr>
                <w:b/>
                <w:bCs/>
              </w:rPr>
            </w:pPr>
          </w:p>
          <w:p w14:paraId="721293B1" w14:textId="77777777" w:rsidR="007724E1" w:rsidRDefault="007724E1" w:rsidP="005C05E2">
            <w:pPr>
              <w:jc w:val="both"/>
              <w:rPr>
                <w:b/>
                <w:bCs/>
              </w:rPr>
            </w:pPr>
          </w:p>
          <w:p w14:paraId="4DB8D90C" w14:textId="77777777" w:rsidR="007724E1" w:rsidRDefault="007724E1" w:rsidP="005C05E2">
            <w:pPr>
              <w:jc w:val="both"/>
              <w:rPr>
                <w:b/>
                <w:bCs/>
              </w:rPr>
            </w:pPr>
          </w:p>
          <w:p w14:paraId="476B82FE" w14:textId="77777777" w:rsidR="007724E1" w:rsidRDefault="007724E1" w:rsidP="005C05E2">
            <w:pPr>
              <w:jc w:val="both"/>
              <w:rPr>
                <w:b/>
                <w:bCs/>
              </w:rPr>
            </w:pPr>
          </w:p>
          <w:p w14:paraId="028D17C1" w14:textId="77777777" w:rsidR="007724E1" w:rsidRDefault="007724E1" w:rsidP="005C05E2">
            <w:pPr>
              <w:jc w:val="both"/>
              <w:rPr>
                <w:b/>
                <w:bCs/>
              </w:rPr>
            </w:pPr>
          </w:p>
          <w:p w14:paraId="79D4F38B" w14:textId="77777777" w:rsidR="007724E1" w:rsidRDefault="007724E1" w:rsidP="005C05E2">
            <w:pPr>
              <w:jc w:val="both"/>
              <w:rPr>
                <w:b/>
                <w:bCs/>
              </w:rPr>
            </w:pPr>
          </w:p>
          <w:p w14:paraId="799010AF" w14:textId="77777777" w:rsidR="007724E1" w:rsidRDefault="007724E1" w:rsidP="005C05E2">
            <w:pPr>
              <w:jc w:val="both"/>
              <w:rPr>
                <w:b/>
                <w:bCs/>
              </w:rPr>
            </w:pPr>
          </w:p>
          <w:p w14:paraId="26DCFDCA" w14:textId="77777777" w:rsidR="007724E1" w:rsidRDefault="007724E1" w:rsidP="005C05E2">
            <w:pPr>
              <w:jc w:val="both"/>
              <w:rPr>
                <w:b/>
                <w:bCs/>
              </w:rPr>
            </w:pPr>
          </w:p>
          <w:p w14:paraId="0700FDBC" w14:textId="77777777" w:rsidR="007724E1" w:rsidRDefault="007724E1" w:rsidP="005C05E2">
            <w:pPr>
              <w:jc w:val="both"/>
              <w:rPr>
                <w:b/>
                <w:bCs/>
              </w:rPr>
            </w:pPr>
          </w:p>
          <w:p w14:paraId="4C12D67C" w14:textId="77777777" w:rsidR="007724E1" w:rsidRDefault="007724E1" w:rsidP="005C05E2">
            <w:pPr>
              <w:jc w:val="both"/>
              <w:rPr>
                <w:b/>
                <w:bCs/>
              </w:rPr>
            </w:pPr>
          </w:p>
          <w:p w14:paraId="09BB2DF0" w14:textId="77777777" w:rsidR="007724E1" w:rsidRDefault="007724E1" w:rsidP="005C05E2">
            <w:pPr>
              <w:jc w:val="both"/>
              <w:rPr>
                <w:b/>
                <w:bCs/>
              </w:rPr>
            </w:pPr>
          </w:p>
          <w:p w14:paraId="6CDE1053" w14:textId="77777777" w:rsidR="007724E1" w:rsidRPr="006E1929" w:rsidRDefault="007724E1" w:rsidP="005C05E2">
            <w:pPr>
              <w:rPr>
                <w:b/>
                <w:bCs/>
              </w:rPr>
            </w:pPr>
          </w:p>
        </w:tc>
      </w:tr>
      <w:tr w:rsidR="007724E1" w14:paraId="5DC349BC" w14:textId="77777777" w:rsidTr="005C05E2">
        <w:tc>
          <w:tcPr>
            <w:tcW w:w="9016" w:type="dxa"/>
            <w:shd w:val="clear" w:color="auto" w:fill="E7E6E6" w:themeFill="background2"/>
          </w:tcPr>
          <w:p w14:paraId="132BD6F3" w14:textId="77777777" w:rsidR="007724E1" w:rsidRDefault="007724E1" w:rsidP="005C05E2">
            <w:r>
              <w:rPr>
                <w:b/>
                <w:bCs/>
              </w:rPr>
              <w:t>Praise strengths</w:t>
            </w:r>
            <w:r>
              <w:rPr>
                <w:b/>
                <w:bCs/>
              </w:rPr>
              <w:br/>
            </w:r>
            <w:r>
              <w:t xml:space="preserve">Following the observation of your ECT this week, praise a specific area of their practice based on your observations from the lesson. This may be a previous action step that they have successfully implemented. </w:t>
            </w:r>
          </w:p>
          <w:p w14:paraId="13E1F010" w14:textId="77777777" w:rsidR="007724E1" w:rsidRDefault="007724E1" w:rsidP="005C05E2">
            <w:pPr>
              <w:pStyle w:val="Subheading"/>
            </w:pPr>
          </w:p>
        </w:tc>
      </w:tr>
      <w:tr w:rsidR="007724E1" w14:paraId="5C071E0F" w14:textId="77777777" w:rsidTr="005C05E2">
        <w:tc>
          <w:tcPr>
            <w:tcW w:w="9016" w:type="dxa"/>
          </w:tcPr>
          <w:p w14:paraId="27F0ACC8" w14:textId="77777777" w:rsidR="007724E1" w:rsidRDefault="007724E1" w:rsidP="005C05E2">
            <w:pPr>
              <w:pStyle w:val="Subsubheading"/>
            </w:pPr>
            <w:r>
              <w:t xml:space="preserve">Notes </w:t>
            </w:r>
          </w:p>
          <w:p w14:paraId="57213551" w14:textId="77777777" w:rsidR="007724E1" w:rsidRDefault="007724E1" w:rsidP="005C05E2">
            <w:pPr>
              <w:pStyle w:val="Subsubheading"/>
              <w:jc w:val="both"/>
            </w:pPr>
          </w:p>
          <w:p w14:paraId="30075B43" w14:textId="77777777" w:rsidR="007724E1" w:rsidRDefault="007724E1" w:rsidP="005C05E2">
            <w:pPr>
              <w:pStyle w:val="Subheading"/>
              <w:jc w:val="both"/>
            </w:pPr>
          </w:p>
          <w:p w14:paraId="2544F654" w14:textId="77777777" w:rsidR="007724E1" w:rsidRDefault="007724E1" w:rsidP="005C05E2">
            <w:pPr>
              <w:pStyle w:val="Subheading"/>
              <w:jc w:val="both"/>
            </w:pPr>
          </w:p>
          <w:p w14:paraId="61AAB7F3" w14:textId="77777777" w:rsidR="007724E1" w:rsidRDefault="007724E1" w:rsidP="005C05E2">
            <w:pPr>
              <w:pStyle w:val="Subheading"/>
              <w:jc w:val="both"/>
            </w:pPr>
          </w:p>
          <w:p w14:paraId="6D5FD165" w14:textId="77777777" w:rsidR="007724E1" w:rsidRDefault="007724E1" w:rsidP="005C05E2">
            <w:pPr>
              <w:pStyle w:val="Subheading"/>
              <w:jc w:val="both"/>
            </w:pPr>
          </w:p>
          <w:p w14:paraId="0FF11405" w14:textId="77777777" w:rsidR="007724E1" w:rsidRDefault="007724E1" w:rsidP="005C05E2">
            <w:pPr>
              <w:pStyle w:val="Subheading"/>
              <w:jc w:val="both"/>
            </w:pPr>
          </w:p>
          <w:p w14:paraId="2E99AEE7" w14:textId="77777777" w:rsidR="007724E1" w:rsidRDefault="007724E1" w:rsidP="005C05E2">
            <w:pPr>
              <w:pStyle w:val="Subheading"/>
              <w:jc w:val="both"/>
            </w:pPr>
          </w:p>
          <w:p w14:paraId="58D79867" w14:textId="77777777" w:rsidR="007724E1" w:rsidRDefault="007724E1" w:rsidP="005C05E2">
            <w:pPr>
              <w:pStyle w:val="Subheading"/>
              <w:jc w:val="both"/>
            </w:pPr>
          </w:p>
          <w:p w14:paraId="61FE8201" w14:textId="77777777" w:rsidR="007724E1" w:rsidRDefault="007724E1" w:rsidP="005C05E2">
            <w:pPr>
              <w:pStyle w:val="Subheading"/>
              <w:jc w:val="both"/>
            </w:pPr>
          </w:p>
          <w:p w14:paraId="7BCE515A" w14:textId="77777777" w:rsidR="007724E1" w:rsidRDefault="007724E1" w:rsidP="005C05E2">
            <w:pPr>
              <w:pStyle w:val="Subheading"/>
              <w:jc w:val="both"/>
            </w:pPr>
          </w:p>
          <w:p w14:paraId="3513E69A" w14:textId="77777777" w:rsidR="007724E1" w:rsidRDefault="007724E1" w:rsidP="005C05E2">
            <w:pPr>
              <w:pStyle w:val="Subheading"/>
              <w:jc w:val="both"/>
            </w:pPr>
          </w:p>
          <w:p w14:paraId="578273FE" w14:textId="77777777" w:rsidR="007724E1" w:rsidRDefault="007724E1" w:rsidP="005C05E2">
            <w:pPr>
              <w:pStyle w:val="Subheading"/>
              <w:jc w:val="both"/>
            </w:pPr>
          </w:p>
          <w:p w14:paraId="42A8AD24" w14:textId="77777777" w:rsidR="007724E1" w:rsidRDefault="007724E1" w:rsidP="005C05E2">
            <w:pPr>
              <w:pStyle w:val="Subheading"/>
            </w:pPr>
          </w:p>
        </w:tc>
      </w:tr>
      <w:tr w:rsidR="007724E1" w14:paraId="7622FBD0" w14:textId="77777777" w:rsidTr="005C05E2">
        <w:tc>
          <w:tcPr>
            <w:tcW w:w="9016" w:type="dxa"/>
            <w:shd w:val="clear" w:color="auto" w:fill="E7E6E6" w:themeFill="background2"/>
          </w:tcPr>
          <w:p w14:paraId="18191971" w14:textId="77777777" w:rsidR="007724E1" w:rsidRDefault="007724E1" w:rsidP="005C05E2">
            <w:r>
              <w:rPr>
                <w:b/>
                <w:bCs/>
              </w:rPr>
              <w:t>Probe areas for development</w:t>
            </w:r>
            <w:r>
              <w:rPr>
                <w:b/>
                <w:bCs/>
              </w:rPr>
              <w:br/>
            </w:r>
            <w:r>
              <w:t xml:space="preserve">Based on your notes from the observation, identify an area for development linked to the current focus area. You may wish to ask your ECT to share their notes from </w:t>
            </w:r>
            <w:r>
              <w:lastRenderedPageBreak/>
              <w:t xml:space="preserve">their reflections during the self-study as part of this process to help elicit their understanding and drive the dialogic process. </w:t>
            </w:r>
          </w:p>
          <w:p w14:paraId="15F1BE6C" w14:textId="77777777" w:rsidR="007724E1" w:rsidRDefault="007724E1" w:rsidP="005C05E2">
            <w:pPr>
              <w:spacing w:line="276" w:lineRule="auto"/>
            </w:pPr>
            <w:r>
              <w:t xml:space="preserve"> </w:t>
            </w:r>
          </w:p>
        </w:tc>
      </w:tr>
      <w:tr w:rsidR="007724E1" w14:paraId="376EA34A" w14:textId="77777777" w:rsidTr="005C05E2">
        <w:tc>
          <w:tcPr>
            <w:tcW w:w="9016" w:type="dxa"/>
          </w:tcPr>
          <w:p w14:paraId="37235ED0" w14:textId="77777777" w:rsidR="007724E1" w:rsidRDefault="007724E1" w:rsidP="005C05E2">
            <w:pPr>
              <w:pStyle w:val="Subsubheading"/>
              <w:jc w:val="both"/>
            </w:pPr>
            <w:r>
              <w:lastRenderedPageBreak/>
              <w:t>Notes (include relevant dates and details from specific observations)</w:t>
            </w:r>
          </w:p>
          <w:p w14:paraId="62F91BF7" w14:textId="77777777" w:rsidR="007724E1" w:rsidRDefault="007724E1" w:rsidP="005C05E2">
            <w:pPr>
              <w:pStyle w:val="Subheading"/>
              <w:jc w:val="both"/>
            </w:pPr>
          </w:p>
          <w:p w14:paraId="09B2BABC" w14:textId="77777777" w:rsidR="007724E1" w:rsidRDefault="007724E1" w:rsidP="005C05E2">
            <w:pPr>
              <w:pStyle w:val="Subheading"/>
              <w:jc w:val="both"/>
            </w:pPr>
          </w:p>
          <w:p w14:paraId="28B27645" w14:textId="77777777" w:rsidR="007724E1" w:rsidRDefault="007724E1" w:rsidP="005C05E2">
            <w:pPr>
              <w:pStyle w:val="Subheading"/>
              <w:jc w:val="both"/>
            </w:pPr>
          </w:p>
          <w:p w14:paraId="617002D7" w14:textId="77777777" w:rsidR="007724E1" w:rsidRDefault="007724E1" w:rsidP="005C05E2">
            <w:pPr>
              <w:pStyle w:val="Subheading"/>
              <w:jc w:val="both"/>
            </w:pPr>
          </w:p>
          <w:p w14:paraId="2129E0C7" w14:textId="77777777" w:rsidR="007724E1" w:rsidRDefault="007724E1" w:rsidP="005C05E2">
            <w:pPr>
              <w:pStyle w:val="Subheading"/>
              <w:jc w:val="both"/>
            </w:pPr>
          </w:p>
          <w:p w14:paraId="5EA0F0A2" w14:textId="77777777" w:rsidR="007724E1" w:rsidRDefault="007724E1" w:rsidP="005C05E2">
            <w:pPr>
              <w:pStyle w:val="Subheading"/>
              <w:jc w:val="both"/>
            </w:pPr>
          </w:p>
          <w:p w14:paraId="5F3C557C" w14:textId="77777777" w:rsidR="007724E1" w:rsidRDefault="007724E1" w:rsidP="005C05E2">
            <w:pPr>
              <w:pStyle w:val="Subheading"/>
              <w:jc w:val="both"/>
            </w:pPr>
          </w:p>
          <w:p w14:paraId="28A85FB3" w14:textId="77777777" w:rsidR="007724E1" w:rsidRDefault="007724E1" w:rsidP="005C05E2">
            <w:pPr>
              <w:pStyle w:val="Subheading"/>
              <w:jc w:val="both"/>
            </w:pPr>
          </w:p>
          <w:p w14:paraId="5E6C0DD9" w14:textId="77777777" w:rsidR="007724E1" w:rsidRDefault="007724E1" w:rsidP="005C05E2">
            <w:pPr>
              <w:pStyle w:val="Subheading"/>
              <w:jc w:val="both"/>
            </w:pPr>
          </w:p>
          <w:p w14:paraId="725C2408" w14:textId="77777777" w:rsidR="007724E1" w:rsidRDefault="007724E1" w:rsidP="005C05E2">
            <w:pPr>
              <w:pStyle w:val="Subheading"/>
              <w:jc w:val="both"/>
            </w:pPr>
          </w:p>
          <w:p w14:paraId="53DF3DD1" w14:textId="77777777" w:rsidR="007724E1" w:rsidRDefault="007724E1" w:rsidP="005C05E2">
            <w:pPr>
              <w:pStyle w:val="Subheading"/>
              <w:jc w:val="both"/>
            </w:pPr>
          </w:p>
          <w:p w14:paraId="36535EF5" w14:textId="77777777" w:rsidR="007724E1" w:rsidRDefault="007724E1" w:rsidP="005C05E2">
            <w:pPr>
              <w:pStyle w:val="Subheading"/>
            </w:pPr>
          </w:p>
        </w:tc>
      </w:tr>
      <w:tr w:rsidR="007724E1" w14:paraId="0D768833" w14:textId="77777777" w:rsidTr="005C05E2">
        <w:tc>
          <w:tcPr>
            <w:tcW w:w="9016" w:type="dxa"/>
            <w:shd w:val="clear" w:color="auto" w:fill="E7E6E6" w:themeFill="background2"/>
          </w:tcPr>
          <w:p w14:paraId="2A7B0FE5" w14:textId="77777777" w:rsidR="007724E1" w:rsidRDefault="007724E1" w:rsidP="005C05E2">
            <w:pPr>
              <w:rPr>
                <w:rStyle w:val="normaltextrun"/>
                <w:rFonts w:cstheme="minorBidi"/>
                <w:color w:val="000000"/>
              </w:rPr>
            </w:pPr>
            <w:r>
              <w:rPr>
                <w:b/>
                <w:bCs/>
              </w:rPr>
              <w:t>Set precise actions</w:t>
            </w:r>
            <w:r>
              <w:rPr>
                <w:b/>
                <w:bCs/>
              </w:rPr>
              <w:br/>
            </w:r>
            <w:r>
              <w:t>Having probed areas for development, elicit a precise action your ECT can implement to develop their practice relating to the focus area. Ensure it is:</w:t>
            </w:r>
          </w:p>
          <w:p w14:paraId="4E1D9F01" w14:textId="77777777" w:rsidR="007724E1" w:rsidRDefault="007724E1" w:rsidP="005C05E2">
            <w:pPr>
              <w:pStyle w:val="ListParagraph"/>
              <w:numPr>
                <w:ilvl w:val="0"/>
                <w:numId w:val="42"/>
              </w:numPr>
              <w:spacing w:before="120" w:after="120"/>
              <w:jc w:val="both"/>
              <w:rPr>
                <w:rStyle w:val="normaltextrun"/>
                <w:rFonts w:cstheme="minorBidi"/>
                <w:sz w:val="16"/>
                <w:szCs w:val="16"/>
                <w:lang w:val="en-US"/>
              </w:rPr>
            </w:pPr>
            <w:r>
              <w:rPr>
                <w:rStyle w:val="normaltextrun"/>
                <w:rFonts w:cstheme="minorBidi"/>
                <w:b/>
                <w:color w:val="000000"/>
                <w:sz w:val="20"/>
                <w:szCs w:val="18"/>
              </w:rPr>
              <w:t>Observable</w:t>
            </w:r>
            <w:r>
              <w:rPr>
                <w:rStyle w:val="normaltextrun"/>
                <w:rFonts w:cstheme="minorBidi"/>
                <w:color w:val="000000"/>
                <w:sz w:val="20"/>
                <w:szCs w:val="18"/>
              </w:rPr>
              <w:t xml:space="preserve"> – ensure it is something that can be seen during the lesson observation. </w:t>
            </w:r>
          </w:p>
          <w:p w14:paraId="6169C8E5" w14:textId="77777777" w:rsidR="007724E1" w:rsidRDefault="007724E1" w:rsidP="005C05E2">
            <w:pPr>
              <w:pStyle w:val="ListParagraph"/>
              <w:numPr>
                <w:ilvl w:val="0"/>
                <w:numId w:val="42"/>
              </w:numPr>
              <w:spacing w:before="120" w:after="120"/>
              <w:jc w:val="both"/>
            </w:pPr>
            <w:r>
              <w:rPr>
                <w:rStyle w:val="normaltextrun"/>
                <w:rFonts w:cstheme="minorBidi"/>
                <w:b/>
                <w:color w:val="000000"/>
                <w:sz w:val="20"/>
                <w:szCs w:val="18"/>
              </w:rPr>
              <w:t>Practice-able</w:t>
            </w:r>
            <w:r>
              <w:rPr>
                <w:rStyle w:val="normaltextrun"/>
                <w:rFonts w:cstheme="minorBidi"/>
                <w:color w:val="000000"/>
                <w:sz w:val="20"/>
                <w:szCs w:val="18"/>
              </w:rPr>
              <w:t xml:space="preserve"> – is this something that your ECT can successfully achieve? Aspirational targets should be avoided. </w:t>
            </w:r>
          </w:p>
          <w:p w14:paraId="324CE9BC" w14:textId="77777777" w:rsidR="007724E1" w:rsidRDefault="007724E1" w:rsidP="005C05E2">
            <w:pPr>
              <w:pStyle w:val="ListParagraph"/>
              <w:numPr>
                <w:ilvl w:val="0"/>
                <w:numId w:val="42"/>
              </w:numPr>
              <w:spacing w:before="120" w:after="120"/>
              <w:jc w:val="both"/>
              <w:rPr>
                <w:sz w:val="16"/>
                <w:szCs w:val="16"/>
                <w:lang w:val="en-US"/>
              </w:rPr>
            </w:pPr>
            <w:r>
              <w:rPr>
                <w:rStyle w:val="normaltextrun"/>
                <w:b/>
                <w:color w:val="000000"/>
                <w:sz w:val="20"/>
                <w:szCs w:val="18"/>
              </w:rPr>
              <w:t>Bite-sized</w:t>
            </w:r>
            <w:r>
              <w:rPr>
                <w:rStyle w:val="normaltextrun"/>
                <w:color w:val="000000"/>
                <w:sz w:val="20"/>
                <w:szCs w:val="18"/>
              </w:rPr>
              <w:t xml:space="preserve"> – the action should be granular so that ECTs can achieve it by the next observation rather than long-term, multi-faceted targets. </w:t>
            </w:r>
          </w:p>
          <w:p w14:paraId="4BAFA464" w14:textId="77777777" w:rsidR="007724E1" w:rsidRDefault="007724E1" w:rsidP="005C05E2">
            <w:pPr>
              <w:pStyle w:val="ListParagraph"/>
              <w:numPr>
                <w:ilvl w:val="0"/>
                <w:numId w:val="42"/>
              </w:numPr>
              <w:spacing w:before="120" w:after="120"/>
              <w:jc w:val="both"/>
              <w:rPr>
                <w:sz w:val="20"/>
                <w:szCs w:val="20"/>
              </w:rPr>
            </w:pPr>
            <w:r>
              <w:rPr>
                <w:rStyle w:val="normaltextrun"/>
                <w:rFonts w:cstheme="minorBidi"/>
                <w:b/>
                <w:color w:val="000000"/>
                <w:sz w:val="20"/>
                <w:szCs w:val="18"/>
                <w:lang w:val="en-US"/>
              </w:rPr>
              <w:t>Include the ‘how’ not just ‘what’</w:t>
            </w:r>
            <w:r>
              <w:rPr>
                <w:rStyle w:val="normaltextrun"/>
                <w:rFonts w:cstheme="minorBidi"/>
                <w:color w:val="000000"/>
                <w:sz w:val="20"/>
                <w:szCs w:val="18"/>
                <w:lang w:val="en-US"/>
              </w:rPr>
              <w:t xml:space="preserve"> – success criteria will help determine how the action will be achieved. This could be written jointly with the ECT. </w:t>
            </w:r>
          </w:p>
          <w:p w14:paraId="2C427B07" w14:textId="77777777" w:rsidR="007724E1" w:rsidRDefault="007724E1" w:rsidP="005C05E2">
            <w:pPr>
              <w:pStyle w:val="Subheading"/>
            </w:pPr>
          </w:p>
        </w:tc>
      </w:tr>
      <w:tr w:rsidR="007724E1" w14:paraId="7FDE0B44" w14:textId="77777777" w:rsidTr="005C05E2">
        <w:tc>
          <w:tcPr>
            <w:tcW w:w="9016" w:type="dxa"/>
          </w:tcPr>
          <w:p w14:paraId="1753B90A" w14:textId="77777777" w:rsidR="007724E1" w:rsidRDefault="007724E1" w:rsidP="005C05E2">
            <w:pPr>
              <w:pStyle w:val="Subsubheading"/>
            </w:pPr>
            <w:r>
              <w:t xml:space="preserve">Agreed precise action </w:t>
            </w:r>
          </w:p>
          <w:p w14:paraId="01EE6411" w14:textId="77777777" w:rsidR="007724E1" w:rsidRDefault="007724E1" w:rsidP="005C05E2">
            <w:pPr>
              <w:pStyle w:val="Subheading"/>
              <w:jc w:val="both"/>
            </w:pPr>
          </w:p>
          <w:p w14:paraId="318192D4" w14:textId="77777777" w:rsidR="007724E1" w:rsidRDefault="007724E1" w:rsidP="005C05E2">
            <w:pPr>
              <w:pStyle w:val="Subheading"/>
              <w:jc w:val="both"/>
            </w:pPr>
          </w:p>
          <w:p w14:paraId="52EAA0C4" w14:textId="77777777" w:rsidR="007724E1" w:rsidRDefault="007724E1" w:rsidP="005C05E2">
            <w:pPr>
              <w:pStyle w:val="Subheading"/>
              <w:jc w:val="both"/>
            </w:pPr>
          </w:p>
          <w:p w14:paraId="0E265034" w14:textId="77777777" w:rsidR="007724E1" w:rsidRDefault="007724E1" w:rsidP="005C05E2">
            <w:pPr>
              <w:pStyle w:val="Subheading"/>
              <w:jc w:val="both"/>
            </w:pPr>
          </w:p>
          <w:p w14:paraId="6EDF9BED" w14:textId="77777777" w:rsidR="007724E1" w:rsidRDefault="007724E1" w:rsidP="005C05E2">
            <w:pPr>
              <w:pStyle w:val="Subheading"/>
              <w:jc w:val="both"/>
            </w:pPr>
          </w:p>
          <w:p w14:paraId="136DC66A" w14:textId="77777777" w:rsidR="007724E1" w:rsidRDefault="007724E1" w:rsidP="005C05E2">
            <w:pPr>
              <w:pStyle w:val="Subheading"/>
              <w:jc w:val="both"/>
            </w:pPr>
          </w:p>
          <w:p w14:paraId="756198F6" w14:textId="77777777" w:rsidR="007724E1" w:rsidRDefault="007724E1" w:rsidP="005C05E2">
            <w:pPr>
              <w:pStyle w:val="Subheading"/>
              <w:jc w:val="both"/>
            </w:pPr>
          </w:p>
          <w:p w14:paraId="3C360802" w14:textId="77777777" w:rsidR="007724E1" w:rsidRDefault="007724E1" w:rsidP="005C05E2">
            <w:pPr>
              <w:pStyle w:val="Subheading"/>
            </w:pPr>
          </w:p>
        </w:tc>
      </w:tr>
      <w:tr w:rsidR="007724E1" w14:paraId="0D4FC341" w14:textId="77777777" w:rsidTr="005C05E2">
        <w:tc>
          <w:tcPr>
            <w:tcW w:w="9016" w:type="dxa"/>
            <w:shd w:val="clear" w:color="auto" w:fill="E7E6E6" w:themeFill="background2"/>
          </w:tcPr>
          <w:p w14:paraId="0463280B" w14:textId="77777777" w:rsidR="007724E1" w:rsidRDefault="007724E1" w:rsidP="005C05E2">
            <w:pPr>
              <w:pStyle w:val="Subheading"/>
              <w:rPr>
                <w:b w:val="0"/>
                <w:bCs w:val="0"/>
                <w:color w:val="auto"/>
              </w:rPr>
            </w:pPr>
            <w:r>
              <w:rPr>
                <w:color w:val="auto"/>
              </w:rPr>
              <w:t xml:space="preserve">Plan based on actions: </w:t>
            </w:r>
            <w:r>
              <w:rPr>
                <w:b w:val="0"/>
                <w:bCs w:val="0"/>
                <w:color w:val="auto"/>
              </w:rPr>
              <w:t>Work with your ECT to review and refine their chosen action. This could include a script or product to be used live with pupils.  Identify success criteria together focusing on the ‘active ingredients’ of the approach. Through questioning and dialogue, support your ECT to identify ways to successfully implement their action.  </w:t>
            </w:r>
          </w:p>
          <w:p w14:paraId="6B03D6AE" w14:textId="77777777" w:rsidR="007724E1" w:rsidRPr="004739ED" w:rsidRDefault="007724E1" w:rsidP="005C05E2">
            <w:pPr>
              <w:pStyle w:val="Subsubheading"/>
              <w:rPr>
                <w:b w:val="0"/>
                <w:bCs w:val="0"/>
              </w:rPr>
            </w:pPr>
          </w:p>
        </w:tc>
      </w:tr>
      <w:tr w:rsidR="007724E1" w14:paraId="752AD487" w14:textId="77777777" w:rsidTr="005C05E2">
        <w:tc>
          <w:tcPr>
            <w:tcW w:w="9016" w:type="dxa"/>
          </w:tcPr>
          <w:p w14:paraId="480259C6" w14:textId="77777777" w:rsidR="007724E1" w:rsidRDefault="007724E1" w:rsidP="005C05E2">
            <w:pPr>
              <w:pStyle w:val="Subheading"/>
              <w:rPr>
                <w:color w:val="auto"/>
              </w:rPr>
            </w:pPr>
            <w:r>
              <w:rPr>
                <w:color w:val="auto"/>
              </w:rPr>
              <w:t>Observations of colleagues?</w:t>
            </w:r>
          </w:p>
          <w:p w14:paraId="1D3ACD82" w14:textId="77777777" w:rsidR="007724E1" w:rsidRDefault="007724E1" w:rsidP="005C05E2">
            <w:pPr>
              <w:pStyle w:val="Subheading"/>
              <w:jc w:val="both"/>
              <w:rPr>
                <w:color w:val="auto"/>
              </w:rPr>
            </w:pPr>
          </w:p>
          <w:p w14:paraId="73EAC020" w14:textId="77777777" w:rsidR="007724E1" w:rsidRDefault="007724E1" w:rsidP="005C05E2">
            <w:pPr>
              <w:pStyle w:val="Subheading"/>
              <w:jc w:val="both"/>
              <w:rPr>
                <w:color w:val="auto"/>
              </w:rPr>
            </w:pPr>
          </w:p>
          <w:p w14:paraId="0FD98BE8" w14:textId="77777777" w:rsidR="007724E1" w:rsidRDefault="007724E1" w:rsidP="005C05E2">
            <w:pPr>
              <w:pStyle w:val="Subheading"/>
              <w:rPr>
                <w:color w:val="auto"/>
              </w:rPr>
            </w:pPr>
            <w:r>
              <w:rPr>
                <w:color w:val="auto"/>
              </w:rPr>
              <w:t>When will the action be implemented within the lesson?</w:t>
            </w:r>
          </w:p>
          <w:p w14:paraId="27D8F58F" w14:textId="77777777" w:rsidR="007724E1" w:rsidRDefault="007724E1" w:rsidP="005C05E2">
            <w:pPr>
              <w:pStyle w:val="Subheading"/>
              <w:jc w:val="both"/>
              <w:rPr>
                <w:color w:val="auto"/>
              </w:rPr>
            </w:pPr>
          </w:p>
          <w:p w14:paraId="49514438" w14:textId="77777777" w:rsidR="007724E1" w:rsidRDefault="007724E1" w:rsidP="005C05E2">
            <w:pPr>
              <w:pStyle w:val="Subheading"/>
              <w:jc w:val="both"/>
              <w:rPr>
                <w:color w:val="auto"/>
              </w:rPr>
            </w:pPr>
          </w:p>
          <w:p w14:paraId="4DB2E6F1" w14:textId="77777777" w:rsidR="007724E1" w:rsidRDefault="007724E1" w:rsidP="005C05E2">
            <w:pPr>
              <w:pStyle w:val="Subheading"/>
              <w:jc w:val="both"/>
              <w:rPr>
                <w:color w:val="auto"/>
              </w:rPr>
            </w:pPr>
          </w:p>
          <w:p w14:paraId="63529A25" w14:textId="77777777" w:rsidR="007724E1" w:rsidRDefault="007724E1" w:rsidP="005C05E2">
            <w:pPr>
              <w:pStyle w:val="Subheading"/>
              <w:jc w:val="both"/>
              <w:rPr>
                <w:color w:val="auto"/>
              </w:rPr>
            </w:pPr>
          </w:p>
          <w:p w14:paraId="72F05B2D" w14:textId="77777777" w:rsidR="007724E1" w:rsidRDefault="007724E1" w:rsidP="005C05E2">
            <w:pPr>
              <w:pStyle w:val="Subheading"/>
              <w:rPr>
                <w:color w:val="auto"/>
              </w:rPr>
            </w:pPr>
            <w:r>
              <w:rPr>
                <w:color w:val="auto"/>
              </w:rPr>
              <w:t xml:space="preserve">Together, prepare a script/create a product </w:t>
            </w:r>
            <w:r>
              <w:rPr>
                <w:rFonts w:asciiTheme="minorHAnsi" w:hAnsiTheme="minorHAnsi" w:cstheme="minorHAnsi"/>
                <w:color w:val="auto"/>
                <w:szCs w:val="22"/>
              </w:rPr>
              <w:t>that would be delivered live to pupils.</w:t>
            </w:r>
            <w:r>
              <w:rPr>
                <w:rFonts w:asciiTheme="minorHAnsi" w:hAnsiTheme="minorHAnsi" w:cstheme="minorHAnsi"/>
                <w:b w:val="0"/>
                <w:bCs w:val="0"/>
                <w:color w:val="auto"/>
                <w:szCs w:val="22"/>
              </w:rPr>
              <w:t xml:space="preserve"> </w:t>
            </w:r>
            <w:r>
              <w:rPr>
                <w:color w:val="auto"/>
              </w:rPr>
              <w:t xml:space="preserve">Outline the success criteria below. You may wish to review the ‘active ingredients’ highlighted in the elective self-study. </w:t>
            </w:r>
          </w:p>
          <w:p w14:paraId="09E6B01B" w14:textId="77777777" w:rsidR="007724E1" w:rsidRDefault="007724E1" w:rsidP="005C05E2">
            <w:pPr>
              <w:pStyle w:val="Subheading"/>
              <w:jc w:val="both"/>
              <w:rPr>
                <w:color w:val="auto"/>
              </w:rPr>
            </w:pPr>
          </w:p>
          <w:p w14:paraId="71FEBEDE" w14:textId="77777777" w:rsidR="007724E1" w:rsidRDefault="007724E1" w:rsidP="005C05E2">
            <w:pPr>
              <w:pStyle w:val="Subheading"/>
              <w:jc w:val="both"/>
              <w:rPr>
                <w:color w:val="auto"/>
              </w:rPr>
            </w:pPr>
          </w:p>
          <w:p w14:paraId="54ED3A4A" w14:textId="77777777" w:rsidR="007724E1" w:rsidRDefault="007724E1" w:rsidP="005C05E2">
            <w:pPr>
              <w:pStyle w:val="Subheading"/>
              <w:jc w:val="both"/>
              <w:rPr>
                <w:color w:val="auto"/>
              </w:rPr>
            </w:pPr>
          </w:p>
          <w:p w14:paraId="2BE21B99" w14:textId="77777777" w:rsidR="007724E1" w:rsidRDefault="007724E1" w:rsidP="005C05E2">
            <w:pPr>
              <w:pStyle w:val="Subheading"/>
              <w:jc w:val="both"/>
              <w:rPr>
                <w:color w:val="auto"/>
              </w:rPr>
            </w:pPr>
          </w:p>
          <w:p w14:paraId="1C4999F2" w14:textId="77777777" w:rsidR="007724E1" w:rsidRDefault="007724E1" w:rsidP="005C05E2">
            <w:pPr>
              <w:pStyle w:val="Subheading"/>
              <w:jc w:val="both"/>
              <w:rPr>
                <w:color w:val="auto"/>
              </w:rPr>
            </w:pPr>
          </w:p>
          <w:p w14:paraId="4EA398D4" w14:textId="77777777" w:rsidR="007724E1" w:rsidRPr="000513B7" w:rsidRDefault="007724E1" w:rsidP="005C05E2">
            <w:pPr>
              <w:pStyle w:val="Subheading"/>
              <w:rPr>
                <w:color w:val="auto"/>
              </w:rPr>
            </w:pPr>
          </w:p>
        </w:tc>
      </w:tr>
      <w:tr w:rsidR="007724E1" w14:paraId="60C1B4A9" w14:textId="77777777" w:rsidTr="005C05E2">
        <w:tc>
          <w:tcPr>
            <w:tcW w:w="9016" w:type="dxa"/>
            <w:shd w:val="clear" w:color="auto" w:fill="E7E6E6" w:themeFill="background2"/>
          </w:tcPr>
          <w:p w14:paraId="0728453E" w14:textId="77777777" w:rsidR="007724E1" w:rsidRDefault="007724E1" w:rsidP="005C05E2">
            <w:pPr>
              <w:pStyle w:val="Subheading"/>
              <w:rPr>
                <w:rFonts w:asciiTheme="minorHAnsi" w:hAnsiTheme="minorHAnsi" w:cstheme="minorHAnsi"/>
                <w:b w:val="0"/>
                <w:bCs w:val="0"/>
                <w:color w:val="auto"/>
                <w:szCs w:val="22"/>
              </w:rPr>
            </w:pPr>
            <w:r>
              <w:rPr>
                <w:color w:val="auto"/>
              </w:rPr>
              <w:lastRenderedPageBreak/>
              <w:t xml:space="preserve">Practice based on plan: </w:t>
            </w:r>
            <w:r>
              <w:rPr>
                <w:rStyle w:val="eop"/>
                <w:b w:val="0"/>
                <w:bCs w:val="0"/>
                <w:color w:val="auto"/>
                <w:lang w:val="en-US"/>
              </w:rPr>
              <w:t xml:space="preserve">Practice </w:t>
            </w:r>
            <w:r>
              <w:rPr>
                <w:rFonts w:asciiTheme="minorHAnsi" w:hAnsiTheme="minorHAnsi" w:cstheme="minorHAnsi"/>
                <w:b w:val="0"/>
                <w:bCs w:val="0"/>
                <w:color w:val="auto"/>
                <w:szCs w:val="22"/>
              </w:rPr>
              <w:t xml:space="preserve">could involve creating a product, such as a resource or it may include planning a scripted performance that would ultimately be delivered live to pupils. </w:t>
            </w:r>
          </w:p>
          <w:p w14:paraId="2EF51B4A" w14:textId="77777777" w:rsidR="007724E1" w:rsidRDefault="007724E1" w:rsidP="005C05E2">
            <w:pPr>
              <w:pStyle w:val="ListParagraph"/>
              <w:numPr>
                <w:ilvl w:val="0"/>
                <w:numId w:val="43"/>
              </w:numPr>
              <w:jc w:val="both"/>
              <w:rPr>
                <w:rFonts w:cstheme="minorBidi"/>
              </w:rPr>
            </w:pPr>
            <w:r>
              <w:rPr>
                <w:b/>
                <w:bCs/>
              </w:rPr>
              <w:t>Review</w:t>
            </w:r>
            <w:r>
              <w:t xml:space="preserve"> what effective delivery would look like.</w:t>
            </w:r>
          </w:p>
          <w:p w14:paraId="0C24AF77" w14:textId="77777777" w:rsidR="007724E1" w:rsidRDefault="007724E1" w:rsidP="005C05E2">
            <w:pPr>
              <w:pStyle w:val="ListParagraph"/>
              <w:numPr>
                <w:ilvl w:val="0"/>
                <w:numId w:val="43"/>
              </w:numPr>
              <w:jc w:val="both"/>
            </w:pPr>
            <w:r>
              <w:rPr>
                <w:rFonts w:cstheme="minorBidi"/>
              </w:rPr>
              <w:t xml:space="preserve">Provide your ECT with a </w:t>
            </w:r>
            <w:r>
              <w:rPr>
                <w:rFonts w:cstheme="minorBidi"/>
                <w:b/>
                <w:bCs/>
              </w:rPr>
              <w:t>model or exemplar</w:t>
            </w:r>
            <w:r>
              <w:rPr>
                <w:rFonts w:cstheme="minorBidi"/>
              </w:rPr>
              <w:t xml:space="preserve"> of how to implement the chosen strategy or approach before supporting them with practice. </w:t>
            </w:r>
          </w:p>
          <w:p w14:paraId="766C29F1" w14:textId="77777777" w:rsidR="007724E1" w:rsidRDefault="007724E1" w:rsidP="005C05E2">
            <w:pPr>
              <w:pStyle w:val="ListParagraph"/>
              <w:numPr>
                <w:ilvl w:val="0"/>
                <w:numId w:val="43"/>
              </w:numPr>
              <w:jc w:val="both"/>
              <w:rPr>
                <w:b/>
                <w:bCs/>
              </w:rPr>
            </w:pPr>
            <w:r>
              <w:t xml:space="preserve">Having shared the model or exemplar with your ECTs, they should then </w:t>
            </w:r>
            <w:r>
              <w:rPr>
                <w:b/>
                <w:bCs/>
              </w:rPr>
              <w:t>undertake practice</w:t>
            </w:r>
            <w:r>
              <w:t xml:space="preserve"> using the success criteria you have written together.</w:t>
            </w:r>
          </w:p>
          <w:p w14:paraId="2E91E7DB" w14:textId="77777777" w:rsidR="007724E1" w:rsidRDefault="007724E1" w:rsidP="005C05E2">
            <w:pPr>
              <w:pStyle w:val="ListParagraph"/>
              <w:numPr>
                <w:ilvl w:val="0"/>
                <w:numId w:val="43"/>
              </w:numPr>
              <w:jc w:val="both"/>
            </w:pPr>
            <w:r>
              <w:t xml:space="preserve">Provide </w:t>
            </w:r>
            <w:r w:rsidRPr="0009584F">
              <w:rPr>
                <w:b/>
                <w:bCs/>
              </w:rPr>
              <w:t>feedback</w:t>
            </w:r>
            <w:r>
              <w:t xml:space="preserve"> based on the success criteria and support your ECT as required. ​ This may involve repeating the practice until all the success criteria are successfully achieved.</w:t>
            </w:r>
          </w:p>
          <w:p w14:paraId="2E788637" w14:textId="77777777" w:rsidR="007724E1" w:rsidRPr="004739ED" w:rsidRDefault="007724E1" w:rsidP="005C05E2">
            <w:pPr>
              <w:spacing w:line="276" w:lineRule="auto"/>
            </w:pPr>
          </w:p>
        </w:tc>
      </w:tr>
      <w:tr w:rsidR="007724E1" w14:paraId="2D3D59B3" w14:textId="77777777" w:rsidTr="005C05E2">
        <w:tc>
          <w:tcPr>
            <w:tcW w:w="9016" w:type="dxa"/>
          </w:tcPr>
          <w:p w14:paraId="023C9895" w14:textId="77777777" w:rsidR="007724E1" w:rsidRDefault="007724E1" w:rsidP="005C05E2">
            <w:pPr>
              <w:rPr>
                <w:b/>
                <w:bCs/>
              </w:rPr>
            </w:pPr>
            <w:r>
              <w:rPr>
                <w:b/>
                <w:bCs/>
              </w:rPr>
              <w:t xml:space="preserve">Feedback: </w:t>
            </w:r>
          </w:p>
          <w:p w14:paraId="69B62FCB" w14:textId="77777777" w:rsidR="007724E1" w:rsidRDefault="007724E1" w:rsidP="005C05E2">
            <w:pPr>
              <w:jc w:val="both"/>
              <w:rPr>
                <w:b/>
                <w:bCs/>
              </w:rPr>
            </w:pPr>
          </w:p>
          <w:p w14:paraId="0D546A46" w14:textId="77777777" w:rsidR="007724E1" w:rsidRDefault="007724E1" w:rsidP="005C05E2">
            <w:pPr>
              <w:jc w:val="both"/>
              <w:rPr>
                <w:b/>
                <w:bCs/>
              </w:rPr>
            </w:pPr>
          </w:p>
          <w:p w14:paraId="7A7DBCA5" w14:textId="77777777" w:rsidR="007724E1" w:rsidRDefault="007724E1" w:rsidP="005C05E2">
            <w:pPr>
              <w:jc w:val="both"/>
              <w:rPr>
                <w:b/>
                <w:bCs/>
              </w:rPr>
            </w:pPr>
          </w:p>
          <w:p w14:paraId="44BAEF24" w14:textId="77777777" w:rsidR="007724E1" w:rsidRDefault="007724E1" w:rsidP="005C05E2">
            <w:pPr>
              <w:jc w:val="both"/>
              <w:rPr>
                <w:b/>
                <w:bCs/>
              </w:rPr>
            </w:pPr>
          </w:p>
          <w:p w14:paraId="527512D1" w14:textId="77777777" w:rsidR="007724E1" w:rsidRDefault="007724E1" w:rsidP="005C05E2">
            <w:pPr>
              <w:jc w:val="both"/>
              <w:rPr>
                <w:b/>
                <w:bCs/>
              </w:rPr>
            </w:pPr>
          </w:p>
          <w:p w14:paraId="705FB47D" w14:textId="77777777" w:rsidR="007724E1" w:rsidRDefault="007724E1" w:rsidP="005C05E2">
            <w:pPr>
              <w:jc w:val="both"/>
              <w:rPr>
                <w:b/>
                <w:bCs/>
              </w:rPr>
            </w:pPr>
          </w:p>
          <w:p w14:paraId="229C1413" w14:textId="77777777" w:rsidR="007724E1" w:rsidRDefault="007724E1" w:rsidP="005C05E2">
            <w:pPr>
              <w:jc w:val="both"/>
              <w:rPr>
                <w:b/>
                <w:bCs/>
              </w:rPr>
            </w:pPr>
          </w:p>
          <w:p w14:paraId="58BAEFB2" w14:textId="77777777" w:rsidR="007724E1" w:rsidRDefault="007724E1" w:rsidP="005C05E2">
            <w:pPr>
              <w:jc w:val="both"/>
              <w:rPr>
                <w:b/>
                <w:bCs/>
              </w:rPr>
            </w:pPr>
          </w:p>
          <w:p w14:paraId="168A74DB" w14:textId="77777777" w:rsidR="007724E1" w:rsidRDefault="007724E1" w:rsidP="005C05E2">
            <w:pPr>
              <w:jc w:val="both"/>
              <w:rPr>
                <w:b/>
                <w:bCs/>
              </w:rPr>
            </w:pPr>
          </w:p>
          <w:p w14:paraId="58B1AC54" w14:textId="77777777" w:rsidR="007724E1" w:rsidRDefault="007724E1" w:rsidP="005C05E2">
            <w:pPr>
              <w:jc w:val="both"/>
              <w:rPr>
                <w:b/>
                <w:bCs/>
              </w:rPr>
            </w:pPr>
          </w:p>
          <w:p w14:paraId="332D0A41" w14:textId="77777777" w:rsidR="007724E1" w:rsidRDefault="007724E1" w:rsidP="005C05E2">
            <w:pPr>
              <w:jc w:val="both"/>
              <w:rPr>
                <w:b/>
                <w:bCs/>
              </w:rPr>
            </w:pPr>
          </w:p>
          <w:p w14:paraId="61EF1D21" w14:textId="77777777" w:rsidR="007724E1" w:rsidRPr="000513B7" w:rsidRDefault="007724E1" w:rsidP="005C05E2">
            <w:pPr>
              <w:pStyle w:val="Subheading"/>
              <w:rPr>
                <w:color w:val="auto"/>
              </w:rPr>
            </w:pPr>
          </w:p>
        </w:tc>
      </w:tr>
      <w:tr w:rsidR="007724E1" w14:paraId="7A7A569C" w14:textId="77777777" w:rsidTr="005C05E2">
        <w:tc>
          <w:tcPr>
            <w:tcW w:w="9016" w:type="dxa"/>
            <w:shd w:val="clear" w:color="auto" w:fill="E7E6E6" w:themeFill="background2"/>
          </w:tcPr>
          <w:p w14:paraId="25A6F249" w14:textId="77777777" w:rsidR="007724E1" w:rsidRDefault="007724E1" w:rsidP="005C05E2">
            <w:pPr>
              <w:pStyle w:val="Subheading"/>
              <w:rPr>
                <w:b w:val="0"/>
                <w:bCs w:val="0"/>
                <w:color w:val="auto"/>
              </w:rPr>
            </w:pPr>
            <w:r>
              <w:rPr>
                <w:color w:val="auto"/>
              </w:rPr>
              <w:t xml:space="preserve">Follow up: </w:t>
            </w:r>
            <w:r>
              <w:rPr>
                <w:b w:val="0"/>
                <w:bCs w:val="0"/>
                <w:color w:val="auto"/>
              </w:rPr>
              <w:t xml:space="preserve">Plan a follow-up observation of your ECT to see them put their plan into action. </w:t>
            </w:r>
          </w:p>
          <w:p w14:paraId="10A98E39" w14:textId="77777777" w:rsidR="007724E1" w:rsidRDefault="007724E1" w:rsidP="005C05E2">
            <w:pPr>
              <w:pStyle w:val="Subheading"/>
              <w:jc w:val="both"/>
              <w:rPr>
                <w:b w:val="0"/>
                <w:bCs w:val="0"/>
                <w:color w:val="auto"/>
              </w:rPr>
            </w:pPr>
          </w:p>
          <w:p w14:paraId="53C1E0EB" w14:textId="77777777" w:rsidR="007724E1" w:rsidRDefault="007724E1" w:rsidP="005C05E2">
            <w:pPr>
              <w:pStyle w:val="Subheading"/>
              <w:rPr>
                <w:color w:val="auto"/>
              </w:rPr>
            </w:pPr>
            <w:r>
              <w:rPr>
                <w:color w:val="auto"/>
              </w:rPr>
              <w:t xml:space="preserve">Time and date agreed with ECT: </w:t>
            </w:r>
          </w:p>
          <w:p w14:paraId="4FDE8AC3" w14:textId="77777777" w:rsidR="007724E1" w:rsidRDefault="007724E1" w:rsidP="005C05E2">
            <w:pPr>
              <w:pStyle w:val="Subheading"/>
              <w:jc w:val="both"/>
              <w:rPr>
                <w:b w:val="0"/>
                <w:bCs w:val="0"/>
                <w:color w:val="auto"/>
              </w:rPr>
            </w:pPr>
          </w:p>
          <w:p w14:paraId="277E2A31" w14:textId="77777777" w:rsidR="007724E1" w:rsidRDefault="007724E1" w:rsidP="005C05E2">
            <w:pPr>
              <w:pStyle w:val="Subheading"/>
              <w:jc w:val="both"/>
              <w:rPr>
                <w:b w:val="0"/>
                <w:bCs w:val="0"/>
                <w:color w:val="auto"/>
              </w:rPr>
            </w:pPr>
          </w:p>
          <w:p w14:paraId="2E255AFD" w14:textId="77777777" w:rsidR="007724E1" w:rsidRDefault="007724E1" w:rsidP="005C05E2">
            <w:pPr>
              <w:pStyle w:val="Subheading"/>
              <w:jc w:val="both"/>
              <w:rPr>
                <w:color w:val="auto"/>
              </w:rPr>
            </w:pPr>
          </w:p>
          <w:p w14:paraId="6A2076CC" w14:textId="77777777" w:rsidR="007724E1" w:rsidRPr="000513B7" w:rsidRDefault="007724E1" w:rsidP="005C05E2">
            <w:pPr>
              <w:pStyle w:val="Subheading"/>
              <w:rPr>
                <w:color w:val="auto"/>
              </w:rPr>
            </w:pPr>
          </w:p>
        </w:tc>
      </w:tr>
      <w:tr w:rsidR="007724E1" w14:paraId="103A1E61" w14:textId="77777777" w:rsidTr="005C05E2">
        <w:tc>
          <w:tcPr>
            <w:tcW w:w="9016" w:type="dxa"/>
            <w:shd w:val="clear" w:color="auto" w:fill="E7E6E6" w:themeFill="background2"/>
          </w:tcPr>
          <w:p w14:paraId="42598B18" w14:textId="77777777" w:rsidR="007724E1" w:rsidRDefault="007724E1" w:rsidP="005C05E2">
            <w:pPr>
              <w:pStyle w:val="Subsubheading"/>
            </w:pPr>
            <w:r>
              <w:rPr>
                <w:rStyle w:val="normaltextrun"/>
              </w:rPr>
              <w:t>Observing </w:t>
            </w:r>
            <w:r>
              <w:rPr>
                <w:rStyle w:val="eop"/>
              </w:rPr>
              <w:t xml:space="preserve">expert practice </w:t>
            </w:r>
          </w:p>
          <w:p w14:paraId="12ABC718" w14:textId="77777777" w:rsidR="00DD2E05" w:rsidRDefault="007724E1" w:rsidP="00DD2E05">
            <w:pPr>
              <w:pStyle w:val="paragraph"/>
              <w:spacing w:before="0" w:beforeAutospacing="0" w:after="0" w:afterAutospacing="0" w:line="276" w:lineRule="auto"/>
              <w:textAlignment w:val="baseline"/>
              <w:rPr>
                <w:rFonts w:ascii="Tahoma" w:hAnsi="Tahoma" w:cs="Tahoma"/>
                <w:lang w:eastAsia="en-US"/>
              </w:rPr>
            </w:pPr>
            <w:r>
              <w:rPr>
                <w:rFonts w:ascii="Tahoma" w:hAnsi="Tahoma" w:cs="Tahoma"/>
                <w:lang w:eastAsia="en-US"/>
              </w:rPr>
              <w:lastRenderedPageBreak/>
              <w:t xml:space="preserve">If possible, arrange an opportunity for your ECT to observe how a colleague in your school or within your trust </w:t>
            </w:r>
            <w:r w:rsidR="00DD2E05">
              <w:rPr>
                <w:rFonts w:ascii="Tahoma" w:hAnsi="Tahoma" w:cs="Tahoma"/>
                <w:lang w:eastAsia="en-US"/>
              </w:rPr>
              <w:t xml:space="preserve">actively demonstrates the related practice or approach. </w:t>
            </w:r>
          </w:p>
          <w:p w14:paraId="0039EB45" w14:textId="630196E5" w:rsidR="007724E1" w:rsidRDefault="007724E1" w:rsidP="005C05E2">
            <w:pPr>
              <w:pStyle w:val="paragraph"/>
              <w:spacing w:before="0" w:beforeAutospacing="0" w:after="0" w:afterAutospacing="0" w:line="276" w:lineRule="auto"/>
              <w:textAlignment w:val="baseline"/>
              <w:rPr>
                <w:rFonts w:ascii="Tahoma" w:hAnsi="Tahoma" w:cs="Tahoma"/>
                <w:lang w:eastAsia="en-US"/>
              </w:rPr>
            </w:pPr>
          </w:p>
          <w:p w14:paraId="4903577C" w14:textId="77777777" w:rsidR="007724E1" w:rsidRDefault="007724E1" w:rsidP="005C05E2">
            <w:pPr>
              <w:pStyle w:val="paragraph"/>
              <w:spacing w:before="0" w:beforeAutospacing="0" w:after="0" w:afterAutospacing="0" w:line="276" w:lineRule="auto"/>
              <w:jc w:val="both"/>
              <w:textAlignment w:val="baseline"/>
              <w:rPr>
                <w:rFonts w:ascii="Tahoma" w:hAnsi="Tahoma" w:cs="Tahoma"/>
                <w:b/>
                <w:bCs/>
                <w:lang w:eastAsia="en-US"/>
              </w:rPr>
            </w:pPr>
            <w:r>
              <w:rPr>
                <w:rFonts w:ascii="Tahoma" w:hAnsi="Tahoma" w:cs="Tahoma"/>
                <w:b/>
                <w:bCs/>
                <w:lang w:eastAsia="en-US"/>
              </w:rPr>
              <w:t>Notes (who, when, where)</w:t>
            </w:r>
          </w:p>
          <w:p w14:paraId="20400A57" w14:textId="77777777" w:rsidR="007724E1" w:rsidRDefault="007724E1" w:rsidP="005C05E2">
            <w:pPr>
              <w:pStyle w:val="paragraph"/>
              <w:spacing w:before="0" w:beforeAutospacing="0" w:after="0" w:afterAutospacing="0" w:line="276" w:lineRule="auto"/>
              <w:jc w:val="both"/>
              <w:textAlignment w:val="baseline"/>
              <w:rPr>
                <w:rFonts w:ascii="Tahoma" w:hAnsi="Tahoma" w:cs="Tahoma"/>
                <w:b/>
                <w:bCs/>
                <w:lang w:eastAsia="en-US"/>
              </w:rPr>
            </w:pPr>
          </w:p>
          <w:p w14:paraId="53D968BF" w14:textId="77777777" w:rsidR="007724E1" w:rsidRDefault="007724E1" w:rsidP="005C05E2">
            <w:pPr>
              <w:pStyle w:val="paragraph"/>
              <w:spacing w:before="0" w:beforeAutospacing="0" w:after="0" w:afterAutospacing="0" w:line="276" w:lineRule="auto"/>
              <w:jc w:val="both"/>
              <w:textAlignment w:val="baseline"/>
              <w:rPr>
                <w:rFonts w:ascii="Tahoma" w:hAnsi="Tahoma" w:cs="Tahoma"/>
                <w:lang w:eastAsia="en-US"/>
              </w:rPr>
            </w:pPr>
          </w:p>
          <w:p w14:paraId="5694499E" w14:textId="77777777" w:rsidR="007724E1" w:rsidRDefault="007724E1" w:rsidP="005C05E2">
            <w:pPr>
              <w:pStyle w:val="paragraph"/>
              <w:spacing w:before="0" w:beforeAutospacing="0" w:after="0" w:afterAutospacing="0" w:line="276" w:lineRule="auto"/>
              <w:jc w:val="both"/>
              <w:textAlignment w:val="baseline"/>
              <w:rPr>
                <w:rFonts w:ascii="Tahoma" w:hAnsi="Tahoma" w:cs="Tahoma"/>
                <w:b/>
                <w:bCs/>
                <w:lang w:eastAsia="en-US"/>
              </w:rPr>
            </w:pPr>
          </w:p>
          <w:p w14:paraId="11D91143" w14:textId="77777777" w:rsidR="007724E1" w:rsidRDefault="007724E1" w:rsidP="005C05E2">
            <w:pPr>
              <w:pStyle w:val="Subheading"/>
              <w:jc w:val="both"/>
              <w:rPr>
                <w:color w:val="auto"/>
              </w:rPr>
            </w:pPr>
          </w:p>
          <w:p w14:paraId="4F77E92B" w14:textId="77777777" w:rsidR="007724E1" w:rsidRDefault="007724E1" w:rsidP="005C05E2">
            <w:pPr>
              <w:pStyle w:val="Subheading"/>
              <w:jc w:val="both"/>
              <w:rPr>
                <w:color w:val="auto"/>
              </w:rPr>
            </w:pPr>
          </w:p>
          <w:p w14:paraId="4638E871" w14:textId="77777777" w:rsidR="007724E1" w:rsidRDefault="007724E1" w:rsidP="005C05E2">
            <w:pPr>
              <w:pStyle w:val="Subheading"/>
              <w:rPr>
                <w:color w:val="auto"/>
              </w:rPr>
            </w:pPr>
          </w:p>
        </w:tc>
      </w:tr>
      <w:tr w:rsidR="007724E1" w14:paraId="541F4342" w14:textId="77777777" w:rsidTr="005C05E2">
        <w:tc>
          <w:tcPr>
            <w:tcW w:w="9016" w:type="dxa"/>
            <w:shd w:val="clear" w:color="auto" w:fill="E7E6E6" w:themeFill="background2"/>
          </w:tcPr>
          <w:p w14:paraId="20AC3539" w14:textId="77777777" w:rsidR="007724E1" w:rsidRDefault="007724E1" w:rsidP="005C05E2">
            <w:pPr>
              <w:pStyle w:val="Subsubheading"/>
              <w:jc w:val="both"/>
              <w:rPr>
                <w:rStyle w:val="normaltextrun"/>
              </w:rPr>
            </w:pPr>
            <w:r>
              <w:rPr>
                <w:rStyle w:val="normaltextrun"/>
              </w:rPr>
              <w:lastRenderedPageBreak/>
              <w:t>AOB (any other business)</w:t>
            </w:r>
          </w:p>
          <w:p w14:paraId="09829836" w14:textId="77777777" w:rsidR="007724E1" w:rsidRDefault="007724E1" w:rsidP="005C05E2">
            <w:pPr>
              <w:pStyle w:val="Subsubheading"/>
              <w:rPr>
                <w:rStyle w:val="normaltextrun"/>
                <w:b w:val="0"/>
                <w:bCs w:val="0"/>
              </w:rPr>
            </w:pPr>
            <w:r>
              <w:rPr>
                <w:rStyle w:val="normaltextrun"/>
                <w:b w:val="0"/>
                <w:bCs w:val="0"/>
              </w:rPr>
              <w:t xml:space="preserve">Is there anything else you need to discuss with your ECT today? This could include upcoming dates in the school diary or any other areas of support they might need. </w:t>
            </w:r>
          </w:p>
          <w:p w14:paraId="7216148C" w14:textId="77777777" w:rsidR="007724E1" w:rsidRPr="00EE7008" w:rsidRDefault="007724E1" w:rsidP="005C05E2">
            <w:pPr>
              <w:pStyle w:val="Subheading"/>
              <w:rPr>
                <w:rStyle w:val="normaltextrun"/>
              </w:rPr>
            </w:pPr>
          </w:p>
        </w:tc>
      </w:tr>
      <w:tr w:rsidR="007724E1" w14:paraId="357C9667" w14:textId="77777777" w:rsidTr="005C05E2">
        <w:tc>
          <w:tcPr>
            <w:tcW w:w="9016" w:type="dxa"/>
          </w:tcPr>
          <w:p w14:paraId="4E641351" w14:textId="77777777" w:rsidR="007724E1" w:rsidRDefault="007724E1" w:rsidP="005C05E2">
            <w:pPr>
              <w:pStyle w:val="Subheading"/>
              <w:jc w:val="both"/>
              <w:rPr>
                <w:rStyle w:val="normaltextrun"/>
              </w:rPr>
            </w:pPr>
          </w:p>
          <w:p w14:paraId="7045EA2E" w14:textId="77777777" w:rsidR="007724E1" w:rsidRDefault="007724E1" w:rsidP="005C05E2">
            <w:pPr>
              <w:pStyle w:val="Subheading"/>
              <w:jc w:val="both"/>
              <w:rPr>
                <w:rStyle w:val="normaltextrun"/>
              </w:rPr>
            </w:pPr>
          </w:p>
          <w:p w14:paraId="4535EC29" w14:textId="77777777" w:rsidR="007724E1" w:rsidRDefault="007724E1" w:rsidP="005C05E2">
            <w:pPr>
              <w:pStyle w:val="Subheading"/>
              <w:jc w:val="both"/>
              <w:rPr>
                <w:rStyle w:val="normaltextrun"/>
              </w:rPr>
            </w:pPr>
          </w:p>
          <w:p w14:paraId="40B1A7B4" w14:textId="77777777" w:rsidR="007724E1" w:rsidRDefault="007724E1" w:rsidP="005C05E2">
            <w:pPr>
              <w:pStyle w:val="Subheading"/>
              <w:jc w:val="both"/>
              <w:rPr>
                <w:rStyle w:val="normaltextrun"/>
              </w:rPr>
            </w:pPr>
          </w:p>
          <w:p w14:paraId="7A7B70D0" w14:textId="77777777" w:rsidR="007724E1" w:rsidRDefault="007724E1" w:rsidP="005C05E2">
            <w:pPr>
              <w:pStyle w:val="Subheading"/>
              <w:jc w:val="both"/>
              <w:rPr>
                <w:rStyle w:val="normaltextrun"/>
              </w:rPr>
            </w:pPr>
          </w:p>
          <w:p w14:paraId="6CA3E641" w14:textId="77777777" w:rsidR="007724E1" w:rsidRDefault="007724E1" w:rsidP="005C05E2">
            <w:pPr>
              <w:pStyle w:val="Subheading"/>
              <w:jc w:val="both"/>
              <w:rPr>
                <w:rStyle w:val="normaltextrun"/>
              </w:rPr>
            </w:pPr>
          </w:p>
          <w:p w14:paraId="66C52DD8" w14:textId="77777777" w:rsidR="007724E1" w:rsidRDefault="007724E1" w:rsidP="005C05E2">
            <w:pPr>
              <w:pStyle w:val="Subheading"/>
              <w:rPr>
                <w:rStyle w:val="normaltextrun"/>
              </w:rPr>
            </w:pPr>
          </w:p>
        </w:tc>
      </w:tr>
    </w:tbl>
    <w:p w14:paraId="07A2CC95" w14:textId="77777777" w:rsidR="007724E1" w:rsidRDefault="007724E1" w:rsidP="007724E1">
      <w:pPr>
        <w:rPr>
          <w:color w:val="0070C0"/>
        </w:rPr>
      </w:pPr>
    </w:p>
    <w:p w14:paraId="0B8F1778" w14:textId="77777777" w:rsidR="007724E1" w:rsidRDefault="007724E1" w:rsidP="007724E1">
      <w:pPr>
        <w:pStyle w:val="Heading"/>
      </w:pPr>
      <w:hyperlink w:anchor="Content" w:history="1">
        <w:r w:rsidRPr="00B94CC9">
          <w:rPr>
            <w:rStyle w:val="Hyperlink"/>
            <w:color w:val="0070C0"/>
          </w:rPr>
          <w:t>Click here to return to Content page</w:t>
        </w:r>
      </w:hyperlink>
    </w:p>
    <w:p w14:paraId="24957EC7" w14:textId="77777777" w:rsidR="007724E1" w:rsidRPr="00B94CC9" w:rsidRDefault="007724E1" w:rsidP="004047FF">
      <w:pPr>
        <w:jc w:val="both"/>
        <w:rPr>
          <w:rStyle w:val="Hyperlink"/>
          <w:b/>
          <w:bCs/>
          <w:color w:val="0070C0"/>
        </w:rPr>
      </w:pPr>
    </w:p>
    <w:p w14:paraId="60CF1C45" w14:textId="4B87D470" w:rsidR="00050ED0" w:rsidRPr="00E92EA4" w:rsidRDefault="00050ED0" w:rsidP="0021133B">
      <w:pPr>
        <w:jc w:val="both"/>
        <w:rPr>
          <w:rFonts w:ascii="Tahoma" w:hAnsi="Tahoma" w:cs="Tahoma"/>
          <w:b/>
          <w:bCs/>
          <w:color w:val="004B62" w:themeColor="text1"/>
          <w:sz w:val="28"/>
          <w:szCs w:val="28"/>
        </w:rPr>
      </w:pPr>
    </w:p>
    <w:sectPr w:rsidR="00050ED0" w:rsidRPr="00E92EA4" w:rsidSect="006A505C">
      <w:headerReference w:type="default" r:id="rId22"/>
      <w:footerReference w:type="default" r:id="rId23"/>
      <w:pgSz w:w="11906" w:h="16838"/>
      <w:pgMar w:top="1440" w:right="1440" w:bottom="1440" w:left="1440" w:header="708"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155C0" w14:textId="77777777" w:rsidR="00736CFA" w:rsidRDefault="00736CFA" w:rsidP="00403260">
      <w:pPr>
        <w:spacing w:after="0" w:line="240" w:lineRule="auto"/>
      </w:pPr>
      <w:r>
        <w:separator/>
      </w:r>
    </w:p>
  </w:endnote>
  <w:endnote w:type="continuationSeparator" w:id="0">
    <w:p w14:paraId="3A21712F" w14:textId="77777777" w:rsidR="00736CFA" w:rsidRDefault="00736CFA" w:rsidP="00403260">
      <w:pPr>
        <w:spacing w:after="0" w:line="240" w:lineRule="auto"/>
      </w:pPr>
      <w:r>
        <w:continuationSeparator/>
      </w:r>
    </w:p>
  </w:endnote>
  <w:endnote w:type="continuationNotice" w:id="1">
    <w:p w14:paraId="063E8EB9" w14:textId="77777777" w:rsidR="00736CFA" w:rsidRDefault="00736C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F759" w14:textId="77777777" w:rsidR="000C50E2" w:rsidRDefault="000C50E2">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p w14:paraId="7A020DC8" w14:textId="2B205825" w:rsidR="00EA5F98" w:rsidRDefault="006A505C" w:rsidP="006A505C">
    <w:pPr>
      <w:pStyle w:val="Footer"/>
      <w:tabs>
        <w:tab w:val="clear" w:pos="4513"/>
        <w:tab w:val="clear" w:pos="9026"/>
        <w:tab w:val="left" w:pos="176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2D30F" w14:textId="77777777" w:rsidR="00736CFA" w:rsidRDefault="00736CFA" w:rsidP="00403260">
      <w:pPr>
        <w:spacing w:after="0" w:line="240" w:lineRule="auto"/>
      </w:pPr>
      <w:r>
        <w:separator/>
      </w:r>
    </w:p>
  </w:footnote>
  <w:footnote w:type="continuationSeparator" w:id="0">
    <w:p w14:paraId="1F7156E6" w14:textId="77777777" w:rsidR="00736CFA" w:rsidRDefault="00736CFA" w:rsidP="00403260">
      <w:pPr>
        <w:spacing w:after="0" w:line="240" w:lineRule="auto"/>
      </w:pPr>
      <w:r>
        <w:continuationSeparator/>
      </w:r>
    </w:p>
  </w:footnote>
  <w:footnote w:type="continuationNotice" w:id="1">
    <w:p w14:paraId="03A83717" w14:textId="77777777" w:rsidR="00736CFA" w:rsidRDefault="00736C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FDE3" w14:textId="244370A8" w:rsidR="00EA5F98" w:rsidRPr="00567605" w:rsidRDefault="00000000" w:rsidP="000C50E2">
    <w:pPr>
      <w:pBdr>
        <w:left w:val="single" w:sz="12" w:space="11" w:color="007559" w:themeColor="accent1"/>
      </w:pBdr>
      <w:tabs>
        <w:tab w:val="left" w:pos="3620"/>
        <w:tab w:val="left" w:pos="3964"/>
      </w:tabs>
      <w:spacing w:after="0"/>
      <w:rPr>
        <w:sz w:val="20"/>
        <w:szCs w:val="18"/>
      </w:rPr>
    </w:pPr>
    <w:sdt>
      <w:sdtPr>
        <w:rPr>
          <w:rFonts w:asciiTheme="majorHAnsi" w:eastAsiaTheme="majorEastAsia" w:hAnsiTheme="majorHAnsi" w:cstheme="majorBidi"/>
          <w:color w:val="005742" w:themeColor="accent1" w:themeShade="BF"/>
          <w:sz w:val="22"/>
        </w:rPr>
        <w:alias w:val="Title"/>
        <w:tag w:val=""/>
        <w:id w:val="-932208079"/>
        <w:placeholder>
          <w:docPart w:val="7A7DDF1697C4479E8C0CE677AF46A90E"/>
        </w:placeholder>
        <w:dataBinding w:prefixMappings="xmlns:ns0='http://purl.org/dc/elements/1.1/' xmlns:ns1='http://schemas.openxmlformats.org/package/2006/metadata/core-properties' " w:xpath="/ns1:coreProperties[1]/ns0:title[1]" w:storeItemID="{6C3C8BC8-F283-45AE-878A-BAB7291924A1}"/>
        <w:text/>
      </w:sdtPr>
      <w:sdtContent>
        <w:r w:rsidR="005F2200" w:rsidRPr="00567605">
          <w:rPr>
            <w:rFonts w:asciiTheme="majorHAnsi" w:eastAsiaTheme="majorEastAsia" w:hAnsiTheme="majorHAnsi" w:cstheme="majorBidi"/>
            <w:color w:val="005742" w:themeColor="accent1" w:themeShade="BF"/>
            <w:sz w:val="22"/>
          </w:rPr>
          <w:t>ECT Programme Mentor support materials – Memory and learning Elective self-study 3</w:t>
        </w:r>
      </w:sdtContent>
    </w:sdt>
    <w:r w:rsidR="00EA2263" w:rsidRPr="00567605">
      <w:rPr>
        <w:sz w:val="20"/>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3D8"/>
    <w:multiLevelType w:val="hybridMultilevel"/>
    <w:tmpl w:val="ACBC23F6"/>
    <w:lvl w:ilvl="0" w:tplc="08090001">
      <w:start w:val="1"/>
      <w:numFmt w:val="bullet"/>
      <w:lvlText w:val=""/>
      <w:lvlJc w:val="left"/>
      <w:pPr>
        <w:ind w:left="2511" w:hanging="360"/>
      </w:pPr>
      <w:rPr>
        <w:rFonts w:ascii="Symbol" w:hAnsi="Symbol" w:hint="default"/>
      </w:rPr>
    </w:lvl>
    <w:lvl w:ilvl="1" w:tplc="08090003" w:tentative="1">
      <w:start w:val="1"/>
      <w:numFmt w:val="bullet"/>
      <w:lvlText w:val="o"/>
      <w:lvlJc w:val="left"/>
      <w:pPr>
        <w:ind w:left="3231" w:hanging="360"/>
      </w:pPr>
      <w:rPr>
        <w:rFonts w:ascii="Courier New" w:hAnsi="Courier New" w:cs="Courier New" w:hint="default"/>
      </w:rPr>
    </w:lvl>
    <w:lvl w:ilvl="2" w:tplc="08090005" w:tentative="1">
      <w:start w:val="1"/>
      <w:numFmt w:val="bullet"/>
      <w:lvlText w:val=""/>
      <w:lvlJc w:val="left"/>
      <w:pPr>
        <w:ind w:left="3951" w:hanging="360"/>
      </w:pPr>
      <w:rPr>
        <w:rFonts w:ascii="Wingdings" w:hAnsi="Wingdings" w:hint="default"/>
      </w:rPr>
    </w:lvl>
    <w:lvl w:ilvl="3" w:tplc="08090001" w:tentative="1">
      <w:start w:val="1"/>
      <w:numFmt w:val="bullet"/>
      <w:lvlText w:val=""/>
      <w:lvlJc w:val="left"/>
      <w:pPr>
        <w:ind w:left="4671" w:hanging="360"/>
      </w:pPr>
      <w:rPr>
        <w:rFonts w:ascii="Symbol" w:hAnsi="Symbol" w:hint="default"/>
      </w:rPr>
    </w:lvl>
    <w:lvl w:ilvl="4" w:tplc="08090003" w:tentative="1">
      <w:start w:val="1"/>
      <w:numFmt w:val="bullet"/>
      <w:lvlText w:val="o"/>
      <w:lvlJc w:val="left"/>
      <w:pPr>
        <w:ind w:left="5391" w:hanging="360"/>
      </w:pPr>
      <w:rPr>
        <w:rFonts w:ascii="Courier New" w:hAnsi="Courier New" w:cs="Courier New" w:hint="default"/>
      </w:rPr>
    </w:lvl>
    <w:lvl w:ilvl="5" w:tplc="08090005" w:tentative="1">
      <w:start w:val="1"/>
      <w:numFmt w:val="bullet"/>
      <w:lvlText w:val=""/>
      <w:lvlJc w:val="left"/>
      <w:pPr>
        <w:ind w:left="6111" w:hanging="360"/>
      </w:pPr>
      <w:rPr>
        <w:rFonts w:ascii="Wingdings" w:hAnsi="Wingdings" w:hint="default"/>
      </w:rPr>
    </w:lvl>
    <w:lvl w:ilvl="6" w:tplc="08090001" w:tentative="1">
      <w:start w:val="1"/>
      <w:numFmt w:val="bullet"/>
      <w:lvlText w:val=""/>
      <w:lvlJc w:val="left"/>
      <w:pPr>
        <w:ind w:left="6831" w:hanging="360"/>
      </w:pPr>
      <w:rPr>
        <w:rFonts w:ascii="Symbol" w:hAnsi="Symbol" w:hint="default"/>
      </w:rPr>
    </w:lvl>
    <w:lvl w:ilvl="7" w:tplc="08090003" w:tentative="1">
      <w:start w:val="1"/>
      <w:numFmt w:val="bullet"/>
      <w:lvlText w:val="o"/>
      <w:lvlJc w:val="left"/>
      <w:pPr>
        <w:ind w:left="7551" w:hanging="360"/>
      </w:pPr>
      <w:rPr>
        <w:rFonts w:ascii="Courier New" w:hAnsi="Courier New" w:cs="Courier New" w:hint="default"/>
      </w:rPr>
    </w:lvl>
    <w:lvl w:ilvl="8" w:tplc="08090005" w:tentative="1">
      <w:start w:val="1"/>
      <w:numFmt w:val="bullet"/>
      <w:lvlText w:val=""/>
      <w:lvlJc w:val="left"/>
      <w:pPr>
        <w:ind w:left="8271" w:hanging="360"/>
      </w:pPr>
      <w:rPr>
        <w:rFonts w:ascii="Wingdings" w:hAnsi="Wingdings" w:hint="default"/>
      </w:rPr>
    </w:lvl>
  </w:abstractNum>
  <w:abstractNum w:abstractNumId="1" w15:restartNumberingAfterBreak="0">
    <w:nsid w:val="04224670"/>
    <w:multiLevelType w:val="hybridMultilevel"/>
    <w:tmpl w:val="0FEAE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E7B61"/>
    <w:multiLevelType w:val="hybridMultilevel"/>
    <w:tmpl w:val="AA680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212C1"/>
    <w:multiLevelType w:val="hybridMultilevel"/>
    <w:tmpl w:val="3D507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B2815"/>
    <w:multiLevelType w:val="hybridMultilevel"/>
    <w:tmpl w:val="C9208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C60510"/>
    <w:multiLevelType w:val="hybridMultilevel"/>
    <w:tmpl w:val="DCC0555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63947EA"/>
    <w:multiLevelType w:val="hybridMultilevel"/>
    <w:tmpl w:val="F760A03E"/>
    <w:lvl w:ilvl="0" w:tplc="BDB8F0D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FB171A"/>
    <w:multiLevelType w:val="hybridMultilevel"/>
    <w:tmpl w:val="CB285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687DF2"/>
    <w:multiLevelType w:val="hybridMultilevel"/>
    <w:tmpl w:val="EEC6C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DD1233"/>
    <w:multiLevelType w:val="hybridMultilevel"/>
    <w:tmpl w:val="9FE21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EC61CD"/>
    <w:multiLevelType w:val="hybridMultilevel"/>
    <w:tmpl w:val="84786726"/>
    <w:lvl w:ilvl="0" w:tplc="42E8391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EF214A"/>
    <w:multiLevelType w:val="hybridMultilevel"/>
    <w:tmpl w:val="8A50B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9324DD"/>
    <w:multiLevelType w:val="hybridMultilevel"/>
    <w:tmpl w:val="6756BB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EE0726"/>
    <w:multiLevelType w:val="multilevel"/>
    <w:tmpl w:val="F8F4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03287F"/>
    <w:multiLevelType w:val="hybridMultilevel"/>
    <w:tmpl w:val="91A63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E763D2"/>
    <w:multiLevelType w:val="hybridMultilevel"/>
    <w:tmpl w:val="76F6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2D5A5C"/>
    <w:multiLevelType w:val="hybridMultilevel"/>
    <w:tmpl w:val="6756BB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862680"/>
    <w:multiLevelType w:val="hybridMultilevel"/>
    <w:tmpl w:val="F21EFF14"/>
    <w:lvl w:ilvl="0" w:tplc="629217DE">
      <w:start w:val="1"/>
      <w:numFmt w:val="decimal"/>
      <w:lvlText w:val="%1."/>
      <w:lvlJc w:val="left"/>
      <w:pPr>
        <w:ind w:left="502"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6B4AEE"/>
    <w:multiLevelType w:val="hybridMultilevel"/>
    <w:tmpl w:val="3B4C2C46"/>
    <w:lvl w:ilvl="0" w:tplc="A5E4CFA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1F219A"/>
    <w:multiLevelType w:val="hybridMultilevel"/>
    <w:tmpl w:val="94680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CF43F6"/>
    <w:multiLevelType w:val="hybridMultilevel"/>
    <w:tmpl w:val="FA5E9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283223"/>
    <w:multiLevelType w:val="hybridMultilevel"/>
    <w:tmpl w:val="6756BB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8B7E69"/>
    <w:multiLevelType w:val="hybridMultilevel"/>
    <w:tmpl w:val="B1ACA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650A3A"/>
    <w:multiLevelType w:val="hybridMultilevel"/>
    <w:tmpl w:val="2B98E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C55741"/>
    <w:multiLevelType w:val="hybridMultilevel"/>
    <w:tmpl w:val="53F0B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4404B3"/>
    <w:multiLevelType w:val="hybridMultilevel"/>
    <w:tmpl w:val="12746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AE0F0C"/>
    <w:multiLevelType w:val="hybridMultilevel"/>
    <w:tmpl w:val="E07A5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45152C"/>
    <w:multiLevelType w:val="hybridMultilevel"/>
    <w:tmpl w:val="BF2EFE1E"/>
    <w:lvl w:ilvl="0" w:tplc="95764188">
      <w:start w:val="1"/>
      <w:numFmt w:val="bullet"/>
      <w:lvlText w:val="·"/>
      <w:lvlJc w:val="left"/>
      <w:pPr>
        <w:tabs>
          <w:tab w:val="num" w:pos="720"/>
        </w:tabs>
        <w:ind w:left="720" w:hanging="360"/>
      </w:pPr>
      <w:rPr>
        <w:rFonts w:ascii="Symbol" w:hAnsi="Symbol" w:hint="default"/>
        <w:sz w:val="20"/>
      </w:rPr>
    </w:lvl>
    <w:lvl w:ilvl="1" w:tplc="94B203A6" w:tentative="1">
      <w:start w:val="1"/>
      <w:numFmt w:val="bullet"/>
      <w:lvlText w:val=""/>
      <w:lvlJc w:val="left"/>
      <w:pPr>
        <w:tabs>
          <w:tab w:val="num" w:pos="1440"/>
        </w:tabs>
        <w:ind w:left="1440" w:hanging="360"/>
      </w:pPr>
      <w:rPr>
        <w:rFonts w:ascii="Symbol" w:hAnsi="Symbol" w:hint="default"/>
        <w:sz w:val="20"/>
      </w:rPr>
    </w:lvl>
    <w:lvl w:ilvl="2" w:tplc="4F783082" w:tentative="1">
      <w:start w:val="1"/>
      <w:numFmt w:val="bullet"/>
      <w:lvlText w:val=""/>
      <w:lvlJc w:val="left"/>
      <w:pPr>
        <w:tabs>
          <w:tab w:val="num" w:pos="2160"/>
        </w:tabs>
        <w:ind w:left="2160" w:hanging="360"/>
      </w:pPr>
      <w:rPr>
        <w:rFonts w:ascii="Symbol" w:hAnsi="Symbol" w:hint="default"/>
        <w:sz w:val="20"/>
      </w:rPr>
    </w:lvl>
    <w:lvl w:ilvl="3" w:tplc="567AF202" w:tentative="1">
      <w:start w:val="1"/>
      <w:numFmt w:val="bullet"/>
      <w:lvlText w:val=""/>
      <w:lvlJc w:val="left"/>
      <w:pPr>
        <w:tabs>
          <w:tab w:val="num" w:pos="2880"/>
        </w:tabs>
        <w:ind w:left="2880" w:hanging="360"/>
      </w:pPr>
      <w:rPr>
        <w:rFonts w:ascii="Symbol" w:hAnsi="Symbol" w:hint="default"/>
        <w:sz w:val="20"/>
      </w:rPr>
    </w:lvl>
    <w:lvl w:ilvl="4" w:tplc="B69059BE" w:tentative="1">
      <w:start w:val="1"/>
      <w:numFmt w:val="bullet"/>
      <w:lvlText w:val=""/>
      <w:lvlJc w:val="left"/>
      <w:pPr>
        <w:tabs>
          <w:tab w:val="num" w:pos="3600"/>
        </w:tabs>
        <w:ind w:left="3600" w:hanging="360"/>
      </w:pPr>
      <w:rPr>
        <w:rFonts w:ascii="Symbol" w:hAnsi="Symbol" w:hint="default"/>
        <w:sz w:val="20"/>
      </w:rPr>
    </w:lvl>
    <w:lvl w:ilvl="5" w:tplc="208272CC" w:tentative="1">
      <w:start w:val="1"/>
      <w:numFmt w:val="bullet"/>
      <w:lvlText w:val=""/>
      <w:lvlJc w:val="left"/>
      <w:pPr>
        <w:tabs>
          <w:tab w:val="num" w:pos="4320"/>
        </w:tabs>
        <w:ind w:left="4320" w:hanging="360"/>
      </w:pPr>
      <w:rPr>
        <w:rFonts w:ascii="Symbol" w:hAnsi="Symbol" w:hint="default"/>
        <w:sz w:val="20"/>
      </w:rPr>
    </w:lvl>
    <w:lvl w:ilvl="6" w:tplc="6772F026" w:tentative="1">
      <w:start w:val="1"/>
      <w:numFmt w:val="bullet"/>
      <w:lvlText w:val=""/>
      <w:lvlJc w:val="left"/>
      <w:pPr>
        <w:tabs>
          <w:tab w:val="num" w:pos="5040"/>
        </w:tabs>
        <w:ind w:left="5040" w:hanging="360"/>
      </w:pPr>
      <w:rPr>
        <w:rFonts w:ascii="Symbol" w:hAnsi="Symbol" w:hint="default"/>
        <w:sz w:val="20"/>
      </w:rPr>
    </w:lvl>
    <w:lvl w:ilvl="7" w:tplc="8BB0425C" w:tentative="1">
      <w:start w:val="1"/>
      <w:numFmt w:val="bullet"/>
      <w:lvlText w:val=""/>
      <w:lvlJc w:val="left"/>
      <w:pPr>
        <w:tabs>
          <w:tab w:val="num" w:pos="5760"/>
        </w:tabs>
        <w:ind w:left="5760" w:hanging="360"/>
      </w:pPr>
      <w:rPr>
        <w:rFonts w:ascii="Symbol" w:hAnsi="Symbol" w:hint="default"/>
        <w:sz w:val="20"/>
      </w:rPr>
    </w:lvl>
    <w:lvl w:ilvl="8" w:tplc="56F0B8F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9AE2ECA"/>
    <w:multiLevelType w:val="hybridMultilevel"/>
    <w:tmpl w:val="08340F04"/>
    <w:lvl w:ilvl="0" w:tplc="5C3CD8BC">
      <w:start w:val="1"/>
      <w:numFmt w:val="upperLetter"/>
      <w:lvlText w:val="%1)"/>
      <w:lvlJc w:val="left"/>
      <w:pPr>
        <w:ind w:left="720" w:hanging="360"/>
      </w:pPr>
      <w:rPr>
        <w:rFonts w:asciiTheme="minorHAnsi" w:eastAsia="Times New Roman" w:hAnsiTheme="minorHAnsi" w:cstheme="minorHAnsi"/>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B24EE7"/>
    <w:multiLevelType w:val="hybridMultilevel"/>
    <w:tmpl w:val="4226FCE2"/>
    <w:lvl w:ilvl="0" w:tplc="236E932C">
      <w:start w:val="1"/>
      <w:numFmt w:val="upperLetter"/>
      <w:lvlText w:val="%1)"/>
      <w:lvlJc w:val="left"/>
      <w:pPr>
        <w:ind w:left="720" w:hanging="360"/>
      </w:pPr>
      <w:rPr>
        <w:rFonts w:asciiTheme="minorHAnsi" w:eastAsia="Times New Roman" w:hAnsiTheme="minorHAnsi" w:cstheme="minorHAnsi"/>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C5109D"/>
    <w:multiLevelType w:val="hybridMultilevel"/>
    <w:tmpl w:val="19D8C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B04AB2"/>
    <w:multiLevelType w:val="hybridMultilevel"/>
    <w:tmpl w:val="95DCA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FB763E"/>
    <w:multiLevelType w:val="hybridMultilevel"/>
    <w:tmpl w:val="0DC81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9E63B3"/>
    <w:multiLevelType w:val="hybridMultilevel"/>
    <w:tmpl w:val="28CA3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D055D1"/>
    <w:multiLevelType w:val="hybridMultilevel"/>
    <w:tmpl w:val="30128FA6"/>
    <w:lvl w:ilvl="0" w:tplc="A87C4D7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FD1511"/>
    <w:multiLevelType w:val="hybridMultilevel"/>
    <w:tmpl w:val="C976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3B117A"/>
    <w:multiLevelType w:val="hybridMultilevel"/>
    <w:tmpl w:val="33A48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6E1B80"/>
    <w:multiLevelType w:val="hybridMultilevel"/>
    <w:tmpl w:val="8BAA8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5B6F75"/>
    <w:multiLevelType w:val="hybridMultilevel"/>
    <w:tmpl w:val="6666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763B0E07"/>
    <w:multiLevelType w:val="hybridMultilevel"/>
    <w:tmpl w:val="C62AE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223363"/>
    <w:multiLevelType w:val="hybridMultilevel"/>
    <w:tmpl w:val="1272E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0812BD"/>
    <w:multiLevelType w:val="hybridMultilevel"/>
    <w:tmpl w:val="12DCF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AB328E"/>
    <w:multiLevelType w:val="hybridMultilevel"/>
    <w:tmpl w:val="3D58A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A241DE"/>
    <w:multiLevelType w:val="hybridMultilevel"/>
    <w:tmpl w:val="64964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CA0F57"/>
    <w:multiLevelType w:val="hybridMultilevel"/>
    <w:tmpl w:val="75E2E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6A0159"/>
    <w:multiLevelType w:val="hybridMultilevel"/>
    <w:tmpl w:val="72A8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334646">
    <w:abstractNumId w:val="39"/>
  </w:num>
  <w:num w:numId="2" w16cid:durableId="490413365">
    <w:abstractNumId w:val="11"/>
  </w:num>
  <w:num w:numId="3" w16cid:durableId="1232236721">
    <w:abstractNumId w:val="45"/>
  </w:num>
  <w:num w:numId="4" w16cid:durableId="447622539">
    <w:abstractNumId w:val="36"/>
  </w:num>
  <w:num w:numId="5" w16cid:durableId="1443106785">
    <w:abstractNumId w:val="5"/>
  </w:num>
  <w:num w:numId="6" w16cid:durableId="69040460">
    <w:abstractNumId w:val="15"/>
  </w:num>
  <w:num w:numId="7" w16cid:durableId="1670135080">
    <w:abstractNumId w:val="31"/>
  </w:num>
  <w:num w:numId="8" w16cid:durableId="1957560362">
    <w:abstractNumId w:val="33"/>
  </w:num>
  <w:num w:numId="9" w16cid:durableId="1173296957">
    <w:abstractNumId w:val="14"/>
  </w:num>
  <w:num w:numId="10" w16cid:durableId="2080588095">
    <w:abstractNumId w:val="21"/>
  </w:num>
  <w:num w:numId="11" w16cid:durableId="1675650015">
    <w:abstractNumId w:val="19"/>
  </w:num>
  <w:num w:numId="12" w16cid:durableId="710806367">
    <w:abstractNumId w:val="46"/>
  </w:num>
  <w:num w:numId="13" w16cid:durableId="515461727">
    <w:abstractNumId w:val="25"/>
  </w:num>
  <w:num w:numId="14" w16cid:durableId="1284464454">
    <w:abstractNumId w:val="23"/>
  </w:num>
  <w:num w:numId="15" w16cid:durableId="831600096">
    <w:abstractNumId w:val="27"/>
  </w:num>
  <w:num w:numId="16" w16cid:durableId="1069956846">
    <w:abstractNumId w:val="13"/>
  </w:num>
  <w:num w:numId="17" w16cid:durableId="1354645620">
    <w:abstractNumId w:val="32"/>
  </w:num>
  <w:num w:numId="18" w16cid:durableId="532577083">
    <w:abstractNumId w:val="26"/>
  </w:num>
  <w:num w:numId="19" w16cid:durableId="1792673859">
    <w:abstractNumId w:val="12"/>
  </w:num>
  <w:num w:numId="20" w16cid:durableId="1050958847">
    <w:abstractNumId w:val="16"/>
  </w:num>
  <w:num w:numId="21" w16cid:durableId="14691822">
    <w:abstractNumId w:val="17"/>
  </w:num>
  <w:num w:numId="22" w16cid:durableId="1327780864">
    <w:abstractNumId w:val="34"/>
  </w:num>
  <w:num w:numId="23" w16cid:durableId="1910651317">
    <w:abstractNumId w:val="2"/>
  </w:num>
  <w:num w:numId="24" w16cid:durableId="1082020421">
    <w:abstractNumId w:val="30"/>
  </w:num>
  <w:num w:numId="25" w16cid:durableId="306788615">
    <w:abstractNumId w:val="3"/>
  </w:num>
  <w:num w:numId="26" w16cid:durableId="1071998895">
    <w:abstractNumId w:val="38"/>
  </w:num>
  <w:num w:numId="27" w16cid:durableId="956372453">
    <w:abstractNumId w:val="8"/>
  </w:num>
  <w:num w:numId="28" w16cid:durableId="423770525">
    <w:abstractNumId w:val="1"/>
  </w:num>
  <w:num w:numId="29" w16cid:durableId="908734554">
    <w:abstractNumId w:val="9"/>
  </w:num>
  <w:num w:numId="30" w16cid:durableId="818956529">
    <w:abstractNumId w:val="44"/>
  </w:num>
  <w:num w:numId="31" w16cid:durableId="2141417932">
    <w:abstractNumId w:val="41"/>
  </w:num>
  <w:num w:numId="32" w16cid:durableId="709914922">
    <w:abstractNumId w:val="7"/>
  </w:num>
  <w:num w:numId="33" w16cid:durableId="1678194552">
    <w:abstractNumId w:val="20"/>
  </w:num>
  <w:num w:numId="34" w16cid:durableId="1543900513">
    <w:abstractNumId w:val="43"/>
  </w:num>
  <w:num w:numId="35" w16cid:durableId="2017725839">
    <w:abstractNumId w:val="24"/>
  </w:num>
  <w:num w:numId="36" w16cid:durableId="1415542917">
    <w:abstractNumId w:val="37"/>
  </w:num>
  <w:num w:numId="37" w16cid:durableId="519397962">
    <w:abstractNumId w:val="42"/>
  </w:num>
  <w:num w:numId="38" w16cid:durableId="1837186334">
    <w:abstractNumId w:val="40"/>
  </w:num>
  <w:num w:numId="39" w16cid:durableId="1773090626">
    <w:abstractNumId w:val="4"/>
  </w:num>
  <w:num w:numId="40" w16cid:durableId="259070845">
    <w:abstractNumId w:val="22"/>
  </w:num>
  <w:num w:numId="41" w16cid:durableId="1856915292">
    <w:abstractNumId w:val="35"/>
  </w:num>
  <w:num w:numId="42" w16cid:durableId="1917283260">
    <w:abstractNumId w:val="11"/>
  </w:num>
  <w:num w:numId="43" w16cid:durableId="3181932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85907408">
    <w:abstractNumId w:val="29"/>
  </w:num>
  <w:num w:numId="45" w16cid:durableId="757217909">
    <w:abstractNumId w:val="28"/>
  </w:num>
  <w:num w:numId="46" w16cid:durableId="1960334865">
    <w:abstractNumId w:val="10"/>
  </w:num>
  <w:num w:numId="47" w16cid:durableId="1601572406">
    <w:abstractNumId w:val="18"/>
  </w:num>
  <w:num w:numId="48" w16cid:durableId="1628005539">
    <w:abstractNumId w:val="0"/>
  </w:num>
  <w:num w:numId="49" w16cid:durableId="193725381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23ED"/>
    <w:rsid w:val="000029CB"/>
    <w:rsid w:val="0000354C"/>
    <w:rsid w:val="000036BA"/>
    <w:rsid w:val="0000384C"/>
    <w:rsid w:val="000039E6"/>
    <w:rsid w:val="000058B7"/>
    <w:rsid w:val="00005D78"/>
    <w:rsid w:val="00006348"/>
    <w:rsid w:val="00006B6F"/>
    <w:rsid w:val="00007467"/>
    <w:rsid w:val="000102D1"/>
    <w:rsid w:val="00011254"/>
    <w:rsid w:val="000123D1"/>
    <w:rsid w:val="000124BD"/>
    <w:rsid w:val="000133E7"/>
    <w:rsid w:val="00013A5C"/>
    <w:rsid w:val="00014B1D"/>
    <w:rsid w:val="0001525C"/>
    <w:rsid w:val="00015C78"/>
    <w:rsid w:val="00016713"/>
    <w:rsid w:val="00017106"/>
    <w:rsid w:val="000177E3"/>
    <w:rsid w:val="00017FF1"/>
    <w:rsid w:val="0002229D"/>
    <w:rsid w:val="00022FB4"/>
    <w:rsid w:val="00023209"/>
    <w:rsid w:val="000254EA"/>
    <w:rsid w:val="00025920"/>
    <w:rsid w:val="00025977"/>
    <w:rsid w:val="0002608C"/>
    <w:rsid w:val="00026857"/>
    <w:rsid w:val="00026F97"/>
    <w:rsid w:val="0002740C"/>
    <w:rsid w:val="00032BC4"/>
    <w:rsid w:val="00033B4B"/>
    <w:rsid w:val="00033DDB"/>
    <w:rsid w:val="00033EA2"/>
    <w:rsid w:val="0003440F"/>
    <w:rsid w:val="000345A8"/>
    <w:rsid w:val="00034957"/>
    <w:rsid w:val="000350A7"/>
    <w:rsid w:val="00035282"/>
    <w:rsid w:val="00035289"/>
    <w:rsid w:val="00035AFA"/>
    <w:rsid w:val="00036C5F"/>
    <w:rsid w:val="000373B0"/>
    <w:rsid w:val="000379C7"/>
    <w:rsid w:val="000401B8"/>
    <w:rsid w:val="000408E6"/>
    <w:rsid w:val="000410CF"/>
    <w:rsid w:val="0004157C"/>
    <w:rsid w:val="000428CC"/>
    <w:rsid w:val="000433D6"/>
    <w:rsid w:val="000436DA"/>
    <w:rsid w:val="00043B0D"/>
    <w:rsid w:val="00043B74"/>
    <w:rsid w:val="00043F1C"/>
    <w:rsid w:val="00044CC2"/>
    <w:rsid w:val="00045635"/>
    <w:rsid w:val="00046510"/>
    <w:rsid w:val="000465ED"/>
    <w:rsid w:val="00046963"/>
    <w:rsid w:val="00047648"/>
    <w:rsid w:val="0004783D"/>
    <w:rsid w:val="00047CE1"/>
    <w:rsid w:val="00050ED0"/>
    <w:rsid w:val="00050FF4"/>
    <w:rsid w:val="000521F3"/>
    <w:rsid w:val="000522A4"/>
    <w:rsid w:val="00053199"/>
    <w:rsid w:val="00054256"/>
    <w:rsid w:val="00054818"/>
    <w:rsid w:val="00055472"/>
    <w:rsid w:val="00056C35"/>
    <w:rsid w:val="00056FD4"/>
    <w:rsid w:val="000574B7"/>
    <w:rsid w:val="0005764D"/>
    <w:rsid w:val="0006076D"/>
    <w:rsid w:val="00060D65"/>
    <w:rsid w:val="000611C2"/>
    <w:rsid w:val="00062028"/>
    <w:rsid w:val="00063BAD"/>
    <w:rsid w:val="00067230"/>
    <w:rsid w:val="0007054B"/>
    <w:rsid w:val="000709BF"/>
    <w:rsid w:val="000725B3"/>
    <w:rsid w:val="00072B00"/>
    <w:rsid w:val="00073231"/>
    <w:rsid w:val="000739DA"/>
    <w:rsid w:val="0007413D"/>
    <w:rsid w:val="0007449A"/>
    <w:rsid w:val="00075724"/>
    <w:rsid w:val="000761F9"/>
    <w:rsid w:val="00076757"/>
    <w:rsid w:val="00076FF0"/>
    <w:rsid w:val="000770CB"/>
    <w:rsid w:val="0008001C"/>
    <w:rsid w:val="00080150"/>
    <w:rsid w:val="00080344"/>
    <w:rsid w:val="00082745"/>
    <w:rsid w:val="00082D7B"/>
    <w:rsid w:val="000832D3"/>
    <w:rsid w:val="00083DF6"/>
    <w:rsid w:val="00083E3A"/>
    <w:rsid w:val="0008400C"/>
    <w:rsid w:val="0008414A"/>
    <w:rsid w:val="00086095"/>
    <w:rsid w:val="000905F4"/>
    <w:rsid w:val="00090AF9"/>
    <w:rsid w:val="000925F5"/>
    <w:rsid w:val="000935D4"/>
    <w:rsid w:val="00093723"/>
    <w:rsid w:val="00094583"/>
    <w:rsid w:val="000948D5"/>
    <w:rsid w:val="0009584F"/>
    <w:rsid w:val="00095CBC"/>
    <w:rsid w:val="00096589"/>
    <w:rsid w:val="000965E1"/>
    <w:rsid w:val="00096F83"/>
    <w:rsid w:val="00097300"/>
    <w:rsid w:val="0009788F"/>
    <w:rsid w:val="000A0067"/>
    <w:rsid w:val="000A044B"/>
    <w:rsid w:val="000A110C"/>
    <w:rsid w:val="000A1B56"/>
    <w:rsid w:val="000A2B34"/>
    <w:rsid w:val="000A2C09"/>
    <w:rsid w:val="000A2E70"/>
    <w:rsid w:val="000A3534"/>
    <w:rsid w:val="000A4A51"/>
    <w:rsid w:val="000A586D"/>
    <w:rsid w:val="000A6291"/>
    <w:rsid w:val="000A669E"/>
    <w:rsid w:val="000A73C2"/>
    <w:rsid w:val="000A76A8"/>
    <w:rsid w:val="000A7A21"/>
    <w:rsid w:val="000B0268"/>
    <w:rsid w:val="000B1FB5"/>
    <w:rsid w:val="000B25A3"/>
    <w:rsid w:val="000B2C21"/>
    <w:rsid w:val="000B364C"/>
    <w:rsid w:val="000B3EBD"/>
    <w:rsid w:val="000B4BE2"/>
    <w:rsid w:val="000B4C06"/>
    <w:rsid w:val="000B504E"/>
    <w:rsid w:val="000B5388"/>
    <w:rsid w:val="000B7425"/>
    <w:rsid w:val="000C013D"/>
    <w:rsid w:val="000C1427"/>
    <w:rsid w:val="000C1617"/>
    <w:rsid w:val="000C33B6"/>
    <w:rsid w:val="000C37BB"/>
    <w:rsid w:val="000C3DF2"/>
    <w:rsid w:val="000C3F57"/>
    <w:rsid w:val="000C4A49"/>
    <w:rsid w:val="000C4F2D"/>
    <w:rsid w:val="000C50A6"/>
    <w:rsid w:val="000C50E2"/>
    <w:rsid w:val="000C5AA1"/>
    <w:rsid w:val="000C5C55"/>
    <w:rsid w:val="000C5F48"/>
    <w:rsid w:val="000C6405"/>
    <w:rsid w:val="000C64D8"/>
    <w:rsid w:val="000C7722"/>
    <w:rsid w:val="000C7F24"/>
    <w:rsid w:val="000D11BF"/>
    <w:rsid w:val="000D2541"/>
    <w:rsid w:val="000D269F"/>
    <w:rsid w:val="000D34EE"/>
    <w:rsid w:val="000D3BEB"/>
    <w:rsid w:val="000D5AC1"/>
    <w:rsid w:val="000D5E56"/>
    <w:rsid w:val="000D5ECA"/>
    <w:rsid w:val="000D604B"/>
    <w:rsid w:val="000D69F4"/>
    <w:rsid w:val="000D6D7D"/>
    <w:rsid w:val="000D711A"/>
    <w:rsid w:val="000D770B"/>
    <w:rsid w:val="000D7A8C"/>
    <w:rsid w:val="000E0973"/>
    <w:rsid w:val="000E0AF0"/>
    <w:rsid w:val="000E198F"/>
    <w:rsid w:val="000E1D8A"/>
    <w:rsid w:val="000E1E90"/>
    <w:rsid w:val="000E27F9"/>
    <w:rsid w:val="000E3818"/>
    <w:rsid w:val="000E3B53"/>
    <w:rsid w:val="000E40F6"/>
    <w:rsid w:val="000E4875"/>
    <w:rsid w:val="000E4898"/>
    <w:rsid w:val="000E4C6B"/>
    <w:rsid w:val="000E5019"/>
    <w:rsid w:val="000E543E"/>
    <w:rsid w:val="000E5E71"/>
    <w:rsid w:val="000E7EDF"/>
    <w:rsid w:val="000F0406"/>
    <w:rsid w:val="000F1CD7"/>
    <w:rsid w:val="000F29DF"/>
    <w:rsid w:val="000F2D44"/>
    <w:rsid w:val="000F3E4F"/>
    <w:rsid w:val="000F4654"/>
    <w:rsid w:val="000F5803"/>
    <w:rsid w:val="000F74AC"/>
    <w:rsid w:val="000F78A1"/>
    <w:rsid w:val="000F7992"/>
    <w:rsid w:val="001004F0"/>
    <w:rsid w:val="00100AF6"/>
    <w:rsid w:val="00102CFB"/>
    <w:rsid w:val="0010401D"/>
    <w:rsid w:val="00104329"/>
    <w:rsid w:val="001043F4"/>
    <w:rsid w:val="00106073"/>
    <w:rsid w:val="00106936"/>
    <w:rsid w:val="001073BE"/>
    <w:rsid w:val="00107FA3"/>
    <w:rsid w:val="00110ADD"/>
    <w:rsid w:val="00111083"/>
    <w:rsid w:val="00111D22"/>
    <w:rsid w:val="00111F21"/>
    <w:rsid w:val="001131B0"/>
    <w:rsid w:val="00113A1B"/>
    <w:rsid w:val="001141C2"/>
    <w:rsid w:val="001147D3"/>
    <w:rsid w:val="00115AA4"/>
    <w:rsid w:val="001162B7"/>
    <w:rsid w:val="0011674A"/>
    <w:rsid w:val="00117DD7"/>
    <w:rsid w:val="0012069F"/>
    <w:rsid w:val="00120870"/>
    <w:rsid w:val="00121186"/>
    <w:rsid w:val="00121339"/>
    <w:rsid w:val="00122F4C"/>
    <w:rsid w:val="00123F86"/>
    <w:rsid w:val="00125A65"/>
    <w:rsid w:val="00126380"/>
    <w:rsid w:val="0013010F"/>
    <w:rsid w:val="001305A5"/>
    <w:rsid w:val="001305A8"/>
    <w:rsid w:val="00130684"/>
    <w:rsid w:val="00130F08"/>
    <w:rsid w:val="00131A5C"/>
    <w:rsid w:val="00131E52"/>
    <w:rsid w:val="001325BD"/>
    <w:rsid w:val="00132F53"/>
    <w:rsid w:val="00133DCA"/>
    <w:rsid w:val="00135BA1"/>
    <w:rsid w:val="00136052"/>
    <w:rsid w:val="0013753F"/>
    <w:rsid w:val="0013783A"/>
    <w:rsid w:val="00137BA5"/>
    <w:rsid w:val="0014028E"/>
    <w:rsid w:val="00140DDC"/>
    <w:rsid w:val="001410FB"/>
    <w:rsid w:val="001410FE"/>
    <w:rsid w:val="00143697"/>
    <w:rsid w:val="00143895"/>
    <w:rsid w:val="00144C55"/>
    <w:rsid w:val="0014509D"/>
    <w:rsid w:val="00145CBA"/>
    <w:rsid w:val="00146296"/>
    <w:rsid w:val="00146A65"/>
    <w:rsid w:val="00146DFB"/>
    <w:rsid w:val="0014703B"/>
    <w:rsid w:val="00147412"/>
    <w:rsid w:val="0014774C"/>
    <w:rsid w:val="00147A6E"/>
    <w:rsid w:val="00147EDD"/>
    <w:rsid w:val="001513F4"/>
    <w:rsid w:val="001514E4"/>
    <w:rsid w:val="0015198A"/>
    <w:rsid w:val="001522A7"/>
    <w:rsid w:val="00152C99"/>
    <w:rsid w:val="00153D31"/>
    <w:rsid w:val="00154409"/>
    <w:rsid w:val="00155433"/>
    <w:rsid w:val="00156E18"/>
    <w:rsid w:val="001570BC"/>
    <w:rsid w:val="001603B4"/>
    <w:rsid w:val="001606CB"/>
    <w:rsid w:val="00160D5F"/>
    <w:rsid w:val="0016185E"/>
    <w:rsid w:val="0016190D"/>
    <w:rsid w:val="00161C89"/>
    <w:rsid w:val="00163979"/>
    <w:rsid w:val="00165564"/>
    <w:rsid w:val="00165984"/>
    <w:rsid w:val="001659FF"/>
    <w:rsid w:val="001664BD"/>
    <w:rsid w:val="00166A0A"/>
    <w:rsid w:val="001706A7"/>
    <w:rsid w:val="00170773"/>
    <w:rsid w:val="00171693"/>
    <w:rsid w:val="00171D01"/>
    <w:rsid w:val="00172033"/>
    <w:rsid w:val="001720F2"/>
    <w:rsid w:val="00173307"/>
    <w:rsid w:val="0017425B"/>
    <w:rsid w:val="001749D8"/>
    <w:rsid w:val="001763FE"/>
    <w:rsid w:val="0017695F"/>
    <w:rsid w:val="00177BBB"/>
    <w:rsid w:val="001806BA"/>
    <w:rsid w:val="001818A2"/>
    <w:rsid w:val="00182229"/>
    <w:rsid w:val="00182D79"/>
    <w:rsid w:val="001846E3"/>
    <w:rsid w:val="001850EE"/>
    <w:rsid w:val="00185370"/>
    <w:rsid w:val="00185E15"/>
    <w:rsid w:val="001866E1"/>
    <w:rsid w:val="00187FDB"/>
    <w:rsid w:val="00191138"/>
    <w:rsid w:val="001912D9"/>
    <w:rsid w:val="00193C9E"/>
    <w:rsid w:val="00194433"/>
    <w:rsid w:val="00194A4E"/>
    <w:rsid w:val="00194ADF"/>
    <w:rsid w:val="00194FA5"/>
    <w:rsid w:val="00195939"/>
    <w:rsid w:val="001968F4"/>
    <w:rsid w:val="00196E34"/>
    <w:rsid w:val="00196E83"/>
    <w:rsid w:val="00197C8F"/>
    <w:rsid w:val="001A00CB"/>
    <w:rsid w:val="001A06AC"/>
    <w:rsid w:val="001A0B97"/>
    <w:rsid w:val="001A1A36"/>
    <w:rsid w:val="001A1F90"/>
    <w:rsid w:val="001A2483"/>
    <w:rsid w:val="001A3901"/>
    <w:rsid w:val="001A3BD7"/>
    <w:rsid w:val="001A41B5"/>
    <w:rsid w:val="001A4427"/>
    <w:rsid w:val="001A48BD"/>
    <w:rsid w:val="001A4BC5"/>
    <w:rsid w:val="001A5B88"/>
    <w:rsid w:val="001A74E9"/>
    <w:rsid w:val="001A7832"/>
    <w:rsid w:val="001B335B"/>
    <w:rsid w:val="001B3D6C"/>
    <w:rsid w:val="001B5250"/>
    <w:rsid w:val="001B577C"/>
    <w:rsid w:val="001B5C46"/>
    <w:rsid w:val="001B5E42"/>
    <w:rsid w:val="001B5F7B"/>
    <w:rsid w:val="001B67D4"/>
    <w:rsid w:val="001C0297"/>
    <w:rsid w:val="001C1B32"/>
    <w:rsid w:val="001C232B"/>
    <w:rsid w:val="001C242E"/>
    <w:rsid w:val="001C2A98"/>
    <w:rsid w:val="001C2ED6"/>
    <w:rsid w:val="001C2F80"/>
    <w:rsid w:val="001C31D6"/>
    <w:rsid w:val="001C3ECF"/>
    <w:rsid w:val="001C40BE"/>
    <w:rsid w:val="001C4E4D"/>
    <w:rsid w:val="001C687F"/>
    <w:rsid w:val="001C6F80"/>
    <w:rsid w:val="001C73AC"/>
    <w:rsid w:val="001D03B2"/>
    <w:rsid w:val="001D084D"/>
    <w:rsid w:val="001D14A4"/>
    <w:rsid w:val="001D1793"/>
    <w:rsid w:val="001D18C5"/>
    <w:rsid w:val="001D1B3F"/>
    <w:rsid w:val="001D25D1"/>
    <w:rsid w:val="001D5437"/>
    <w:rsid w:val="001D569D"/>
    <w:rsid w:val="001D5A61"/>
    <w:rsid w:val="001D5B83"/>
    <w:rsid w:val="001D72E7"/>
    <w:rsid w:val="001D75BE"/>
    <w:rsid w:val="001D78E6"/>
    <w:rsid w:val="001D7B64"/>
    <w:rsid w:val="001D7ED7"/>
    <w:rsid w:val="001D7F8C"/>
    <w:rsid w:val="001E0EE9"/>
    <w:rsid w:val="001E1AA8"/>
    <w:rsid w:val="001E1AC7"/>
    <w:rsid w:val="001E2042"/>
    <w:rsid w:val="001E2AD2"/>
    <w:rsid w:val="001E2FC5"/>
    <w:rsid w:val="001E4495"/>
    <w:rsid w:val="001E4A0B"/>
    <w:rsid w:val="001E566C"/>
    <w:rsid w:val="001E5AD4"/>
    <w:rsid w:val="001E5BC3"/>
    <w:rsid w:val="001E677B"/>
    <w:rsid w:val="001E69D7"/>
    <w:rsid w:val="001E74CD"/>
    <w:rsid w:val="001F20E3"/>
    <w:rsid w:val="001F246C"/>
    <w:rsid w:val="001F2BF0"/>
    <w:rsid w:val="001F3183"/>
    <w:rsid w:val="001F34E2"/>
    <w:rsid w:val="001F352D"/>
    <w:rsid w:val="001F49E0"/>
    <w:rsid w:val="001F4B09"/>
    <w:rsid w:val="001F5286"/>
    <w:rsid w:val="001F53B3"/>
    <w:rsid w:val="001F5F39"/>
    <w:rsid w:val="001F6E19"/>
    <w:rsid w:val="001F7CEB"/>
    <w:rsid w:val="00201119"/>
    <w:rsid w:val="00202130"/>
    <w:rsid w:val="002031E7"/>
    <w:rsid w:val="002031EA"/>
    <w:rsid w:val="00204E78"/>
    <w:rsid w:val="00205869"/>
    <w:rsid w:val="00205AF5"/>
    <w:rsid w:val="00205BC4"/>
    <w:rsid w:val="0020681C"/>
    <w:rsid w:val="002071DE"/>
    <w:rsid w:val="00207AED"/>
    <w:rsid w:val="0021002E"/>
    <w:rsid w:val="0021133B"/>
    <w:rsid w:val="00211F4D"/>
    <w:rsid w:val="002139EC"/>
    <w:rsid w:val="00213A0F"/>
    <w:rsid w:val="00213BCD"/>
    <w:rsid w:val="00214166"/>
    <w:rsid w:val="002145BB"/>
    <w:rsid w:val="00214E3F"/>
    <w:rsid w:val="0022129D"/>
    <w:rsid w:val="00221606"/>
    <w:rsid w:val="00224247"/>
    <w:rsid w:val="00225774"/>
    <w:rsid w:val="00225986"/>
    <w:rsid w:val="00226971"/>
    <w:rsid w:val="00227226"/>
    <w:rsid w:val="0022749B"/>
    <w:rsid w:val="002301A7"/>
    <w:rsid w:val="00230D5B"/>
    <w:rsid w:val="00233215"/>
    <w:rsid w:val="002332DF"/>
    <w:rsid w:val="00234C9B"/>
    <w:rsid w:val="00234EA8"/>
    <w:rsid w:val="0023699B"/>
    <w:rsid w:val="00236A73"/>
    <w:rsid w:val="00236E33"/>
    <w:rsid w:val="002379CF"/>
    <w:rsid w:val="00240233"/>
    <w:rsid w:val="002406D2"/>
    <w:rsid w:val="002411F8"/>
    <w:rsid w:val="00241BA2"/>
    <w:rsid w:val="00243743"/>
    <w:rsid w:val="00244003"/>
    <w:rsid w:val="0024483B"/>
    <w:rsid w:val="00244ADE"/>
    <w:rsid w:val="00246C68"/>
    <w:rsid w:val="00251514"/>
    <w:rsid w:val="00251637"/>
    <w:rsid w:val="00251B72"/>
    <w:rsid w:val="00252D45"/>
    <w:rsid w:val="0025317F"/>
    <w:rsid w:val="00253D5F"/>
    <w:rsid w:val="00253DED"/>
    <w:rsid w:val="00254E6D"/>
    <w:rsid w:val="00257416"/>
    <w:rsid w:val="002602EE"/>
    <w:rsid w:val="00260E70"/>
    <w:rsid w:val="00261AB0"/>
    <w:rsid w:val="00262730"/>
    <w:rsid w:val="00262768"/>
    <w:rsid w:val="0026331C"/>
    <w:rsid w:val="00263E39"/>
    <w:rsid w:val="0026485D"/>
    <w:rsid w:val="0026494C"/>
    <w:rsid w:val="00265956"/>
    <w:rsid w:val="002717F2"/>
    <w:rsid w:val="00271BD1"/>
    <w:rsid w:val="002730F7"/>
    <w:rsid w:val="002732FA"/>
    <w:rsid w:val="00273351"/>
    <w:rsid w:val="00273B5C"/>
    <w:rsid w:val="002749FE"/>
    <w:rsid w:val="00274FA4"/>
    <w:rsid w:val="00276FB8"/>
    <w:rsid w:val="0027747F"/>
    <w:rsid w:val="00280326"/>
    <w:rsid w:val="0028058B"/>
    <w:rsid w:val="002811A2"/>
    <w:rsid w:val="0028190B"/>
    <w:rsid w:val="002819D8"/>
    <w:rsid w:val="00282500"/>
    <w:rsid w:val="0028265B"/>
    <w:rsid w:val="00283CA2"/>
    <w:rsid w:val="00284260"/>
    <w:rsid w:val="00285655"/>
    <w:rsid w:val="00285798"/>
    <w:rsid w:val="00285CDD"/>
    <w:rsid w:val="00287410"/>
    <w:rsid w:val="002879AB"/>
    <w:rsid w:val="002902B5"/>
    <w:rsid w:val="002903B0"/>
    <w:rsid w:val="002932A8"/>
    <w:rsid w:val="00293397"/>
    <w:rsid w:val="00293ECC"/>
    <w:rsid w:val="00294289"/>
    <w:rsid w:val="00294F9E"/>
    <w:rsid w:val="00295445"/>
    <w:rsid w:val="00295BA5"/>
    <w:rsid w:val="00297ABA"/>
    <w:rsid w:val="002A03B8"/>
    <w:rsid w:val="002A07F7"/>
    <w:rsid w:val="002A162E"/>
    <w:rsid w:val="002A1B43"/>
    <w:rsid w:val="002A221A"/>
    <w:rsid w:val="002A276F"/>
    <w:rsid w:val="002A2D6A"/>
    <w:rsid w:val="002A38AE"/>
    <w:rsid w:val="002A5C78"/>
    <w:rsid w:val="002A5DB3"/>
    <w:rsid w:val="002A5F13"/>
    <w:rsid w:val="002A74D9"/>
    <w:rsid w:val="002A7E72"/>
    <w:rsid w:val="002B0B63"/>
    <w:rsid w:val="002B1324"/>
    <w:rsid w:val="002B158D"/>
    <w:rsid w:val="002B196D"/>
    <w:rsid w:val="002B2808"/>
    <w:rsid w:val="002B3D33"/>
    <w:rsid w:val="002B3E1C"/>
    <w:rsid w:val="002B3F14"/>
    <w:rsid w:val="002B3F29"/>
    <w:rsid w:val="002B441A"/>
    <w:rsid w:val="002B44C9"/>
    <w:rsid w:val="002B4C9A"/>
    <w:rsid w:val="002C1081"/>
    <w:rsid w:val="002C3925"/>
    <w:rsid w:val="002C43ED"/>
    <w:rsid w:val="002C5FCF"/>
    <w:rsid w:val="002C67AB"/>
    <w:rsid w:val="002D0E20"/>
    <w:rsid w:val="002D2486"/>
    <w:rsid w:val="002D332C"/>
    <w:rsid w:val="002D3CD6"/>
    <w:rsid w:val="002D3D3B"/>
    <w:rsid w:val="002D4035"/>
    <w:rsid w:val="002D42A5"/>
    <w:rsid w:val="002D4A60"/>
    <w:rsid w:val="002E1410"/>
    <w:rsid w:val="002E1A7B"/>
    <w:rsid w:val="002E1CD7"/>
    <w:rsid w:val="002E1E77"/>
    <w:rsid w:val="002E370F"/>
    <w:rsid w:val="002E3AAD"/>
    <w:rsid w:val="002E3AE9"/>
    <w:rsid w:val="002E3FD0"/>
    <w:rsid w:val="002E4F5A"/>
    <w:rsid w:val="002E60FE"/>
    <w:rsid w:val="002F016F"/>
    <w:rsid w:val="002F06D1"/>
    <w:rsid w:val="002F16DD"/>
    <w:rsid w:val="002F1821"/>
    <w:rsid w:val="002F20CB"/>
    <w:rsid w:val="002F2343"/>
    <w:rsid w:val="002F258E"/>
    <w:rsid w:val="002F2D74"/>
    <w:rsid w:val="002F479E"/>
    <w:rsid w:val="002F4B03"/>
    <w:rsid w:val="002F4EA6"/>
    <w:rsid w:val="002F5F80"/>
    <w:rsid w:val="002F620D"/>
    <w:rsid w:val="002F6CA1"/>
    <w:rsid w:val="002F7FC6"/>
    <w:rsid w:val="00303EDC"/>
    <w:rsid w:val="00304B04"/>
    <w:rsid w:val="00305605"/>
    <w:rsid w:val="00305AD8"/>
    <w:rsid w:val="00305B4D"/>
    <w:rsid w:val="00306807"/>
    <w:rsid w:val="00307266"/>
    <w:rsid w:val="0030754E"/>
    <w:rsid w:val="0030776F"/>
    <w:rsid w:val="0031101B"/>
    <w:rsid w:val="00314592"/>
    <w:rsid w:val="003159FB"/>
    <w:rsid w:val="00320866"/>
    <w:rsid w:val="00321619"/>
    <w:rsid w:val="00324FF6"/>
    <w:rsid w:val="0032739B"/>
    <w:rsid w:val="003275DE"/>
    <w:rsid w:val="0033002A"/>
    <w:rsid w:val="0033002E"/>
    <w:rsid w:val="00330673"/>
    <w:rsid w:val="00331D20"/>
    <w:rsid w:val="00331DBA"/>
    <w:rsid w:val="00332AFD"/>
    <w:rsid w:val="0033365B"/>
    <w:rsid w:val="00335182"/>
    <w:rsid w:val="00335CE2"/>
    <w:rsid w:val="003365C2"/>
    <w:rsid w:val="00337529"/>
    <w:rsid w:val="0034215F"/>
    <w:rsid w:val="00343019"/>
    <w:rsid w:val="00343C10"/>
    <w:rsid w:val="00345739"/>
    <w:rsid w:val="0034573A"/>
    <w:rsid w:val="00345F1A"/>
    <w:rsid w:val="00346C14"/>
    <w:rsid w:val="003502D0"/>
    <w:rsid w:val="00350392"/>
    <w:rsid w:val="003508F2"/>
    <w:rsid w:val="0035156B"/>
    <w:rsid w:val="00351E8D"/>
    <w:rsid w:val="003527DE"/>
    <w:rsid w:val="00352A26"/>
    <w:rsid w:val="00353034"/>
    <w:rsid w:val="00353711"/>
    <w:rsid w:val="003537C7"/>
    <w:rsid w:val="00354FF4"/>
    <w:rsid w:val="003555BA"/>
    <w:rsid w:val="0035726E"/>
    <w:rsid w:val="00357840"/>
    <w:rsid w:val="00357A13"/>
    <w:rsid w:val="003613A5"/>
    <w:rsid w:val="0036149C"/>
    <w:rsid w:val="003628ED"/>
    <w:rsid w:val="00367B88"/>
    <w:rsid w:val="003704AB"/>
    <w:rsid w:val="0037105B"/>
    <w:rsid w:val="003713D0"/>
    <w:rsid w:val="00372344"/>
    <w:rsid w:val="00373BF1"/>
    <w:rsid w:val="0037456E"/>
    <w:rsid w:val="00375139"/>
    <w:rsid w:val="00375ACF"/>
    <w:rsid w:val="00375EFD"/>
    <w:rsid w:val="003769D5"/>
    <w:rsid w:val="00377889"/>
    <w:rsid w:val="003778AB"/>
    <w:rsid w:val="00377EDF"/>
    <w:rsid w:val="00380694"/>
    <w:rsid w:val="00380BD3"/>
    <w:rsid w:val="003813DC"/>
    <w:rsid w:val="00382697"/>
    <w:rsid w:val="00382BFB"/>
    <w:rsid w:val="00384174"/>
    <w:rsid w:val="00384289"/>
    <w:rsid w:val="00384EE4"/>
    <w:rsid w:val="00385976"/>
    <w:rsid w:val="00386FBF"/>
    <w:rsid w:val="0038717B"/>
    <w:rsid w:val="0039046C"/>
    <w:rsid w:val="00390897"/>
    <w:rsid w:val="003908EB"/>
    <w:rsid w:val="003912A5"/>
    <w:rsid w:val="00391610"/>
    <w:rsid w:val="003920D6"/>
    <w:rsid w:val="0039243F"/>
    <w:rsid w:val="00392AD2"/>
    <w:rsid w:val="00392E68"/>
    <w:rsid w:val="0039387F"/>
    <w:rsid w:val="00393A2C"/>
    <w:rsid w:val="00394C4C"/>
    <w:rsid w:val="003952E6"/>
    <w:rsid w:val="00396E07"/>
    <w:rsid w:val="00396F00"/>
    <w:rsid w:val="0039774D"/>
    <w:rsid w:val="003977E4"/>
    <w:rsid w:val="003979A6"/>
    <w:rsid w:val="003A06F2"/>
    <w:rsid w:val="003A22FD"/>
    <w:rsid w:val="003A2392"/>
    <w:rsid w:val="003A271C"/>
    <w:rsid w:val="003A33DA"/>
    <w:rsid w:val="003A344D"/>
    <w:rsid w:val="003A3A1D"/>
    <w:rsid w:val="003A4214"/>
    <w:rsid w:val="003A466C"/>
    <w:rsid w:val="003A514E"/>
    <w:rsid w:val="003A5D14"/>
    <w:rsid w:val="003A6070"/>
    <w:rsid w:val="003B1408"/>
    <w:rsid w:val="003B2AC3"/>
    <w:rsid w:val="003B355A"/>
    <w:rsid w:val="003B3D3F"/>
    <w:rsid w:val="003B4DA4"/>
    <w:rsid w:val="003B5370"/>
    <w:rsid w:val="003B5407"/>
    <w:rsid w:val="003B5B1A"/>
    <w:rsid w:val="003B65A8"/>
    <w:rsid w:val="003B6A03"/>
    <w:rsid w:val="003B7706"/>
    <w:rsid w:val="003B7C39"/>
    <w:rsid w:val="003B7C74"/>
    <w:rsid w:val="003C088D"/>
    <w:rsid w:val="003C08AB"/>
    <w:rsid w:val="003C24E3"/>
    <w:rsid w:val="003C4894"/>
    <w:rsid w:val="003C545D"/>
    <w:rsid w:val="003C62DA"/>
    <w:rsid w:val="003C6A5E"/>
    <w:rsid w:val="003C6B84"/>
    <w:rsid w:val="003C7D91"/>
    <w:rsid w:val="003D06D4"/>
    <w:rsid w:val="003D1092"/>
    <w:rsid w:val="003D1C13"/>
    <w:rsid w:val="003D201C"/>
    <w:rsid w:val="003D37E2"/>
    <w:rsid w:val="003D43A5"/>
    <w:rsid w:val="003D4877"/>
    <w:rsid w:val="003D5910"/>
    <w:rsid w:val="003D5920"/>
    <w:rsid w:val="003D6C9D"/>
    <w:rsid w:val="003D6F4E"/>
    <w:rsid w:val="003D75AA"/>
    <w:rsid w:val="003E0212"/>
    <w:rsid w:val="003E0E3C"/>
    <w:rsid w:val="003E101A"/>
    <w:rsid w:val="003E119E"/>
    <w:rsid w:val="003E1976"/>
    <w:rsid w:val="003E1E92"/>
    <w:rsid w:val="003E2AB1"/>
    <w:rsid w:val="003E3F62"/>
    <w:rsid w:val="003E4126"/>
    <w:rsid w:val="003E4444"/>
    <w:rsid w:val="003E4459"/>
    <w:rsid w:val="003E4F68"/>
    <w:rsid w:val="003E62FC"/>
    <w:rsid w:val="003F075D"/>
    <w:rsid w:val="003F0CB2"/>
    <w:rsid w:val="003F1889"/>
    <w:rsid w:val="003F30F3"/>
    <w:rsid w:val="003F4792"/>
    <w:rsid w:val="003F48B2"/>
    <w:rsid w:val="003F512F"/>
    <w:rsid w:val="003F5E8F"/>
    <w:rsid w:val="003F6656"/>
    <w:rsid w:val="003F71E3"/>
    <w:rsid w:val="003F7B7F"/>
    <w:rsid w:val="003F7F82"/>
    <w:rsid w:val="004001EE"/>
    <w:rsid w:val="00400AA2"/>
    <w:rsid w:val="00400F84"/>
    <w:rsid w:val="004011CE"/>
    <w:rsid w:val="00401531"/>
    <w:rsid w:val="00401589"/>
    <w:rsid w:val="00403260"/>
    <w:rsid w:val="0040367D"/>
    <w:rsid w:val="004047FF"/>
    <w:rsid w:val="004055CC"/>
    <w:rsid w:val="00406720"/>
    <w:rsid w:val="00406B2D"/>
    <w:rsid w:val="004103F5"/>
    <w:rsid w:val="0041064A"/>
    <w:rsid w:val="0041148D"/>
    <w:rsid w:val="00411C0C"/>
    <w:rsid w:val="00413B02"/>
    <w:rsid w:val="00413E2F"/>
    <w:rsid w:val="00415D4D"/>
    <w:rsid w:val="00416977"/>
    <w:rsid w:val="00416C75"/>
    <w:rsid w:val="00417040"/>
    <w:rsid w:val="004204AE"/>
    <w:rsid w:val="00421EE4"/>
    <w:rsid w:val="00421F1D"/>
    <w:rsid w:val="0042249E"/>
    <w:rsid w:val="00422D9B"/>
    <w:rsid w:val="00423395"/>
    <w:rsid w:val="004237CE"/>
    <w:rsid w:val="00424A94"/>
    <w:rsid w:val="0042504C"/>
    <w:rsid w:val="004258DD"/>
    <w:rsid w:val="00425AD8"/>
    <w:rsid w:val="00425DB8"/>
    <w:rsid w:val="004264DB"/>
    <w:rsid w:val="00426E4C"/>
    <w:rsid w:val="0043185D"/>
    <w:rsid w:val="004343EB"/>
    <w:rsid w:val="00436005"/>
    <w:rsid w:val="00436034"/>
    <w:rsid w:val="00436120"/>
    <w:rsid w:val="00436188"/>
    <w:rsid w:val="004372C7"/>
    <w:rsid w:val="0044001C"/>
    <w:rsid w:val="004408BC"/>
    <w:rsid w:val="00440A45"/>
    <w:rsid w:val="00441AEF"/>
    <w:rsid w:val="004444F4"/>
    <w:rsid w:val="004456D7"/>
    <w:rsid w:val="0044574D"/>
    <w:rsid w:val="00446675"/>
    <w:rsid w:val="00446F8D"/>
    <w:rsid w:val="00447FEE"/>
    <w:rsid w:val="004501B5"/>
    <w:rsid w:val="00450BF4"/>
    <w:rsid w:val="00451136"/>
    <w:rsid w:val="004521D0"/>
    <w:rsid w:val="00452200"/>
    <w:rsid w:val="004536B3"/>
    <w:rsid w:val="0045413E"/>
    <w:rsid w:val="00454E4F"/>
    <w:rsid w:val="00455535"/>
    <w:rsid w:val="00456F42"/>
    <w:rsid w:val="004575C4"/>
    <w:rsid w:val="004602B4"/>
    <w:rsid w:val="0046035C"/>
    <w:rsid w:val="004612D0"/>
    <w:rsid w:val="00461A16"/>
    <w:rsid w:val="00461EE9"/>
    <w:rsid w:val="00464017"/>
    <w:rsid w:val="00464DEB"/>
    <w:rsid w:val="00466511"/>
    <w:rsid w:val="00466B7D"/>
    <w:rsid w:val="004673A2"/>
    <w:rsid w:val="004673BF"/>
    <w:rsid w:val="00470876"/>
    <w:rsid w:val="00470D29"/>
    <w:rsid w:val="00470D91"/>
    <w:rsid w:val="00471AAC"/>
    <w:rsid w:val="004729EC"/>
    <w:rsid w:val="0047310C"/>
    <w:rsid w:val="004739ED"/>
    <w:rsid w:val="00473B53"/>
    <w:rsid w:val="00474026"/>
    <w:rsid w:val="00474697"/>
    <w:rsid w:val="004759D3"/>
    <w:rsid w:val="00476336"/>
    <w:rsid w:val="004765BF"/>
    <w:rsid w:val="00477CE4"/>
    <w:rsid w:val="00477E85"/>
    <w:rsid w:val="00477F4B"/>
    <w:rsid w:val="00480204"/>
    <w:rsid w:val="004816BE"/>
    <w:rsid w:val="00483261"/>
    <w:rsid w:val="004845CC"/>
    <w:rsid w:val="00484893"/>
    <w:rsid w:val="00484C71"/>
    <w:rsid w:val="004850E4"/>
    <w:rsid w:val="0048564D"/>
    <w:rsid w:val="00487128"/>
    <w:rsid w:val="00487980"/>
    <w:rsid w:val="004902CF"/>
    <w:rsid w:val="00491E33"/>
    <w:rsid w:val="00493538"/>
    <w:rsid w:val="0049464B"/>
    <w:rsid w:val="0049473F"/>
    <w:rsid w:val="00495F2C"/>
    <w:rsid w:val="004967B2"/>
    <w:rsid w:val="004969EF"/>
    <w:rsid w:val="004A04C7"/>
    <w:rsid w:val="004A07F2"/>
    <w:rsid w:val="004A10BD"/>
    <w:rsid w:val="004A11FE"/>
    <w:rsid w:val="004A1950"/>
    <w:rsid w:val="004A1BCB"/>
    <w:rsid w:val="004A2143"/>
    <w:rsid w:val="004A2312"/>
    <w:rsid w:val="004A43EF"/>
    <w:rsid w:val="004A4492"/>
    <w:rsid w:val="004A5189"/>
    <w:rsid w:val="004A6833"/>
    <w:rsid w:val="004A694C"/>
    <w:rsid w:val="004A7003"/>
    <w:rsid w:val="004A791F"/>
    <w:rsid w:val="004B0D7B"/>
    <w:rsid w:val="004B18C4"/>
    <w:rsid w:val="004B1DB5"/>
    <w:rsid w:val="004B2A93"/>
    <w:rsid w:val="004B435E"/>
    <w:rsid w:val="004B4F4A"/>
    <w:rsid w:val="004B677A"/>
    <w:rsid w:val="004B7200"/>
    <w:rsid w:val="004B79D6"/>
    <w:rsid w:val="004B7C5B"/>
    <w:rsid w:val="004C18AD"/>
    <w:rsid w:val="004C1A4E"/>
    <w:rsid w:val="004C1D5A"/>
    <w:rsid w:val="004C36AA"/>
    <w:rsid w:val="004C3F26"/>
    <w:rsid w:val="004C4DB5"/>
    <w:rsid w:val="004C52DA"/>
    <w:rsid w:val="004C72E2"/>
    <w:rsid w:val="004C7731"/>
    <w:rsid w:val="004C7A58"/>
    <w:rsid w:val="004D0999"/>
    <w:rsid w:val="004D0DA7"/>
    <w:rsid w:val="004D1C28"/>
    <w:rsid w:val="004D2E4E"/>
    <w:rsid w:val="004D5D58"/>
    <w:rsid w:val="004D5E9A"/>
    <w:rsid w:val="004D64B1"/>
    <w:rsid w:val="004D6771"/>
    <w:rsid w:val="004E09A9"/>
    <w:rsid w:val="004E103F"/>
    <w:rsid w:val="004E11EB"/>
    <w:rsid w:val="004E1274"/>
    <w:rsid w:val="004E2009"/>
    <w:rsid w:val="004E5366"/>
    <w:rsid w:val="004E5ED3"/>
    <w:rsid w:val="004E6757"/>
    <w:rsid w:val="004F01F8"/>
    <w:rsid w:val="004F12FC"/>
    <w:rsid w:val="004F2B36"/>
    <w:rsid w:val="004F4778"/>
    <w:rsid w:val="004F65FC"/>
    <w:rsid w:val="004F6CF0"/>
    <w:rsid w:val="004F7795"/>
    <w:rsid w:val="005003C8"/>
    <w:rsid w:val="005008B1"/>
    <w:rsid w:val="00500A28"/>
    <w:rsid w:val="0050233F"/>
    <w:rsid w:val="00502838"/>
    <w:rsid w:val="00505186"/>
    <w:rsid w:val="00506A0D"/>
    <w:rsid w:val="00506F54"/>
    <w:rsid w:val="005124A7"/>
    <w:rsid w:val="00512AC2"/>
    <w:rsid w:val="0051587F"/>
    <w:rsid w:val="005166FE"/>
    <w:rsid w:val="00517A28"/>
    <w:rsid w:val="00520A49"/>
    <w:rsid w:val="00520E54"/>
    <w:rsid w:val="005221F8"/>
    <w:rsid w:val="00523334"/>
    <w:rsid w:val="00523440"/>
    <w:rsid w:val="00523822"/>
    <w:rsid w:val="00523D36"/>
    <w:rsid w:val="00523FBA"/>
    <w:rsid w:val="00525C2E"/>
    <w:rsid w:val="00526039"/>
    <w:rsid w:val="00527194"/>
    <w:rsid w:val="005303EF"/>
    <w:rsid w:val="00530679"/>
    <w:rsid w:val="00530E05"/>
    <w:rsid w:val="00530F21"/>
    <w:rsid w:val="00533473"/>
    <w:rsid w:val="005340E3"/>
    <w:rsid w:val="005358D5"/>
    <w:rsid w:val="0053620E"/>
    <w:rsid w:val="005369C7"/>
    <w:rsid w:val="00536D4C"/>
    <w:rsid w:val="00537E4C"/>
    <w:rsid w:val="00540C42"/>
    <w:rsid w:val="005419C0"/>
    <w:rsid w:val="005420EB"/>
    <w:rsid w:val="00542CC9"/>
    <w:rsid w:val="00543926"/>
    <w:rsid w:val="0054395F"/>
    <w:rsid w:val="00543C50"/>
    <w:rsid w:val="00545CD2"/>
    <w:rsid w:val="0054683A"/>
    <w:rsid w:val="00547037"/>
    <w:rsid w:val="00547C79"/>
    <w:rsid w:val="005508DC"/>
    <w:rsid w:val="005513D8"/>
    <w:rsid w:val="00551CF0"/>
    <w:rsid w:val="00552268"/>
    <w:rsid w:val="00553498"/>
    <w:rsid w:val="0055373C"/>
    <w:rsid w:val="00553E2D"/>
    <w:rsid w:val="00554D7D"/>
    <w:rsid w:val="0055514D"/>
    <w:rsid w:val="0055632D"/>
    <w:rsid w:val="005570FD"/>
    <w:rsid w:val="00557838"/>
    <w:rsid w:val="005602B1"/>
    <w:rsid w:val="0056165C"/>
    <w:rsid w:val="00561CCC"/>
    <w:rsid w:val="00561DA5"/>
    <w:rsid w:val="005630F3"/>
    <w:rsid w:val="0056599F"/>
    <w:rsid w:val="00565A60"/>
    <w:rsid w:val="005665B7"/>
    <w:rsid w:val="00567605"/>
    <w:rsid w:val="005677F8"/>
    <w:rsid w:val="005679DD"/>
    <w:rsid w:val="0057195D"/>
    <w:rsid w:val="00572346"/>
    <w:rsid w:val="00573370"/>
    <w:rsid w:val="005739A0"/>
    <w:rsid w:val="00574552"/>
    <w:rsid w:val="00574D17"/>
    <w:rsid w:val="00574FED"/>
    <w:rsid w:val="005755F3"/>
    <w:rsid w:val="00577B33"/>
    <w:rsid w:val="00577B58"/>
    <w:rsid w:val="00580778"/>
    <w:rsid w:val="00580C98"/>
    <w:rsid w:val="005820EC"/>
    <w:rsid w:val="00584225"/>
    <w:rsid w:val="00584879"/>
    <w:rsid w:val="00584FAB"/>
    <w:rsid w:val="005854E8"/>
    <w:rsid w:val="0058630F"/>
    <w:rsid w:val="00586728"/>
    <w:rsid w:val="00586ED0"/>
    <w:rsid w:val="0058748B"/>
    <w:rsid w:val="00590A7D"/>
    <w:rsid w:val="00591D17"/>
    <w:rsid w:val="00594E18"/>
    <w:rsid w:val="005956F8"/>
    <w:rsid w:val="00595E20"/>
    <w:rsid w:val="005975C3"/>
    <w:rsid w:val="005A0B47"/>
    <w:rsid w:val="005A13BE"/>
    <w:rsid w:val="005A1A9C"/>
    <w:rsid w:val="005A5128"/>
    <w:rsid w:val="005A5795"/>
    <w:rsid w:val="005A712B"/>
    <w:rsid w:val="005A75E5"/>
    <w:rsid w:val="005A7B2B"/>
    <w:rsid w:val="005A7C17"/>
    <w:rsid w:val="005A7C6D"/>
    <w:rsid w:val="005B066B"/>
    <w:rsid w:val="005B086C"/>
    <w:rsid w:val="005B0DB6"/>
    <w:rsid w:val="005B1A46"/>
    <w:rsid w:val="005B1FA1"/>
    <w:rsid w:val="005B1FAF"/>
    <w:rsid w:val="005B27A7"/>
    <w:rsid w:val="005B2A36"/>
    <w:rsid w:val="005B3870"/>
    <w:rsid w:val="005B38D3"/>
    <w:rsid w:val="005B46C8"/>
    <w:rsid w:val="005B6A48"/>
    <w:rsid w:val="005B6DA6"/>
    <w:rsid w:val="005C055F"/>
    <w:rsid w:val="005C07B0"/>
    <w:rsid w:val="005C083C"/>
    <w:rsid w:val="005C0A2E"/>
    <w:rsid w:val="005C1F7D"/>
    <w:rsid w:val="005C2762"/>
    <w:rsid w:val="005C4372"/>
    <w:rsid w:val="005C4997"/>
    <w:rsid w:val="005C4CAA"/>
    <w:rsid w:val="005C59CF"/>
    <w:rsid w:val="005C6413"/>
    <w:rsid w:val="005C6C07"/>
    <w:rsid w:val="005D221B"/>
    <w:rsid w:val="005D4CE8"/>
    <w:rsid w:val="005D791C"/>
    <w:rsid w:val="005D7E58"/>
    <w:rsid w:val="005E0000"/>
    <w:rsid w:val="005E101E"/>
    <w:rsid w:val="005E111A"/>
    <w:rsid w:val="005E1857"/>
    <w:rsid w:val="005E195A"/>
    <w:rsid w:val="005E29D9"/>
    <w:rsid w:val="005E2E45"/>
    <w:rsid w:val="005E38EA"/>
    <w:rsid w:val="005E3B9B"/>
    <w:rsid w:val="005E3F94"/>
    <w:rsid w:val="005E4926"/>
    <w:rsid w:val="005E4B36"/>
    <w:rsid w:val="005E5990"/>
    <w:rsid w:val="005E5DE1"/>
    <w:rsid w:val="005E60E9"/>
    <w:rsid w:val="005E64C4"/>
    <w:rsid w:val="005E71A7"/>
    <w:rsid w:val="005F03D0"/>
    <w:rsid w:val="005F0471"/>
    <w:rsid w:val="005F088B"/>
    <w:rsid w:val="005F2200"/>
    <w:rsid w:val="005F301D"/>
    <w:rsid w:val="005F36A8"/>
    <w:rsid w:val="005F3E23"/>
    <w:rsid w:val="005F4333"/>
    <w:rsid w:val="005F49AD"/>
    <w:rsid w:val="005F53B6"/>
    <w:rsid w:val="005F637D"/>
    <w:rsid w:val="005F66E3"/>
    <w:rsid w:val="00600483"/>
    <w:rsid w:val="006006B9"/>
    <w:rsid w:val="006006CD"/>
    <w:rsid w:val="00600C9A"/>
    <w:rsid w:val="006016F6"/>
    <w:rsid w:val="00601AE1"/>
    <w:rsid w:val="00602601"/>
    <w:rsid w:val="00602665"/>
    <w:rsid w:val="00603513"/>
    <w:rsid w:val="00603C75"/>
    <w:rsid w:val="00603EE4"/>
    <w:rsid w:val="00606037"/>
    <w:rsid w:val="00607B1D"/>
    <w:rsid w:val="0061084D"/>
    <w:rsid w:val="0061087F"/>
    <w:rsid w:val="006111DF"/>
    <w:rsid w:val="0061159B"/>
    <w:rsid w:val="006123F7"/>
    <w:rsid w:val="006128C1"/>
    <w:rsid w:val="006134AB"/>
    <w:rsid w:val="00614E53"/>
    <w:rsid w:val="006169FB"/>
    <w:rsid w:val="006173EA"/>
    <w:rsid w:val="0061742A"/>
    <w:rsid w:val="00622B18"/>
    <w:rsid w:val="00623161"/>
    <w:rsid w:val="00623480"/>
    <w:rsid w:val="00623DE0"/>
    <w:rsid w:val="0062646C"/>
    <w:rsid w:val="0062649B"/>
    <w:rsid w:val="00630905"/>
    <w:rsid w:val="006318D4"/>
    <w:rsid w:val="0063270F"/>
    <w:rsid w:val="00632776"/>
    <w:rsid w:val="0063440E"/>
    <w:rsid w:val="00635808"/>
    <w:rsid w:val="00637E83"/>
    <w:rsid w:val="00640524"/>
    <w:rsid w:val="00641685"/>
    <w:rsid w:val="00641DBB"/>
    <w:rsid w:val="006423B9"/>
    <w:rsid w:val="00642F2F"/>
    <w:rsid w:val="00645741"/>
    <w:rsid w:val="00646348"/>
    <w:rsid w:val="00646655"/>
    <w:rsid w:val="00646B48"/>
    <w:rsid w:val="00646B4B"/>
    <w:rsid w:val="00650D08"/>
    <w:rsid w:val="006513EC"/>
    <w:rsid w:val="00651814"/>
    <w:rsid w:val="00654230"/>
    <w:rsid w:val="006555CC"/>
    <w:rsid w:val="0065594C"/>
    <w:rsid w:val="00656604"/>
    <w:rsid w:val="0065684F"/>
    <w:rsid w:val="0065721C"/>
    <w:rsid w:val="00660043"/>
    <w:rsid w:val="00660639"/>
    <w:rsid w:val="006613CA"/>
    <w:rsid w:val="00664281"/>
    <w:rsid w:val="00664C0E"/>
    <w:rsid w:val="00664ED0"/>
    <w:rsid w:val="00665059"/>
    <w:rsid w:val="006679C9"/>
    <w:rsid w:val="00667EA1"/>
    <w:rsid w:val="00667FAD"/>
    <w:rsid w:val="00670EFA"/>
    <w:rsid w:val="00671645"/>
    <w:rsid w:val="0067200C"/>
    <w:rsid w:val="00672465"/>
    <w:rsid w:val="00672599"/>
    <w:rsid w:val="0067405A"/>
    <w:rsid w:val="00674676"/>
    <w:rsid w:val="00674C6C"/>
    <w:rsid w:val="00675A26"/>
    <w:rsid w:val="00675F63"/>
    <w:rsid w:val="00676051"/>
    <w:rsid w:val="00676477"/>
    <w:rsid w:val="00676B65"/>
    <w:rsid w:val="00676EA6"/>
    <w:rsid w:val="00677F7F"/>
    <w:rsid w:val="00680026"/>
    <w:rsid w:val="00680211"/>
    <w:rsid w:val="006807CE"/>
    <w:rsid w:val="0068108D"/>
    <w:rsid w:val="00681148"/>
    <w:rsid w:val="00681509"/>
    <w:rsid w:val="00681B4A"/>
    <w:rsid w:val="00681F87"/>
    <w:rsid w:val="00682756"/>
    <w:rsid w:val="00682D37"/>
    <w:rsid w:val="00683AC8"/>
    <w:rsid w:val="00683C8B"/>
    <w:rsid w:val="00685B21"/>
    <w:rsid w:val="00685F8D"/>
    <w:rsid w:val="006862B3"/>
    <w:rsid w:val="006874D8"/>
    <w:rsid w:val="00690602"/>
    <w:rsid w:val="006908A1"/>
    <w:rsid w:val="006914EE"/>
    <w:rsid w:val="00691EC4"/>
    <w:rsid w:val="00692738"/>
    <w:rsid w:val="00692B17"/>
    <w:rsid w:val="0069493D"/>
    <w:rsid w:val="006949D7"/>
    <w:rsid w:val="006949F8"/>
    <w:rsid w:val="00694E35"/>
    <w:rsid w:val="006968B5"/>
    <w:rsid w:val="0069691C"/>
    <w:rsid w:val="0069721B"/>
    <w:rsid w:val="00697698"/>
    <w:rsid w:val="00697DC3"/>
    <w:rsid w:val="006A0E4B"/>
    <w:rsid w:val="006A1389"/>
    <w:rsid w:val="006A1E94"/>
    <w:rsid w:val="006A4B41"/>
    <w:rsid w:val="006A505C"/>
    <w:rsid w:val="006A5214"/>
    <w:rsid w:val="006A74B5"/>
    <w:rsid w:val="006A756E"/>
    <w:rsid w:val="006B2287"/>
    <w:rsid w:val="006B3DA7"/>
    <w:rsid w:val="006B5208"/>
    <w:rsid w:val="006B578F"/>
    <w:rsid w:val="006B617E"/>
    <w:rsid w:val="006B695B"/>
    <w:rsid w:val="006B74AF"/>
    <w:rsid w:val="006C0377"/>
    <w:rsid w:val="006C095A"/>
    <w:rsid w:val="006C2258"/>
    <w:rsid w:val="006C2D83"/>
    <w:rsid w:val="006C2E19"/>
    <w:rsid w:val="006C4E6D"/>
    <w:rsid w:val="006C6011"/>
    <w:rsid w:val="006C6162"/>
    <w:rsid w:val="006C63E4"/>
    <w:rsid w:val="006C7CD2"/>
    <w:rsid w:val="006D0152"/>
    <w:rsid w:val="006D3169"/>
    <w:rsid w:val="006D3915"/>
    <w:rsid w:val="006D43E9"/>
    <w:rsid w:val="006D4D23"/>
    <w:rsid w:val="006D57CF"/>
    <w:rsid w:val="006D5B2D"/>
    <w:rsid w:val="006D687D"/>
    <w:rsid w:val="006D7B46"/>
    <w:rsid w:val="006D7C7A"/>
    <w:rsid w:val="006E1166"/>
    <w:rsid w:val="006E1929"/>
    <w:rsid w:val="006E19C8"/>
    <w:rsid w:val="006E2185"/>
    <w:rsid w:val="006E28FB"/>
    <w:rsid w:val="006E2C6A"/>
    <w:rsid w:val="006E2DB0"/>
    <w:rsid w:val="006E31AB"/>
    <w:rsid w:val="006E3471"/>
    <w:rsid w:val="006E4941"/>
    <w:rsid w:val="006E5544"/>
    <w:rsid w:val="006E678E"/>
    <w:rsid w:val="006E6CED"/>
    <w:rsid w:val="006E6F8A"/>
    <w:rsid w:val="006E7235"/>
    <w:rsid w:val="006F1E2D"/>
    <w:rsid w:val="006F342B"/>
    <w:rsid w:val="006F3912"/>
    <w:rsid w:val="006F432A"/>
    <w:rsid w:val="006F4734"/>
    <w:rsid w:val="006F4B0E"/>
    <w:rsid w:val="006F6A4F"/>
    <w:rsid w:val="006F725D"/>
    <w:rsid w:val="006F73FC"/>
    <w:rsid w:val="00701BCC"/>
    <w:rsid w:val="00701BF3"/>
    <w:rsid w:val="0070509F"/>
    <w:rsid w:val="007052D9"/>
    <w:rsid w:val="00706549"/>
    <w:rsid w:val="00710012"/>
    <w:rsid w:val="00711A8F"/>
    <w:rsid w:val="00712820"/>
    <w:rsid w:val="007130CA"/>
    <w:rsid w:val="00714FD5"/>
    <w:rsid w:val="007158AE"/>
    <w:rsid w:val="00715DCC"/>
    <w:rsid w:val="0071606A"/>
    <w:rsid w:val="0072050B"/>
    <w:rsid w:val="00720A2B"/>
    <w:rsid w:val="0072150D"/>
    <w:rsid w:val="00721D7F"/>
    <w:rsid w:val="00721E6A"/>
    <w:rsid w:val="007223C6"/>
    <w:rsid w:val="0072324A"/>
    <w:rsid w:val="00725094"/>
    <w:rsid w:val="007255A2"/>
    <w:rsid w:val="007255E5"/>
    <w:rsid w:val="007261F6"/>
    <w:rsid w:val="007266F8"/>
    <w:rsid w:val="00726E4B"/>
    <w:rsid w:val="00727106"/>
    <w:rsid w:val="007276E8"/>
    <w:rsid w:val="00727B7D"/>
    <w:rsid w:val="00730664"/>
    <w:rsid w:val="00730957"/>
    <w:rsid w:val="00731176"/>
    <w:rsid w:val="00732A84"/>
    <w:rsid w:val="007338DF"/>
    <w:rsid w:val="00734690"/>
    <w:rsid w:val="00734ABC"/>
    <w:rsid w:val="00734B82"/>
    <w:rsid w:val="007354D1"/>
    <w:rsid w:val="00735944"/>
    <w:rsid w:val="00736CFA"/>
    <w:rsid w:val="00737A28"/>
    <w:rsid w:val="007402AD"/>
    <w:rsid w:val="007409DC"/>
    <w:rsid w:val="00742F56"/>
    <w:rsid w:val="007438D2"/>
    <w:rsid w:val="00743DC7"/>
    <w:rsid w:val="00743DF8"/>
    <w:rsid w:val="0074545F"/>
    <w:rsid w:val="00745C61"/>
    <w:rsid w:val="00745D85"/>
    <w:rsid w:val="00745E5F"/>
    <w:rsid w:val="00746068"/>
    <w:rsid w:val="007462C2"/>
    <w:rsid w:val="00746E4E"/>
    <w:rsid w:val="0074703B"/>
    <w:rsid w:val="00747466"/>
    <w:rsid w:val="007479F2"/>
    <w:rsid w:val="00747CB6"/>
    <w:rsid w:val="00750178"/>
    <w:rsid w:val="00750736"/>
    <w:rsid w:val="007524F8"/>
    <w:rsid w:val="00753576"/>
    <w:rsid w:val="007543FD"/>
    <w:rsid w:val="007549E4"/>
    <w:rsid w:val="00754C0B"/>
    <w:rsid w:val="00754EB0"/>
    <w:rsid w:val="007554B1"/>
    <w:rsid w:val="00755A3B"/>
    <w:rsid w:val="00757DBD"/>
    <w:rsid w:val="00757E30"/>
    <w:rsid w:val="00757EF9"/>
    <w:rsid w:val="00761595"/>
    <w:rsid w:val="007619FA"/>
    <w:rsid w:val="00761C19"/>
    <w:rsid w:val="00761D66"/>
    <w:rsid w:val="007622DC"/>
    <w:rsid w:val="0076444D"/>
    <w:rsid w:val="0076503F"/>
    <w:rsid w:val="00766991"/>
    <w:rsid w:val="00766C44"/>
    <w:rsid w:val="0076724A"/>
    <w:rsid w:val="007675B6"/>
    <w:rsid w:val="00767899"/>
    <w:rsid w:val="007678F9"/>
    <w:rsid w:val="007701A2"/>
    <w:rsid w:val="007702E4"/>
    <w:rsid w:val="007705C3"/>
    <w:rsid w:val="00770C85"/>
    <w:rsid w:val="00770EE8"/>
    <w:rsid w:val="007724E1"/>
    <w:rsid w:val="007724E8"/>
    <w:rsid w:val="00772CF6"/>
    <w:rsid w:val="00773A4C"/>
    <w:rsid w:val="00773EC0"/>
    <w:rsid w:val="00774248"/>
    <w:rsid w:val="0077484A"/>
    <w:rsid w:val="00774F4F"/>
    <w:rsid w:val="007759AD"/>
    <w:rsid w:val="00776A8B"/>
    <w:rsid w:val="00777750"/>
    <w:rsid w:val="0078002D"/>
    <w:rsid w:val="007803BF"/>
    <w:rsid w:val="00780846"/>
    <w:rsid w:val="00780A81"/>
    <w:rsid w:val="007816F8"/>
    <w:rsid w:val="00781954"/>
    <w:rsid w:val="007827F2"/>
    <w:rsid w:val="00782B3E"/>
    <w:rsid w:val="00787488"/>
    <w:rsid w:val="00791295"/>
    <w:rsid w:val="007913F8"/>
    <w:rsid w:val="00792A44"/>
    <w:rsid w:val="00792DD6"/>
    <w:rsid w:val="007931BF"/>
    <w:rsid w:val="007939FA"/>
    <w:rsid w:val="00794420"/>
    <w:rsid w:val="00794B12"/>
    <w:rsid w:val="0079594F"/>
    <w:rsid w:val="00796245"/>
    <w:rsid w:val="007975AF"/>
    <w:rsid w:val="007A1821"/>
    <w:rsid w:val="007A1B2D"/>
    <w:rsid w:val="007A20BB"/>
    <w:rsid w:val="007A316F"/>
    <w:rsid w:val="007A34F4"/>
    <w:rsid w:val="007A387C"/>
    <w:rsid w:val="007A3E9E"/>
    <w:rsid w:val="007A5289"/>
    <w:rsid w:val="007A5DEF"/>
    <w:rsid w:val="007A6253"/>
    <w:rsid w:val="007A64D8"/>
    <w:rsid w:val="007A6969"/>
    <w:rsid w:val="007A7C0E"/>
    <w:rsid w:val="007B1196"/>
    <w:rsid w:val="007B4312"/>
    <w:rsid w:val="007B59DD"/>
    <w:rsid w:val="007B606B"/>
    <w:rsid w:val="007C0AB0"/>
    <w:rsid w:val="007C1B63"/>
    <w:rsid w:val="007C2A27"/>
    <w:rsid w:val="007C2E57"/>
    <w:rsid w:val="007C3103"/>
    <w:rsid w:val="007C3D68"/>
    <w:rsid w:val="007C46B3"/>
    <w:rsid w:val="007C4823"/>
    <w:rsid w:val="007C4C4D"/>
    <w:rsid w:val="007C587C"/>
    <w:rsid w:val="007C5F4F"/>
    <w:rsid w:val="007C5FEA"/>
    <w:rsid w:val="007C6095"/>
    <w:rsid w:val="007C60DB"/>
    <w:rsid w:val="007C6CE5"/>
    <w:rsid w:val="007C7587"/>
    <w:rsid w:val="007C7EAD"/>
    <w:rsid w:val="007D0327"/>
    <w:rsid w:val="007D04BE"/>
    <w:rsid w:val="007D0C64"/>
    <w:rsid w:val="007D1334"/>
    <w:rsid w:val="007D2628"/>
    <w:rsid w:val="007D2A32"/>
    <w:rsid w:val="007D42E4"/>
    <w:rsid w:val="007D51E7"/>
    <w:rsid w:val="007D6201"/>
    <w:rsid w:val="007D71A0"/>
    <w:rsid w:val="007D7DBF"/>
    <w:rsid w:val="007E17F7"/>
    <w:rsid w:val="007E2EF1"/>
    <w:rsid w:val="007E33CF"/>
    <w:rsid w:val="007E3E1A"/>
    <w:rsid w:val="007E6675"/>
    <w:rsid w:val="007E7301"/>
    <w:rsid w:val="007F0B7D"/>
    <w:rsid w:val="007F1F30"/>
    <w:rsid w:val="007F1F98"/>
    <w:rsid w:val="007F3B4B"/>
    <w:rsid w:val="007F46E4"/>
    <w:rsid w:val="007F474B"/>
    <w:rsid w:val="007F4FC9"/>
    <w:rsid w:val="007F52E0"/>
    <w:rsid w:val="007F54AE"/>
    <w:rsid w:val="007F5A87"/>
    <w:rsid w:val="00800B54"/>
    <w:rsid w:val="00800FCD"/>
    <w:rsid w:val="00802B18"/>
    <w:rsid w:val="00804732"/>
    <w:rsid w:val="0080482C"/>
    <w:rsid w:val="00804C79"/>
    <w:rsid w:val="0080550B"/>
    <w:rsid w:val="00806611"/>
    <w:rsid w:val="00806738"/>
    <w:rsid w:val="00807A02"/>
    <w:rsid w:val="00811EF1"/>
    <w:rsid w:val="008126E7"/>
    <w:rsid w:val="00813067"/>
    <w:rsid w:val="008132FC"/>
    <w:rsid w:val="00813901"/>
    <w:rsid w:val="00814333"/>
    <w:rsid w:val="00814841"/>
    <w:rsid w:val="0081575F"/>
    <w:rsid w:val="00815868"/>
    <w:rsid w:val="00815F55"/>
    <w:rsid w:val="0081653C"/>
    <w:rsid w:val="0081782F"/>
    <w:rsid w:val="008178C2"/>
    <w:rsid w:val="00822B83"/>
    <w:rsid w:val="00823E59"/>
    <w:rsid w:val="008249CA"/>
    <w:rsid w:val="00824C71"/>
    <w:rsid w:val="00825CA3"/>
    <w:rsid w:val="00826693"/>
    <w:rsid w:val="0082715D"/>
    <w:rsid w:val="008277CB"/>
    <w:rsid w:val="00830B67"/>
    <w:rsid w:val="00830D51"/>
    <w:rsid w:val="00831A3D"/>
    <w:rsid w:val="0083266F"/>
    <w:rsid w:val="00833041"/>
    <w:rsid w:val="00833994"/>
    <w:rsid w:val="00833C29"/>
    <w:rsid w:val="008340E2"/>
    <w:rsid w:val="00834175"/>
    <w:rsid w:val="00835875"/>
    <w:rsid w:val="008369C6"/>
    <w:rsid w:val="008369C9"/>
    <w:rsid w:val="0083705E"/>
    <w:rsid w:val="00837EED"/>
    <w:rsid w:val="00837FF8"/>
    <w:rsid w:val="00840285"/>
    <w:rsid w:val="00840806"/>
    <w:rsid w:val="00840E7D"/>
    <w:rsid w:val="008419FB"/>
    <w:rsid w:val="00841BF2"/>
    <w:rsid w:val="008426E6"/>
    <w:rsid w:val="00842A50"/>
    <w:rsid w:val="0084324B"/>
    <w:rsid w:val="00843902"/>
    <w:rsid w:val="0084457A"/>
    <w:rsid w:val="00846BD2"/>
    <w:rsid w:val="00847C49"/>
    <w:rsid w:val="00850D34"/>
    <w:rsid w:val="008517E2"/>
    <w:rsid w:val="00851823"/>
    <w:rsid w:val="008523C8"/>
    <w:rsid w:val="008525D9"/>
    <w:rsid w:val="00852A61"/>
    <w:rsid w:val="00852C40"/>
    <w:rsid w:val="00852EE7"/>
    <w:rsid w:val="00853EF2"/>
    <w:rsid w:val="00854671"/>
    <w:rsid w:val="008566D2"/>
    <w:rsid w:val="00856950"/>
    <w:rsid w:val="008570BA"/>
    <w:rsid w:val="00857C04"/>
    <w:rsid w:val="00860F7C"/>
    <w:rsid w:val="008616C1"/>
    <w:rsid w:val="008622F8"/>
    <w:rsid w:val="00863189"/>
    <w:rsid w:val="00863229"/>
    <w:rsid w:val="00863D6D"/>
    <w:rsid w:val="00864270"/>
    <w:rsid w:val="008670FA"/>
    <w:rsid w:val="008674FD"/>
    <w:rsid w:val="00867DF5"/>
    <w:rsid w:val="008724FD"/>
    <w:rsid w:val="00874167"/>
    <w:rsid w:val="008755C0"/>
    <w:rsid w:val="00875889"/>
    <w:rsid w:val="0087655E"/>
    <w:rsid w:val="00876578"/>
    <w:rsid w:val="00877BA7"/>
    <w:rsid w:val="0088138D"/>
    <w:rsid w:val="00881A06"/>
    <w:rsid w:val="00882BBA"/>
    <w:rsid w:val="0088305D"/>
    <w:rsid w:val="00883B63"/>
    <w:rsid w:val="00883DCA"/>
    <w:rsid w:val="0088469C"/>
    <w:rsid w:val="00884807"/>
    <w:rsid w:val="00884FF1"/>
    <w:rsid w:val="00890CBF"/>
    <w:rsid w:val="00891C0C"/>
    <w:rsid w:val="00892C52"/>
    <w:rsid w:val="0089370C"/>
    <w:rsid w:val="00893F43"/>
    <w:rsid w:val="0089457D"/>
    <w:rsid w:val="00894B3F"/>
    <w:rsid w:val="0089629C"/>
    <w:rsid w:val="0089639B"/>
    <w:rsid w:val="00896A93"/>
    <w:rsid w:val="00896C06"/>
    <w:rsid w:val="008974EC"/>
    <w:rsid w:val="008A0135"/>
    <w:rsid w:val="008A1758"/>
    <w:rsid w:val="008A20CB"/>
    <w:rsid w:val="008A3656"/>
    <w:rsid w:val="008A3BAC"/>
    <w:rsid w:val="008A470A"/>
    <w:rsid w:val="008A5434"/>
    <w:rsid w:val="008A56C7"/>
    <w:rsid w:val="008A5D96"/>
    <w:rsid w:val="008A7C45"/>
    <w:rsid w:val="008B0890"/>
    <w:rsid w:val="008B113D"/>
    <w:rsid w:val="008B251D"/>
    <w:rsid w:val="008B3B1B"/>
    <w:rsid w:val="008B3EAE"/>
    <w:rsid w:val="008B438D"/>
    <w:rsid w:val="008B4898"/>
    <w:rsid w:val="008B522D"/>
    <w:rsid w:val="008B6147"/>
    <w:rsid w:val="008B686F"/>
    <w:rsid w:val="008B6AE3"/>
    <w:rsid w:val="008B6F7A"/>
    <w:rsid w:val="008B7CA2"/>
    <w:rsid w:val="008B7E37"/>
    <w:rsid w:val="008C058E"/>
    <w:rsid w:val="008C1E1B"/>
    <w:rsid w:val="008C1F9C"/>
    <w:rsid w:val="008C2F29"/>
    <w:rsid w:val="008C4569"/>
    <w:rsid w:val="008C6505"/>
    <w:rsid w:val="008C6534"/>
    <w:rsid w:val="008D12B1"/>
    <w:rsid w:val="008D16F9"/>
    <w:rsid w:val="008D33EE"/>
    <w:rsid w:val="008D39EC"/>
    <w:rsid w:val="008D6E18"/>
    <w:rsid w:val="008D7369"/>
    <w:rsid w:val="008E0A98"/>
    <w:rsid w:val="008E1CDA"/>
    <w:rsid w:val="008E2902"/>
    <w:rsid w:val="008E2B31"/>
    <w:rsid w:val="008E2C02"/>
    <w:rsid w:val="008E4BE0"/>
    <w:rsid w:val="008E5539"/>
    <w:rsid w:val="008E5B39"/>
    <w:rsid w:val="008E5EB9"/>
    <w:rsid w:val="008E60BB"/>
    <w:rsid w:val="008E6B3D"/>
    <w:rsid w:val="008E78FD"/>
    <w:rsid w:val="008F04A7"/>
    <w:rsid w:val="008F070B"/>
    <w:rsid w:val="008F12ED"/>
    <w:rsid w:val="008F130B"/>
    <w:rsid w:val="008F1A9B"/>
    <w:rsid w:val="008F274A"/>
    <w:rsid w:val="008F2BCA"/>
    <w:rsid w:val="008F2C31"/>
    <w:rsid w:val="008F31EE"/>
    <w:rsid w:val="008F365E"/>
    <w:rsid w:val="008F3953"/>
    <w:rsid w:val="008F4639"/>
    <w:rsid w:val="008F4F40"/>
    <w:rsid w:val="008F528E"/>
    <w:rsid w:val="008F6BAE"/>
    <w:rsid w:val="008F6DD4"/>
    <w:rsid w:val="008F74DC"/>
    <w:rsid w:val="008F7A18"/>
    <w:rsid w:val="00901140"/>
    <w:rsid w:val="00901320"/>
    <w:rsid w:val="009018D8"/>
    <w:rsid w:val="00901EF4"/>
    <w:rsid w:val="00902352"/>
    <w:rsid w:val="00902575"/>
    <w:rsid w:val="00902E58"/>
    <w:rsid w:val="0090328F"/>
    <w:rsid w:val="0090409C"/>
    <w:rsid w:val="00904B65"/>
    <w:rsid w:val="00904E05"/>
    <w:rsid w:val="00905635"/>
    <w:rsid w:val="0090564E"/>
    <w:rsid w:val="00905888"/>
    <w:rsid w:val="0090656A"/>
    <w:rsid w:val="0091022B"/>
    <w:rsid w:val="009107CE"/>
    <w:rsid w:val="0091138F"/>
    <w:rsid w:val="009113CD"/>
    <w:rsid w:val="00912D88"/>
    <w:rsid w:val="00913D2B"/>
    <w:rsid w:val="00914317"/>
    <w:rsid w:val="00914C18"/>
    <w:rsid w:val="009154FE"/>
    <w:rsid w:val="00917FE1"/>
    <w:rsid w:val="00921B02"/>
    <w:rsid w:val="00921E93"/>
    <w:rsid w:val="009224BC"/>
    <w:rsid w:val="009227CE"/>
    <w:rsid w:val="00924C70"/>
    <w:rsid w:val="00925876"/>
    <w:rsid w:val="00926462"/>
    <w:rsid w:val="00927BD0"/>
    <w:rsid w:val="009301C4"/>
    <w:rsid w:val="009316E0"/>
    <w:rsid w:val="00931F29"/>
    <w:rsid w:val="0093293B"/>
    <w:rsid w:val="00933253"/>
    <w:rsid w:val="00933A5C"/>
    <w:rsid w:val="00935115"/>
    <w:rsid w:val="00935D9D"/>
    <w:rsid w:val="00936477"/>
    <w:rsid w:val="009374A0"/>
    <w:rsid w:val="0094034C"/>
    <w:rsid w:val="00940FBD"/>
    <w:rsid w:val="0094163D"/>
    <w:rsid w:val="00943B80"/>
    <w:rsid w:val="009466A5"/>
    <w:rsid w:val="00946FC9"/>
    <w:rsid w:val="009528A7"/>
    <w:rsid w:val="00952A5A"/>
    <w:rsid w:val="009536E2"/>
    <w:rsid w:val="009542B5"/>
    <w:rsid w:val="0095453A"/>
    <w:rsid w:val="009556C4"/>
    <w:rsid w:val="0095627F"/>
    <w:rsid w:val="00956810"/>
    <w:rsid w:val="00956985"/>
    <w:rsid w:val="00956AE8"/>
    <w:rsid w:val="009570CE"/>
    <w:rsid w:val="0096017F"/>
    <w:rsid w:val="009605F3"/>
    <w:rsid w:val="0096264C"/>
    <w:rsid w:val="0096372A"/>
    <w:rsid w:val="00963C54"/>
    <w:rsid w:val="00963FA5"/>
    <w:rsid w:val="00964E82"/>
    <w:rsid w:val="00965838"/>
    <w:rsid w:val="0096589B"/>
    <w:rsid w:val="00965F0A"/>
    <w:rsid w:val="00966490"/>
    <w:rsid w:val="00966907"/>
    <w:rsid w:val="00966BFC"/>
    <w:rsid w:val="00966E66"/>
    <w:rsid w:val="009671E0"/>
    <w:rsid w:val="009675E3"/>
    <w:rsid w:val="00970620"/>
    <w:rsid w:val="00971009"/>
    <w:rsid w:val="0097109F"/>
    <w:rsid w:val="00971A53"/>
    <w:rsid w:val="009721FE"/>
    <w:rsid w:val="0097243A"/>
    <w:rsid w:val="00973FF3"/>
    <w:rsid w:val="00974294"/>
    <w:rsid w:val="00974AD1"/>
    <w:rsid w:val="00975544"/>
    <w:rsid w:val="009757B1"/>
    <w:rsid w:val="00976270"/>
    <w:rsid w:val="00977176"/>
    <w:rsid w:val="009772E5"/>
    <w:rsid w:val="00977CC8"/>
    <w:rsid w:val="00982674"/>
    <w:rsid w:val="009828E1"/>
    <w:rsid w:val="00982C06"/>
    <w:rsid w:val="00982CD0"/>
    <w:rsid w:val="00982D52"/>
    <w:rsid w:val="00982FA6"/>
    <w:rsid w:val="00983605"/>
    <w:rsid w:val="0098377F"/>
    <w:rsid w:val="0098403B"/>
    <w:rsid w:val="00984B2F"/>
    <w:rsid w:val="00986435"/>
    <w:rsid w:val="00987A7E"/>
    <w:rsid w:val="00987E4B"/>
    <w:rsid w:val="00990DED"/>
    <w:rsid w:val="00990DFB"/>
    <w:rsid w:val="009918E1"/>
    <w:rsid w:val="009923B5"/>
    <w:rsid w:val="00992AEF"/>
    <w:rsid w:val="00993784"/>
    <w:rsid w:val="00993885"/>
    <w:rsid w:val="00994171"/>
    <w:rsid w:val="00994E06"/>
    <w:rsid w:val="00996FD2"/>
    <w:rsid w:val="009976BD"/>
    <w:rsid w:val="0099798A"/>
    <w:rsid w:val="009A00C7"/>
    <w:rsid w:val="009A02BC"/>
    <w:rsid w:val="009A02EC"/>
    <w:rsid w:val="009A10B8"/>
    <w:rsid w:val="009A21A4"/>
    <w:rsid w:val="009A2C67"/>
    <w:rsid w:val="009A5158"/>
    <w:rsid w:val="009A6D1E"/>
    <w:rsid w:val="009A7056"/>
    <w:rsid w:val="009B0642"/>
    <w:rsid w:val="009B0666"/>
    <w:rsid w:val="009B104C"/>
    <w:rsid w:val="009B10D3"/>
    <w:rsid w:val="009B130F"/>
    <w:rsid w:val="009B305B"/>
    <w:rsid w:val="009B3141"/>
    <w:rsid w:val="009B3E1B"/>
    <w:rsid w:val="009B43B5"/>
    <w:rsid w:val="009B43F9"/>
    <w:rsid w:val="009B6DBD"/>
    <w:rsid w:val="009B6F1F"/>
    <w:rsid w:val="009B786E"/>
    <w:rsid w:val="009C017B"/>
    <w:rsid w:val="009C1846"/>
    <w:rsid w:val="009C1C5B"/>
    <w:rsid w:val="009C20E7"/>
    <w:rsid w:val="009C45CF"/>
    <w:rsid w:val="009C50A2"/>
    <w:rsid w:val="009C5574"/>
    <w:rsid w:val="009C7479"/>
    <w:rsid w:val="009D024B"/>
    <w:rsid w:val="009D0B29"/>
    <w:rsid w:val="009D1959"/>
    <w:rsid w:val="009D7A89"/>
    <w:rsid w:val="009E0C44"/>
    <w:rsid w:val="009E25F3"/>
    <w:rsid w:val="009E371F"/>
    <w:rsid w:val="009E4A09"/>
    <w:rsid w:val="009E5ED4"/>
    <w:rsid w:val="009E5F1B"/>
    <w:rsid w:val="009E7AFE"/>
    <w:rsid w:val="009F19BC"/>
    <w:rsid w:val="009F1A24"/>
    <w:rsid w:val="009F496A"/>
    <w:rsid w:val="009F4BA2"/>
    <w:rsid w:val="009F4F76"/>
    <w:rsid w:val="009F6951"/>
    <w:rsid w:val="009F76F5"/>
    <w:rsid w:val="00A0024E"/>
    <w:rsid w:val="00A00594"/>
    <w:rsid w:val="00A00D99"/>
    <w:rsid w:val="00A02242"/>
    <w:rsid w:val="00A02C1B"/>
    <w:rsid w:val="00A02FB6"/>
    <w:rsid w:val="00A03290"/>
    <w:rsid w:val="00A03CAE"/>
    <w:rsid w:val="00A04318"/>
    <w:rsid w:val="00A04927"/>
    <w:rsid w:val="00A05970"/>
    <w:rsid w:val="00A07259"/>
    <w:rsid w:val="00A07B69"/>
    <w:rsid w:val="00A07E7B"/>
    <w:rsid w:val="00A10048"/>
    <w:rsid w:val="00A10C55"/>
    <w:rsid w:val="00A110AC"/>
    <w:rsid w:val="00A11CC3"/>
    <w:rsid w:val="00A120AD"/>
    <w:rsid w:val="00A12651"/>
    <w:rsid w:val="00A1385E"/>
    <w:rsid w:val="00A139C4"/>
    <w:rsid w:val="00A149BA"/>
    <w:rsid w:val="00A14CA9"/>
    <w:rsid w:val="00A166FB"/>
    <w:rsid w:val="00A16925"/>
    <w:rsid w:val="00A202DD"/>
    <w:rsid w:val="00A2095C"/>
    <w:rsid w:val="00A21A63"/>
    <w:rsid w:val="00A21BBD"/>
    <w:rsid w:val="00A21C8F"/>
    <w:rsid w:val="00A221B9"/>
    <w:rsid w:val="00A22930"/>
    <w:rsid w:val="00A2321B"/>
    <w:rsid w:val="00A23743"/>
    <w:rsid w:val="00A24483"/>
    <w:rsid w:val="00A244E7"/>
    <w:rsid w:val="00A25BEB"/>
    <w:rsid w:val="00A26068"/>
    <w:rsid w:val="00A30472"/>
    <w:rsid w:val="00A30F30"/>
    <w:rsid w:val="00A31AE9"/>
    <w:rsid w:val="00A32298"/>
    <w:rsid w:val="00A325B6"/>
    <w:rsid w:val="00A32600"/>
    <w:rsid w:val="00A3289F"/>
    <w:rsid w:val="00A328A1"/>
    <w:rsid w:val="00A33334"/>
    <w:rsid w:val="00A33B3D"/>
    <w:rsid w:val="00A33E62"/>
    <w:rsid w:val="00A34D11"/>
    <w:rsid w:val="00A35110"/>
    <w:rsid w:val="00A36D03"/>
    <w:rsid w:val="00A37139"/>
    <w:rsid w:val="00A40714"/>
    <w:rsid w:val="00A4174B"/>
    <w:rsid w:val="00A41C2C"/>
    <w:rsid w:val="00A4213E"/>
    <w:rsid w:val="00A44FA4"/>
    <w:rsid w:val="00A45D84"/>
    <w:rsid w:val="00A4623B"/>
    <w:rsid w:val="00A46952"/>
    <w:rsid w:val="00A46BF0"/>
    <w:rsid w:val="00A4762A"/>
    <w:rsid w:val="00A476BF"/>
    <w:rsid w:val="00A5009E"/>
    <w:rsid w:val="00A50A6B"/>
    <w:rsid w:val="00A515F1"/>
    <w:rsid w:val="00A51CAE"/>
    <w:rsid w:val="00A5207E"/>
    <w:rsid w:val="00A525AA"/>
    <w:rsid w:val="00A525ED"/>
    <w:rsid w:val="00A52D65"/>
    <w:rsid w:val="00A53857"/>
    <w:rsid w:val="00A54767"/>
    <w:rsid w:val="00A548A5"/>
    <w:rsid w:val="00A5580F"/>
    <w:rsid w:val="00A61842"/>
    <w:rsid w:val="00A62354"/>
    <w:rsid w:val="00A630D0"/>
    <w:rsid w:val="00A645B0"/>
    <w:rsid w:val="00A65502"/>
    <w:rsid w:val="00A66A76"/>
    <w:rsid w:val="00A678ED"/>
    <w:rsid w:val="00A707A7"/>
    <w:rsid w:val="00A711DB"/>
    <w:rsid w:val="00A71904"/>
    <w:rsid w:val="00A7329B"/>
    <w:rsid w:val="00A74311"/>
    <w:rsid w:val="00A75502"/>
    <w:rsid w:val="00A77F9A"/>
    <w:rsid w:val="00A80707"/>
    <w:rsid w:val="00A830DE"/>
    <w:rsid w:val="00A83441"/>
    <w:rsid w:val="00A8487F"/>
    <w:rsid w:val="00A848BD"/>
    <w:rsid w:val="00A84D34"/>
    <w:rsid w:val="00A8513E"/>
    <w:rsid w:val="00A85506"/>
    <w:rsid w:val="00A8613D"/>
    <w:rsid w:val="00A87374"/>
    <w:rsid w:val="00A87891"/>
    <w:rsid w:val="00A903C9"/>
    <w:rsid w:val="00A909DE"/>
    <w:rsid w:val="00A91ADB"/>
    <w:rsid w:val="00A91DE8"/>
    <w:rsid w:val="00A92BEF"/>
    <w:rsid w:val="00A92BF2"/>
    <w:rsid w:val="00A93FA0"/>
    <w:rsid w:val="00A9554D"/>
    <w:rsid w:val="00A95751"/>
    <w:rsid w:val="00A97665"/>
    <w:rsid w:val="00AA11F2"/>
    <w:rsid w:val="00AA279D"/>
    <w:rsid w:val="00AA2D81"/>
    <w:rsid w:val="00AA33E0"/>
    <w:rsid w:val="00AA48AC"/>
    <w:rsid w:val="00AA574E"/>
    <w:rsid w:val="00AA73EA"/>
    <w:rsid w:val="00AA75EF"/>
    <w:rsid w:val="00AA7793"/>
    <w:rsid w:val="00AB0785"/>
    <w:rsid w:val="00AB256D"/>
    <w:rsid w:val="00AB2CBA"/>
    <w:rsid w:val="00AB3330"/>
    <w:rsid w:val="00AB5837"/>
    <w:rsid w:val="00AB594A"/>
    <w:rsid w:val="00AB5E6A"/>
    <w:rsid w:val="00AB6C87"/>
    <w:rsid w:val="00AB6DA6"/>
    <w:rsid w:val="00AC1990"/>
    <w:rsid w:val="00AC2514"/>
    <w:rsid w:val="00AC47A7"/>
    <w:rsid w:val="00AC4A40"/>
    <w:rsid w:val="00AD2C3F"/>
    <w:rsid w:val="00AD30E7"/>
    <w:rsid w:val="00AD3F31"/>
    <w:rsid w:val="00AD61BD"/>
    <w:rsid w:val="00AD6E1F"/>
    <w:rsid w:val="00AD70B2"/>
    <w:rsid w:val="00AD752B"/>
    <w:rsid w:val="00AE0169"/>
    <w:rsid w:val="00AE2058"/>
    <w:rsid w:val="00AE30AB"/>
    <w:rsid w:val="00AE45B1"/>
    <w:rsid w:val="00AE4C86"/>
    <w:rsid w:val="00AE51A1"/>
    <w:rsid w:val="00AE7259"/>
    <w:rsid w:val="00AE76FF"/>
    <w:rsid w:val="00AF0D2D"/>
    <w:rsid w:val="00AF3B45"/>
    <w:rsid w:val="00AF4A46"/>
    <w:rsid w:val="00AF4C18"/>
    <w:rsid w:val="00AF5473"/>
    <w:rsid w:val="00AF6C33"/>
    <w:rsid w:val="00AF7123"/>
    <w:rsid w:val="00B007D1"/>
    <w:rsid w:val="00B00960"/>
    <w:rsid w:val="00B00B7D"/>
    <w:rsid w:val="00B02380"/>
    <w:rsid w:val="00B0330D"/>
    <w:rsid w:val="00B04257"/>
    <w:rsid w:val="00B04E62"/>
    <w:rsid w:val="00B05879"/>
    <w:rsid w:val="00B05BD3"/>
    <w:rsid w:val="00B06DE3"/>
    <w:rsid w:val="00B07959"/>
    <w:rsid w:val="00B101C1"/>
    <w:rsid w:val="00B10CF4"/>
    <w:rsid w:val="00B11599"/>
    <w:rsid w:val="00B117A2"/>
    <w:rsid w:val="00B11CEB"/>
    <w:rsid w:val="00B13C6B"/>
    <w:rsid w:val="00B14707"/>
    <w:rsid w:val="00B14F0F"/>
    <w:rsid w:val="00B15453"/>
    <w:rsid w:val="00B164C3"/>
    <w:rsid w:val="00B16D77"/>
    <w:rsid w:val="00B17C54"/>
    <w:rsid w:val="00B20CF8"/>
    <w:rsid w:val="00B20E76"/>
    <w:rsid w:val="00B2109E"/>
    <w:rsid w:val="00B21464"/>
    <w:rsid w:val="00B21530"/>
    <w:rsid w:val="00B21722"/>
    <w:rsid w:val="00B222F6"/>
    <w:rsid w:val="00B23F5A"/>
    <w:rsid w:val="00B245C5"/>
    <w:rsid w:val="00B24D6B"/>
    <w:rsid w:val="00B25F68"/>
    <w:rsid w:val="00B3008A"/>
    <w:rsid w:val="00B301F3"/>
    <w:rsid w:val="00B30394"/>
    <w:rsid w:val="00B3093E"/>
    <w:rsid w:val="00B31389"/>
    <w:rsid w:val="00B31877"/>
    <w:rsid w:val="00B32124"/>
    <w:rsid w:val="00B32C82"/>
    <w:rsid w:val="00B33A4B"/>
    <w:rsid w:val="00B340FE"/>
    <w:rsid w:val="00B363AA"/>
    <w:rsid w:val="00B37626"/>
    <w:rsid w:val="00B40086"/>
    <w:rsid w:val="00B40A13"/>
    <w:rsid w:val="00B418B0"/>
    <w:rsid w:val="00B41ECB"/>
    <w:rsid w:val="00B4339E"/>
    <w:rsid w:val="00B44040"/>
    <w:rsid w:val="00B44281"/>
    <w:rsid w:val="00B4448D"/>
    <w:rsid w:val="00B4474D"/>
    <w:rsid w:val="00B45038"/>
    <w:rsid w:val="00B4529F"/>
    <w:rsid w:val="00B45673"/>
    <w:rsid w:val="00B4648F"/>
    <w:rsid w:val="00B46E06"/>
    <w:rsid w:val="00B47172"/>
    <w:rsid w:val="00B50285"/>
    <w:rsid w:val="00B504BC"/>
    <w:rsid w:val="00B51442"/>
    <w:rsid w:val="00B5162B"/>
    <w:rsid w:val="00B53B3C"/>
    <w:rsid w:val="00B53FAA"/>
    <w:rsid w:val="00B5415A"/>
    <w:rsid w:val="00B55FA5"/>
    <w:rsid w:val="00B56A0A"/>
    <w:rsid w:val="00B56CB7"/>
    <w:rsid w:val="00B5741F"/>
    <w:rsid w:val="00B576B5"/>
    <w:rsid w:val="00B600A3"/>
    <w:rsid w:val="00B607E9"/>
    <w:rsid w:val="00B61219"/>
    <w:rsid w:val="00B614D8"/>
    <w:rsid w:val="00B62656"/>
    <w:rsid w:val="00B62B6B"/>
    <w:rsid w:val="00B62CD9"/>
    <w:rsid w:val="00B62D20"/>
    <w:rsid w:val="00B652DC"/>
    <w:rsid w:val="00B65633"/>
    <w:rsid w:val="00B65EBB"/>
    <w:rsid w:val="00B66DA3"/>
    <w:rsid w:val="00B6760E"/>
    <w:rsid w:val="00B700C6"/>
    <w:rsid w:val="00B70332"/>
    <w:rsid w:val="00B70A5C"/>
    <w:rsid w:val="00B71078"/>
    <w:rsid w:val="00B71CDB"/>
    <w:rsid w:val="00B73247"/>
    <w:rsid w:val="00B76F66"/>
    <w:rsid w:val="00B80156"/>
    <w:rsid w:val="00B80324"/>
    <w:rsid w:val="00B81BDF"/>
    <w:rsid w:val="00B82446"/>
    <w:rsid w:val="00B8244B"/>
    <w:rsid w:val="00B83BF1"/>
    <w:rsid w:val="00B843BB"/>
    <w:rsid w:val="00B844B2"/>
    <w:rsid w:val="00B84909"/>
    <w:rsid w:val="00B854C3"/>
    <w:rsid w:val="00B85787"/>
    <w:rsid w:val="00B85D77"/>
    <w:rsid w:val="00B85EF0"/>
    <w:rsid w:val="00B87468"/>
    <w:rsid w:val="00B87F18"/>
    <w:rsid w:val="00B903C5"/>
    <w:rsid w:val="00B91155"/>
    <w:rsid w:val="00B911F1"/>
    <w:rsid w:val="00B92534"/>
    <w:rsid w:val="00B92E76"/>
    <w:rsid w:val="00B932AB"/>
    <w:rsid w:val="00B94588"/>
    <w:rsid w:val="00B94A09"/>
    <w:rsid w:val="00B94CC9"/>
    <w:rsid w:val="00B951A5"/>
    <w:rsid w:val="00B96012"/>
    <w:rsid w:val="00BA06C9"/>
    <w:rsid w:val="00BA0A38"/>
    <w:rsid w:val="00BA3112"/>
    <w:rsid w:val="00BA3A6B"/>
    <w:rsid w:val="00BA63B6"/>
    <w:rsid w:val="00BA72B9"/>
    <w:rsid w:val="00BB01B8"/>
    <w:rsid w:val="00BB17C5"/>
    <w:rsid w:val="00BB1DAD"/>
    <w:rsid w:val="00BB3705"/>
    <w:rsid w:val="00BB386E"/>
    <w:rsid w:val="00BB55E0"/>
    <w:rsid w:val="00BB5C96"/>
    <w:rsid w:val="00BB6699"/>
    <w:rsid w:val="00BB6A9D"/>
    <w:rsid w:val="00BB743F"/>
    <w:rsid w:val="00BC1448"/>
    <w:rsid w:val="00BC1C59"/>
    <w:rsid w:val="00BC36B3"/>
    <w:rsid w:val="00BC36E5"/>
    <w:rsid w:val="00BC51EF"/>
    <w:rsid w:val="00BC53EE"/>
    <w:rsid w:val="00BC5A7D"/>
    <w:rsid w:val="00BC6443"/>
    <w:rsid w:val="00BC66EC"/>
    <w:rsid w:val="00BD1363"/>
    <w:rsid w:val="00BD2DAD"/>
    <w:rsid w:val="00BD39C7"/>
    <w:rsid w:val="00BD3C58"/>
    <w:rsid w:val="00BD4243"/>
    <w:rsid w:val="00BD42C3"/>
    <w:rsid w:val="00BD4B7E"/>
    <w:rsid w:val="00BD4C75"/>
    <w:rsid w:val="00BD69BC"/>
    <w:rsid w:val="00BD7393"/>
    <w:rsid w:val="00BE03B6"/>
    <w:rsid w:val="00BE1380"/>
    <w:rsid w:val="00BE13DC"/>
    <w:rsid w:val="00BE161E"/>
    <w:rsid w:val="00BE1A03"/>
    <w:rsid w:val="00BE1A46"/>
    <w:rsid w:val="00BE1B74"/>
    <w:rsid w:val="00BE1B9C"/>
    <w:rsid w:val="00BE20F3"/>
    <w:rsid w:val="00BE3AB7"/>
    <w:rsid w:val="00BE3BB6"/>
    <w:rsid w:val="00BE3FE5"/>
    <w:rsid w:val="00BE5B15"/>
    <w:rsid w:val="00BE6BE3"/>
    <w:rsid w:val="00BE7873"/>
    <w:rsid w:val="00BF0662"/>
    <w:rsid w:val="00BF1BDA"/>
    <w:rsid w:val="00BF210D"/>
    <w:rsid w:val="00BF280A"/>
    <w:rsid w:val="00BF287F"/>
    <w:rsid w:val="00BF3367"/>
    <w:rsid w:val="00BF4AB2"/>
    <w:rsid w:val="00BF5DFC"/>
    <w:rsid w:val="00BF62E6"/>
    <w:rsid w:val="00BF69B7"/>
    <w:rsid w:val="00BF77FC"/>
    <w:rsid w:val="00BF7D97"/>
    <w:rsid w:val="00BF7E69"/>
    <w:rsid w:val="00BF7E92"/>
    <w:rsid w:val="00C00928"/>
    <w:rsid w:val="00C016B7"/>
    <w:rsid w:val="00C02420"/>
    <w:rsid w:val="00C02D32"/>
    <w:rsid w:val="00C0368D"/>
    <w:rsid w:val="00C03BC5"/>
    <w:rsid w:val="00C040C5"/>
    <w:rsid w:val="00C0496D"/>
    <w:rsid w:val="00C04B52"/>
    <w:rsid w:val="00C0508C"/>
    <w:rsid w:val="00C103A4"/>
    <w:rsid w:val="00C10F85"/>
    <w:rsid w:val="00C110F1"/>
    <w:rsid w:val="00C114E1"/>
    <w:rsid w:val="00C12BB7"/>
    <w:rsid w:val="00C12E72"/>
    <w:rsid w:val="00C130B4"/>
    <w:rsid w:val="00C1324F"/>
    <w:rsid w:val="00C15AEC"/>
    <w:rsid w:val="00C16335"/>
    <w:rsid w:val="00C16CEA"/>
    <w:rsid w:val="00C17608"/>
    <w:rsid w:val="00C22682"/>
    <w:rsid w:val="00C227F8"/>
    <w:rsid w:val="00C22829"/>
    <w:rsid w:val="00C2290B"/>
    <w:rsid w:val="00C22CB5"/>
    <w:rsid w:val="00C233EE"/>
    <w:rsid w:val="00C24322"/>
    <w:rsid w:val="00C261AF"/>
    <w:rsid w:val="00C264BF"/>
    <w:rsid w:val="00C2668B"/>
    <w:rsid w:val="00C26E79"/>
    <w:rsid w:val="00C26F5B"/>
    <w:rsid w:val="00C276C2"/>
    <w:rsid w:val="00C2799B"/>
    <w:rsid w:val="00C30244"/>
    <w:rsid w:val="00C30FBB"/>
    <w:rsid w:val="00C31015"/>
    <w:rsid w:val="00C318A4"/>
    <w:rsid w:val="00C31AE8"/>
    <w:rsid w:val="00C327B4"/>
    <w:rsid w:val="00C3342D"/>
    <w:rsid w:val="00C33584"/>
    <w:rsid w:val="00C348B8"/>
    <w:rsid w:val="00C3490D"/>
    <w:rsid w:val="00C34DE7"/>
    <w:rsid w:val="00C34E15"/>
    <w:rsid w:val="00C35793"/>
    <w:rsid w:val="00C364F9"/>
    <w:rsid w:val="00C36A98"/>
    <w:rsid w:val="00C37975"/>
    <w:rsid w:val="00C37E2C"/>
    <w:rsid w:val="00C40151"/>
    <w:rsid w:val="00C408B2"/>
    <w:rsid w:val="00C43523"/>
    <w:rsid w:val="00C43E4F"/>
    <w:rsid w:val="00C44B0F"/>
    <w:rsid w:val="00C44FC5"/>
    <w:rsid w:val="00C4753F"/>
    <w:rsid w:val="00C47BC3"/>
    <w:rsid w:val="00C500DA"/>
    <w:rsid w:val="00C5058A"/>
    <w:rsid w:val="00C51BE3"/>
    <w:rsid w:val="00C52333"/>
    <w:rsid w:val="00C558EA"/>
    <w:rsid w:val="00C57992"/>
    <w:rsid w:val="00C57F41"/>
    <w:rsid w:val="00C5EEB6"/>
    <w:rsid w:val="00C6039E"/>
    <w:rsid w:val="00C61F05"/>
    <w:rsid w:val="00C647B8"/>
    <w:rsid w:val="00C65DB0"/>
    <w:rsid w:val="00C66069"/>
    <w:rsid w:val="00C673E5"/>
    <w:rsid w:val="00C710FD"/>
    <w:rsid w:val="00C71B73"/>
    <w:rsid w:val="00C73148"/>
    <w:rsid w:val="00C733D3"/>
    <w:rsid w:val="00C74305"/>
    <w:rsid w:val="00C74D45"/>
    <w:rsid w:val="00C755EC"/>
    <w:rsid w:val="00C7651C"/>
    <w:rsid w:val="00C774CF"/>
    <w:rsid w:val="00C779FE"/>
    <w:rsid w:val="00C80EC1"/>
    <w:rsid w:val="00C81637"/>
    <w:rsid w:val="00C81A14"/>
    <w:rsid w:val="00C84714"/>
    <w:rsid w:val="00C84CF8"/>
    <w:rsid w:val="00C852A7"/>
    <w:rsid w:val="00C86881"/>
    <w:rsid w:val="00C86B64"/>
    <w:rsid w:val="00C86C43"/>
    <w:rsid w:val="00C87358"/>
    <w:rsid w:val="00C907DB"/>
    <w:rsid w:val="00C90919"/>
    <w:rsid w:val="00C921D4"/>
    <w:rsid w:val="00C92865"/>
    <w:rsid w:val="00C928B4"/>
    <w:rsid w:val="00C9297D"/>
    <w:rsid w:val="00C94D30"/>
    <w:rsid w:val="00C9500A"/>
    <w:rsid w:val="00C95432"/>
    <w:rsid w:val="00C96065"/>
    <w:rsid w:val="00C97313"/>
    <w:rsid w:val="00CA0DA3"/>
    <w:rsid w:val="00CA18E1"/>
    <w:rsid w:val="00CA1DCC"/>
    <w:rsid w:val="00CA1FD7"/>
    <w:rsid w:val="00CA3C43"/>
    <w:rsid w:val="00CA47AD"/>
    <w:rsid w:val="00CA4FFD"/>
    <w:rsid w:val="00CA5274"/>
    <w:rsid w:val="00CA54D9"/>
    <w:rsid w:val="00CA5E43"/>
    <w:rsid w:val="00CA600C"/>
    <w:rsid w:val="00CA698C"/>
    <w:rsid w:val="00CB0C77"/>
    <w:rsid w:val="00CB0F55"/>
    <w:rsid w:val="00CB1004"/>
    <w:rsid w:val="00CB2B5A"/>
    <w:rsid w:val="00CB4012"/>
    <w:rsid w:val="00CC0746"/>
    <w:rsid w:val="00CC09A8"/>
    <w:rsid w:val="00CC1316"/>
    <w:rsid w:val="00CC1487"/>
    <w:rsid w:val="00CC1D21"/>
    <w:rsid w:val="00CC3597"/>
    <w:rsid w:val="00CC3F19"/>
    <w:rsid w:val="00CC447F"/>
    <w:rsid w:val="00CC544A"/>
    <w:rsid w:val="00CC5BD3"/>
    <w:rsid w:val="00CC6329"/>
    <w:rsid w:val="00CC6E93"/>
    <w:rsid w:val="00CC7B86"/>
    <w:rsid w:val="00CD0187"/>
    <w:rsid w:val="00CD08A5"/>
    <w:rsid w:val="00CD0DB3"/>
    <w:rsid w:val="00CD14F7"/>
    <w:rsid w:val="00CD1D3B"/>
    <w:rsid w:val="00CD1FC2"/>
    <w:rsid w:val="00CD2367"/>
    <w:rsid w:val="00CD3520"/>
    <w:rsid w:val="00CD360C"/>
    <w:rsid w:val="00CD3B78"/>
    <w:rsid w:val="00CD4168"/>
    <w:rsid w:val="00CD46CB"/>
    <w:rsid w:val="00CD486C"/>
    <w:rsid w:val="00CD7220"/>
    <w:rsid w:val="00CE06D1"/>
    <w:rsid w:val="00CE0858"/>
    <w:rsid w:val="00CE096B"/>
    <w:rsid w:val="00CE1099"/>
    <w:rsid w:val="00CE1602"/>
    <w:rsid w:val="00CE1BEC"/>
    <w:rsid w:val="00CE211C"/>
    <w:rsid w:val="00CE225C"/>
    <w:rsid w:val="00CE229A"/>
    <w:rsid w:val="00CE2A94"/>
    <w:rsid w:val="00CE2C1B"/>
    <w:rsid w:val="00CE30FD"/>
    <w:rsid w:val="00CE5C12"/>
    <w:rsid w:val="00CE6728"/>
    <w:rsid w:val="00CE720A"/>
    <w:rsid w:val="00CE7285"/>
    <w:rsid w:val="00CE76CC"/>
    <w:rsid w:val="00CF0056"/>
    <w:rsid w:val="00CF0373"/>
    <w:rsid w:val="00CF0A3E"/>
    <w:rsid w:val="00CF0E20"/>
    <w:rsid w:val="00CF2628"/>
    <w:rsid w:val="00CF32C4"/>
    <w:rsid w:val="00CF3671"/>
    <w:rsid w:val="00CF3A76"/>
    <w:rsid w:val="00CF4356"/>
    <w:rsid w:val="00CF4ED6"/>
    <w:rsid w:val="00CF6A25"/>
    <w:rsid w:val="00CF72B5"/>
    <w:rsid w:val="00D0309C"/>
    <w:rsid w:val="00D03F30"/>
    <w:rsid w:val="00D05848"/>
    <w:rsid w:val="00D05B3B"/>
    <w:rsid w:val="00D05C6E"/>
    <w:rsid w:val="00D06C83"/>
    <w:rsid w:val="00D077A3"/>
    <w:rsid w:val="00D10885"/>
    <w:rsid w:val="00D109A1"/>
    <w:rsid w:val="00D11264"/>
    <w:rsid w:val="00D11FF3"/>
    <w:rsid w:val="00D12F49"/>
    <w:rsid w:val="00D13608"/>
    <w:rsid w:val="00D156CA"/>
    <w:rsid w:val="00D163B3"/>
    <w:rsid w:val="00D165E3"/>
    <w:rsid w:val="00D16680"/>
    <w:rsid w:val="00D171EC"/>
    <w:rsid w:val="00D1772E"/>
    <w:rsid w:val="00D17989"/>
    <w:rsid w:val="00D17A12"/>
    <w:rsid w:val="00D17E2B"/>
    <w:rsid w:val="00D2017A"/>
    <w:rsid w:val="00D218E8"/>
    <w:rsid w:val="00D2299C"/>
    <w:rsid w:val="00D22B12"/>
    <w:rsid w:val="00D23093"/>
    <w:rsid w:val="00D239C5"/>
    <w:rsid w:val="00D265F8"/>
    <w:rsid w:val="00D26A54"/>
    <w:rsid w:val="00D31245"/>
    <w:rsid w:val="00D31504"/>
    <w:rsid w:val="00D3165D"/>
    <w:rsid w:val="00D3194F"/>
    <w:rsid w:val="00D32AFC"/>
    <w:rsid w:val="00D356F1"/>
    <w:rsid w:val="00D37847"/>
    <w:rsid w:val="00D40CB6"/>
    <w:rsid w:val="00D414B7"/>
    <w:rsid w:val="00D4181A"/>
    <w:rsid w:val="00D41F9C"/>
    <w:rsid w:val="00D42C36"/>
    <w:rsid w:val="00D438FA"/>
    <w:rsid w:val="00D4527D"/>
    <w:rsid w:val="00D45809"/>
    <w:rsid w:val="00D4744A"/>
    <w:rsid w:val="00D47BC7"/>
    <w:rsid w:val="00D47D2F"/>
    <w:rsid w:val="00D47DE4"/>
    <w:rsid w:val="00D5081C"/>
    <w:rsid w:val="00D523AD"/>
    <w:rsid w:val="00D53155"/>
    <w:rsid w:val="00D53E3E"/>
    <w:rsid w:val="00D54D89"/>
    <w:rsid w:val="00D55DE9"/>
    <w:rsid w:val="00D56AB2"/>
    <w:rsid w:val="00D56C74"/>
    <w:rsid w:val="00D609D5"/>
    <w:rsid w:val="00D60A7E"/>
    <w:rsid w:val="00D61AC6"/>
    <w:rsid w:val="00D61DE9"/>
    <w:rsid w:val="00D62A40"/>
    <w:rsid w:val="00D633D7"/>
    <w:rsid w:val="00D63C25"/>
    <w:rsid w:val="00D63CF1"/>
    <w:rsid w:val="00D6407E"/>
    <w:rsid w:val="00D64633"/>
    <w:rsid w:val="00D64B46"/>
    <w:rsid w:val="00D64BB3"/>
    <w:rsid w:val="00D64E97"/>
    <w:rsid w:val="00D651F1"/>
    <w:rsid w:val="00D659AD"/>
    <w:rsid w:val="00D67962"/>
    <w:rsid w:val="00D7003A"/>
    <w:rsid w:val="00D704F7"/>
    <w:rsid w:val="00D707B6"/>
    <w:rsid w:val="00D7110A"/>
    <w:rsid w:val="00D735CC"/>
    <w:rsid w:val="00D7373E"/>
    <w:rsid w:val="00D73A6F"/>
    <w:rsid w:val="00D73A91"/>
    <w:rsid w:val="00D74186"/>
    <w:rsid w:val="00D74D5B"/>
    <w:rsid w:val="00D74EF9"/>
    <w:rsid w:val="00D760F3"/>
    <w:rsid w:val="00D76849"/>
    <w:rsid w:val="00D801BF"/>
    <w:rsid w:val="00D80527"/>
    <w:rsid w:val="00D80E90"/>
    <w:rsid w:val="00D81AA1"/>
    <w:rsid w:val="00D81DB2"/>
    <w:rsid w:val="00D83593"/>
    <w:rsid w:val="00D8378F"/>
    <w:rsid w:val="00D84DE9"/>
    <w:rsid w:val="00D85166"/>
    <w:rsid w:val="00D85186"/>
    <w:rsid w:val="00D85C58"/>
    <w:rsid w:val="00D85D18"/>
    <w:rsid w:val="00D8611E"/>
    <w:rsid w:val="00D8749B"/>
    <w:rsid w:val="00D87BEB"/>
    <w:rsid w:val="00D90D52"/>
    <w:rsid w:val="00D916C5"/>
    <w:rsid w:val="00D917EB"/>
    <w:rsid w:val="00D919AC"/>
    <w:rsid w:val="00D91E5D"/>
    <w:rsid w:val="00D92115"/>
    <w:rsid w:val="00D926BC"/>
    <w:rsid w:val="00D92D10"/>
    <w:rsid w:val="00D92EEE"/>
    <w:rsid w:val="00D93351"/>
    <w:rsid w:val="00D93ED9"/>
    <w:rsid w:val="00D93F3F"/>
    <w:rsid w:val="00D9426C"/>
    <w:rsid w:val="00D94720"/>
    <w:rsid w:val="00D958F6"/>
    <w:rsid w:val="00D95D71"/>
    <w:rsid w:val="00D96159"/>
    <w:rsid w:val="00D964C5"/>
    <w:rsid w:val="00D965B4"/>
    <w:rsid w:val="00D96762"/>
    <w:rsid w:val="00DA0CAD"/>
    <w:rsid w:val="00DA1BAB"/>
    <w:rsid w:val="00DA3631"/>
    <w:rsid w:val="00DA3661"/>
    <w:rsid w:val="00DA3BC4"/>
    <w:rsid w:val="00DA4BE5"/>
    <w:rsid w:val="00DA4DEA"/>
    <w:rsid w:val="00DA50DC"/>
    <w:rsid w:val="00DA527C"/>
    <w:rsid w:val="00DA54EE"/>
    <w:rsid w:val="00DA55E3"/>
    <w:rsid w:val="00DA5E2F"/>
    <w:rsid w:val="00DA6107"/>
    <w:rsid w:val="00DA7B6A"/>
    <w:rsid w:val="00DB0B7D"/>
    <w:rsid w:val="00DB12A1"/>
    <w:rsid w:val="00DB14DA"/>
    <w:rsid w:val="00DB1536"/>
    <w:rsid w:val="00DB2045"/>
    <w:rsid w:val="00DB24D8"/>
    <w:rsid w:val="00DB2805"/>
    <w:rsid w:val="00DB2F07"/>
    <w:rsid w:val="00DB3814"/>
    <w:rsid w:val="00DB4692"/>
    <w:rsid w:val="00DB5040"/>
    <w:rsid w:val="00DB5678"/>
    <w:rsid w:val="00DB5746"/>
    <w:rsid w:val="00DB57FA"/>
    <w:rsid w:val="00DB5D9E"/>
    <w:rsid w:val="00DB7FAB"/>
    <w:rsid w:val="00DC0FCA"/>
    <w:rsid w:val="00DC19AB"/>
    <w:rsid w:val="00DC2DB9"/>
    <w:rsid w:val="00DC5712"/>
    <w:rsid w:val="00DC591A"/>
    <w:rsid w:val="00DC5FF1"/>
    <w:rsid w:val="00DC64D1"/>
    <w:rsid w:val="00DC77FB"/>
    <w:rsid w:val="00DC7A3E"/>
    <w:rsid w:val="00DD0229"/>
    <w:rsid w:val="00DD1062"/>
    <w:rsid w:val="00DD1D09"/>
    <w:rsid w:val="00DD21C0"/>
    <w:rsid w:val="00DD2E05"/>
    <w:rsid w:val="00DD34BD"/>
    <w:rsid w:val="00DD3BAE"/>
    <w:rsid w:val="00DD3C25"/>
    <w:rsid w:val="00DD40B6"/>
    <w:rsid w:val="00DD5691"/>
    <w:rsid w:val="00DD64D9"/>
    <w:rsid w:val="00DD6BFF"/>
    <w:rsid w:val="00DE045C"/>
    <w:rsid w:val="00DE1122"/>
    <w:rsid w:val="00DE1A29"/>
    <w:rsid w:val="00DE3617"/>
    <w:rsid w:val="00DE3776"/>
    <w:rsid w:val="00DE525B"/>
    <w:rsid w:val="00DE5D9B"/>
    <w:rsid w:val="00DE6DED"/>
    <w:rsid w:val="00DE7305"/>
    <w:rsid w:val="00DE7BD6"/>
    <w:rsid w:val="00DF0458"/>
    <w:rsid w:val="00DF11BD"/>
    <w:rsid w:val="00DF19A3"/>
    <w:rsid w:val="00DF2C9D"/>
    <w:rsid w:val="00DF2F98"/>
    <w:rsid w:val="00DF312B"/>
    <w:rsid w:val="00DF43BB"/>
    <w:rsid w:val="00DF44A8"/>
    <w:rsid w:val="00DF4999"/>
    <w:rsid w:val="00DF6062"/>
    <w:rsid w:val="00DF6296"/>
    <w:rsid w:val="00DF640C"/>
    <w:rsid w:val="00DF644C"/>
    <w:rsid w:val="00DF7870"/>
    <w:rsid w:val="00DF7A81"/>
    <w:rsid w:val="00E00237"/>
    <w:rsid w:val="00E00E66"/>
    <w:rsid w:val="00E01300"/>
    <w:rsid w:val="00E017DB"/>
    <w:rsid w:val="00E02C2F"/>
    <w:rsid w:val="00E03387"/>
    <w:rsid w:val="00E042DD"/>
    <w:rsid w:val="00E044E7"/>
    <w:rsid w:val="00E0543E"/>
    <w:rsid w:val="00E056D8"/>
    <w:rsid w:val="00E05D7E"/>
    <w:rsid w:val="00E07B42"/>
    <w:rsid w:val="00E10474"/>
    <w:rsid w:val="00E104BB"/>
    <w:rsid w:val="00E10DB0"/>
    <w:rsid w:val="00E112BA"/>
    <w:rsid w:val="00E12662"/>
    <w:rsid w:val="00E13E62"/>
    <w:rsid w:val="00E143B2"/>
    <w:rsid w:val="00E14A49"/>
    <w:rsid w:val="00E14D54"/>
    <w:rsid w:val="00E163F9"/>
    <w:rsid w:val="00E16487"/>
    <w:rsid w:val="00E1648A"/>
    <w:rsid w:val="00E16A5F"/>
    <w:rsid w:val="00E17690"/>
    <w:rsid w:val="00E17EAD"/>
    <w:rsid w:val="00E2120A"/>
    <w:rsid w:val="00E2124E"/>
    <w:rsid w:val="00E21735"/>
    <w:rsid w:val="00E21743"/>
    <w:rsid w:val="00E2212F"/>
    <w:rsid w:val="00E236C8"/>
    <w:rsid w:val="00E23C93"/>
    <w:rsid w:val="00E24AAF"/>
    <w:rsid w:val="00E24E8D"/>
    <w:rsid w:val="00E24FB6"/>
    <w:rsid w:val="00E2501D"/>
    <w:rsid w:val="00E27F27"/>
    <w:rsid w:val="00E306FC"/>
    <w:rsid w:val="00E31AE8"/>
    <w:rsid w:val="00E31E84"/>
    <w:rsid w:val="00E32261"/>
    <w:rsid w:val="00E3283F"/>
    <w:rsid w:val="00E329BE"/>
    <w:rsid w:val="00E33707"/>
    <w:rsid w:val="00E34127"/>
    <w:rsid w:val="00E35090"/>
    <w:rsid w:val="00E360F6"/>
    <w:rsid w:val="00E36AED"/>
    <w:rsid w:val="00E3729D"/>
    <w:rsid w:val="00E41486"/>
    <w:rsid w:val="00E41DA8"/>
    <w:rsid w:val="00E43948"/>
    <w:rsid w:val="00E43BF6"/>
    <w:rsid w:val="00E43C5A"/>
    <w:rsid w:val="00E45533"/>
    <w:rsid w:val="00E46521"/>
    <w:rsid w:val="00E47F2D"/>
    <w:rsid w:val="00E504BD"/>
    <w:rsid w:val="00E50AC8"/>
    <w:rsid w:val="00E51A21"/>
    <w:rsid w:val="00E521DF"/>
    <w:rsid w:val="00E53483"/>
    <w:rsid w:val="00E54108"/>
    <w:rsid w:val="00E5418B"/>
    <w:rsid w:val="00E545F9"/>
    <w:rsid w:val="00E54780"/>
    <w:rsid w:val="00E565E2"/>
    <w:rsid w:val="00E56E79"/>
    <w:rsid w:val="00E57164"/>
    <w:rsid w:val="00E57325"/>
    <w:rsid w:val="00E573DC"/>
    <w:rsid w:val="00E57AD9"/>
    <w:rsid w:val="00E60243"/>
    <w:rsid w:val="00E60C03"/>
    <w:rsid w:val="00E60C08"/>
    <w:rsid w:val="00E60D28"/>
    <w:rsid w:val="00E62A4A"/>
    <w:rsid w:val="00E62AF6"/>
    <w:rsid w:val="00E62F6E"/>
    <w:rsid w:val="00E63A8C"/>
    <w:rsid w:val="00E648F1"/>
    <w:rsid w:val="00E64929"/>
    <w:rsid w:val="00E64CF4"/>
    <w:rsid w:val="00E66490"/>
    <w:rsid w:val="00E67540"/>
    <w:rsid w:val="00E7019B"/>
    <w:rsid w:val="00E709D6"/>
    <w:rsid w:val="00E70F29"/>
    <w:rsid w:val="00E70F8D"/>
    <w:rsid w:val="00E71EB8"/>
    <w:rsid w:val="00E74302"/>
    <w:rsid w:val="00E746AE"/>
    <w:rsid w:val="00E74F7D"/>
    <w:rsid w:val="00E76A6F"/>
    <w:rsid w:val="00E76AA7"/>
    <w:rsid w:val="00E76E57"/>
    <w:rsid w:val="00E80E26"/>
    <w:rsid w:val="00E81E99"/>
    <w:rsid w:val="00E8209D"/>
    <w:rsid w:val="00E82F15"/>
    <w:rsid w:val="00E835A6"/>
    <w:rsid w:val="00E843B4"/>
    <w:rsid w:val="00E84C7F"/>
    <w:rsid w:val="00E90014"/>
    <w:rsid w:val="00E90875"/>
    <w:rsid w:val="00E91632"/>
    <w:rsid w:val="00E92EA4"/>
    <w:rsid w:val="00E930A8"/>
    <w:rsid w:val="00E93183"/>
    <w:rsid w:val="00E9376F"/>
    <w:rsid w:val="00E93BDE"/>
    <w:rsid w:val="00E95497"/>
    <w:rsid w:val="00E95582"/>
    <w:rsid w:val="00E95C55"/>
    <w:rsid w:val="00E95DFF"/>
    <w:rsid w:val="00E96460"/>
    <w:rsid w:val="00E96A3B"/>
    <w:rsid w:val="00EA0BDF"/>
    <w:rsid w:val="00EA0E79"/>
    <w:rsid w:val="00EA1FED"/>
    <w:rsid w:val="00EA2263"/>
    <w:rsid w:val="00EA2D90"/>
    <w:rsid w:val="00EA323E"/>
    <w:rsid w:val="00EA4FFD"/>
    <w:rsid w:val="00EA5EFF"/>
    <w:rsid w:val="00EA5F98"/>
    <w:rsid w:val="00EA621A"/>
    <w:rsid w:val="00EA796C"/>
    <w:rsid w:val="00EA7C30"/>
    <w:rsid w:val="00EA7E19"/>
    <w:rsid w:val="00EB0053"/>
    <w:rsid w:val="00EB152B"/>
    <w:rsid w:val="00EB15AC"/>
    <w:rsid w:val="00EB2A2F"/>
    <w:rsid w:val="00EB3251"/>
    <w:rsid w:val="00EB418C"/>
    <w:rsid w:val="00EB55AF"/>
    <w:rsid w:val="00EB7B8B"/>
    <w:rsid w:val="00EB7F01"/>
    <w:rsid w:val="00EC0325"/>
    <w:rsid w:val="00EC09A8"/>
    <w:rsid w:val="00EC1175"/>
    <w:rsid w:val="00EC1F2D"/>
    <w:rsid w:val="00EC241A"/>
    <w:rsid w:val="00EC31FE"/>
    <w:rsid w:val="00EC3A10"/>
    <w:rsid w:val="00EC3E4B"/>
    <w:rsid w:val="00EC48E1"/>
    <w:rsid w:val="00EC49DB"/>
    <w:rsid w:val="00EC5133"/>
    <w:rsid w:val="00EC6824"/>
    <w:rsid w:val="00ED0CD8"/>
    <w:rsid w:val="00ED4869"/>
    <w:rsid w:val="00ED4A79"/>
    <w:rsid w:val="00ED5A34"/>
    <w:rsid w:val="00ED5E84"/>
    <w:rsid w:val="00ED682A"/>
    <w:rsid w:val="00ED73ED"/>
    <w:rsid w:val="00ED7C8E"/>
    <w:rsid w:val="00EE0005"/>
    <w:rsid w:val="00EE0B29"/>
    <w:rsid w:val="00EE223B"/>
    <w:rsid w:val="00EE2652"/>
    <w:rsid w:val="00EE2954"/>
    <w:rsid w:val="00EE2BA8"/>
    <w:rsid w:val="00EE3673"/>
    <w:rsid w:val="00EE3A20"/>
    <w:rsid w:val="00EE3FFE"/>
    <w:rsid w:val="00EE403B"/>
    <w:rsid w:val="00EE4825"/>
    <w:rsid w:val="00EE529F"/>
    <w:rsid w:val="00EE53EA"/>
    <w:rsid w:val="00EE6773"/>
    <w:rsid w:val="00EE6EED"/>
    <w:rsid w:val="00EE6F02"/>
    <w:rsid w:val="00EE77B1"/>
    <w:rsid w:val="00EF0FE0"/>
    <w:rsid w:val="00EF1CB4"/>
    <w:rsid w:val="00EF3AF4"/>
    <w:rsid w:val="00EF3FD1"/>
    <w:rsid w:val="00EF45EF"/>
    <w:rsid w:val="00EF5883"/>
    <w:rsid w:val="00EF5F34"/>
    <w:rsid w:val="00EF6CC6"/>
    <w:rsid w:val="00EF6D95"/>
    <w:rsid w:val="00EF7CDA"/>
    <w:rsid w:val="00F007A8"/>
    <w:rsid w:val="00F00B32"/>
    <w:rsid w:val="00F00E4D"/>
    <w:rsid w:val="00F01CD7"/>
    <w:rsid w:val="00F01E0B"/>
    <w:rsid w:val="00F01EE9"/>
    <w:rsid w:val="00F022E5"/>
    <w:rsid w:val="00F02ACB"/>
    <w:rsid w:val="00F0554F"/>
    <w:rsid w:val="00F05C3C"/>
    <w:rsid w:val="00F05E12"/>
    <w:rsid w:val="00F05E19"/>
    <w:rsid w:val="00F063CD"/>
    <w:rsid w:val="00F0713D"/>
    <w:rsid w:val="00F1092C"/>
    <w:rsid w:val="00F10B7F"/>
    <w:rsid w:val="00F1354A"/>
    <w:rsid w:val="00F136AF"/>
    <w:rsid w:val="00F13946"/>
    <w:rsid w:val="00F140E3"/>
    <w:rsid w:val="00F1644D"/>
    <w:rsid w:val="00F16DBF"/>
    <w:rsid w:val="00F17E7A"/>
    <w:rsid w:val="00F20383"/>
    <w:rsid w:val="00F20E60"/>
    <w:rsid w:val="00F21B0D"/>
    <w:rsid w:val="00F21D69"/>
    <w:rsid w:val="00F21D73"/>
    <w:rsid w:val="00F221C1"/>
    <w:rsid w:val="00F22C73"/>
    <w:rsid w:val="00F230D3"/>
    <w:rsid w:val="00F232CB"/>
    <w:rsid w:val="00F2446B"/>
    <w:rsid w:val="00F24D38"/>
    <w:rsid w:val="00F24FE7"/>
    <w:rsid w:val="00F25A9F"/>
    <w:rsid w:val="00F25BE8"/>
    <w:rsid w:val="00F25D07"/>
    <w:rsid w:val="00F26C40"/>
    <w:rsid w:val="00F31CDE"/>
    <w:rsid w:val="00F31F09"/>
    <w:rsid w:val="00F339DE"/>
    <w:rsid w:val="00F35187"/>
    <w:rsid w:val="00F3537B"/>
    <w:rsid w:val="00F35DAC"/>
    <w:rsid w:val="00F36173"/>
    <w:rsid w:val="00F36C6B"/>
    <w:rsid w:val="00F3766A"/>
    <w:rsid w:val="00F42B47"/>
    <w:rsid w:val="00F42D48"/>
    <w:rsid w:val="00F433E9"/>
    <w:rsid w:val="00F43583"/>
    <w:rsid w:val="00F4359F"/>
    <w:rsid w:val="00F43BB6"/>
    <w:rsid w:val="00F444E5"/>
    <w:rsid w:val="00F463F7"/>
    <w:rsid w:val="00F47EC6"/>
    <w:rsid w:val="00F50085"/>
    <w:rsid w:val="00F507E8"/>
    <w:rsid w:val="00F531AF"/>
    <w:rsid w:val="00F53616"/>
    <w:rsid w:val="00F53886"/>
    <w:rsid w:val="00F5439F"/>
    <w:rsid w:val="00F543D7"/>
    <w:rsid w:val="00F54A67"/>
    <w:rsid w:val="00F561C5"/>
    <w:rsid w:val="00F56B79"/>
    <w:rsid w:val="00F56EA1"/>
    <w:rsid w:val="00F5708C"/>
    <w:rsid w:val="00F572D6"/>
    <w:rsid w:val="00F573BF"/>
    <w:rsid w:val="00F6094E"/>
    <w:rsid w:val="00F62CF1"/>
    <w:rsid w:val="00F63274"/>
    <w:rsid w:val="00F643C7"/>
    <w:rsid w:val="00F646C4"/>
    <w:rsid w:val="00F64CB4"/>
    <w:rsid w:val="00F64ED6"/>
    <w:rsid w:val="00F6553F"/>
    <w:rsid w:val="00F661FE"/>
    <w:rsid w:val="00F703B7"/>
    <w:rsid w:val="00F704C7"/>
    <w:rsid w:val="00F70E7F"/>
    <w:rsid w:val="00F714B2"/>
    <w:rsid w:val="00F71EAA"/>
    <w:rsid w:val="00F72433"/>
    <w:rsid w:val="00F737AD"/>
    <w:rsid w:val="00F74508"/>
    <w:rsid w:val="00F74852"/>
    <w:rsid w:val="00F75E88"/>
    <w:rsid w:val="00F76905"/>
    <w:rsid w:val="00F773DC"/>
    <w:rsid w:val="00F77E6F"/>
    <w:rsid w:val="00F802E5"/>
    <w:rsid w:val="00F80A1E"/>
    <w:rsid w:val="00F8229A"/>
    <w:rsid w:val="00F831D9"/>
    <w:rsid w:val="00F84D00"/>
    <w:rsid w:val="00F851E8"/>
    <w:rsid w:val="00F8531C"/>
    <w:rsid w:val="00F859A8"/>
    <w:rsid w:val="00F85C94"/>
    <w:rsid w:val="00F862DA"/>
    <w:rsid w:val="00F90AD6"/>
    <w:rsid w:val="00F92273"/>
    <w:rsid w:val="00F9276F"/>
    <w:rsid w:val="00F9342B"/>
    <w:rsid w:val="00F93B94"/>
    <w:rsid w:val="00F94843"/>
    <w:rsid w:val="00F95118"/>
    <w:rsid w:val="00F95520"/>
    <w:rsid w:val="00F9685E"/>
    <w:rsid w:val="00F96DB0"/>
    <w:rsid w:val="00F97218"/>
    <w:rsid w:val="00F974AD"/>
    <w:rsid w:val="00FA082E"/>
    <w:rsid w:val="00FA18FA"/>
    <w:rsid w:val="00FA215C"/>
    <w:rsid w:val="00FA2970"/>
    <w:rsid w:val="00FA342B"/>
    <w:rsid w:val="00FA39D1"/>
    <w:rsid w:val="00FA45B4"/>
    <w:rsid w:val="00FA4A66"/>
    <w:rsid w:val="00FA4BDB"/>
    <w:rsid w:val="00FA548A"/>
    <w:rsid w:val="00FA5508"/>
    <w:rsid w:val="00FA5A7A"/>
    <w:rsid w:val="00FA77FB"/>
    <w:rsid w:val="00FA7E07"/>
    <w:rsid w:val="00FB001B"/>
    <w:rsid w:val="00FB0F0F"/>
    <w:rsid w:val="00FB12F7"/>
    <w:rsid w:val="00FB1306"/>
    <w:rsid w:val="00FB30A8"/>
    <w:rsid w:val="00FB3830"/>
    <w:rsid w:val="00FB3877"/>
    <w:rsid w:val="00FB46A2"/>
    <w:rsid w:val="00FB4C03"/>
    <w:rsid w:val="00FB5017"/>
    <w:rsid w:val="00FB6464"/>
    <w:rsid w:val="00FB6D3A"/>
    <w:rsid w:val="00FC0516"/>
    <w:rsid w:val="00FC099B"/>
    <w:rsid w:val="00FC169A"/>
    <w:rsid w:val="00FC1B7A"/>
    <w:rsid w:val="00FC1E33"/>
    <w:rsid w:val="00FC261E"/>
    <w:rsid w:val="00FC2FD3"/>
    <w:rsid w:val="00FC3E1C"/>
    <w:rsid w:val="00FC3F62"/>
    <w:rsid w:val="00FC4205"/>
    <w:rsid w:val="00FC5057"/>
    <w:rsid w:val="00FC517A"/>
    <w:rsid w:val="00FC533C"/>
    <w:rsid w:val="00FC584B"/>
    <w:rsid w:val="00FC5DBF"/>
    <w:rsid w:val="00FC6022"/>
    <w:rsid w:val="00FC73F4"/>
    <w:rsid w:val="00FD0C67"/>
    <w:rsid w:val="00FD11E7"/>
    <w:rsid w:val="00FD1321"/>
    <w:rsid w:val="00FD1C12"/>
    <w:rsid w:val="00FD6423"/>
    <w:rsid w:val="00FD68E4"/>
    <w:rsid w:val="00FD6B2E"/>
    <w:rsid w:val="00FD73FC"/>
    <w:rsid w:val="00FD7568"/>
    <w:rsid w:val="00FE00BE"/>
    <w:rsid w:val="00FE06D8"/>
    <w:rsid w:val="00FE0F1D"/>
    <w:rsid w:val="00FE1F50"/>
    <w:rsid w:val="00FE2038"/>
    <w:rsid w:val="00FE33CE"/>
    <w:rsid w:val="00FE3946"/>
    <w:rsid w:val="00FE3C9C"/>
    <w:rsid w:val="00FE3CC4"/>
    <w:rsid w:val="00FE58F7"/>
    <w:rsid w:val="00FE5922"/>
    <w:rsid w:val="00FE6407"/>
    <w:rsid w:val="00FE7A09"/>
    <w:rsid w:val="00FF3F1F"/>
    <w:rsid w:val="00FF4E6C"/>
    <w:rsid w:val="00FF5378"/>
    <w:rsid w:val="00FF5698"/>
    <w:rsid w:val="00FF5752"/>
    <w:rsid w:val="00FF7A1C"/>
    <w:rsid w:val="00FF7DE4"/>
    <w:rsid w:val="010F940B"/>
    <w:rsid w:val="01231EC5"/>
    <w:rsid w:val="013C918D"/>
    <w:rsid w:val="0212FE3E"/>
    <w:rsid w:val="026CF942"/>
    <w:rsid w:val="03213B70"/>
    <w:rsid w:val="039AFBCB"/>
    <w:rsid w:val="0484E308"/>
    <w:rsid w:val="0499E71D"/>
    <w:rsid w:val="04BB6B44"/>
    <w:rsid w:val="04D364B1"/>
    <w:rsid w:val="052B2A0E"/>
    <w:rsid w:val="059DFCEE"/>
    <w:rsid w:val="05DA2AF9"/>
    <w:rsid w:val="06C504FF"/>
    <w:rsid w:val="06D07A57"/>
    <w:rsid w:val="071A0507"/>
    <w:rsid w:val="078AD43F"/>
    <w:rsid w:val="084BE4A3"/>
    <w:rsid w:val="08D018CF"/>
    <w:rsid w:val="0957B054"/>
    <w:rsid w:val="09878754"/>
    <w:rsid w:val="09AF8CA8"/>
    <w:rsid w:val="09B741AA"/>
    <w:rsid w:val="0A162398"/>
    <w:rsid w:val="0A6DE7AB"/>
    <w:rsid w:val="0AE60660"/>
    <w:rsid w:val="0AFFA87F"/>
    <w:rsid w:val="0BCE5A7B"/>
    <w:rsid w:val="0BD2ED07"/>
    <w:rsid w:val="0BEAE674"/>
    <w:rsid w:val="0C7C5C8F"/>
    <w:rsid w:val="0C7C8F07"/>
    <w:rsid w:val="0D2B9B63"/>
    <w:rsid w:val="0D785653"/>
    <w:rsid w:val="0D7CD5C5"/>
    <w:rsid w:val="0D94CA7E"/>
    <w:rsid w:val="0DACC3EB"/>
    <w:rsid w:val="0E533DC2"/>
    <w:rsid w:val="0E84E9AA"/>
    <w:rsid w:val="0E8C4E89"/>
    <w:rsid w:val="0F0563C5"/>
    <w:rsid w:val="0F6EA162"/>
    <w:rsid w:val="0FCDE961"/>
    <w:rsid w:val="0FF36441"/>
    <w:rsid w:val="0FFDB876"/>
    <w:rsid w:val="103C31BC"/>
    <w:rsid w:val="105A4662"/>
    <w:rsid w:val="1106025E"/>
    <w:rsid w:val="116DE4DF"/>
    <w:rsid w:val="11C52146"/>
    <w:rsid w:val="11E76245"/>
    <w:rsid w:val="1210122B"/>
    <w:rsid w:val="122BFB86"/>
    <w:rsid w:val="122DDA18"/>
    <w:rsid w:val="12D5659C"/>
    <w:rsid w:val="12EC66AC"/>
    <w:rsid w:val="1363F6CE"/>
    <w:rsid w:val="13F593B2"/>
    <w:rsid w:val="140C75FD"/>
    <w:rsid w:val="1422C405"/>
    <w:rsid w:val="14313D56"/>
    <w:rsid w:val="144B9052"/>
    <w:rsid w:val="152AA9CD"/>
    <w:rsid w:val="15532BBA"/>
    <w:rsid w:val="1558092B"/>
    <w:rsid w:val="1565C757"/>
    <w:rsid w:val="1586BEEA"/>
    <w:rsid w:val="15C634D4"/>
    <w:rsid w:val="15F972C0"/>
    <w:rsid w:val="1714D660"/>
    <w:rsid w:val="172AEE62"/>
    <w:rsid w:val="173F9E3B"/>
    <w:rsid w:val="17580531"/>
    <w:rsid w:val="187005F0"/>
    <w:rsid w:val="18736223"/>
    <w:rsid w:val="18A2A1D9"/>
    <w:rsid w:val="1920265B"/>
    <w:rsid w:val="1A01F08D"/>
    <w:rsid w:val="1A0C1B23"/>
    <w:rsid w:val="1A282A18"/>
    <w:rsid w:val="1A2D4AEC"/>
    <w:rsid w:val="1AF19BC1"/>
    <w:rsid w:val="1B61E57A"/>
    <w:rsid w:val="1B6ECB2E"/>
    <w:rsid w:val="1B9F480C"/>
    <w:rsid w:val="1BE08CCE"/>
    <w:rsid w:val="1C208B8F"/>
    <w:rsid w:val="1D0AB2A3"/>
    <w:rsid w:val="1D1DEB4A"/>
    <w:rsid w:val="1D406AC6"/>
    <w:rsid w:val="1DB49236"/>
    <w:rsid w:val="1DBF1218"/>
    <w:rsid w:val="1EC14EA8"/>
    <w:rsid w:val="1EE2DDE1"/>
    <w:rsid w:val="1F4CCF3D"/>
    <w:rsid w:val="1FDAB7C2"/>
    <w:rsid w:val="1FEBCD22"/>
    <w:rsid w:val="20301C2E"/>
    <w:rsid w:val="20B12473"/>
    <w:rsid w:val="20CC178C"/>
    <w:rsid w:val="213AF677"/>
    <w:rsid w:val="215E366E"/>
    <w:rsid w:val="21DC7FFE"/>
    <w:rsid w:val="21EFAC30"/>
    <w:rsid w:val="22F413D9"/>
    <w:rsid w:val="2314CD5B"/>
    <w:rsid w:val="232CC6C8"/>
    <w:rsid w:val="23B681D5"/>
    <w:rsid w:val="23E8A793"/>
    <w:rsid w:val="23F8F020"/>
    <w:rsid w:val="243B1204"/>
    <w:rsid w:val="249C2C75"/>
    <w:rsid w:val="24BA1813"/>
    <w:rsid w:val="2541BAD2"/>
    <w:rsid w:val="257EBA3F"/>
    <w:rsid w:val="2617E035"/>
    <w:rsid w:val="2675DC59"/>
    <w:rsid w:val="26DF9670"/>
    <w:rsid w:val="276CCF25"/>
    <w:rsid w:val="2777462C"/>
    <w:rsid w:val="27836813"/>
    <w:rsid w:val="279D9C25"/>
    <w:rsid w:val="27A70635"/>
    <w:rsid w:val="27E84BD1"/>
    <w:rsid w:val="284DE5AE"/>
    <w:rsid w:val="285F6F01"/>
    <w:rsid w:val="29111E4F"/>
    <w:rsid w:val="29F9E0DC"/>
    <w:rsid w:val="2A30FD84"/>
    <w:rsid w:val="2A3EEABB"/>
    <w:rsid w:val="2A5E6A58"/>
    <w:rsid w:val="2AAF96B8"/>
    <w:rsid w:val="2AC61612"/>
    <w:rsid w:val="2AC90B6A"/>
    <w:rsid w:val="2B8C76DC"/>
    <w:rsid w:val="2C1C58FE"/>
    <w:rsid w:val="2C4C4D58"/>
    <w:rsid w:val="2C99477D"/>
    <w:rsid w:val="2CB89FE4"/>
    <w:rsid w:val="2D34253F"/>
    <w:rsid w:val="2D43A390"/>
    <w:rsid w:val="2D661E63"/>
    <w:rsid w:val="2D68399F"/>
    <w:rsid w:val="2D6CDF9A"/>
    <w:rsid w:val="2DB00A0C"/>
    <w:rsid w:val="2DB3553E"/>
    <w:rsid w:val="2E82E915"/>
    <w:rsid w:val="2EE3ACC9"/>
    <w:rsid w:val="2F5B1543"/>
    <w:rsid w:val="2F69F9FD"/>
    <w:rsid w:val="2F6C3E92"/>
    <w:rsid w:val="2FCBAFB6"/>
    <w:rsid w:val="3015223A"/>
    <w:rsid w:val="30266A6B"/>
    <w:rsid w:val="30CF11C3"/>
    <w:rsid w:val="30D85636"/>
    <w:rsid w:val="30DB81CC"/>
    <w:rsid w:val="318D5A5C"/>
    <w:rsid w:val="321282DD"/>
    <w:rsid w:val="322A4979"/>
    <w:rsid w:val="32519BA5"/>
    <w:rsid w:val="32845AF1"/>
    <w:rsid w:val="329B383F"/>
    <w:rsid w:val="32FF231F"/>
    <w:rsid w:val="339F754C"/>
    <w:rsid w:val="33EBF41F"/>
    <w:rsid w:val="3418F1A1"/>
    <w:rsid w:val="342EC366"/>
    <w:rsid w:val="343E140B"/>
    <w:rsid w:val="355E08CB"/>
    <w:rsid w:val="357E118D"/>
    <w:rsid w:val="359F7EBD"/>
    <w:rsid w:val="35C5576F"/>
    <w:rsid w:val="35E4A87D"/>
    <w:rsid w:val="35ECF5B6"/>
    <w:rsid w:val="36378CA3"/>
    <w:rsid w:val="36C32607"/>
    <w:rsid w:val="370B60A9"/>
    <w:rsid w:val="38593F63"/>
    <w:rsid w:val="385FE530"/>
    <w:rsid w:val="38B7DD5E"/>
    <w:rsid w:val="38E1CB80"/>
    <w:rsid w:val="397A1EF1"/>
    <w:rsid w:val="39C3E1C2"/>
    <w:rsid w:val="39E81242"/>
    <w:rsid w:val="3A98657E"/>
    <w:rsid w:val="3AB03D1D"/>
    <w:rsid w:val="3B630BCF"/>
    <w:rsid w:val="3B6ED22F"/>
    <w:rsid w:val="3B75386D"/>
    <w:rsid w:val="3C3117C8"/>
    <w:rsid w:val="3C4DE6B2"/>
    <w:rsid w:val="3C9ABE4F"/>
    <w:rsid w:val="3CFF03BE"/>
    <w:rsid w:val="3D273BE3"/>
    <w:rsid w:val="3D2BCE6F"/>
    <w:rsid w:val="3D680A13"/>
    <w:rsid w:val="3D810416"/>
    <w:rsid w:val="3DA11AF7"/>
    <w:rsid w:val="3DBD7702"/>
    <w:rsid w:val="3DE90431"/>
    <w:rsid w:val="3E2F38A2"/>
    <w:rsid w:val="3E669082"/>
    <w:rsid w:val="3E8730D0"/>
    <w:rsid w:val="3EA4226B"/>
    <w:rsid w:val="3EB3FB81"/>
    <w:rsid w:val="3F7E5BAD"/>
    <w:rsid w:val="3FF9E453"/>
    <w:rsid w:val="40365E90"/>
    <w:rsid w:val="40B0DD2F"/>
    <w:rsid w:val="4111281F"/>
    <w:rsid w:val="416BB68F"/>
    <w:rsid w:val="4224B10D"/>
    <w:rsid w:val="4240581E"/>
    <w:rsid w:val="424FAFDC"/>
    <w:rsid w:val="4254A80A"/>
    <w:rsid w:val="42D2D4B7"/>
    <w:rsid w:val="42DE35A1"/>
    <w:rsid w:val="432CD4DF"/>
    <w:rsid w:val="4367EB53"/>
    <w:rsid w:val="436CE381"/>
    <w:rsid w:val="43C2C0FC"/>
    <w:rsid w:val="43CE96E3"/>
    <w:rsid w:val="44033A7A"/>
    <w:rsid w:val="440514C8"/>
    <w:rsid w:val="442AD749"/>
    <w:rsid w:val="443922F5"/>
    <w:rsid w:val="44396EE8"/>
    <w:rsid w:val="443B957D"/>
    <w:rsid w:val="446B5586"/>
    <w:rsid w:val="448D0C7E"/>
    <w:rsid w:val="451F12D6"/>
    <w:rsid w:val="4587CA42"/>
    <w:rsid w:val="45BC2519"/>
    <w:rsid w:val="45C0698B"/>
    <w:rsid w:val="45D9E935"/>
    <w:rsid w:val="46827325"/>
    <w:rsid w:val="46A59E55"/>
    <w:rsid w:val="46BBE638"/>
    <w:rsid w:val="470897DC"/>
    <w:rsid w:val="47AF4484"/>
    <w:rsid w:val="47BA8713"/>
    <w:rsid w:val="488BA5CD"/>
    <w:rsid w:val="49B19B89"/>
    <w:rsid w:val="4A324A6C"/>
    <w:rsid w:val="4AA156DF"/>
    <w:rsid w:val="4ABD5574"/>
    <w:rsid w:val="4AC95C33"/>
    <w:rsid w:val="4AF91C3C"/>
    <w:rsid w:val="4B87CF77"/>
    <w:rsid w:val="4BC29DB1"/>
    <w:rsid w:val="4C1E0A96"/>
    <w:rsid w:val="4C3636D4"/>
    <w:rsid w:val="4C4264AC"/>
    <w:rsid w:val="4C7FA958"/>
    <w:rsid w:val="4C819E85"/>
    <w:rsid w:val="4CAD3A63"/>
    <w:rsid w:val="4DE04AD4"/>
    <w:rsid w:val="4E5C750D"/>
    <w:rsid w:val="4E830763"/>
    <w:rsid w:val="4E850CAC"/>
    <w:rsid w:val="4F13451A"/>
    <w:rsid w:val="4FB30560"/>
    <w:rsid w:val="4FF1AC32"/>
    <w:rsid w:val="50421CD0"/>
    <w:rsid w:val="507C8374"/>
    <w:rsid w:val="509B722C"/>
    <w:rsid w:val="50AA6BC9"/>
    <w:rsid w:val="50B04370"/>
    <w:rsid w:val="50B07641"/>
    <w:rsid w:val="50B88E19"/>
    <w:rsid w:val="50BA4FA6"/>
    <w:rsid w:val="50D0A8F9"/>
    <w:rsid w:val="51C856A8"/>
    <w:rsid w:val="51E4659D"/>
    <w:rsid w:val="527BFA4C"/>
    <w:rsid w:val="528F1282"/>
    <w:rsid w:val="5293F3B9"/>
    <w:rsid w:val="531DC5BD"/>
    <w:rsid w:val="535266FD"/>
    <w:rsid w:val="5362BCAC"/>
    <w:rsid w:val="53796C26"/>
    <w:rsid w:val="53F4326E"/>
    <w:rsid w:val="54212FF0"/>
    <w:rsid w:val="54F79CA1"/>
    <w:rsid w:val="5658C487"/>
    <w:rsid w:val="566A92CD"/>
    <w:rsid w:val="56A0B89E"/>
    <w:rsid w:val="56B4E8A7"/>
    <w:rsid w:val="570FB7CF"/>
    <w:rsid w:val="57C5EB17"/>
    <w:rsid w:val="57EE2A91"/>
    <w:rsid w:val="58075B16"/>
    <w:rsid w:val="586E71DB"/>
    <w:rsid w:val="58ED1982"/>
    <w:rsid w:val="5936BE84"/>
    <w:rsid w:val="5947A113"/>
    <w:rsid w:val="5959C899"/>
    <w:rsid w:val="59C76DF9"/>
    <w:rsid w:val="59F23F8F"/>
    <w:rsid w:val="5A05D557"/>
    <w:rsid w:val="5AE2C991"/>
    <w:rsid w:val="5AF7E266"/>
    <w:rsid w:val="5B2566AC"/>
    <w:rsid w:val="5C09F365"/>
    <w:rsid w:val="5C315505"/>
    <w:rsid w:val="5C84A11C"/>
    <w:rsid w:val="5D3A2849"/>
    <w:rsid w:val="5DEA7B85"/>
    <w:rsid w:val="5E10C7CB"/>
    <w:rsid w:val="5E25CBE0"/>
    <w:rsid w:val="5EC0E836"/>
    <w:rsid w:val="5EE701AB"/>
    <w:rsid w:val="5F4174B5"/>
    <w:rsid w:val="5F62B3A7"/>
    <w:rsid w:val="5FC45269"/>
    <w:rsid w:val="5FC603C1"/>
    <w:rsid w:val="600F08EE"/>
    <w:rsid w:val="605119C5"/>
    <w:rsid w:val="60DA3C90"/>
    <w:rsid w:val="60F62728"/>
    <w:rsid w:val="6102DA26"/>
    <w:rsid w:val="613C8A8B"/>
    <w:rsid w:val="619DE418"/>
    <w:rsid w:val="62E78282"/>
    <w:rsid w:val="63583035"/>
    <w:rsid w:val="63900405"/>
    <w:rsid w:val="64633E26"/>
    <w:rsid w:val="6515484F"/>
    <w:rsid w:val="65C0A35D"/>
    <w:rsid w:val="667C1D6D"/>
    <w:rsid w:val="66953B0B"/>
    <w:rsid w:val="66BA015A"/>
    <w:rsid w:val="67408B8A"/>
    <w:rsid w:val="67E5D683"/>
    <w:rsid w:val="68353689"/>
    <w:rsid w:val="6858BAB4"/>
    <w:rsid w:val="6860619E"/>
    <w:rsid w:val="687C4473"/>
    <w:rsid w:val="687DFBAB"/>
    <w:rsid w:val="69127F92"/>
    <w:rsid w:val="694F88FB"/>
    <w:rsid w:val="69536BE2"/>
    <w:rsid w:val="69632C4A"/>
    <w:rsid w:val="6A5AADE3"/>
    <w:rsid w:val="6AB97CD3"/>
    <w:rsid w:val="6AD1BCC0"/>
    <w:rsid w:val="6C5C8A1B"/>
    <w:rsid w:val="6D64B9AB"/>
    <w:rsid w:val="6E01C26C"/>
    <w:rsid w:val="6E2D2E5E"/>
    <w:rsid w:val="6E782FC5"/>
    <w:rsid w:val="6E7B251D"/>
    <w:rsid w:val="6E8991BC"/>
    <w:rsid w:val="6EBBB657"/>
    <w:rsid w:val="6F32E66E"/>
    <w:rsid w:val="70005CE9"/>
    <w:rsid w:val="7051D3D8"/>
    <w:rsid w:val="70FD45DD"/>
    <w:rsid w:val="714B6FC2"/>
    <w:rsid w:val="716E4224"/>
    <w:rsid w:val="71A11712"/>
    <w:rsid w:val="71D893C5"/>
    <w:rsid w:val="720DD9A8"/>
    <w:rsid w:val="72F46581"/>
    <w:rsid w:val="732F14EF"/>
    <w:rsid w:val="733E0E8C"/>
    <w:rsid w:val="7348DE61"/>
    <w:rsid w:val="73698C44"/>
    <w:rsid w:val="738B3663"/>
    <w:rsid w:val="73D0A59C"/>
    <w:rsid w:val="73ED8833"/>
    <w:rsid w:val="73FD5BC9"/>
    <w:rsid w:val="740C65AD"/>
    <w:rsid w:val="742610A6"/>
    <w:rsid w:val="746D33E0"/>
    <w:rsid w:val="74CAA620"/>
    <w:rsid w:val="74EDFD0E"/>
    <w:rsid w:val="74F0F266"/>
    <w:rsid w:val="754394D6"/>
    <w:rsid w:val="7558699B"/>
    <w:rsid w:val="75CE1053"/>
    <w:rsid w:val="765AD7AF"/>
    <w:rsid w:val="766FDBC4"/>
    <w:rsid w:val="778F77F6"/>
    <w:rsid w:val="77FFF65C"/>
    <w:rsid w:val="790C4994"/>
    <w:rsid w:val="7961EE1F"/>
    <w:rsid w:val="796707DD"/>
    <w:rsid w:val="7B404098"/>
    <w:rsid w:val="7BD1F785"/>
    <w:rsid w:val="7BEEF12C"/>
    <w:rsid w:val="7C9161DD"/>
    <w:rsid w:val="7C99B71A"/>
    <w:rsid w:val="7CC3BF44"/>
    <w:rsid w:val="7D4B088B"/>
    <w:rsid w:val="7D5E2F78"/>
    <w:rsid w:val="7DB24B7B"/>
    <w:rsid w:val="7DD82619"/>
    <w:rsid w:val="7DE41B12"/>
    <w:rsid w:val="7DF83539"/>
    <w:rsid w:val="7EAF5045"/>
    <w:rsid w:val="7EB58F95"/>
    <w:rsid w:val="7EB6CD5F"/>
    <w:rsid w:val="7EC77497"/>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A1A4F14C-CB37-498D-A5E7-32C2CF78E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674"/>
    <w:pPr>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after="120"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qFormat/>
    <w:rsid w:val="00C90919"/>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90919"/>
    <w:rPr>
      <w:rFonts w:asciiTheme="majorHAnsi" w:eastAsiaTheme="majorEastAsia" w:hAnsiTheme="majorHAnsi" w:cstheme="majorBidi"/>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C90919"/>
    <w:rPr>
      <w:b/>
      <w:bCs/>
      <w:i/>
      <w:iCs/>
      <w:color w:val="EF7C00" w:themeColor="accent6"/>
      <w:spacing w:val="10"/>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4D2E4E"/>
    <w:pPr>
      <w:spacing w:after="0" w:line="240" w:lineRule="auto"/>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4D2E4E"/>
    <w:pPr>
      <w:spacing w:after="0" w:line="240" w:lineRule="auto"/>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4D2E4E"/>
    <w:pPr>
      <w:spacing w:after="0" w:line="240" w:lineRule="auto"/>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0D5ECA"/>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subheading">
    <w:name w:val="Sub subheading"/>
    <w:basedOn w:val="Normal"/>
    <w:link w:val="SubsubheadingChar"/>
    <w:qFormat/>
    <w:rsid w:val="000D5ECA"/>
    <w:rPr>
      <w:rFonts w:ascii="Tahoma" w:hAnsi="Tahoma" w:cs="Tahoma"/>
      <w:b/>
      <w:bCs/>
      <w:szCs w:val="24"/>
    </w:rPr>
  </w:style>
  <w:style w:type="character" w:customStyle="1" w:styleId="SubheadingChar">
    <w:name w:val="Subheading Char"/>
    <w:basedOn w:val="DefaultParagraphFont"/>
    <w:link w:val="Subheading"/>
    <w:rsid w:val="000D5ECA"/>
    <w:rPr>
      <w:rFonts w:ascii="Tahoma" w:hAnsi="Tahoma" w:cs="Tahoma"/>
      <w:b/>
      <w:bCs/>
      <w:color w:val="007559" w:themeColor="accent1"/>
      <w:sz w:val="24"/>
      <w:szCs w:val="24"/>
    </w:rPr>
  </w:style>
  <w:style w:type="character" w:customStyle="1" w:styleId="SubsubheadingChar">
    <w:name w:val="Sub subheading Char"/>
    <w:basedOn w:val="DefaultParagraphFont"/>
    <w:link w:val="Subsubheading"/>
    <w:rsid w:val="000D5ECA"/>
    <w:rPr>
      <w:rFonts w:ascii="Tahoma" w:hAnsi="Tahoma" w:cs="Tahoma"/>
      <w:b/>
      <w:bCs/>
      <w:sz w:val="24"/>
      <w:szCs w:val="24"/>
    </w:rPr>
  </w:style>
  <w:style w:type="paragraph" w:customStyle="1" w:styleId="paragraph">
    <w:name w:val="paragraph"/>
    <w:basedOn w:val="Normal"/>
    <w:rsid w:val="00E84C7F"/>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E84C7F"/>
  </w:style>
  <w:style w:type="character" w:customStyle="1" w:styleId="eop">
    <w:name w:val="eop"/>
    <w:basedOn w:val="DefaultParagraphFont"/>
    <w:rsid w:val="00E84C7F"/>
  </w:style>
  <w:style w:type="paragraph" w:styleId="NormalWeb">
    <w:name w:val="Normal (Web)"/>
    <w:basedOn w:val="Normal"/>
    <w:uiPriority w:val="99"/>
    <w:unhideWhenUsed/>
    <w:rsid w:val="00214166"/>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yperlink">
    <w:name w:val="Hyperlink"/>
    <w:basedOn w:val="DefaultParagraphFont"/>
    <w:unhideWhenUsed/>
    <w:rPr>
      <w:color w:val="EF7C00" w:themeColor="hyperlink"/>
      <w:u w:val="single"/>
    </w:rPr>
  </w:style>
  <w:style w:type="character" w:styleId="UnresolvedMention">
    <w:name w:val="Unresolved Mention"/>
    <w:basedOn w:val="DefaultParagraphFont"/>
    <w:uiPriority w:val="99"/>
    <w:semiHidden/>
    <w:unhideWhenUsed/>
    <w:rsid w:val="00BE3BB6"/>
    <w:rPr>
      <w:color w:val="605E5C"/>
      <w:shd w:val="clear" w:color="auto" w:fill="E1DFDD"/>
    </w:rPr>
  </w:style>
  <w:style w:type="character" w:styleId="FollowedHyperlink">
    <w:name w:val="FollowedHyperlink"/>
    <w:basedOn w:val="DefaultParagraphFont"/>
    <w:uiPriority w:val="99"/>
    <w:semiHidden/>
    <w:unhideWhenUsed/>
    <w:rsid w:val="00BE3BB6"/>
    <w:rPr>
      <w:color w:val="E0DFE6" w:themeColor="followedHyperlink"/>
      <w:u w:val="single"/>
    </w:rPr>
  </w:style>
  <w:style w:type="character" w:customStyle="1" w:styleId="spellingerror">
    <w:name w:val="spellingerror"/>
    <w:basedOn w:val="DefaultParagraphFont"/>
    <w:rsid w:val="00EF6CC6"/>
  </w:style>
  <w:style w:type="table" w:styleId="PlainTable2">
    <w:name w:val="Plain Table 2"/>
    <w:basedOn w:val="TableNormal"/>
    <w:uiPriority w:val="42"/>
    <w:rsid w:val="00D4744A"/>
    <w:pPr>
      <w:spacing w:after="0" w:line="240" w:lineRule="auto"/>
    </w:pPr>
    <w:tblPr>
      <w:tblStyleRowBandSize w:val="1"/>
      <w:tblStyleColBandSize w:val="1"/>
      <w:tblBorders>
        <w:top w:val="single" w:sz="4" w:space="0" w:color="30CEFF" w:themeColor="text1" w:themeTint="80"/>
        <w:bottom w:val="single" w:sz="4" w:space="0" w:color="30CEFF" w:themeColor="text1" w:themeTint="80"/>
      </w:tblBorders>
    </w:tblPr>
    <w:tblStylePr w:type="firstRow">
      <w:rPr>
        <w:b/>
        <w:bCs/>
      </w:rPr>
      <w:tblPr/>
      <w:tcPr>
        <w:tcBorders>
          <w:bottom w:val="single" w:sz="4" w:space="0" w:color="30CEFF" w:themeColor="text1" w:themeTint="80"/>
        </w:tcBorders>
      </w:tcPr>
    </w:tblStylePr>
    <w:tblStylePr w:type="lastRow">
      <w:rPr>
        <w:b/>
        <w:bCs/>
      </w:rPr>
      <w:tblPr/>
      <w:tcPr>
        <w:tcBorders>
          <w:top w:val="single" w:sz="4" w:space="0" w:color="30CEFF" w:themeColor="text1" w:themeTint="80"/>
        </w:tcBorders>
      </w:tcPr>
    </w:tblStylePr>
    <w:tblStylePr w:type="firstCol">
      <w:rPr>
        <w:b/>
        <w:bCs/>
      </w:rPr>
    </w:tblStylePr>
    <w:tblStylePr w:type="lastCol">
      <w:rPr>
        <w:b/>
        <w:bCs/>
      </w:rPr>
    </w:tblStylePr>
    <w:tblStylePr w:type="band1Vert">
      <w:tblPr/>
      <w:tcPr>
        <w:tcBorders>
          <w:left w:val="single" w:sz="4" w:space="0" w:color="30CEFF" w:themeColor="text1" w:themeTint="80"/>
          <w:right w:val="single" w:sz="4" w:space="0" w:color="30CEFF" w:themeColor="text1" w:themeTint="80"/>
        </w:tcBorders>
      </w:tcPr>
    </w:tblStylePr>
    <w:tblStylePr w:type="band2Vert">
      <w:tblPr/>
      <w:tcPr>
        <w:tcBorders>
          <w:left w:val="single" w:sz="4" w:space="0" w:color="30CEFF" w:themeColor="text1" w:themeTint="80"/>
          <w:right w:val="single" w:sz="4" w:space="0" w:color="30CEFF" w:themeColor="text1" w:themeTint="80"/>
        </w:tcBorders>
      </w:tcPr>
    </w:tblStylePr>
    <w:tblStylePr w:type="band1Horz">
      <w:tblPr/>
      <w:tcPr>
        <w:tcBorders>
          <w:top w:val="single" w:sz="4" w:space="0" w:color="30CEFF" w:themeColor="text1" w:themeTint="80"/>
          <w:bottom w:val="single" w:sz="4" w:space="0" w:color="30CEFF" w:themeColor="text1" w:themeTint="80"/>
        </w:tcBorders>
      </w:tcPr>
    </w:tblStylePr>
  </w:style>
  <w:style w:type="table" w:styleId="PlainTable1">
    <w:name w:val="Plain Table 1"/>
    <w:basedOn w:val="TableNormal"/>
    <w:uiPriority w:val="41"/>
    <w:rsid w:val="00D4744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4744A"/>
    <w:pPr>
      <w:spacing w:after="0" w:line="240" w:lineRule="auto"/>
    </w:pPr>
    <w:tblPr>
      <w:tblStyleRowBandSize w:val="1"/>
      <w:tblStyleColBandSize w:val="1"/>
    </w:tblPr>
    <w:tblStylePr w:type="firstRow">
      <w:rPr>
        <w:b/>
        <w:bCs/>
        <w:caps/>
      </w:rPr>
      <w:tblPr/>
      <w:tcPr>
        <w:tcBorders>
          <w:bottom w:val="single" w:sz="4" w:space="0" w:color="30CE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30CE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623480"/>
    <w:pPr>
      <w:spacing w:after="0" w:line="240" w:lineRule="auto"/>
    </w:p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insideV w:val="single" w:sz="4" w:space="0" w:color="07C4FF" w:themeColor="text1" w:themeTint="99"/>
      </w:tblBorders>
    </w:tblPr>
    <w:tblStylePr w:type="firstRow">
      <w:rPr>
        <w:b/>
        <w:bCs/>
        <w:color w:val="FFFFFF" w:themeColor="background1"/>
      </w:rPr>
      <w:tblPr/>
      <w:tcPr>
        <w:tcBorders>
          <w:top w:val="single" w:sz="4" w:space="0" w:color="004B62" w:themeColor="text1"/>
          <w:left w:val="single" w:sz="4" w:space="0" w:color="004B62" w:themeColor="text1"/>
          <w:bottom w:val="single" w:sz="4" w:space="0" w:color="004B62" w:themeColor="text1"/>
          <w:right w:val="single" w:sz="4" w:space="0" w:color="004B62" w:themeColor="text1"/>
          <w:insideH w:val="nil"/>
          <w:insideV w:val="nil"/>
        </w:tcBorders>
        <w:shd w:val="clear" w:color="auto" w:fill="004B62" w:themeFill="text1"/>
      </w:tcPr>
    </w:tblStylePr>
    <w:tblStylePr w:type="lastRow">
      <w:rPr>
        <w:b/>
        <w:bCs/>
      </w:rPr>
      <w:tblPr/>
      <w:tcPr>
        <w:tcBorders>
          <w:top w:val="double" w:sz="4" w:space="0" w:color="004B62" w:themeColor="text1"/>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GridTable6Colorful">
    <w:name w:val="Grid Table 6 Colorful"/>
    <w:basedOn w:val="TableNormal"/>
    <w:uiPriority w:val="51"/>
    <w:rsid w:val="001A7832"/>
    <w:pPr>
      <w:spacing w:after="0" w:line="240" w:lineRule="auto"/>
    </w:pPr>
    <w:rPr>
      <w:color w:val="004B62" w:themeColor="text1"/>
    </w:r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insideV w:val="single" w:sz="4" w:space="0" w:color="07C4FF" w:themeColor="text1" w:themeTint="99"/>
      </w:tblBorders>
    </w:tblPr>
    <w:tblStylePr w:type="firstRow">
      <w:rPr>
        <w:b/>
        <w:bCs/>
      </w:rPr>
      <w:tblPr/>
      <w:tcPr>
        <w:tcBorders>
          <w:bottom w:val="single" w:sz="12" w:space="0" w:color="07C4FF" w:themeColor="text1" w:themeTint="99"/>
        </w:tcBorders>
      </w:tcPr>
    </w:tblStylePr>
    <w:tblStylePr w:type="lastRow">
      <w:rPr>
        <w:b/>
        <w:bCs/>
      </w:rPr>
      <w:tblPr/>
      <w:tcPr>
        <w:tcBorders>
          <w:top w:val="double" w:sz="4" w:space="0" w:color="07C4FF" w:themeColor="text1" w:themeTint="99"/>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ListTable4">
    <w:name w:val="List Table 4"/>
    <w:basedOn w:val="TableNormal"/>
    <w:uiPriority w:val="49"/>
    <w:rsid w:val="005D791C"/>
    <w:pPr>
      <w:spacing w:after="0" w:line="240" w:lineRule="auto"/>
    </w:p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tblBorders>
    </w:tblPr>
    <w:tblStylePr w:type="firstRow">
      <w:rPr>
        <w:b/>
        <w:bCs/>
        <w:color w:val="FFFFFF" w:themeColor="background1"/>
      </w:rPr>
      <w:tblPr/>
      <w:tcPr>
        <w:tcBorders>
          <w:top w:val="single" w:sz="4" w:space="0" w:color="004B62" w:themeColor="text1"/>
          <w:left w:val="single" w:sz="4" w:space="0" w:color="004B62" w:themeColor="text1"/>
          <w:bottom w:val="single" w:sz="4" w:space="0" w:color="004B62" w:themeColor="text1"/>
          <w:right w:val="single" w:sz="4" w:space="0" w:color="004B62" w:themeColor="text1"/>
          <w:insideH w:val="nil"/>
        </w:tcBorders>
        <w:shd w:val="clear" w:color="auto" w:fill="004B62" w:themeFill="text1"/>
      </w:tcPr>
    </w:tblStylePr>
    <w:tblStylePr w:type="lastRow">
      <w:rPr>
        <w:b/>
        <w:bCs/>
      </w:rPr>
      <w:tblPr/>
      <w:tcPr>
        <w:tcBorders>
          <w:top w:val="double" w:sz="4" w:space="0" w:color="07C4FF" w:themeColor="text1" w:themeTint="99"/>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paragraph" w:customStyle="1" w:styleId="TableParagraph">
    <w:name w:val="Table Paragraph"/>
    <w:basedOn w:val="Normal"/>
    <w:uiPriority w:val="1"/>
    <w:qFormat/>
    <w:rsid w:val="00B87F18"/>
    <w:pPr>
      <w:widowControl w:val="0"/>
      <w:autoSpaceDE w:val="0"/>
      <w:autoSpaceDN w:val="0"/>
      <w:spacing w:after="0" w:line="240" w:lineRule="auto"/>
      <w:ind w:left="819"/>
    </w:pPr>
    <w:rPr>
      <w:rFonts w:ascii="Arial" w:eastAsia="Arial" w:hAnsi="Arial" w:cs="Arial"/>
      <w:sz w:val="22"/>
      <w:lang w:val="en-US"/>
    </w:rPr>
  </w:style>
  <w:style w:type="character" w:customStyle="1" w:styleId="cf01">
    <w:name w:val="cf01"/>
    <w:basedOn w:val="DefaultParagraphFont"/>
    <w:rsid w:val="00824C71"/>
    <w:rPr>
      <w:rFonts w:ascii="Segoe UI" w:hAnsi="Segoe UI" w:cs="Segoe UI" w:hint="default"/>
      <w:sz w:val="18"/>
      <w:szCs w:val="18"/>
    </w:rPr>
  </w:style>
  <w:style w:type="table" w:styleId="GridTable5Dark-Accent1">
    <w:name w:val="Grid Table 5 Dark Accent 1"/>
    <w:basedOn w:val="TableNormal"/>
    <w:uiPriority w:val="50"/>
    <w:rsid w:val="00102CF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0FF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55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55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55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559" w:themeFill="accent1"/>
      </w:tcPr>
    </w:tblStylePr>
    <w:tblStylePr w:type="band1Vert">
      <w:tblPr/>
      <w:tcPr>
        <w:shd w:val="clear" w:color="auto" w:fill="61FFD8" w:themeFill="accent1" w:themeFillTint="66"/>
      </w:tcPr>
    </w:tblStylePr>
    <w:tblStylePr w:type="band1Horz">
      <w:tblPr/>
      <w:tcPr>
        <w:shd w:val="clear" w:color="auto" w:fill="61FFD8" w:themeFill="accent1" w:themeFillTint="66"/>
      </w:tcPr>
    </w:tblStylePr>
  </w:style>
  <w:style w:type="table" w:customStyle="1" w:styleId="Style2">
    <w:name w:val="Style2"/>
    <w:basedOn w:val="TableNormal"/>
    <w:uiPriority w:val="99"/>
    <w:rsid w:val="00C26E79"/>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TableGrid1">
    <w:name w:val="Table Grid1"/>
    <w:basedOn w:val="TableNormal"/>
    <w:next w:val="TableGrid"/>
    <w:uiPriority w:val="39"/>
    <w:rsid w:val="00110ADD"/>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3">
    <w:name w:val="Style3"/>
    <w:basedOn w:val="TableNormal"/>
    <w:uiPriority w:val="99"/>
    <w:rsid w:val="0069493D"/>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paragraph" w:customStyle="1" w:styleId="subheading1">
    <w:name w:val="subheading1"/>
    <w:basedOn w:val="Normal"/>
    <w:link w:val="subheading1Char"/>
    <w:qFormat/>
    <w:rsid w:val="00F463F7"/>
    <w:pPr>
      <w:spacing w:before="120" w:after="120"/>
    </w:pPr>
    <w:rPr>
      <w:b/>
    </w:rPr>
  </w:style>
  <w:style w:type="character" w:customStyle="1" w:styleId="subheading1Char">
    <w:name w:val="subheading1 Char"/>
    <w:basedOn w:val="DefaultParagraphFont"/>
    <w:link w:val="subheading1"/>
    <w:rsid w:val="00F463F7"/>
    <w:rPr>
      <w:b/>
      <w:sz w:val="24"/>
    </w:rPr>
  </w:style>
  <w:style w:type="table" w:customStyle="1" w:styleId="Style5">
    <w:name w:val="Style5"/>
    <w:basedOn w:val="TableNormal"/>
    <w:uiPriority w:val="99"/>
    <w:rsid w:val="00553498"/>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82535">
      <w:bodyDiv w:val="1"/>
      <w:marLeft w:val="0"/>
      <w:marRight w:val="0"/>
      <w:marTop w:val="0"/>
      <w:marBottom w:val="0"/>
      <w:divBdr>
        <w:top w:val="none" w:sz="0" w:space="0" w:color="auto"/>
        <w:left w:val="none" w:sz="0" w:space="0" w:color="auto"/>
        <w:bottom w:val="none" w:sz="0" w:space="0" w:color="auto"/>
        <w:right w:val="none" w:sz="0" w:space="0" w:color="auto"/>
      </w:divBdr>
    </w:div>
    <w:div w:id="112285468">
      <w:bodyDiv w:val="1"/>
      <w:marLeft w:val="0"/>
      <w:marRight w:val="0"/>
      <w:marTop w:val="0"/>
      <w:marBottom w:val="0"/>
      <w:divBdr>
        <w:top w:val="none" w:sz="0" w:space="0" w:color="auto"/>
        <w:left w:val="none" w:sz="0" w:space="0" w:color="auto"/>
        <w:bottom w:val="none" w:sz="0" w:space="0" w:color="auto"/>
        <w:right w:val="none" w:sz="0" w:space="0" w:color="auto"/>
      </w:divBdr>
      <w:divsChild>
        <w:div w:id="478959189">
          <w:marLeft w:val="547"/>
          <w:marRight w:val="0"/>
          <w:marTop w:val="200"/>
          <w:marBottom w:val="0"/>
          <w:divBdr>
            <w:top w:val="none" w:sz="0" w:space="0" w:color="auto"/>
            <w:left w:val="none" w:sz="0" w:space="0" w:color="auto"/>
            <w:bottom w:val="none" w:sz="0" w:space="0" w:color="auto"/>
            <w:right w:val="none" w:sz="0" w:space="0" w:color="auto"/>
          </w:divBdr>
        </w:div>
        <w:div w:id="1053383913">
          <w:marLeft w:val="547"/>
          <w:marRight w:val="0"/>
          <w:marTop w:val="200"/>
          <w:marBottom w:val="0"/>
          <w:divBdr>
            <w:top w:val="none" w:sz="0" w:space="0" w:color="auto"/>
            <w:left w:val="none" w:sz="0" w:space="0" w:color="auto"/>
            <w:bottom w:val="none" w:sz="0" w:space="0" w:color="auto"/>
            <w:right w:val="none" w:sz="0" w:space="0" w:color="auto"/>
          </w:divBdr>
        </w:div>
        <w:div w:id="1834293413">
          <w:marLeft w:val="547"/>
          <w:marRight w:val="0"/>
          <w:marTop w:val="200"/>
          <w:marBottom w:val="0"/>
          <w:divBdr>
            <w:top w:val="none" w:sz="0" w:space="0" w:color="auto"/>
            <w:left w:val="none" w:sz="0" w:space="0" w:color="auto"/>
            <w:bottom w:val="none" w:sz="0" w:space="0" w:color="auto"/>
            <w:right w:val="none" w:sz="0" w:space="0" w:color="auto"/>
          </w:divBdr>
        </w:div>
        <w:div w:id="2072381666">
          <w:marLeft w:val="547"/>
          <w:marRight w:val="0"/>
          <w:marTop w:val="200"/>
          <w:marBottom w:val="0"/>
          <w:divBdr>
            <w:top w:val="none" w:sz="0" w:space="0" w:color="auto"/>
            <w:left w:val="none" w:sz="0" w:space="0" w:color="auto"/>
            <w:bottom w:val="none" w:sz="0" w:space="0" w:color="auto"/>
            <w:right w:val="none" w:sz="0" w:space="0" w:color="auto"/>
          </w:divBdr>
        </w:div>
        <w:div w:id="2085761316">
          <w:marLeft w:val="547"/>
          <w:marRight w:val="0"/>
          <w:marTop w:val="200"/>
          <w:marBottom w:val="0"/>
          <w:divBdr>
            <w:top w:val="none" w:sz="0" w:space="0" w:color="auto"/>
            <w:left w:val="none" w:sz="0" w:space="0" w:color="auto"/>
            <w:bottom w:val="none" w:sz="0" w:space="0" w:color="auto"/>
            <w:right w:val="none" w:sz="0" w:space="0" w:color="auto"/>
          </w:divBdr>
        </w:div>
      </w:divsChild>
    </w:div>
    <w:div w:id="115610850">
      <w:bodyDiv w:val="1"/>
      <w:marLeft w:val="0"/>
      <w:marRight w:val="0"/>
      <w:marTop w:val="0"/>
      <w:marBottom w:val="0"/>
      <w:divBdr>
        <w:top w:val="none" w:sz="0" w:space="0" w:color="auto"/>
        <w:left w:val="none" w:sz="0" w:space="0" w:color="auto"/>
        <w:bottom w:val="none" w:sz="0" w:space="0" w:color="auto"/>
        <w:right w:val="none" w:sz="0" w:space="0" w:color="auto"/>
      </w:divBdr>
    </w:div>
    <w:div w:id="131025515">
      <w:bodyDiv w:val="1"/>
      <w:marLeft w:val="0"/>
      <w:marRight w:val="0"/>
      <w:marTop w:val="0"/>
      <w:marBottom w:val="0"/>
      <w:divBdr>
        <w:top w:val="none" w:sz="0" w:space="0" w:color="auto"/>
        <w:left w:val="none" w:sz="0" w:space="0" w:color="auto"/>
        <w:bottom w:val="none" w:sz="0" w:space="0" w:color="auto"/>
        <w:right w:val="none" w:sz="0" w:space="0" w:color="auto"/>
      </w:divBdr>
    </w:div>
    <w:div w:id="152913808">
      <w:bodyDiv w:val="1"/>
      <w:marLeft w:val="0"/>
      <w:marRight w:val="0"/>
      <w:marTop w:val="0"/>
      <w:marBottom w:val="0"/>
      <w:divBdr>
        <w:top w:val="none" w:sz="0" w:space="0" w:color="auto"/>
        <w:left w:val="none" w:sz="0" w:space="0" w:color="auto"/>
        <w:bottom w:val="none" w:sz="0" w:space="0" w:color="auto"/>
        <w:right w:val="none" w:sz="0" w:space="0" w:color="auto"/>
      </w:divBdr>
      <w:divsChild>
        <w:div w:id="486242768">
          <w:marLeft w:val="0"/>
          <w:marRight w:val="0"/>
          <w:marTop w:val="0"/>
          <w:marBottom w:val="0"/>
          <w:divBdr>
            <w:top w:val="none" w:sz="0" w:space="0" w:color="auto"/>
            <w:left w:val="none" w:sz="0" w:space="0" w:color="auto"/>
            <w:bottom w:val="none" w:sz="0" w:space="0" w:color="auto"/>
            <w:right w:val="none" w:sz="0" w:space="0" w:color="auto"/>
          </w:divBdr>
        </w:div>
        <w:div w:id="631254266">
          <w:marLeft w:val="0"/>
          <w:marRight w:val="0"/>
          <w:marTop w:val="0"/>
          <w:marBottom w:val="0"/>
          <w:divBdr>
            <w:top w:val="none" w:sz="0" w:space="0" w:color="auto"/>
            <w:left w:val="none" w:sz="0" w:space="0" w:color="auto"/>
            <w:bottom w:val="none" w:sz="0" w:space="0" w:color="auto"/>
            <w:right w:val="none" w:sz="0" w:space="0" w:color="auto"/>
          </w:divBdr>
        </w:div>
        <w:div w:id="1210068923">
          <w:marLeft w:val="0"/>
          <w:marRight w:val="0"/>
          <w:marTop w:val="0"/>
          <w:marBottom w:val="0"/>
          <w:divBdr>
            <w:top w:val="none" w:sz="0" w:space="0" w:color="auto"/>
            <w:left w:val="none" w:sz="0" w:space="0" w:color="auto"/>
            <w:bottom w:val="none" w:sz="0" w:space="0" w:color="auto"/>
            <w:right w:val="none" w:sz="0" w:space="0" w:color="auto"/>
          </w:divBdr>
          <w:divsChild>
            <w:div w:id="29303595">
              <w:marLeft w:val="0"/>
              <w:marRight w:val="0"/>
              <w:marTop w:val="0"/>
              <w:marBottom w:val="0"/>
              <w:divBdr>
                <w:top w:val="none" w:sz="0" w:space="0" w:color="auto"/>
                <w:left w:val="none" w:sz="0" w:space="0" w:color="auto"/>
                <w:bottom w:val="none" w:sz="0" w:space="0" w:color="auto"/>
                <w:right w:val="none" w:sz="0" w:space="0" w:color="auto"/>
              </w:divBdr>
            </w:div>
            <w:div w:id="1721590017">
              <w:marLeft w:val="0"/>
              <w:marRight w:val="0"/>
              <w:marTop w:val="0"/>
              <w:marBottom w:val="0"/>
              <w:divBdr>
                <w:top w:val="none" w:sz="0" w:space="0" w:color="auto"/>
                <w:left w:val="none" w:sz="0" w:space="0" w:color="auto"/>
                <w:bottom w:val="none" w:sz="0" w:space="0" w:color="auto"/>
                <w:right w:val="none" w:sz="0" w:space="0" w:color="auto"/>
              </w:divBdr>
            </w:div>
            <w:div w:id="2082287908">
              <w:marLeft w:val="0"/>
              <w:marRight w:val="0"/>
              <w:marTop w:val="0"/>
              <w:marBottom w:val="0"/>
              <w:divBdr>
                <w:top w:val="none" w:sz="0" w:space="0" w:color="auto"/>
                <w:left w:val="none" w:sz="0" w:space="0" w:color="auto"/>
                <w:bottom w:val="none" w:sz="0" w:space="0" w:color="auto"/>
                <w:right w:val="none" w:sz="0" w:space="0" w:color="auto"/>
              </w:divBdr>
            </w:div>
          </w:divsChild>
        </w:div>
        <w:div w:id="1560047500">
          <w:marLeft w:val="0"/>
          <w:marRight w:val="0"/>
          <w:marTop w:val="0"/>
          <w:marBottom w:val="0"/>
          <w:divBdr>
            <w:top w:val="none" w:sz="0" w:space="0" w:color="auto"/>
            <w:left w:val="none" w:sz="0" w:space="0" w:color="auto"/>
            <w:bottom w:val="none" w:sz="0" w:space="0" w:color="auto"/>
            <w:right w:val="none" w:sz="0" w:space="0" w:color="auto"/>
          </w:divBdr>
        </w:div>
      </w:divsChild>
    </w:div>
    <w:div w:id="157816828">
      <w:bodyDiv w:val="1"/>
      <w:marLeft w:val="0"/>
      <w:marRight w:val="0"/>
      <w:marTop w:val="0"/>
      <w:marBottom w:val="0"/>
      <w:divBdr>
        <w:top w:val="none" w:sz="0" w:space="0" w:color="auto"/>
        <w:left w:val="none" w:sz="0" w:space="0" w:color="auto"/>
        <w:bottom w:val="none" w:sz="0" w:space="0" w:color="auto"/>
        <w:right w:val="none" w:sz="0" w:space="0" w:color="auto"/>
      </w:divBdr>
    </w:div>
    <w:div w:id="158278903">
      <w:bodyDiv w:val="1"/>
      <w:marLeft w:val="0"/>
      <w:marRight w:val="0"/>
      <w:marTop w:val="0"/>
      <w:marBottom w:val="0"/>
      <w:divBdr>
        <w:top w:val="none" w:sz="0" w:space="0" w:color="auto"/>
        <w:left w:val="none" w:sz="0" w:space="0" w:color="auto"/>
        <w:bottom w:val="none" w:sz="0" w:space="0" w:color="auto"/>
        <w:right w:val="none" w:sz="0" w:space="0" w:color="auto"/>
      </w:divBdr>
    </w:div>
    <w:div w:id="205798407">
      <w:bodyDiv w:val="1"/>
      <w:marLeft w:val="0"/>
      <w:marRight w:val="0"/>
      <w:marTop w:val="0"/>
      <w:marBottom w:val="0"/>
      <w:divBdr>
        <w:top w:val="none" w:sz="0" w:space="0" w:color="auto"/>
        <w:left w:val="none" w:sz="0" w:space="0" w:color="auto"/>
        <w:bottom w:val="none" w:sz="0" w:space="0" w:color="auto"/>
        <w:right w:val="none" w:sz="0" w:space="0" w:color="auto"/>
      </w:divBdr>
    </w:div>
    <w:div w:id="223956720">
      <w:bodyDiv w:val="1"/>
      <w:marLeft w:val="0"/>
      <w:marRight w:val="0"/>
      <w:marTop w:val="0"/>
      <w:marBottom w:val="0"/>
      <w:divBdr>
        <w:top w:val="none" w:sz="0" w:space="0" w:color="auto"/>
        <w:left w:val="none" w:sz="0" w:space="0" w:color="auto"/>
        <w:bottom w:val="none" w:sz="0" w:space="0" w:color="auto"/>
        <w:right w:val="none" w:sz="0" w:space="0" w:color="auto"/>
      </w:divBdr>
    </w:div>
    <w:div w:id="234902844">
      <w:bodyDiv w:val="1"/>
      <w:marLeft w:val="0"/>
      <w:marRight w:val="0"/>
      <w:marTop w:val="0"/>
      <w:marBottom w:val="0"/>
      <w:divBdr>
        <w:top w:val="none" w:sz="0" w:space="0" w:color="auto"/>
        <w:left w:val="none" w:sz="0" w:space="0" w:color="auto"/>
        <w:bottom w:val="none" w:sz="0" w:space="0" w:color="auto"/>
        <w:right w:val="none" w:sz="0" w:space="0" w:color="auto"/>
      </w:divBdr>
      <w:divsChild>
        <w:div w:id="94054617">
          <w:marLeft w:val="720"/>
          <w:marRight w:val="0"/>
          <w:marTop w:val="200"/>
          <w:marBottom w:val="0"/>
          <w:divBdr>
            <w:top w:val="none" w:sz="0" w:space="0" w:color="auto"/>
            <w:left w:val="none" w:sz="0" w:space="0" w:color="auto"/>
            <w:bottom w:val="none" w:sz="0" w:space="0" w:color="auto"/>
            <w:right w:val="none" w:sz="0" w:space="0" w:color="auto"/>
          </w:divBdr>
        </w:div>
        <w:div w:id="1312447279">
          <w:marLeft w:val="720"/>
          <w:marRight w:val="0"/>
          <w:marTop w:val="200"/>
          <w:marBottom w:val="0"/>
          <w:divBdr>
            <w:top w:val="none" w:sz="0" w:space="0" w:color="auto"/>
            <w:left w:val="none" w:sz="0" w:space="0" w:color="auto"/>
            <w:bottom w:val="none" w:sz="0" w:space="0" w:color="auto"/>
            <w:right w:val="none" w:sz="0" w:space="0" w:color="auto"/>
          </w:divBdr>
        </w:div>
        <w:div w:id="1687557673">
          <w:marLeft w:val="720"/>
          <w:marRight w:val="0"/>
          <w:marTop w:val="200"/>
          <w:marBottom w:val="0"/>
          <w:divBdr>
            <w:top w:val="none" w:sz="0" w:space="0" w:color="auto"/>
            <w:left w:val="none" w:sz="0" w:space="0" w:color="auto"/>
            <w:bottom w:val="none" w:sz="0" w:space="0" w:color="auto"/>
            <w:right w:val="none" w:sz="0" w:space="0" w:color="auto"/>
          </w:divBdr>
        </w:div>
      </w:divsChild>
    </w:div>
    <w:div w:id="244995277">
      <w:bodyDiv w:val="1"/>
      <w:marLeft w:val="0"/>
      <w:marRight w:val="0"/>
      <w:marTop w:val="0"/>
      <w:marBottom w:val="0"/>
      <w:divBdr>
        <w:top w:val="none" w:sz="0" w:space="0" w:color="auto"/>
        <w:left w:val="none" w:sz="0" w:space="0" w:color="auto"/>
        <w:bottom w:val="none" w:sz="0" w:space="0" w:color="auto"/>
        <w:right w:val="none" w:sz="0" w:space="0" w:color="auto"/>
      </w:divBdr>
      <w:divsChild>
        <w:div w:id="758912090">
          <w:marLeft w:val="360"/>
          <w:marRight w:val="0"/>
          <w:marTop w:val="200"/>
          <w:marBottom w:val="0"/>
          <w:divBdr>
            <w:top w:val="none" w:sz="0" w:space="0" w:color="auto"/>
            <w:left w:val="none" w:sz="0" w:space="0" w:color="auto"/>
            <w:bottom w:val="none" w:sz="0" w:space="0" w:color="auto"/>
            <w:right w:val="none" w:sz="0" w:space="0" w:color="auto"/>
          </w:divBdr>
        </w:div>
        <w:div w:id="864056323">
          <w:marLeft w:val="360"/>
          <w:marRight w:val="0"/>
          <w:marTop w:val="200"/>
          <w:marBottom w:val="0"/>
          <w:divBdr>
            <w:top w:val="none" w:sz="0" w:space="0" w:color="auto"/>
            <w:left w:val="none" w:sz="0" w:space="0" w:color="auto"/>
            <w:bottom w:val="none" w:sz="0" w:space="0" w:color="auto"/>
            <w:right w:val="none" w:sz="0" w:space="0" w:color="auto"/>
          </w:divBdr>
        </w:div>
        <w:div w:id="949819827">
          <w:marLeft w:val="360"/>
          <w:marRight w:val="0"/>
          <w:marTop w:val="200"/>
          <w:marBottom w:val="0"/>
          <w:divBdr>
            <w:top w:val="none" w:sz="0" w:space="0" w:color="auto"/>
            <w:left w:val="none" w:sz="0" w:space="0" w:color="auto"/>
            <w:bottom w:val="none" w:sz="0" w:space="0" w:color="auto"/>
            <w:right w:val="none" w:sz="0" w:space="0" w:color="auto"/>
          </w:divBdr>
        </w:div>
        <w:div w:id="1200700942">
          <w:marLeft w:val="360"/>
          <w:marRight w:val="0"/>
          <w:marTop w:val="200"/>
          <w:marBottom w:val="0"/>
          <w:divBdr>
            <w:top w:val="none" w:sz="0" w:space="0" w:color="auto"/>
            <w:left w:val="none" w:sz="0" w:space="0" w:color="auto"/>
            <w:bottom w:val="none" w:sz="0" w:space="0" w:color="auto"/>
            <w:right w:val="none" w:sz="0" w:space="0" w:color="auto"/>
          </w:divBdr>
        </w:div>
        <w:div w:id="2122214301">
          <w:marLeft w:val="360"/>
          <w:marRight w:val="0"/>
          <w:marTop w:val="200"/>
          <w:marBottom w:val="0"/>
          <w:divBdr>
            <w:top w:val="none" w:sz="0" w:space="0" w:color="auto"/>
            <w:left w:val="none" w:sz="0" w:space="0" w:color="auto"/>
            <w:bottom w:val="none" w:sz="0" w:space="0" w:color="auto"/>
            <w:right w:val="none" w:sz="0" w:space="0" w:color="auto"/>
          </w:divBdr>
        </w:div>
      </w:divsChild>
    </w:div>
    <w:div w:id="300575170">
      <w:bodyDiv w:val="1"/>
      <w:marLeft w:val="0"/>
      <w:marRight w:val="0"/>
      <w:marTop w:val="0"/>
      <w:marBottom w:val="0"/>
      <w:divBdr>
        <w:top w:val="none" w:sz="0" w:space="0" w:color="auto"/>
        <w:left w:val="none" w:sz="0" w:space="0" w:color="auto"/>
        <w:bottom w:val="none" w:sz="0" w:space="0" w:color="auto"/>
        <w:right w:val="none" w:sz="0" w:space="0" w:color="auto"/>
      </w:divBdr>
      <w:divsChild>
        <w:div w:id="446046847">
          <w:marLeft w:val="1080"/>
          <w:marRight w:val="0"/>
          <w:marTop w:val="100"/>
          <w:marBottom w:val="0"/>
          <w:divBdr>
            <w:top w:val="none" w:sz="0" w:space="0" w:color="auto"/>
            <w:left w:val="none" w:sz="0" w:space="0" w:color="auto"/>
            <w:bottom w:val="none" w:sz="0" w:space="0" w:color="auto"/>
            <w:right w:val="none" w:sz="0" w:space="0" w:color="auto"/>
          </w:divBdr>
        </w:div>
        <w:div w:id="789007052">
          <w:marLeft w:val="1080"/>
          <w:marRight w:val="0"/>
          <w:marTop w:val="100"/>
          <w:marBottom w:val="0"/>
          <w:divBdr>
            <w:top w:val="none" w:sz="0" w:space="0" w:color="auto"/>
            <w:left w:val="none" w:sz="0" w:space="0" w:color="auto"/>
            <w:bottom w:val="none" w:sz="0" w:space="0" w:color="auto"/>
            <w:right w:val="none" w:sz="0" w:space="0" w:color="auto"/>
          </w:divBdr>
        </w:div>
        <w:div w:id="1566840621">
          <w:marLeft w:val="1080"/>
          <w:marRight w:val="0"/>
          <w:marTop w:val="100"/>
          <w:marBottom w:val="0"/>
          <w:divBdr>
            <w:top w:val="none" w:sz="0" w:space="0" w:color="auto"/>
            <w:left w:val="none" w:sz="0" w:space="0" w:color="auto"/>
            <w:bottom w:val="none" w:sz="0" w:space="0" w:color="auto"/>
            <w:right w:val="none" w:sz="0" w:space="0" w:color="auto"/>
          </w:divBdr>
        </w:div>
      </w:divsChild>
    </w:div>
    <w:div w:id="306936045">
      <w:bodyDiv w:val="1"/>
      <w:marLeft w:val="0"/>
      <w:marRight w:val="0"/>
      <w:marTop w:val="0"/>
      <w:marBottom w:val="0"/>
      <w:divBdr>
        <w:top w:val="none" w:sz="0" w:space="0" w:color="auto"/>
        <w:left w:val="none" w:sz="0" w:space="0" w:color="auto"/>
        <w:bottom w:val="none" w:sz="0" w:space="0" w:color="auto"/>
        <w:right w:val="none" w:sz="0" w:space="0" w:color="auto"/>
      </w:divBdr>
      <w:divsChild>
        <w:div w:id="1417172982">
          <w:marLeft w:val="0"/>
          <w:marRight w:val="0"/>
          <w:marTop w:val="0"/>
          <w:marBottom w:val="0"/>
          <w:divBdr>
            <w:top w:val="none" w:sz="0" w:space="0" w:color="auto"/>
            <w:left w:val="none" w:sz="0" w:space="0" w:color="auto"/>
            <w:bottom w:val="none" w:sz="0" w:space="0" w:color="auto"/>
            <w:right w:val="none" w:sz="0" w:space="0" w:color="auto"/>
          </w:divBdr>
        </w:div>
        <w:div w:id="1762675589">
          <w:marLeft w:val="0"/>
          <w:marRight w:val="0"/>
          <w:marTop w:val="0"/>
          <w:marBottom w:val="0"/>
          <w:divBdr>
            <w:top w:val="none" w:sz="0" w:space="0" w:color="auto"/>
            <w:left w:val="none" w:sz="0" w:space="0" w:color="auto"/>
            <w:bottom w:val="none" w:sz="0" w:space="0" w:color="auto"/>
            <w:right w:val="none" w:sz="0" w:space="0" w:color="auto"/>
          </w:divBdr>
          <w:divsChild>
            <w:div w:id="346643294">
              <w:marLeft w:val="0"/>
              <w:marRight w:val="0"/>
              <w:marTop w:val="0"/>
              <w:marBottom w:val="0"/>
              <w:divBdr>
                <w:top w:val="none" w:sz="0" w:space="0" w:color="auto"/>
                <w:left w:val="none" w:sz="0" w:space="0" w:color="auto"/>
                <w:bottom w:val="none" w:sz="0" w:space="0" w:color="auto"/>
                <w:right w:val="none" w:sz="0" w:space="0" w:color="auto"/>
              </w:divBdr>
            </w:div>
            <w:div w:id="354114322">
              <w:marLeft w:val="0"/>
              <w:marRight w:val="0"/>
              <w:marTop w:val="0"/>
              <w:marBottom w:val="0"/>
              <w:divBdr>
                <w:top w:val="none" w:sz="0" w:space="0" w:color="auto"/>
                <w:left w:val="none" w:sz="0" w:space="0" w:color="auto"/>
                <w:bottom w:val="none" w:sz="0" w:space="0" w:color="auto"/>
                <w:right w:val="none" w:sz="0" w:space="0" w:color="auto"/>
              </w:divBdr>
            </w:div>
            <w:div w:id="168724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92869">
      <w:bodyDiv w:val="1"/>
      <w:marLeft w:val="0"/>
      <w:marRight w:val="0"/>
      <w:marTop w:val="0"/>
      <w:marBottom w:val="0"/>
      <w:divBdr>
        <w:top w:val="none" w:sz="0" w:space="0" w:color="auto"/>
        <w:left w:val="none" w:sz="0" w:space="0" w:color="auto"/>
        <w:bottom w:val="none" w:sz="0" w:space="0" w:color="auto"/>
        <w:right w:val="none" w:sz="0" w:space="0" w:color="auto"/>
      </w:divBdr>
      <w:divsChild>
        <w:div w:id="602495846">
          <w:marLeft w:val="547"/>
          <w:marRight w:val="0"/>
          <w:marTop w:val="200"/>
          <w:marBottom w:val="0"/>
          <w:divBdr>
            <w:top w:val="none" w:sz="0" w:space="0" w:color="auto"/>
            <w:left w:val="none" w:sz="0" w:space="0" w:color="auto"/>
            <w:bottom w:val="none" w:sz="0" w:space="0" w:color="auto"/>
            <w:right w:val="none" w:sz="0" w:space="0" w:color="auto"/>
          </w:divBdr>
        </w:div>
        <w:div w:id="619339893">
          <w:marLeft w:val="547"/>
          <w:marRight w:val="0"/>
          <w:marTop w:val="200"/>
          <w:marBottom w:val="0"/>
          <w:divBdr>
            <w:top w:val="none" w:sz="0" w:space="0" w:color="auto"/>
            <w:left w:val="none" w:sz="0" w:space="0" w:color="auto"/>
            <w:bottom w:val="none" w:sz="0" w:space="0" w:color="auto"/>
            <w:right w:val="none" w:sz="0" w:space="0" w:color="auto"/>
          </w:divBdr>
        </w:div>
        <w:div w:id="1193299794">
          <w:marLeft w:val="547"/>
          <w:marRight w:val="0"/>
          <w:marTop w:val="200"/>
          <w:marBottom w:val="0"/>
          <w:divBdr>
            <w:top w:val="none" w:sz="0" w:space="0" w:color="auto"/>
            <w:left w:val="none" w:sz="0" w:space="0" w:color="auto"/>
            <w:bottom w:val="none" w:sz="0" w:space="0" w:color="auto"/>
            <w:right w:val="none" w:sz="0" w:space="0" w:color="auto"/>
          </w:divBdr>
        </w:div>
        <w:div w:id="1331760556">
          <w:marLeft w:val="547"/>
          <w:marRight w:val="0"/>
          <w:marTop w:val="200"/>
          <w:marBottom w:val="0"/>
          <w:divBdr>
            <w:top w:val="none" w:sz="0" w:space="0" w:color="auto"/>
            <w:left w:val="none" w:sz="0" w:space="0" w:color="auto"/>
            <w:bottom w:val="none" w:sz="0" w:space="0" w:color="auto"/>
            <w:right w:val="none" w:sz="0" w:space="0" w:color="auto"/>
          </w:divBdr>
        </w:div>
        <w:div w:id="1389187008">
          <w:marLeft w:val="547"/>
          <w:marRight w:val="0"/>
          <w:marTop w:val="200"/>
          <w:marBottom w:val="0"/>
          <w:divBdr>
            <w:top w:val="none" w:sz="0" w:space="0" w:color="auto"/>
            <w:left w:val="none" w:sz="0" w:space="0" w:color="auto"/>
            <w:bottom w:val="none" w:sz="0" w:space="0" w:color="auto"/>
            <w:right w:val="none" w:sz="0" w:space="0" w:color="auto"/>
          </w:divBdr>
        </w:div>
      </w:divsChild>
    </w:div>
    <w:div w:id="342361292">
      <w:bodyDiv w:val="1"/>
      <w:marLeft w:val="0"/>
      <w:marRight w:val="0"/>
      <w:marTop w:val="0"/>
      <w:marBottom w:val="0"/>
      <w:divBdr>
        <w:top w:val="none" w:sz="0" w:space="0" w:color="auto"/>
        <w:left w:val="none" w:sz="0" w:space="0" w:color="auto"/>
        <w:bottom w:val="none" w:sz="0" w:space="0" w:color="auto"/>
        <w:right w:val="none" w:sz="0" w:space="0" w:color="auto"/>
      </w:divBdr>
      <w:divsChild>
        <w:div w:id="222370012">
          <w:marLeft w:val="0"/>
          <w:marRight w:val="0"/>
          <w:marTop w:val="0"/>
          <w:marBottom w:val="0"/>
          <w:divBdr>
            <w:top w:val="none" w:sz="0" w:space="0" w:color="auto"/>
            <w:left w:val="none" w:sz="0" w:space="0" w:color="auto"/>
            <w:bottom w:val="none" w:sz="0" w:space="0" w:color="auto"/>
            <w:right w:val="none" w:sz="0" w:space="0" w:color="auto"/>
          </w:divBdr>
        </w:div>
        <w:div w:id="478155244">
          <w:marLeft w:val="0"/>
          <w:marRight w:val="0"/>
          <w:marTop w:val="0"/>
          <w:marBottom w:val="0"/>
          <w:divBdr>
            <w:top w:val="none" w:sz="0" w:space="0" w:color="auto"/>
            <w:left w:val="none" w:sz="0" w:space="0" w:color="auto"/>
            <w:bottom w:val="none" w:sz="0" w:space="0" w:color="auto"/>
            <w:right w:val="none" w:sz="0" w:space="0" w:color="auto"/>
          </w:divBdr>
        </w:div>
        <w:div w:id="586764715">
          <w:marLeft w:val="0"/>
          <w:marRight w:val="0"/>
          <w:marTop w:val="0"/>
          <w:marBottom w:val="0"/>
          <w:divBdr>
            <w:top w:val="none" w:sz="0" w:space="0" w:color="auto"/>
            <w:left w:val="none" w:sz="0" w:space="0" w:color="auto"/>
            <w:bottom w:val="none" w:sz="0" w:space="0" w:color="auto"/>
            <w:right w:val="none" w:sz="0" w:space="0" w:color="auto"/>
          </w:divBdr>
        </w:div>
        <w:div w:id="647129920">
          <w:marLeft w:val="0"/>
          <w:marRight w:val="0"/>
          <w:marTop w:val="0"/>
          <w:marBottom w:val="0"/>
          <w:divBdr>
            <w:top w:val="none" w:sz="0" w:space="0" w:color="auto"/>
            <w:left w:val="none" w:sz="0" w:space="0" w:color="auto"/>
            <w:bottom w:val="none" w:sz="0" w:space="0" w:color="auto"/>
            <w:right w:val="none" w:sz="0" w:space="0" w:color="auto"/>
          </w:divBdr>
        </w:div>
        <w:div w:id="723723010">
          <w:marLeft w:val="0"/>
          <w:marRight w:val="0"/>
          <w:marTop w:val="0"/>
          <w:marBottom w:val="0"/>
          <w:divBdr>
            <w:top w:val="none" w:sz="0" w:space="0" w:color="auto"/>
            <w:left w:val="none" w:sz="0" w:space="0" w:color="auto"/>
            <w:bottom w:val="none" w:sz="0" w:space="0" w:color="auto"/>
            <w:right w:val="none" w:sz="0" w:space="0" w:color="auto"/>
          </w:divBdr>
        </w:div>
        <w:div w:id="1283345918">
          <w:marLeft w:val="0"/>
          <w:marRight w:val="0"/>
          <w:marTop w:val="0"/>
          <w:marBottom w:val="0"/>
          <w:divBdr>
            <w:top w:val="none" w:sz="0" w:space="0" w:color="auto"/>
            <w:left w:val="none" w:sz="0" w:space="0" w:color="auto"/>
            <w:bottom w:val="none" w:sz="0" w:space="0" w:color="auto"/>
            <w:right w:val="none" w:sz="0" w:space="0" w:color="auto"/>
          </w:divBdr>
        </w:div>
      </w:divsChild>
    </w:div>
    <w:div w:id="364906591">
      <w:bodyDiv w:val="1"/>
      <w:marLeft w:val="0"/>
      <w:marRight w:val="0"/>
      <w:marTop w:val="0"/>
      <w:marBottom w:val="0"/>
      <w:divBdr>
        <w:top w:val="none" w:sz="0" w:space="0" w:color="auto"/>
        <w:left w:val="none" w:sz="0" w:space="0" w:color="auto"/>
        <w:bottom w:val="none" w:sz="0" w:space="0" w:color="auto"/>
        <w:right w:val="none" w:sz="0" w:space="0" w:color="auto"/>
      </w:divBdr>
      <w:divsChild>
        <w:div w:id="205532442">
          <w:marLeft w:val="720"/>
          <w:marRight w:val="0"/>
          <w:marTop w:val="200"/>
          <w:marBottom w:val="0"/>
          <w:divBdr>
            <w:top w:val="none" w:sz="0" w:space="0" w:color="auto"/>
            <w:left w:val="none" w:sz="0" w:space="0" w:color="auto"/>
            <w:bottom w:val="none" w:sz="0" w:space="0" w:color="auto"/>
            <w:right w:val="none" w:sz="0" w:space="0" w:color="auto"/>
          </w:divBdr>
        </w:div>
        <w:div w:id="285888608">
          <w:marLeft w:val="720"/>
          <w:marRight w:val="0"/>
          <w:marTop w:val="200"/>
          <w:marBottom w:val="0"/>
          <w:divBdr>
            <w:top w:val="none" w:sz="0" w:space="0" w:color="auto"/>
            <w:left w:val="none" w:sz="0" w:space="0" w:color="auto"/>
            <w:bottom w:val="none" w:sz="0" w:space="0" w:color="auto"/>
            <w:right w:val="none" w:sz="0" w:space="0" w:color="auto"/>
          </w:divBdr>
        </w:div>
        <w:div w:id="290869914">
          <w:marLeft w:val="720"/>
          <w:marRight w:val="0"/>
          <w:marTop w:val="200"/>
          <w:marBottom w:val="0"/>
          <w:divBdr>
            <w:top w:val="none" w:sz="0" w:space="0" w:color="auto"/>
            <w:left w:val="none" w:sz="0" w:space="0" w:color="auto"/>
            <w:bottom w:val="none" w:sz="0" w:space="0" w:color="auto"/>
            <w:right w:val="none" w:sz="0" w:space="0" w:color="auto"/>
          </w:divBdr>
        </w:div>
        <w:div w:id="2131121708">
          <w:marLeft w:val="720"/>
          <w:marRight w:val="0"/>
          <w:marTop w:val="200"/>
          <w:marBottom w:val="0"/>
          <w:divBdr>
            <w:top w:val="none" w:sz="0" w:space="0" w:color="auto"/>
            <w:left w:val="none" w:sz="0" w:space="0" w:color="auto"/>
            <w:bottom w:val="none" w:sz="0" w:space="0" w:color="auto"/>
            <w:right w:val="none" w:sz="0" w:space="0" w:color="auto"/>
          </w:divBdr>
        </w:div>
      </w:divsChild>
    </w:div>
    <w:div w:id="381174647">
      <w:bodyDiv w:val="1"/>
      <w:marLeft w:val="0"/>
      <w:marRight w:val="0"/>
      <w:marTop w:val="0"/>
      <w:marBottom w:val="0"/>
      <w:divBdr>
        <w:top w:val="none" w:sz="0" w:space="0" w:color="auto"/>
        <w:left w:val="none" w:sz="0" w:space="0" w:color="auto"/>
        <w:bottom w:val="none" w:sz="0" w:space="0" w:color="auto"/>
        <w:right w:val="none" w:sz="0" w:space="0" w:color="auto"/>
      </w:divBdr>
      <w:divsChild>
        <w:div w:id="48696173">
          <w:marLeft w:val="547"/>
          <w:marRight w:val="0"/>
          <w:marTop w:val="200"/>
          <w:marBottom w:val="0"/>
          <w:divBdr>
            <w:top w:val="none" w:sz="0" w:space="0" w:color="auto"/>
            <w:left w:val="none" w:sz="0" w:space="0" w:color="auto"/>
            <w:bottom w:val="none" w:sz="0" w:space="0" w:color="auto"/>
            <w:right w:val="none" w:sz="0" w:space="0" w:color="auto"/>
          </w:divBdr>
        </w:div>
        <w:div w:id="757867656">
          <w:marLeft w:val="547"/>
          <w:marRight w:val="0"/>
          <w:marTop w:val="200"/>
          <w:marBottom w:val="0"/>
          <w:divBdr>
            <w:top w:val="none" w:sz="0" w:space="0" w:color="auto"/>
            <w:left w:val="none" w:sz="0" w:space="0" w:color="auto"/>
            <w:bottom w:val="none" w:sz="0" w:space="0" w:color="auto"/>
            <w:right w:val="none" w:sz="0" w:space="0" w:color="auto"/>
          </w:divBdr>
        </w:div>
        <w:div w:id="1165126025">
          <w:marLeft w:val="547"/>
          <w:marRight w:val="0"/>
          <w:marTop w:val="200"/>
          <w:marBottom w:val="0"/>
          <w:divBdr>
            <w:top w:val="none" w:sz="0" w:space="0" w:color="auto"/>
            <w:left w:val="none" w:sz="0" w:space="0" w:color="auto"/>
            <w:bottom w:val="none" w:sz="0" w:space="0" w:color="auto"/>
            <w:right w:val="none" w:sz="0" w:space="0" w:color="auto"/>
          </w:divBdr>
        </w:div>
        <w:div w:id="1335721484">
          <w:marLeft w:val="547"/>
          <w:marRight w:val="0"/>
          <w:marTop w:val="200"/>
          <w:marBottom w:val="0"/>
          <w:divBdr>
            <w:top w:val="none" w:sz="0" w:space="0" w:color="auto"/>
            <w:left w:val="none" w:sz="0" w:space="0" w:color="auto"/>
            <w:bottom w:val="none" w:sz="0" w:space="0" w:color="auto"/>
            <w:right w:val="none" w:sz="0" w:space="0" w:color="auto"/>
          </w:divBdr>
        </w:div>
        <w:div w:id="1420180953">
          <w:marLeft w:val="547"/>
          <w:marRight w:val="0"/>
          <w:marTop w:val="200"/>
          <w:marBottom w:val="0"/>
          <w:divBdr>
            <w:top w:val="none" w:sz="0" w:space="0" w:color="auto"/>
            <w:left w:val="none" w:sz="0" w:space="0" w:color="auto"/>
            <w:bottom w:val="none" w:sz="0" w:space="0" w:color="auto"/>
            <w:right w:val="none" w:sz="0" w:space="0" w:color="auto"/>
          </w:divBdr>
        </w:div>
        <w:div w:id="1502237963">
          <w:marLeft w:val="547"/>
          <w:marRight w:val="0"/>
          <w:marTop w:val="200"/>
          <w:marBottom w:val="0"/>
          <w:divBdr>
            <w:top w:val="none" w:sz="0" w:space="0" w:color="auto"/>
            <w:left w:val="none" w:sz="0" w:space="0" w:color="auto"/>
            <w:bottom w:val="none" w:sz="0" w:space="0" w:color="auto"/>
            <w:right w:val="none" w:sz="0" w:space="0" w:color="auto"/>
          </w:divBdr>
        </w:div>
        <w:div w:id="1951820467">
          <w:marLeft w:val="547"/>
          <w:marRight w:val="0"/>
          <w:marTop w:val="200"/>
          <w:marBottom w:val="0"/>
          <w:divBdr>
            <w:top w:val="none" w:sz="0" w:space="0" w:color="auto"/>
            <w:left w:val="none" w:sz="0" w:space="0" w:color="auto"/>
            <w:bottom w:val="none" w:sz="0" w:space="0" w:color="auto"/>
            <w:right w:val="none" w:sz="0" w:space="0" w:color="auto"/>
          </w:divBdr>
        </w:div>
        <w:div w:id="2120024667">
          <w:marLeft w:val="547"/>
          <w:marRight w:val="0"/>
          <w:marTop w:val="200"/>
          <w:marBottom w:val="0"/>
          <w:divBdr>
            <w:top w:val="none" w:sz="0" w:space="0" w:color="auto"/>
            <w:left w:val="none" w:sz="0" w:space="0" w:color="auto"/>
            <w:bottom w:val="none" w:sz="0" w:space="0" w:color="auto"/>
            <w:right w:val="none" w:sz="0" w:space="0" w:color="auto"/>
          </w:divBdr>
        </w:div>
      </w:divsChild>
    </w:div>
    <w:div w:id="435563540">
      <w:bodyDiv w:val="1"/>
      <w:marLeft w:val="0"/>
      <w:marRight w:val="0"/>
      <w:marTop w:val="0"/>
      <w:marBottom w:val="0"/>
      <w:divBdr>
        <w:top w:val="none" w:sz="0" w:space="0" w:color="auto"/>
        <w:left w:val="none" w:sz="0" w:space="0" w:color="auto"/>
        <w:bottom w:val="none" w:sz="0" w:space="0" w:color="auto"/>
        <w:right w:val="none" w:sz="0" w:space="0" w:color="auto"/>
      </w:divBdr>
      <w:divsChild>
        <w:div w:id="188296811">
          <w:marLeft w:val="547"/>
          <w:marRight w:val="0"/>
          <w:marTop w:val="200"/>
          <w:marBottom w:val="0"/>
          <w:divBdr>
            <w:top w:val="none" w:sz="0" w:space="0" w:color="auto"/>
            <w:left w:val="none" w:sz="0" w:space="0" w:color="auto"/>
            <w:bottom w:val="none" w:sz="0" w:space="0" w:color="auto"/>
            <w:right w:val="none" w:sz="0" w:space="0" w:color="auto"/>
          </w:divBdr>
        </w:div>
        <w:div w:id="561864554">
          <w:marLeft w:val="547"/>
          <w:marRight w:val="0"/>
          <w:marTop w:val="200"/>
          <w:marBottom w:val="0"/>
          <w:divBdr>
            <w:top w:val="none" w:sz="0" w:space="0" w:color="auto"/>
            <w:left w:val="none" w:sz="0" w:space="0" w:color="auto"/>
            <w:bottom w:val="none" w:sz="0" w:space="0" w:color="auto"/>
            <w:right w:val="none" w:sz="0" w:space="0" w:color="auto"/>
          </w:divBdr>
        </w:div>
        <w:div w:id="1313215187">
          <w:marLeft w:val="547"/>
          <w:marRight w:val="0"/>
          <w:marTop w:val="200"/>
          <w:marBottom w:val="0"/>
          <w:divBdr>
            <w:top w:val="none" w:sz="0" w:space="0" w:color="auto"/>
            <w:left w:val="none" w:sz="0" w:space="0" w:color="auto"/>
            <w:bottom w:val="none" w:sz="0" w:space="0" w:color="auto"/>
            <w:right w:val="none" w:sz="0" w:space="0" w:color="auto"/>
          </w:divBdr>
        </w:div>
        <w:div w:id="1315573155">
          <w:marLeft w:val="360"/>
          <w:marRight w:val="0"/>
          <w:marTop w:val="200"/>
          <w:marBottom w:val="0"/>
          <w:divBdr>
            <w:top w:val="none" w:sz="0" w:space="0" w:color="auto"/>
            <w:left w:val="none" w:sz="0" w:space="0" w:color="auto"/>
            <w:bottom w:val="none" w:sz="0" w:space="0" w:color="auto"/>
            <w:right w:val="none" w:sz="0" w:space="0" w:color="auto"/>
          </w:divBdr>
        </w:div>
        <w:div w:id="1653413644">
          <w:marLeft w:val="547"/>
          <w:marRight w:val="0"/>
          <w:marTop w:val="200"/>
          <w:marBottom w:val="0"/>
          <w:divBdr>
            <w:top w:val="none" w:sz="0" w:space="0" w:color="auto"/>
            <w:left w:val="none" w:sz="0" w:space="0" w:color="auto"/>
            <w:bottom w:val="none" w:sz="0" w:space="0" w:color="auto"/>
            <w:right w:val="none" w:sz="0" w:space="0" w:color="auto"/>
          </w:divBdr>
        </w:div>
      </w:divsChild>
    </w:div>
    <w:div w:id="438378328">
      <w:bodyDiv w:val="1"/>
      <w:marLeft w:val="0"/>
      <w:marRight w:val="0"/>
      <w:marTop w:val="0"/>
      <w:marBottom w:val="0"/>
      <w:divBdr>
        <w:top w:val="none" w:sz="0" w:space="0" w:color="auto"/>
        <w:left w:val="none" w:sz="0" w:space="0" w:color="auto"/>
        <w:bottom w:val="none" w:sz="0" w:space="0" w:color="auto"/>
        <w:right w:val="none" w:sz="0" w:space="0" w:color="auto"/>
      </w:divBdr>
    </w:div>
    <w:div w:id="494684976">
      <w:bodyDiv w:val="1"/>
      <w:marLeft w:val="0"/>
      <w:marRight w:val="0"/>
      <w:marTop w:val="0"/>
      <w:marBottom w:val="0"/>
      <w:divBdr>
        <w:top w:val="none" w:sz="0" w:space="0" w:color="auto"/>
        <w:left w:val="none" w:sz="0" w:space="0" w:color="auto"/>
        <w:bottom w:val="none" w:sz="0" w:space="0" w:color="auto"/>
        <w:right w:val="none" w:sz="0" w:space="0" w:color="auto"/>
      </w:divBdr>
      <w:divsChild>
        <w:div w:id="16733473">
          <w:marLeft w:val="0"/>
          <w:marRight w:val="0"/>
          <w:marTop w:val="0"/>
          <w:marBottom w:val="0"/>
          <w:divBdr>
            <w:top w:val="none" w:sz="0" w:space="0" w:color="auto"/>
            <w:left w:val="none" w:sz="0" w:space="0" w:color="auto"/>
            <w:bottom w:val="none" w:sz="0" w:space="0" w:color="auto"/>
            <w:right w:val="none" w:sz="0" w:space="0" w:color="auto"/>
          </w:divBdr>
        </w:div>
        <w:div w:id="530266844">
          <w:marLeft w:val="0"/>
          <w:marRight w:val="0"/>
          <w:marTop w:val="0"/>
          <w:marBottom w:val="0"/>
          <w:divBdr>
            <w:top w:val="none" w:sz="0" w:space="0" w:color="auto"/>
            <w:left w:val="none" w:sz="0" w:space="0" w:color="auto"/>
            <w:bottom w:val="none" w:sz="0" w:space="0" w:color="auto"/>
            <w:right w:val="none" w:sz="0" w:space="0" w:color="auto"/>
          </w:divBdr>
        </w:div>
        <w:div w:id="754519230">
          <w:marLeft w:val="0"/>
          <w:marRight w:val="0"/>
          <w:marTop w:val="0"/>
          <w:marBottom w:val="0"/>
          <w:divBdr>
            <w:top w:val="none" w:sz="0" w:space="0" w:color="auto"/>
            <w:left w:val="none" w:sz="0" w:space="0" w:color="auto"/>
            <w:bottom w:val="none" w:sz="0" w:space="0" w:color="auto"/>
            <w:right w:val="none" w:sz="0" w:space="0" w:color="auto"/>
          </w:divBdr>
        </w:div>
        <w:div w:id="850528198">
          <w:marLeft w:val="0"/>
          <w:marRight w:val="0"/>
          <w:marTop w:val="0"/>
          <w:marBottom w:val="0"/>
          <w:divBdr>
            <w:top w:val="none" w:sz="0" w:space="0" w:color="auto"/>
            <w:left w:val="none" w:sz="0" w:space="0" w:color="auto"/>
            <w:bottom w:val="none" w:sz="0" w:space="0" w:color="auto"/>
            <w:right w:val="none" w:sz="0" w:space="0" w:color="auto"/>
          </w:divBdr>
        </w:div>
        <w:div w:id="906378636">
          <w:marLeft w:val="0"/>
          <w:marRight w:val="0"/>
          <w:marTop w:val="0"/>
          <w:marBottom w:val="0"/>
          <w:divBdr>
            <w:top w:val="none" w:sz="0" w:space="0" w:color="auto"/>
            <w:left w:val="none" w:sz="0" w:space="0" w:color="auto"/>
            <w:bottom w:val="none" w:sz="0" w:space="0" w:color="auto"/>
            <w:right w:val="none" w:sz="0" w:space="0" w:color="auto"/>
          </w:divBdr>
        </w:div>
        <w:div w:id="920026108">
          <w:marLeft w:val="0"/>
          <w:marRight w:val="0"/>
          <w:marTop w:val="0"/>
          <w:marBottom w:val="0"/>
          <w:divBdr>
            <w:top w:val="none" w:sz="0" w:space="0" w:color="auto"/>
            <w:left w:val="none" w:sz="0" w:space="0" w:color="auto"/>
            <w:bottom w:val="none" w:sz="0" w:space="0" w:color="auto"/>
            <w:right w:val="none" w:sz="0" w:space="0" w:color="auto"/>
          </w:divBdr>
        </w:div>
        <w:div w:id="968364906">
          <w:marLeft w:val="0"/>
          <w:marRight w:val="0"/>
          <w:marTop w:val="0"/>
          <w:marBottom w:val="0"/>
          <w:divBdr>
            <w:top w:val="none" w:sz="0" w:space="0" w:color="auto"/>
            <w:left w:val="none" w:sz="0" w:space="0" w:color="auto"/>
            <w:bottom w:val="none" w:sz="0" w:space="0" w:color="auto"/>
            <w:right w:val="none" w:sz="0" w:space="0" w:color="auto"/>
          </w:divBdr>
        </w:div>
        <w:div w:id="1095175175">
          <w:marLeft w:val="0"/>
          <w:marRight w:val="0"/>
          <w:marTop w:val="0"/>
          <w:marBottom w:val="0"/>
          <w:divBdr>
            <w:top w:val="none" w:sz="0" w:space="0" w:color="auto"/>
            <w:left w:val="none" w:sz="0" w:space="0" w:color="auto"/>
            <w:bottom w:val="none" w:sz="0" w:space="0" w:color="auto"/>
            <w:right w:val="none" w:sz="0" w:space="0" w:color="auto"/>
          </w:divBdr>
        </w:div>
        <w:div w:id="1177422341">
          <w:marLeft w:val="0"/>
          <w:marRight w:val="0"/>
          <w:marTop w:val="0"/>
          <w:marBottom w:val="0"/>
          <w:divBdr>
            <w:top w:val="none" w:sz="0" w:space="0" w:color="auto"/>
            <w:left w:val="none" w:sz="0" w:space="0" w:color="auto"/>
            <w:bottom w:val="none" w:sz="0" w:space="0" w:color="auto"/>
            <w:right w:val="none" w:sz="0" w:space="0" w:color="auto"/>
          </w:divBdr>
        </w:div>
        <w:div w:id="1209337110">
          <w:marLeft w:val="0"/>
          <w:marRight w:val="0"/>
          <w:marTop w:val="0"/>
          <w:marBottom w:val="0"/>
          <w:divBdr>
            <w:top w:val="none" w:sz="0" w:space="0" w:color="auto"/>
            <w:left w:val="none" w:sz="0" w:space="0" w:color="auto"/>
            <w:bottom w:val="none" w:sz="0" w:space="0" w:color="auto"/>
            <w:right w:val="none" w:sz="0" w:space="0" w:color="auto"/>
          </w:divBdr>
        </w:div>
        <w:div w:id="1358966943">
          <w:marLeft w:val="0"/>
          <w:marRight w:val="0"/>
          <w:marTop w:val="0"/>
          <w:marBottom w:val="0"/>
          <w:divBdr>
            <w:top w:val="none" w:sz="0" w:space="0" w:color="auto"/>
            <w:left w:val="none" w:sz="0" w:space="0" w:color="auto"/>
            <w:bottom w:val="none" w:sz="0" w:space="0" w:color="auto"/>
            <w:right w:val="none" w:sz="0" w:space="0" w:color="auto"/>
          </w:divBdr>
        </w:div>
        <w:div w:id="1541701437">
          <w:marLeft w:val="0"/>
          <w:marRight w:val="0"/>
          <w:marTop w:val="0"/>
          <w:marBottom w:val="0"/>
          <w:divBdr>
            <w:top w:val="none" w:sz="0" w:space="0" w:color="auto"/>
            <w:left w:val="none" w:sz="0" w:space="0" w:color="auto"/>
            <w:bottom w:val="none" w:sz="0" w:space="0" w:color="auto"/>
            <w:right w:val="none" w:sz="0" w:space="0" w:color="auto"/>
          </w:divBdr>
        </w:div>
        <w:div w:id="1629432645">
          <w:marLeft w:val="0"/>
          <w:marRight w:val="0"/>
          <w:marTop w:val="0"/>
          <w:marBottom w:val="0"/>
          <w:divBdr>
            <w:top w:val="none" w:sz="0" w:space="0" w:color="auto"/>
            <w:left w:val="none" w:sz="0" w:space="0" w:color="auto"/>
            <w:bottom w:val="none" w:sz="0" w:space="0" w:color="auto"/>
            <w:right w:val="none" w:sz="0" w:space="0" w:color="auto"/>
          </w:divBdr>
        </w:div>
        <w:div w:id="1692609906">
          <w:marLeft w:val="0"/>
          <w:marRight w:val="0"/>
          <w:marTop w:val="0"/>
          <w:marBottom w:val="0"/>
          <w:divBdr>
            <w:top w:val="none" w:sz="0" w:space="0" w:color="auto"/>
            <w:left w:val="none" w:sz="0" w:space="0" w:color="auto"/>
            <w:bottom w:val="none" w:sz="0" w:space="0" w:color="auto"/>
            <w:right w:val="none" w:sz="0" w:space="0" w:color="auto"/>
          </w:divBdr>
        </w:div>
        <w:div w:id="1757628215">
          <w:marLeft w:val="0"/>
          <w:marRight w:val="0"/>
          <w:marTop w:val="0"/>
          <w:marBottom w:val="0"/>
          <w:divBdr>
            <w:top w:val="none" w:sz="0" w:space="0" w:color="auto"/>
            <w:left w:val="none" w:sz="0" w:space="0" w:color="auto"/>
            <w:bottom w:val="none" w:sz="0" w:space="0" w:color="auto"/>
            <w:right w:val="none" w:sz="0" w:space="0" w:color="auto"/>
          </w:divBdr>
        </w:div>
        <w:div w:id="1778713857">
          <w:marLeft w:val="0"/>
          <w:marRight w:val="0"/>
          <w:marTop w:val="0"/>
          <w:marBottom w:val="0"/>
          <w:divBdr>
            <w:top w:val="none" w:sz="0" w:space="0" w:color="auto"/>
            <w:left w:val="none" w:sz="0" w:space="0" w:color="auto"/>
            <w:bottom w:val="none" w:sz="0" w:space="0" w:color="auto"/>
            <w:right w:val="none" w:sz="0" w:space="0" w:color="auto"/>
          </w:divBdr>
        </w:div>
        <w:div w:id="1892570126">
          <w:marLeft w:val="0"/>
          <w:marRight w:val="0"/>
          <w:marTop w:val="0"/>
          <w:marBottom w:val="0"/>
          <w:divBdr>
            <w:top w:val="none" w:sz="0" w:space="0" w:color="auto"/>
            <w:left w:val="none" w:sz="0" w:space="0" w:color="auto"/>
            <w:bottom w:val="none" w:sz="0" w:space="0" w:color="auto"/>
            <w:right w:val="none" w:sz="0" w:space="0" w:color="auto"/>
          </w:divBdr>
        </w:div>
        <w:div w:id="1991708013">
          <w:marLeft w:val="0"/>
          <w:marRight w:val="0"/>
          <w:marTop w:val="0"/>
          <w:marBottom w:val="0"/>
          <w:divBdr>
            <w:top w:val="none" w:sz="0" w:space="0" w:color="auto"/>
            <w:left w:val="none" w:sz="0" w:space="0" w:color="auto"/>
            <w:bottom w:val="none" w:sz="0" w:space="0" w:color="auto"/>
            <w:right w:val="none" w:sz="0" w:space="0" w:color="auto"/>
          </w:divBdr>
        </w:div>
      </w:divsChild>
    </w:div>
    <w:div w:id="508451907">
      <w:bodyDiv w:val="1"/>
      <w:marLeft w:val="0"/>
      <w:marRight w:val="0"/>
      <w:marTop w:val="0"/>
      <w:marBottom w:val="0"/>
      <w:divBdr>
        <w:top w:val="none" w:sz="0" w:space="0" w:color="auto"/>
        <w:left w:val="none" w:sz="0" w:space="0" w:color="auto"/>
        <w:bottom w:val="none" w:sz="0" w:space="0" w:color="auto"/>
        <w:right w:val="none" w:sz="0" w:space="0" w:color="auto"/>
      </w:divBdr>
      <w:divsChild>
        <w:div w:id="243881161">
          <w:marLeft w:val="0"/>
          <w:marRight w:val="0"/>
          <w:marTop w:val="0"/>
          <w:marBottom w:val="0"/>
          <w:divBdr>
            <w:top w:val="none" w:sz="0" w:space="0" w:color="auto"/>
            <w:left w:val="none" w:sz="0" w:space="0" w:color="auto"/>
            <w:bottom w:val="none" w:sz="0" w:space="0" w:color="auto"/>
            <w:right w:val="none" w:sz="0" w:space="0" w:color="auto"/>
          </w:divBdr>
        </w:div>
        <w:div w:id="565918142">
          <w:marLeft w:val="0"/>
          <w:marRight w:val="0"/>
          <w:marTop w:val="0"/>
          <w:marBottom w:val="0"/>
          <w:divBdr>
            <w:top w:val="none" w:sz="0" w:space="0" w:color="auto"/>
            <w:left w:val="none" w:sz="0" w:space="0" w:color="auto"/>
            <w:bottom w:val="none" w:sz="0" w:space="0" w:color="auto"/>
            <w:right w:val="none" w:sz="0" w:space="0" w:color="auto"/>
          </w:divBdr>
        </w:div>
        <w:div w:id="610283447">
          <w:marLeft w:val="0"/>
          <w:marRight w:val="0"/>
          <w:marTop w:val="0"/>
          <w:marBottom w:val="0"/>
          <w:divBdr>
            <w:top w:val="none" w:sz="0" w:space="0" w:color="auto"/>
            <w:left w:val="none" w:sz="0" w:space="0" w:color="auto"/>
            <w:bottom w:val="none" w:sz="0" w:space="0" w:color="auto"/>
            <w:right w:val="none" w:sz="0" w:space="0" w:color="auto"/>
          </w:divBdr>
        </w:div>
        <w:div w:id="611791730">
          <w:marLeft w:val="0"/>
          <w:marRight w:val="0"/>
          <w:marTop w:val="0"/>
          <w:marBottom w:val="0"/>
          <w:divBdr>
            <w:top w:val="none" w:sz="0" w:space="0" w:color="auto"/>
            <w:left w:val="none" w:sz="0" w:space="0" w:color="auto"/>
            <w:bottom w:val="none" w:sz="0" w:space="0" w:color="auto"/>
            <w:right w:val="none" w:sz="0" w:space="0" w:color="auto"/>
          </w:divBdr>
        </w:div>
        <w:div w:id="762265181">
          <w:marLeft w:val="0"/>
          <w:marRight w:val="0"/>
          <w:marTop w:val="0"/>
          <w:marBottom w:val="0"/>
          <w:divBdr>
            <w:top w:val="none" w:sz="0" w:space="0" w:color="auto"/>
            <w:left w:val="none" w:sz="0" w:space="0" w:color="auto"/>
            <w:bottom w:val="none" w:sz="0" w:space="0" w:color="auto"/>
            <w:right w:val="none" w:sz="0" w:space="0" w:color="auto"/>
          </w:divBdr>
        </w:div>
        <w:div w:id="1035076975">
          <w:marLeft w:val="0"/>
          <w:marRight w:val="0"/>
          <w:marTop w:val="0"/>
          <w:marBottom w:val="0"/>
          <w:divBdr>
            <w:top w:val="none" w:sz="0" w:space="0" w:color="auto"/>
            <w:left w:val="none" w:sz="0" w:space="0" w:color="auto"/>
            <w:bottom w:val="none" w:sz="0" w:space="0" w:color="auto"/>
            <w:right w:val="none" w:sz="0" w:space="0" w:color="auto"/>
          </w:divBdr>
        </w:div>
        <w:div w:id="1049183101">
          <w:marLeft w:val="0"/>
          <w:marRight w:val="0"/>
          <w:marTop w:val="0"/>
          <w:marBottom w:val="0"/>
          <w:divBdr>
            <w:top w:val="none" w:sz="0" w:space="0" w:color="auto"/>
            <w:left w:val="none" w:sz="0" w:space="0" w:color="auto"/>
            <w:bottom w:val="none" w:sz="0" w:space="0" w:color="auto"/>
            <w:right w:val="none" w:sz="0" w:space="0" w:color="auto"/>
          </w:divBdr>
        </w:div>
        <w:div w:id="1442915303">
          <w:marLeft w:val="0"/>
          <w:marRight w:val="0"/>
          <w:marTop w:val="0"/>
          <w:marBottom w:val="0"/>
          <w:divBdr>
            <w:top w:val="none" w:sz="0" w:space="0" w:color="auto"/>
            <w:left w:val="none" w:sz="0" w:space="0" w:color="auto"/>
            <w:bottom w:val="none" w:sz="0" w:space="0" w:color="auto"/>
            <w:right w:val="none" w:sz="0" w:space="0" w:color="auto"/>
          </w:divBdr>
        </w:div>
        <w:div w:id="1448543227">
          <w:marLeft w:val="0"/>
          <w:marRight w:val="0"/>
          <w:marTop w:val="0"/>
          <w:marBottom w:val="0"/>
          <w:divBdr>
            <w:top w:val="none" w:sz="0" w:space="0" w:color="auto"/>
            <w:left w:val="none" w:sz="0" w:space="0" w:color="auto"/>
            <w:bottom w:val="none" w:sz="0" w:space="0" w:color="auto"/>
            <w:right w:val="none" w:sz="0" w:space="0" w:color="auto"/>
          </w:divBdr>
        </w:div>
        <w:div w:id="1454203103">
          <w:marLeft w:val="0"/>
          <w:marRight w:val="0"/>
          <w:marTop w:val="0"/>
          <w:marBottom w:val="0"/>
          <w:divBdr>
            <w:top w:val="none" w:sz="0" w:space="0" w:color="auto"/>
            <w:left w:val="none" w:sz="0" w:space="0" w:color="auto"/>
            <w:bottom w:val="none" w:sz="0" w:space="0" w:color="auto"/>
            <w:right w:val="none" w:sz="0" w:space="0" w:color="auto"/>
          </w:divBdr>
        </w:div>
        <w:div w:id="1748189825">
          <w:marLeft w:val="0"/>
          <w:marRight w:val="0"/>
          <w:marTop w:val="0"/>
          <w:marBottom w:val="0"/>
          <w:divBdr>
            <w:top w:val="none" w:sz="0" w:space="0" w:color="auto"/>
            <w:left w:val="none" w:sz="0" w:space="0" w:color="auto"/>
            <w:bottom w:val="none" w:sz="0" w:space="0" w:color="auto"/>
            <w:right w:val="none" w:sz="0" w:space="0" w:color="auto"/>
          </w:divBdr>
        </w:div>
        <w:div w:id="1862625983">
          <w:marLeft w:val="0"/>
          <w:marRight w:val="0"/>
          <w:marTop w:val="0"/>
          <w:marBottom w:val="0"/>
          <w:divBdr>
            <w:top w:val="none" w:sz="0" w:space="0" w:color="auto"/>
            <w:left w:val="none" w:sz="0" w:space="0" w:color="auto"/>
            <w:bottom w:val="none" w:sz="0" w:space="0" w:color="auto"/>
            <w:right w:val="none" w:sz="0" w:space="0" w:color="auto"/>
          </w:divBdr>
        </w:div>
        <w:div w:id="1872455025">
          <w:marLeft w:val="0"/>
          <w:marRight w:val="0"/>
          <w:marTop w:val="0"/>
          <w:marBottom w:val="0"/>
          <w:divBdr>
            <w:top w:val="none" w:sz="0" w:space="0" w:color="auto"/>
            <w:left w:val="none" w:sz="0" w:space="0" w:color="auto"/>
            <w:bottom w:val="none" w:sz="0" w:space="0" w:color="auto"/>
            <w:right w:val="none" w:sz="0" w:space="0" w:color="auto"/>
          </w:divBdr>
        </w:div>
      </w:divsChild>
    </w:div>
    <w:div w:id="520437652">
      <w:bodyDiv w:val="1"/>
      <w:marLeft w:val="0"/>
      <w:marRight w:val="0"/>
      <w:marTop w:val="0"/>
      <w:marBottom w:val="0"/>
      <w:divBdr>
        <w:top w:val="none" w:sz="0" w:space="0" w:color="auto"/>
        <w:left w:val="none" w:sz="0" w:space="0" w:color="auto"/>
        <w:bottom w:val="none" w:sz="0" w:space="0" w:color="auto"/>
        <w:right w:val="none" w:sz="0" w:space="0" w:color="auto"/>
      </w:divBdr>
    </w:div>
    <w:div w:id="555360896">
      <w:bodyDiv w:val="1"/>
      <w:marLeft w:val="0"/>
      <w:marRight w:val="0"/>
      <w:marTop w:val="0"/>
      <w:marBottom w:val="0"/>
      <w:divBdr>
        <w:top w:val="none" w:sz="0" w:space="0" w:color="auto"/>
        <w:left w:val="none" w:sz="0" w:space="0" w:color="auto"/>
        <w:bottom w:val="none" w:sz="0" w:space="0" w:color="auto"/>
        <w:right w:val="none" w:sz="0" w:space="0" w:color="auto"/>
      </w:divBdr>
      <w:divsChild>
        <w:div w:id="656036760">
          <w:marLeft w:val="360"/>
          <w:marRight w:val="0"/>
          <w:marTop w:val="200"/>
          <w:marBottom w:val="0"/>
          <w:divBdr>
            <w:top w:val="none" w:sz="0" w:space="0" w:color="auto"/>
            <w:left w:val="none" w:sz="0" w:space="0" w:color="auto"/>
            <w:bottom w:val="none" w:sz="0" w:space="0" w:color="auto"/>
            <w:right w:val="none" w:sz="0" w:space="0" w:color="auto"/>
          </w:divBdr>
        </w:div>
        <w:div w:id="846142337">
          <w:marLeft w:val="360"/>
          <w:marRight w:val="0"/>
          <w:marTop w:val="200"/>
          <w:marBottom w:val="0"/>
          <w:divBdr>
            <w:top w:val="none" w:sz="0" w:space="0" w:color="auto"/>
            <w:left w:val="none" w:sz="0" w:space="0" w:color="auto"/>
            <w:bottom w:val="none" w:sz="0" w:space="0" w:color="auto"/>
            <w:right w:val="none" w:sz="0" w:space="0" w:color="auto"/>
          </w:divBdr>
        </w:div>
        <w:div w:id="896011968">
          <w:marLeft w:val="360"/>
          <w:marRight w:val="0"/>
          <w:marTop w:val="200"/>
          <w:marBottom w:val="0"/>
          <w:divBdr>
            <w:top w:val="none" w:sz="0" w:space="0" w:color="auto"/>
            <w:left w:val="none" w:sz="0" w:space="0" w:color="auto"/>
            <w:bottom w:val="none" w:sz="0" w:space="0" w:color="auto"/>
            <w:right w:val="none" w:sz="0" w:space="0" w:color="auto"/>
          </w:divBdr>
        </w:div>
        <w:div w:id="988174420">
          <w:marLeft w:val="360"/>
          <w:marRight w:val="0"/>
          <w:marTop w:val="200"/>
          <w:marBottom w:val="0"/>
          <w:divBdr>
            <w:top w:val="none" w:sz="0" w:space="0" w:color="auto"/>
            <w:left w:val="none" w:sz="0" w:space="0" w:color="auto"/>
            <w:bottom w:val="none" w:sz="0" w:space="0" w:color="auto"/>
            <w:right w:val="none" w:sz="0" w:space="0" w:color="auto"/>
          </w:divBdr>
        </w:div>
        <w:div w:id="1149397119">
          <w:marLeft w:val="360"/>
          <w:marRight w:val="0"/>
          <w:marTop w:val="200"/>
          <w:marBottom w:val="0"/>
          <w:divBdr>
            <w:top w:val="none" w:sz="0" w:space="0" w:color="auto"/>
            <w:left w:val="none" w:sz="0" w:space="0" w:color="auto"/>
            <w:bottom w:val="none" w:sz="0" w:space="0" w:color="auto"/>
            <w:right w:val="none" w:sz="0" w:space="0" w:color="auto"/>
          </w:divBdr>
        </w:div>
        <w:div w:id="1969894042">
          <w:marLeft w:val="360"/>
          <w:marRight w:val="0"/>
          <w:marTop w:val="200"/>
          <w:marBottom w:val="0"/>
          <w:divBdr>
            <w:top w:val="none" w:sz="0" w:space="0" w:color="auto"/>
            <w:left w:val="none" w:sz="0" w:space="0" w:color="auto"/>
            <w:bottom w:val="none" w:sz="0" w:space="0" w:color="auto"/>
            <w:right w:val="none" w:sz="0" w:space="0" w:color="auto"/>
          </w:divBdr>
        </w:div>
        <w:div w:id="2029286652">
          <w:marLeft w:val="360"/>
          <w:marRight w:val="0"/>
          <w:marTop w:val="200"/>
          <w:marBottom w:val="0"/>
          <w:divBdr>
            <w:top w:val="none" w:sz="0" w:space="0" w:color="auto"/>
            <w:left w:val="none" w:sz="0" w:space="0" w:color="auto"/>
            <w:bottom w:val="none" w:sz="0" w:space="0" w:color="auto"/>
            <w:right w:val="none" w:sz="0" w:space="0" w:color="auto"/>
          </w:divBdr>
        </w:div>
      </w:divsChild>
    </w:div>
    <w:div w:id="575896823">
      <w:bodyDiv w:val="1"/>
      <w:marLeft w:val="0"/>
      <w:marRight w:val="0"/>
      <w:marTop w:val="0"/>
      <w:marBottom w:val="0"/>
      <w:divBdr>
        <w:top w:val="none" w:sz="0" w:space="0" w:color="auto"/>
        <w:left w:val="none" w:sz="0" w:space="0" w:color="auto"/>
        <w:bottom w:val="none" w:sz="0" w:space="0" w:color="auto"/>
        <w:right w:val="none" w:sz="0" w:space="0" w:color="auto"/>
      </w:divBdr>
      <w:divsChild>
        <w:div w:id="535776179">
          <w:marLeft w:val="547"/>
          <w:marRight w:val="0"/>
          <w:marTop w:val="200"/>
          <w:marBottom w:val="0"/>
          <w:divBdr>
            <w:top w:val="none" w:sz="0" w:space="0" w:color="auto"/>
            <w:left w:val="none" w:sz="0" w:space="0" w:color="auto"/>
            <w:bottom w:val="none" w:sz="0" w:space="0" w:color="auto"/>
            <w:right w:val="none" w:sz="0" w:space="0" w:color="auto"/>
          </w:divBdr>
        </w:div>
        <w:div w:id="1352494932">
          <w:marLeft w:val="547"/>
          <w:marRight w:val="0"/>
          <w:marTop w:val="200"/>
          <w:marBottom w:val="0"/>
          <w:divBdr>
            <w:top w:val="none" w:sz="0" w:space="0" w:color="auto"/>
            <w:left w:val="none" w:sz="0" w:space="0" w:color="auto"/>
            <w:bottom w:val="none" w:sz="0" w:space="0" w:color="auto"/>
            <w:right w:val="none" w:sz="0" w:space="0" w:color="auto"/>
          </w:divBdr>
        </w:div>
      </w:divsChild>
    </w:div>
    <w:div w:id="619799968">
      <w:bodyDiv w:val="1"/>
      <w:marLeft w:val="0"/>
      <w:marRight w:val="0"/>
      <w:marTop w:val="0"/>
      <w:marBottom w:val="0"/>
      <w:divBdr>
        <w:top w:val="none" w:sz="0" w:space="0" w:color="auto"/>
        <w:left w:val="none" w:sz="0" w:space="0" w:color="auto"/>
        <w:bottom w:val="none" w:sz="0" w:space="0" w:color="auto"/>
        <w:right w:val="none" w:sz="0" w:space="0" w:color="auto"/>
      </w:divBdr>
    </w:div>
    <w:div w:id="689332153">
      <w:bodyDiv w:val="1"/>
      <w:marLeft w:val="0"/>
      <w:marRight w:val="0"/>
      <w:marTop w:val="0"/>
      <w:marBottom w:val="0"/>
      <w:divBdr>
        <w:top w:val="none" w:sz="0" w:space="0" w:color="auto"/>
        <w:left w:val="none" w:sz="0" w:space="0" w:color="auto"/>
        <w:bottom w:val="none" w:sz="0" w:space="0" w:color="auto"/>
        <w:right w:val="none" w:sz="0" w:space="0" w:color="auto"/>
      </w:divBdr>
    </w:div>
    <w:div w:id="776296862">
      <w:bodyDiv w:val="1"/>
      <w:marLeft w:val="0"/>
      <w:marRight w:val="0"/>
      <w:marTop w:val="0"/>
      <w:marBottom w:val="0"/>
      <w:divBdr>
        <w:top w:val="none" w:sz="0" w:space="0" w:color="auto"/>
        <w:left w:val="none" w:sz="0" w:space="0" w:color="auto"/>
        <w:bottom w:val="none" w:sz="0" w:space="0" w:color="auto"/>
        <w:right w:val="none" w:sz="0" w:space="0" w:color="auto"/>
      </w:divBdr>
      <w:divsChild>
        <w:div w:id="1926264254">
          <w:marLeft w:val="0"/>
          <w:marRight w:val="0"/>
          <w:marTop w:val="0"/>
          <w:marBottom w:val="0"/>
          <w:divBdr>
            <w:top w:val="none" w:sz="0" w:space="0" w:color="auto"/>
            <w:left w:val="none" w:sz="0" w:space="0" w:color="auto"/>
            <w:bottom w:val="none" w:sz="0" w:space="0" w:color="auto"/>
            <w:right w:val="none" w:sz="0" w:space="0" w:color="auto"/>
          </w:divBdr>
          <w:divsChild>
            <w:div w:id="90392204">
              <w:marLeft w:val="0"/>
              <w:marRight w:val="0"/>
              <w:marTop w:val="0"/>
              <w:marBottom w:val="0"/>
              <w:divBdr>
                <w:top w:val="none" w:sz="0" w:space="0" w:color="auto"/>
                <w:left w:val="none" w:sz="0" w:space="0" w:color="auto"/>
                <w:bottom w:val="none" w:sz="0" w:space="0" w:color="auto"/>
                <w:right w:val="none" w:sz="0" w:space="0" w:color="auto"/>
              </w:divBdr>
              <w:divsChild>
                <w:div w:id="1220701755">
                  <w:marLeft w:val="0"/>
                  <w:marRight w:val="0"/>
                  <w:marTop w:val="0"/>
                  <w:marBottom w:val="0"/>
                  <w:divBdr>
                    <w:top w:val="none" w:sz="0" w:space="0" w:color="auto"/>
                    <w:left w:val="none" w:sz="0" w:space="0" w:color="auto"/>
                    <w:bottom w:val="none" w:sz="0" w:space="0" w:color="auto"/>
                    <w:right w:val="none" w:sz="0" w:space="0" w:color="auto"/>
                  </w:divBdr>
                </w:div>
              </w:divsChild>
            </w:div>
            <w:div w:id="180432311">
              <w:marLeft w:val="0"/>
              <w:marRight w:val="0"/>
              <w:marTop w:val="0"/>
              <w:marBottom w:val="0"/>
              <w:divBdr>
                <w:top w:val="none" w:sz="0" w:space="0" w:color="auto"/>
                <w:left w:val="none" w:sz="0" w:space="0" w:color="auto"/>
                <w:bottom w:val="none" w:sz="0" w:space="0" w:color="auto"/>
                <w:right w:val="none" w:sz="0" w:space="0" w:color="auto"/>
              </w:divBdr>
              <w:divsChild>
                <w:div w:id="906888186">
                  <w:marLeft w:val="0"/>
                  <w:marRight w:val="0"/>
                  <w:marTop w:val="0"/>
                  <w:marBottom w:val="0"/>
                  <w:divBdr>
                    <w:top w:val="none" w:sz="0" w:space="0" w:color="auto"/>
                    <w:left w:val="none" w:sz="0" w:space="0" w:color="auto"/>
                    <w:bottom w:val="none" w:sz="0" w:space="0" w:color="auto"/>
                    <w:right w:val="none" w:sz="0" w:space="0" w:color="auto"/>
                  </w:divBdr>
                </w:div>
              </w:divsChild>
            </w:div>
            <w:div w:id="536282047">
              <w:marLeft w:val="0"/>
              <w:marRight w:val="0"/>
              <w:marTop w:val="0"/>
              <w:marBottom w:val="0"/>
              <w:divBdr>
                <w:top w:val="none" w:sz="0" w:space="0" w:color="auto"/>
                <w:left w:val="none" w:sz="0" w:space="0" w:color="auto"/>
                <w:bottom w:val="none" w:sz="0" w:space="0" w:color="auto"/>
                <w:right w:val="none" w:sz="0" w:space="0" w:color="auto"/>
              </w:divBdr>
              <w:divsChild>
                <w:div w:id="2074890280">
                  <w:marLeft w:val="0"/>
                  <w:marRight w:val="0"/>
                  <w:marTop w:val="0"/>
                  <w:marBottom w:val="0"/>
                  <w:divBdr>
                    <w:top w:val="none" w:sz="0" w:space="0" w:color="auto"/>
                    <w:left w:val="none" w:sz="0" w:space="0" w:color="auto"/>
                    <w:bottom w:val="none" w:sz="0" w:space="0" w:color="auto"/>
                    <w:right w:val="none" w:sz="0" w:space="0" w:color="auto"/>
                  </w:divBdr>
                </w:div>
              </w:divsChild>
            </w:div>
            <w:div w:id="586425456">
              <w:marLeft w:val="0"/>
              <w:marRight w:val="0"/>
              <w:marTop w:val="0"/>
              <w:marBottom w:val="0"/>
              <w:divBdr>
                <w:top w:val="none" w:sz="0" w:space="0" w:color="auto"/>
                <w:left w:val="none" w:sz="0" w:space="0" w:color="auto"/>
                <w:bottom w:val="none" w:sz="0" w:space="0" w:color="auto"/>
                <w:right w:val="none" w:sz="0" w:space="0" w:color="auto"/>
              </w:divBdr>
              <w:divsChild>
                <w:div w:id="319962928">
                  <w:marLeft w:val="0"/>
                  <w:marRight w:val="0"/>
                  <w:marTop w:val="0"/>
                  <w:marBottom w:val="0"/>
                  <w:divBdr>
                    <w:top w:val="none" w:sz="0" w:space="0" w:color="auto"/>
                    <w:left w:val="none" w:sz="0" w:space="0" w:color="auto"/>
                    <w:bottom w:val="none" w:sz="0" w:space="0" w:color="auto"/>
                    <w:right w:val="none" w:sz="0" w:space="0" w:color="auto"/>
                  </w:divBdr>
                </w:div>
              </w:divsChild>
            </w:div>
            <w:div w:id="589774645">
              <w:marLeft w:val="0"/>
              <w:marRight w:val="0"/>
              <w:marTop w:val="0"/>
              <w:marBottom w:val="0"/>
              <w:divBdr>
                <w:top w:val="none" w:sz="0" w:space="0" w:color="auto"/>
                <w:left w:val="none" w:sz="0" w:space="0" w:color="auto"/>
                <w:bottom w:val="none" w:sz="0" w:space="0" w:color="auto"/>
                <w:right w:val="none" w:sz="0" w:space="0" w:color="auto"/>
              </w:divBdr>
              <w:divsChild>
                <w:div w:id="1672221812">
                  <w:marLeft w:val="0"/>
                  <w:marRight w:val="0"/>
                  <w:marTop w:val="0"/>
                  <w:marBottom w:val="0"/>
                  <w:divBdr>
                    <w:top w:val="none" w:sz="0" w:space="0" w:color="auto"/>
                    <w:left w:val="none" w:sz="0" w:space="0" w:color="auto"/>
                    <w:bottom w:val="none" w:sz="0" w:space="0" w:color="auto"/>
                    <w:right w:val="none" w:sz="0" w:space="0" w:color="auto"/>
                  </w:divBdr>
                </w:div>
              </w:divsChild>
            </w:div>
            <w:div w:id="645821752">
              <w:marLeft w:val="0"/>
              <w:marRight w:val="0"/>
              <w:marTop w:val="0"/>
              <w:marBottom w:val="0"/>
              <w:divBdr>
                <w:top w:val="none" w:sz="0" w:space="0" w:color="auto"/>
                <w:left w:val="none" w:sz="0" w:space="0" w:color="auto"/>
                <w:bottom w:val="none" w:sz="0" w:space="0" w:color="auto"/>
                <w:right w:val="none" w:sz="0" w:space="0" w:color="auto"/>
              </w:divBdr>
              <w:divsChild>
                <w:div w:id="600141299">
                  <w:marLeft w:val="0"/>
                  <w:marRight w:val="0"/>
                  <w:marTop w:val="0"/>
                  <w:marBottom w:val="0"/>
                  <w:divBdr>
                    <w:top w:val="none" w:sz="0" w:space="0" w:color="auto"/>
                    <w:left w:val="none" w:sz="0" w:space="0" w:color="auto"/>
                    <w:bottom w:val="none" w:sz="0" w:space="0" w:color="auto"/>
                    <w:right w:val="none" w:sz="0" w:space="0" w:color="auto"/>
                  </w:divBdr>
                </w:div>
              </w:divsChild>
            </w:div>
            <w:div w:id="1007712383">
              <w:marLeft w:val="0"/>
              <w:marRight w:val="0"/>
              <w:marTop w:val="0"/>
              <w:marBottom w:val="0"/>
              <w:divBdr>
                <w:top w:val="none" w:sz="0" w:space="0" w:color="auto"/>
                <w:left w:val="none" w:sz="0" w:space="0" w:color="auto"/>
                <w:bottom w:val="none" w:sz="0" w:space="0" w:color="auto"/>
                <w:right w:val="none" w:sz="0" w:space="0" w:color="auto"/>
              </w:divBdr>
              <w:divsChild>
                <w:div w:id="2108192201">
                  <w:marLeft w:val="0"/>
                  <w:marRight w:val="0"/>
                  <w:marTop w:val="0"/>
                  <w:marBottom w:val="0"/>
                  <w:divBdr>
                    <w:top w:val="none" w:sz="0" w:space="0" w:color="auto"/>
                    <w:left w:val="none" w:sz="0" w:space="0" w:color="auto"/>
                    <w:bottom w:val="none" w:sz="0" w:space="0" w:color="auto"/>
                    <w:right w:val="none" w:sz="0" w:space="0" w:color="auto"/>
                  </w:divBdr>
                </w:div>
              </w:divsChild>
            </w:div>
            <w:div w:id="1280649732">
              <w:marLeft w:val="0"/>
              <w:marRight w:val="0"/>
              <w:marTop w:val="0"/>
              <w:marBottom w:val="0"/>
              <w:divBdr>
                <w:top w:val="none" w:sz="0" w:space="0" w:color="auto"/>
                <w:left w:val="none" w:sz="0" w:space="0" w:color="auto"/>
                <w:bottom w:val="none" w:sz="0" w:space="0" w:color="auto"/>
                <w:right w:val="none" w:sz="0" w:space="0" w:color="auto"/>
              </w:divBdr>
              <w:divsChild>
                <w:div w:id="1895238779">
                  <w:marLeft w:val="0"/>
                  <w:marRight w:val="0"/>
                  <w:marTop w:val="0"/>
                  <w:marBottom w:val="0"/>
                  <w:divBdr>
                    <w:top w:val="none" w:sz="0" w:space="0" w:color="auto"/>
                    <w:left w:val="none" w:sz="0" w:space="0" w:color="auto"/>
                    <w:bottom w:val="none" w:sz="0" w:space="0" w:color="auto"/>
                    <w:right w:val="none" w:sz="0" w:space="0" w:color="auto"/>
                  </w:divBdr>
                </w:div>
              </w:divsChild>
            </w:div>
            <w:div w:id="1615283836">
              <w:marLeft w:val="0"/>
              <w:marRight w:val="0"/>
              <w:marTop w:val="0"/>
              <w:marBottom w:val="0"/>
              <w:divBdr>
                <w:top w:val="none" w:sz="0" w:space="0" w:color="auto"/>
                <w:left w:val="none" w:sz="0" w:space="0" w:color="auto"/>
                <w:bottom w:val="none" w:sz="0" w:space="0" w:color="auto"/>
                <w:right w:val="none" w:sz="0" w:space="0" w:color="auto"/>
              </w:divBdr>
              <w:divsChild>
                <w:div w:id="663162139">
                  <w:marLeft w:val="0"/>
                  <w:marRight w:val="0"/>
                  <w:marTop w:val="0"/>
                  <w:marBottom w:val="0"/>
                  <w:divBdr>
                    <w:top w:val="none" w:sz="0" w:space="0" w:color="auto"/>
                    <w:left w:val="none" w:sz="0" w:space="0" w:color="auto"/>
                    <w:bottom w:val="none" w:sz="0" w:space="0" w:color="auto"/>
                    <w:right w:val="none" w:sz="0" w:space="0" w:color="auto"/>
                  </w:divBdr>
                </w:div>
              </w:divsChild>
            </w:div>
            <w:div w:id="1699772259">
              <w:marLeft w:val="0"/>
              <w:marRight w:val="0"/>
              <w:marTop w:val="0"/>
              <w:marBottom w:val="0"/>
              <w:divBdr>
                <w:top w:val="none" w:sz="0" w:space="0" w:color="auto"/>
                <w:left w:val="none" w:sz="0" w:space="0" w:color="auto"/>
                <w:bottom w:val="none" w:sz="0" w:space="0" w:color="auto"/>
                <w:right w:val="none" w:sz="0" w:space="0" w:color="auto"/>
              </w:divBdr>
              <w:divsChild>
                <w:div w:id="1066336956">
                  <w:marLeft w:val="0"/>
                  <w:marRight w:val="0"/>
                  <w:marTop w:val="0"/>
                  <w:marBottom w:val="0"/>
                  <w:divBdr>
                    <w:top w:val="none" w:sz="0" w:space="0" w:color="auto"/>
                    <w:left w:val="none" w:sz="0" w:space="0" w:color="auto"/>
                    <w:bottom w:val="none" w:sz="0" w:space="0" w:color="auto"/>
                    <w:right w:val="none" w:sz="0" w:space="0" w:color="auto"/>
                  </w:divBdr>
                </w:div>
              </w:divsChild>
            </w:div>
            <w:div w:id="1844779426">
              <w:marLeft w:val="0"/>
              <w:marRight w:val="0"/>
              <w:marTop w:val="0"/>
              <w:marBottom w:val="0"/>
              <w:divBdr>
                <w:top w:val="none" w:sz="0" w:space="0" w:color="auto"/>
                <w:left w:val="none" w:sz="0" w:space="0" w:color="auto"/>
                <w:bottom w:val="none" w:sz="0" w:space="0" w:color="auto"/>
                <w:right w:val="none" w:sz="0" w:space="0" w:color="auto"/>
              </w:divBdr>
              <w:divsChild>
                <w:div w:id="570044525">
                  <w:marLeft w:val="0"/>
                  <w:marRight w:val="0"/>
                  <w:marTop w:val="0"/>
                  <w:marBottom w:val="0"/>
                  <w:divBdr>
                    <w:top w:val="none" w:sz="0" w:space="0" w:color="auto"/>
                    <w:left w:val="none" w:sz="0" w:space="0" w:color="auto"/>
                    <w:bottom w:val="none" w:sz="0" w:space="0" w:color="auto"/>
                    <w:right w:val="none" w:sz="0" w:space="0" w:color="auto"/>
                  </w:divBdr>
                </w:div>
              </w:divsChild>
            </w:div>
            <w:div w:id="1887326449">
              <w:marLeft w:val="0"/>
              <w:marRight w:val="0"/>
              <w:marTop w:val="0"/>
              <w:marBottom w:val="0"/>
              <w:divBdr>
                <w:top w:val="none" w:sz="0" w:space="0" w:color="auto"/>
                <w:left w:val="none" w:sz="0" w:space="0" w:color="auto"/>
                <w:bottom w:val="none" w:sz="0" w:space="0" w:color="auto"/>
                <w:right w:val="none" w:sz="0" w:space="0" w:color="auto"/>
              </w:divBdr>
              <w:divsChild>
                <w:div w:id="137302801">
                  <w:marLeft w:val="0"/>
                  <w:marRight w:val="0"/>
                  <w:marTop w:val="0"/>
                  <w:marBottom w:val="0"/>
                  <w:divBdr>
                    <w:top w:val="none" w:sz="0" w:space="0" w:color="auto"/>
                    <w:left w:val="none" w:sz="0" w:space="0" w:color="auto"/>
                    <w:bottom w:val="none" w:sz="0" w:space="0" w:color="auto"/>
                    <w:right w:val="none" w:sz="0" w:space="0" w:color="auto"/>
                  </w:divBdr>
                </w:div>
              </w:divsChild>
            </w:div>
            <w:div w:id="1896894360">
              <w:marLeft w:val="0"/>
              <w:marRight w:val="0"/>
              <w:marTop w:val="0"/>
              <w:marBottom w:val="0"/>
              <w:divBdr>
                <w:top w:val="none" w:sz="0" w:space="0" w:color="auto"/>
                <w:left w:val="none" w:sz="0" w:space="0" w:color="auto"/>
                <w:bottom w:val="none" w:sz="0" w:space="0" w:color="auto"/>
                <w:right w:val="none" w:sz="0" w:space="0" w:color="auto"/>
              </w:divBdr>
              <w:divsChild>
                <w:div w:id="1473863563">
                  <w:marLeft w:val="0"/>
                  <w:marRight w:val="0"/>
                  <w:marTop w:val="0"/>
                  <w:marBottom w:val="0"/>
                  <w:divBdr>
                    <w:top w:val="none" w:sz="0" w:space="0" w:color="auto"/>
                    <w:left w:val="none" w:sz="0" w:space="0" w:color="auto"/>
                    <w:bottom w:val="none" w:sz="0" w:space="0" w:color="auto"/>
                    <w:right w:val="none" w:sz="0" w:space="0" w:color="auto"/>
                  </w:divBdr>
                </w:div>
              </w:divsChild>
            </w:div>
            <w:div w:id="1958487669">
              <w:marLeft w:val="0"/>
              <w:marRight w:val="0"/>
              <w:marTop w:val="0"/>
              <w:marBottom w:val="0"/>
              <w:divBdr>
                <w:top w:val="none" w:sz="0" w:space="0" w:color="auto"/>
                <w:left w:val="none" w:sz="0" w:space="0" w:color="auto"/>
                <w:bottom w:val="none" w:sz="0" w:space="0" w:color="auto"/>
                <w:right w:val="none" w:sz="0" w:space="0" w:color="auto"/>
              </w:divBdr>
              <w:divsChild>
                <w:div w:id="163784233">
                  <w:marLeft w:val="0"/>
                  <w:marRight w:val="0"/>
                  <w:marTop w:val="0"/>
                  <w:marBottom w:val="0"/>
                  <w:divBdr>
                    <w:top w:val="none" w:sz="0" w:space="0" w:color="auto"/>
                    <w:left w:val="none" w:sz="0" w:space="0" w:color="auto"/>
                    <w:bottom w:val="none" w:sz="0" w:space="0" w:color="auto"/>
                    <w:right w:val="none" w:sz="0" w:space="0" w:color="auto"/>
                  </w:divBdr>
                </w:div>
              </w:divsChild>
            </w:div>
            <w:div w:id="2021009056">
              <w:marLeft w:val="0"/>
              <w:marRight w:val="0"/>
              <w:marTop w:val="0"/>
              <w:marBottom w:val="0"/>
              <w:divBdr>
                <w:top w:val="none" w:sz="0" w:space="0" w:color="auto"/>
                <w:left w:val="none" w:sz="0" w:space="0" w:color="auto"/>
                <w:bottom w:val="none" w:sz="0" w:space="0" w:color="auto"/>
                <w:right w:val="none" w:sz="0" w:space="0" w:color="auto"/>
              </w:divBdr>
              <w:divsChild>
                <w:div w:id="1035034944">
                  <w:marLeft w:val="0"/>
                  <w:marRight w:val="0"/>
                  <w:marTop w:val="0"/>
                  <w:marBottom w:val="0"/>
                  <w:divBdr>
                    <w:top w:val="none" w:sz="0" w:space="0" w:color="auto"/>
                    <w:left w:val="none" w:sz="0" w:space="0" w:color="auto"/>
                    <w:bottom w:val="none" w:sz="0" w:space="0" w:color="auto"/>
                    <w:right w:val="none" w:sz="0" w:space="0" w:color="auto"/>
                  </w:divBdr>
                </w:div>
              </w:divsChild>
            </w:div>
            <w:div w:id="2033606457">
              <w:marLeft w:val="0"/>
              <w:marRight w:val="0"/>
              <w:marTop w:val="0"/>
              <w:marBottom w:val="0"/>
              <w:divBdr>
                <w:top w:val="none" w:sz="0" w:space="0" w:color="auto"/>
                <w:left w:val="none" w:sz="0" w:space="0" w:color="auto"/>
                <w:bottom w:val="none" w:sz="0" w:space="0" w:color="auto"/>
                <w:right w:val="none" w:sz="0" w:space="0" w:color="auto"/>
              </w:divBdr>
              <w:divsChild>
                <w:div w:id="96101573">
                  <w:marLeft w:val="0"/>
                  <w:marRight w:val="0"/>
                  <w:marTop w:val="0"/>
                  <w:marBottom w:val="0"/>
                  <w:divBdr>
                    <w:top w:val="none" w:sz="0" w:space="0" w:color="auto"/>
                    <w:left w:val="none" w:sz="0" w:space="0" w:color="auto"/>
                    <w:bottom w:val="none" w:sz="0" w:space="0" w:color="auto"/>
                    <w:right w:val="none" w:sz="0" w:space="0" w:color="auto"/>
                  </w:divBdr>
                </w:div>
              </w:divsChild>
            </w:div>
            <w:div w:id="2034724058">
              <w:marLeft w:val="0"/>
              <w:marRight w:val="0"/>
              <w:marTop w:val="0"/>
              <w:marBottom w:val="0"/>
              <w:divBdr>
                <w:top w:val="none" w:sz="0" w:space="0" w:color="auto"/>
                <w:left w:val="none" w:sz="0" w:space="0" w:color="auto"/>
                <w:bottom w:val="none" w:sz="0" w:space="0" w:color="auto"/>
                <w:right w:val="none" w:sz="0" w:space="0" w:color="auto"/>
              </w:divBdr>
              <w:divsChild>
                <w:div w:id="1382437630">
                  <w:marLeft w:val="0"/>
                  <w:marRight w:val="0"/>
                  <w:marTop w:val="0"/>
                  <w:marBottom w:val="0"/>
                  <w:divBdr>
                    <w:top w:val="none" w:sz="0" w:space="0" w:color="auto"/>
                    <w:left w:val="none" w:sz="0" w:space="0" w:color="auto"/>
                    <w:bottom w:val="none" w:sz="0" w:space="0" w:color="auto"/>
                    <w:right w:val="none" w:sz="0" w:space="0" w:color="auto"/>
                  </w:divBdr>
                </w:div>
              </w:divsChild>
            </w:div>
            <w:div w:id="2067531257">
              <w:marLeft w:val="0"/>
              <w:marRight w:val="0"/>
              <w:marTop w:val="0"/>
              <w:marBottom w:val="0"/>
              <w:divBdr>
                <w:top w:val="none" w:sz="0" w:space="0" w:color="auto"/>
                <w:left w:val="none" w:sz="0" w:space="0" w:color="auto"/>
                <w:bottom w:val="none" w:sz="0" w:space="0" w:color="auto"/>
                <w:right w:val="none" w:sz="0" w:space="0" w:color="auto"/>
              </w:divBdr>
              <w:divsChild>
                <w:div w:id="200304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8904">
      <w:bodyDiv w:val="1"/>
      <w:marLeft w:val="0"/>
      <w:marRight w:val="0"/>
      <w:marTop w:val="0"/>
      <w:marBottom w:val="0"/>
      <w:divBdr>
        <w:top w:val="none" w:sz="0" w:space="0" w:color="auto"/>
        <w:left w:val="none" w:sz="0" w:space="0" w:color="auto"/>
        <w:bottom w:val="none" w:sz="0" w:space="0" w:color="auto"/>
        <w:right w:val="none" w:sz="0" w:space="0" w:color="auto"/>
      </w:divBdr>
    </w:div>
    <w:div w:id="790393857">
      <w:bodyDiv w:val="1"/>
      <w:marLeft w:val="0"/>
      <w:marRight w:val="0"/>
      <w:marTop w:val="0"/>
      <w:marBottom w:val="0"/>
      <w:divBdr>
        <w:top w:val="none" w:sz="0" w:space="0" w:color="auto"/>
        <w:left w:val="none" w:sz="0" w:space="0" w:color="auto"/>
        <w:bottom w:val="none" w:sz="0" w:space="0" w:color="auto"/>
        <w:right w:val="none" w:sz="0" w:space="0" w:color="auto"/>
      </w:divBdr>
      <w:divsChild>
        <w:div w:id="435948085">
          <w:marLeft w:val="547"/>
          <w:marRight w:val="0"/>
          <w:marTop w:val="200"/>
          <w:marBottom w:val="0"/>
          <w:divBdr>
            <w:top w:val="none" w:sz="0" w:space="0" w:color="auto"/>
            <w:left w:val="none" w:sz="0" w:space="0" w:color="auto"/>
            <w:bottom w:val="none" w:sz="0" w:space="0" w:color="auto"/>
            <w:right w:val="none" w:sz="0" w:space="0" w:color="auto"/>
          </w:divBdr>
        </w:div>
        <w:div w:id="610627143">
          <w:marLeft w:val="547"/>
          <w:marRight w:val="0"/>
          <w:marTop w:val="200"/>
          <w:marBottom w:val="0"/>
          <w:divBdr>
            <w:top w:val="none" w:sz="0" w:space="0" w:color="auto"/>
            <w:left w:val="none" w:sz="0" w:space="0" w:color="auto"/>
            <w:bottom w:val="none" w:sz="0" w:space="0" w:color="auto"/>
            <w:right w:val="none" w:sz="0" w:space="0" w:color="auto"/>
          </w:divBdr>
        </w:div>
        <w:div w:id="837042699">
          <w:marLeft w:val="360"/>
          <w:marRight w:val="0"/>
          <w:marTop w:val="200"/>
          <w:marBottom w:val="0"/>
          <w:divBdr>
            <w:top w:val="none" w:sz="0" w:space="0" w:color="auto"/>
            <w:left w:val="none" w:sz="0" w:space="0" w:color="auto"/>
            <w:bottom w:val="none" w:sz="0" w:space="0" w:color="auto"/>
            <w:right w:val="none" w:sz="0" w:space="0" w:color="auto"/>
          </w:divBdr>
        </w:div>
        <w:div w:id="1120953737">
          <w:marLeft w:val="547"/>
          <w:marRight w:val="0"/>
          <w:marTop w:val="200"/>
          <w:marBottom w:val="0"/>
          <w:divBdr>
            <w:top w:val="none" w:sz="0" w:space="0" w:color="auto"/>
            <w:left w:val="none" w:sz="0" w:space="0" w:color="auto"/>
            <w:bottom w:val="none" w:sz="0" w:space="0" w:color="auto"/>
            <w:right w:val="none" w:sz="0" w:space="0" w:color="auto"/>
          </w:divBdr>
        </w:div>
        <w:div w:id="1845901306">
          <w:marLeft w:val="547"/>
          <w:marRight w:val="0"/>
          <w:marTop w:val="200"/>
          <w:marBottom w:val="0"/>
          <w:divBdr>
            <w:top w:val="none" w:sz="0" w:space="0" w:color="auto"/>
            <w:left w:val="none" w:sz="0" w:space="0" w:color="auto"/>
            <w:bottom w:val="none" w:sz="0" w:space="0" w:color="auto"/>
            <w:right w:val="none" w:sz="0" w:space="0" w:color="auto"/>
          </w:divBdr>
        </w:div>
      </w:divsChild>
    </w:div>
    <w:div w:id="804856990">
      <w:bodyDiv w:val="1"/>
      <w:marLeft w:val="0"/>
      <w:marRight w:val="0"/>
      <w:marTop w:val="0"/>
      <w:marBottom w:val="0"/>
      <w:divBdr>
        <w:top w:val="none" w:sz="0" w:space="0" w:color="auto"/>
        <w:left w:val="none" w:sz="0" w:space="0" w:color="auto"/>
        <w:bottom w:val="none" w:sz="0" w:space="0" w:color="auto"/>
        <w:right w:val="none" w:sz="0" w:space="0" w:color="auto"/>
      </w:divBdr>
      <w:divsChild>
        <w:div w:id="201986798">
          <w:marLeft w:val="0"/>
          <w:marRight w:val="0"/>
          <w:marTop w:val="0"/>
          <w:marBottom w:val="0"/>
          <w:divBdr>
            <w:top w:val="none" w:sz="0" w:space="0" w:color="auto"/>
            <w:left w:val="none" w:sz="0" w:space="0" w:color="auto"/>
            <w:bottom w:val="none" w:sz="0" w:space="0" w:color="auto"/>
            <w:right w:val="none" w:sz="0" w:space="0" w:color="auto"/>
          </w:divBdr>
          <w:divsChild>
            <w:div w:id="370502502">
              <w:marLeft w:val="0"/>
              <w:marRight w:val="0"/>
              <w:marTop w:val="0"/>
              <w:marBottom w:val="0"/>
              <w:divBdr>
                <w:top w:val="none" w:sz="0" w:space="0" w:color="auto"/>
                <w:left w:val="none" w:sz="0" w:space="0" w:color="auto"/>
                <w:bottom w:val="none" w:sz="0" w:space="0" w:color="auto"/>
                <w:right w:val="none" w:sz="0" w:space="0" w:color="auto"/>
              </w:divBdr>
            </w:div>
            <w:div w:id="522979419">
              <w:marLeft w:val="0"/>
              <w:marRight w:val="0"/>
              <w:marTop w:val="0"/>
              <w:marBottom w:val="0"/>
              <w:divBdr>
                <w:top w:val="none" w:sz="0" w:space="0" w:color="auto"/>
                <w:left w:val="none" w:sz="0" w:space="0" w:color="auto"/>
                <w:bottom w:val="none" w:sz="0" w:space="0" w:color="auto"/>
                <w:right w:val="none" w:sz="0" w:space="0" w:color="auto"/>
              </w:divBdr>
            </w:div>
            <w:div w:id="1598564231">
              <w:marLeft w:val="0"/>
              <w:marRight w:val="0"/>
              <w:marTop w:val="0"/>
              <w:marBottom w:val="0"/>
              <w:divBdr>
                <w:top w:val="none" w:sz="0" w:space="0" w:color="auto"/>
                <w:left w:val="none" w:sz="0" w:space="0" w:color="auto"/>
                <w:bottom w:val="none" w:sz="0" w:space="0" w:color="auto"/>
                <w:right w:val="none" w:sz="0" w:space="0" w:color="auto"/>
              </w:divBdr>
            </w:div>
          </w:divsChild>
        </w:div>
        <w:div w:id="1377437668">
          <w:marLeft w:val="0"/>
          <w:marRight w:val="0"/>
          <w:marTop w:val="0"/>
          <w:marBottom w:val="0"/>
          <w:divBdr>
            <w:top w:val="none" w:sz="0" w:space="0" w:color="auto"/>
            <w:left w:val="none" w:sz="0" w:space="0" w:color="auto"/>
            <w:bottom w:val="none" w:sz="0" w:space="0" w:color="auto"/>
            <w:right w:val="none" w:sz="0" w:space="0" w:color="auto"/>
          </w:divBdr>
          <w:divsChild>
            <w:div w:id="1499153528">
              <w:marLeft w:val="0"/>
              <w:marRight w:val="0"/>
              <w:marTop w:val="0"/>
              <w:marBottom w:val="0"/>
              <w:divBdr>
                <w:top w:val="none" w:sz="0" w:space="0" w:color="auto"/>
                <w:left w:val="none" w:sz="0" w:space="0" w:color="auto"/>
                <w:bottom w:val="none" w:sz="0" w:space="0" w:color="auto"/>
                <w:right w:val="none" w:sz="0" w:space="0" w:color="auto"/>
              </w:divBdr>
            </w:div>
            <w:div w:id="2023043431">
              <w:marLeft w:val="0"/>
              <w:marRight w:val="0"/>
              <w:marTop w:val="0"/>
              <w:marBottom w:val="0"/>
              <w:divBdr>
                <w:top w:val="none" w:sz="0" w:space="0" w:color="auto"/>
                <w:left w:val="none" w:sz="0" w:space="0" w:color="auto"/>
                <w:bottom w:val="none" w:sz="0" w:space="0" w:color="auto"/>
                <w:right w:val="none" w:sz="0" w:space="0" w:color="auto"/>
              </w:divBdr>
            </w:div>
            <w:div w:id="2096198070">
              <w:marLeft w:val="0"/>
              <w:marRight w:val="0"/>
              <w:marTop w:val="0"/>
              <w:marBottom w:val="0"/>
              <w:divBdr>
                <w:top w:val="none" w:sz="0" w:space="0" w:color="auto"/>
                <w:left w:val="none" w:sz="0" w:space="0" w:color="auto"/>
                <w:bottom w:val="none" w:sz="0" w:space="0" w:color="auto"/>
                <w:right w:val="none" w:sz="0" w:space="0" w:color="auto"/>
              </w:divBdr>
            </w:div>
          </w:divsChild>
        </w:div>
        <w:div w:id="1932855221">
          <w:marLeft w:val="0"/>
          <w:marRight w:val="0"/>
          <w:marTop w:val="0"/>
          <w:marBottom w:val="0"/>
          <w:divBdr>
            <w:top w:val="none" w:sz="0" w:space="0" w:color="auto"/>
            <w:left w:val="none" w:sz="0" w:space="0" w:color="auto"/>
            <w:bottom w:val="none" w:sz="0" w:space="0" w:color="auto"/>
            <w:right w:val="none" w:sz="0" w:space="0" w:color="auto"/>
          </w:divBdr>
        </w:div>
        <w:div w:id="2126729365">
          <w:marLeft w:val="0"/>
          <w:marRight w:val="0"/>
          <w:marTop w:val="0"/>
          <w:marBottom w:val="0"/>
          <w:divBdr>
            <w:top w:val="none" w:sz="0" w:space="0" w:color="auto"/>
            <w:left w:val="none" w:sz="0" w:space="0" w:color="auto"/>
            <w:bottom w:val="none" w:sz="0" w:space="0" w:color="auto"/>
            <w:right w:val="none" w:sz="0" w:space="0" w:color="auto"/>
          </w:divBdr>
          <w:divsChild>
            <w:div w:id="1423334463">
              <w:marLeft w:val="0"/>
              <w:marRight w:val="0"/>
              <w:marTop w:val="0"/>
              <w:marBottom w:val="0"/>
              <w:divBdr>
                <w:top w:val="none" w:sz="0" w:space="0" w:color="auto"/>
                <w:left w:val="none" w:sz="0" w:space="0" w:color="auto"/>
                <w:bottom w:val="none" w:sz="0" w:space="0" w:color="auto"/>
                <w:right w:val="none" w:sz="0" w:space="0" w:color="auto"/>
              </w:divBdr>
            </w:div>
            <w:div w:id="1483427115">
              <w:marLeft w:val="0"/>
              <w:marRight w:val="0"/>
              <w:marTop w:val="0"/>
              <w:marBottom w:val="0"/>
              <w:divBdr>
                <w:top w:val="none" w:sz="0" w:space="0" w:color="auto"/>
                <w:left w:val="none" w:sz="0" w:space="0" w:color="auto"/>
                <w:bottom w:val="none" w:sz="0" w:space="0" w:color="auto"/>
                <w:right w:val="none" w:sz="0" w:space="0" w:color="auto"/>
              </w:divBdr>
            </w:div>
            <w:div w:id="20146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917786458">
      <w:bodyDiv w:val="1"/>
      <w:marLeft w:val="0"/>
      <w:marRight w:val="0"/>
      <w:marTop w:val="0"/>
      <w:marBottom w:val="0"/>
      <w:divBdr>
        <w:top w:val="none" w:sz="0" w:space="0" w:color="auto"/>
        <w:left w:val="none" w:sz="0" w:space="0" w:color="auto"/>
        <w:bottom w:val="none" w:sz="0" w:space="0" w:color="auto"/>
        <w:right w:val="none" w:sz="0" w:space="0" w:color="auto"/>
      </w:divBdr>
      <w:divsChild>
        <w:div w:id="21249773">
          <w:marLeft w:val="0"/>
          <w:marRight w:val="0"/>
          <w:marTop w:val="0"/>
          <w:marBottom w:val="0"/>
          <w:divBdr>
            <w:top w:val="none" w:sz="0" w:space="0" w:color="auto"/>
            <w:left w:val="none" w:sz="0" w:space="0" w:color="auto"/>
            <w:bottom w:val="none" w:sz="0" w:space="0" w:color="auto"/>
            <w:right w:val="none" w:sz="0" w:space="0" w:color="auto"/>
          </w:divBdr>
        </w:div>
        <w:div w:id="176122326">
          <w:marLeft w:val="0"/>
          <w:marRight w:val="0"/>
          <w:marTop w:val="0"/>
          <w:marBottom w:val="0"/>
          <w:divBdr>
            <w:top w:val="none" w:sz="0" w:space="0" w:color="auto"/>
            <w:left w:val="none" w:sz="0" w:space="0" w:color="auto"/>
            <w:bottom w:val="none" w:sz="0" w:space="0" w:color="auto"/>
            <w:right w:val="none" w:sz="0" w:space="0" w:color="auto"/>
          </w:divBdr>
        </w:div>
        <w:div w:id="349912983">
          <w:marLeft w:val="0"/>
          <w:marRight w:val="0"/>
          <w:marTop w:val="0"/>
          <w:marBottom w:val="0"/>
          <w:divBdr>
            <w:top w:val="none" w:sz="0" w:space="0" w:color="auto"/>
            <w:left w:val="none" w:sz="0" w:space="0" w:color="auto"/>
            <w:bottom w:val="none" w:sz="0" w:space="0" w:color="auto"/>
            <w:right w:val="none" w:sz="0" w:space="0" w:color="auto"/>
          </w:divBdr>
        </w:div>
        <w:div w:id="544754600">
          <w:marLeft w:val="0"/>
          <w:marRight w:val="0"/>
          <w:marTop w:val="0"/>
          <w:marBottom w:val="0"/>
          <w:divBdr>
            <w:top w:val="none" w:sz="0" w:space="0" w:color="auto"/>
            <w:left w:val="none" w:sz="0" w:space="0" w:color="auto"/>
            <w:bottom w:val="none" w:sz="0" w:space="0" w:color="auto"/>
            <w:right w:val="none" w:sz="0" w:space="0" w:color="auto"/>
          </w:divBdr>
        </w:div>
        <w:div w:id="660934808">
          <w:marLeft w:val="0"/>
          <w:marRight w:val="0"/>
          <w:marTop w:val="0"/>
          <w:marBottom w:val="0"/>
          <w:divBdr>
            <w:top w:val="none" w:sz="0" w:space="0" w:color="auto"/>
            <w:left w:val="none" w:sz="0" w:space="0" w:color="auto"/>
            <w:bottom w:val="none" w:sz="0" w:space="0" w:color="auto"/>
            <w:right w:val="none" w:sz="0" w:space="0" w:color="auto"/>
          </w:divBdr>
        </w:div>
        <w:div w:id="790590787">
          <w:marLeft w:val="0"/>
          <w:marRight w:val="0"/>
          <w:marTop w:val="0"/>
          <w:marBottom w:val="0"/>
          <w:divBdr>
            <w:top w:val="none" w:sz="0" w:space="0" w:color="auto"/>
            <w:left w:val="none" w:sz="0" w:space="0" w:color="auto"/>
            <w:bottom w:val="none" w:sz="0" w:space="0" w:color="auto"/>
            <w:right w:val="none" w:sz="0" w:space="0" w:color="auto"/>
          </w:divBdr>
          <w:divsChild>
            <w:div w:id="47192133">
              <w:marLeft w:val="0"/>
              <w:marRight w:val="0"/>
              <w:marTop w:val="0"/>
              <w:marBottom w:val="0"/>
              <w:divBdr>
                <w:top w:val="none" w:sz="0" w:space="0" w:color="auto"/>
                <w:left w:val="none" w:sz="0" w:space="0" w:color="auto"/>
                <w:bottom w:val="none" w:sz="0" w:space="0" w:color="auto"/>
                <w:right w:val="none" w:sz="0" w:space="0" w:color="auto"/>
              </w:divBdr>
            </w:div>
            <w:div w:id="1533032018">
              <w:marLeft w:val="0"/>
              <w:marRight w:val="0"/>
              <w:marTop w:val="0"/>
              <w:marBottom w:val="0"/>
              <w:divBdr>
                <w:top w:val="none" w:sz="0" w:space="0" w:color="auto"/>
                <w:left w:val="none" w:sz="0" w:space="0" w:color="auto"/>
                <w:bottom w:val="none" w:sz="0" w:space="0" w:color="auto"/>
                <w:right w:val="none" w:sz="0" w:space="0" w:color="auto"/>
              </w:divBdr>
            </w:div>
          </w:divsChild>
        </w:div>
        <w:div w:id="920871318">
          <w:marLeft w:val="0"/>
          <w:marRight w:val="0"/>
          <w:marTop w:val="0"/>
          <w:marBottom w:val="0"/>
          <w:divBdr>
            <w:top w:val="none" w:sz="0" w:space="0" w:color="auto"/>
            <w:left w:val="none" w:sz="0" w:space="0" w:color="auto"/>
            <w:bottom w:val="none" w:sz="0" w:space="0" w:color="auto"/>
            <w:right w:val="none" w:sz="0" w:space="0" w:color="auto"/>
          </w:divBdr>
        </w:div>
        <w:div w:id="1218391501">
          <w:marLeft w:val="0"/>
          <w:marRight w:val="0"/>
          <w:marTop w:val="0"/>
          <w:marBottom w:val="0"/>
          <w:divBdr>
            <w:top w:val="none" w:sz="0" w:space="0" w:color="auto"/>
            <w:left w:val="none" w:sz="0" w:space="0" w:color="auto"/>
            <w:bottom w:val="none" w:sz="0" w:space="0" w:color="auto"/>
            <w:right w:val="none" w:sz="0" w:space="0" w:color="auto"/>
          </w:divBdr>
        </w:div>
        <w:div w:id="1440832504">
          <w:marLeft w:val="0"/>
          <w:marRight w:val="0"/>
          <w:marTop w:val="0"/>
          <w:marBottom w:val="0"/>
          <w:divBdr>
            <w:top w:val="none" w:sz="0" w:space="0" w:color="auto"/>
            <w:left w:val="none" w:sz="0" w:space="0" w:color="auto"/>
            <w:bottom w:val="none" w:sz="0" w:space="0" w:color="auto"/>
            <w:right w:val="none" w:sz="0" w:space="0" w:color="auto"/>
          </w:divBdr>
          <w:divsChild>
            <w:div w:id="28797139">
              <w:marLeft w:val="0"/>
              <w:marRight w:val="0"/>
              <w:marTop w:val="0"/>
              <w:marBottom w:val="0"/>
              <w:divBdr>
                <w:top w:val="none" w:sz="0" w:space="0" w:color="auto"/>
                <w:left w:val="none" w:sz="0" w:space="0" w:color="auto"/>
                <w:bottom w:val="none" w:sz="0" w:space="0" w:color="auto"/>
                <w:right w:val="none" w:sz="0" w:space="0" w:color="auto"/>
              </w:divBdr>
            </w:div>
            <w:div w:id="751393954">
              <w:marLeft w:val="0"/>
              <w:marRight w:val="0"/>
              <w:marTop w:val="0"/>
              <w:marBottom w:val="0"/>
              <w:divBdr>
                <w:top w:val="none" w:sz="0" w:space="0" w:color="auto"/>
                <w:left w:val="none" w:sz="0" w:space="0" w:color="auto"/>
                <w:bottom w:val="none" w:sz="0" w:space="0" w:color="auto"/>
                <w:right w:val="none" w:sz="0" w:space="0" w:color="auto"/>
              </w:divBdr>
            </w:div>
            <w:div w:id="1516528796">
              <w:marLeft w:val="0"/>
              <w:marRight w:val="0"/>
              <w:marTop w:val="0"/>
              <w:marBottom w:val="0"/>
              <w:divBdr>
                <w:top w:val="none" w:sz="0" w:space="0" w:color="auto"/>
                <w:left w:val="none" w:sz="0" w:space="0" w:color="auto"/>
                <w:bottom w:val="none" w:sz="0" w:space="0" w:color="auto"/>
                <w:right w:val="none" w:sz="0" w:space="0" w:color="auto"/>
              </w:divBdr>
            </w:div>
            <w:div w:id="1661078122">
              <w:marLeft w:val="0"/>
              <w:marRight w:val="0"/>
              <w:marTop w:val="0"/>
              <w:marBottom w:val="0"/>
              <w:divBdr>
                <w:top w:val="none" w:sz="0" w:space="0" w:color="auto"/>
                <w:left w:val="none" w:sz="0" w:space="0" w:color="auto"/>
                <w:bottom w:val="none" w:sz="0" w:space="0" w:color="auto"/>
                <w:right w:val="none" w:sz="0" w:space="0" w:color="auto"/>
              </w:divBdr>
            </w:div>
          </w:divsChild>
        </w:div>
        <w:div w:id="1571496389">
          <w:marLeft w:val="0"/>
          <w:marRight w:val="0"/>
          <w:marTop w:val="0"/>
          <w:marBottom w:val="0"/>
          <w:divBdr>
            <w:top w:val="none" w:sz="0" w:space="0" w:color="auto"/>
            <w:left w:val="none" w:sz="0" w:space="0" w:color="auto"/>
            <w:bottom w:val="none" w:sz="0" w:space="0" w:color="auto"/>
            <w:right w:val="none" w:sz="0" w:space="0" w:color="auto"/>
          </w:divBdr>
        </w:div>
        <w:div w:id="1660386115">
          <w:marLeft w:val="0"/>
          <w:marRight w:val="0"/>
          <w:marTop w:val="0"/>
          <w:marBottom w:val="0"/>
          <w:divBdr>
            <w:top w:val="none" w:sz="0" w:space="0" w:color="auto"/>
            <w:left w:val="none" w:sz="0" w:space="0" w:color="auto"/>
            <w:bottom w:val="none" w:sz="0" w:space="0" w:color="auto"/>
            <w:right w:val="none" w:sz="0" w:space="0" w:color="auto"/>
          </w:divBdr>
        </w:div>
        <w:div w:id="1863401515">
          <w:marLeft w:val="0"/>
          <w:marRight w:val="0"/>
          <w:marTop w:val="0"/>
          <w:marBottom w:val="0"/>
          <w:divBdr>
            <w:top w:val="none" w:sz="0" w:space="0" w:color="auto"/>
            <w:left w:val="none" w:sz="0" w:space="0" w:color="auto"/>
            <w:bottom w:val="none" w:sz="0" w:space="0" w:color="auto"/>
            <w:right w:val="none" w:sz="0" w:space="0" w:color="auto"/>
          </w:divBdr>
        </w:div>
      </w:divsChild>
    </w:div>
    <w:div w:id="941650188">
      <w:bodyDiv w:val="1"/>
      <w:marLeft w:val="0"/>
      <w:marRight w:val="0"/>
      <w:marTop w:val="0"/>
      <w:marBottom w:val="0"/>
      <w:divBdr>
        <w:top w:val="none" w:sz="0" w:space="0" w:color="auto"/>
        <w:left w:val="none" w:sz="0" w:space="0" w:color="auto"/>
        <w:bottom w:val="none" w:sz="0" w:space="0" w:color="auto"/>
        <w:right w:val="none" w:sz="0" w:space="0" w:color="auto"/>
      </w:divBdr>
      <w:divsChild>
        <w:div w:id="1328510665">
          <w:marLeft w:val="0"/>
          <w:marRight w:val="0"/>
          <w:marTop w:val="0"/>
          <w:marBottom w:val="0"/>
          <w:divBdr>
            <w:top w:val="none" w:sz="0" w:space="0" w:color="auto"/>
            <w:left w:val="none" w:sz="0" w:space="0" w:color="auto"/>
            <w:bottom w:val="none" w:sz="0" w:space="0" w:color="auto"/>
            <w:right w:val="none" w:sz="0" w:space="0" w:color="auto"/>
          </w:divBdr>
        </w:div>
        <w:div w:id="1446387589">
          <w:marLeft w:val="0"/>
          <w:marRight w:val="0"/>
          <w:marTop w:val="0"/>
          <w:marBottom w:val="0"/>
          <w:divBdr>
            <w:top w:val="none" w:sz="0" w:space="0" w:color="auto"/>
            <w:left w:val="none" w:sz="0" w:space="0" w:color="auto"/>
            <w:bottom w:val="none" w:sz="0" w:space="0" w:color="auto"/>
            <w:right w:val="none" w:sz="0" w:space="0" w:color="auto"/>
          </w:divBdr>
          <w:divsChild>
            <w:div w:id="551573929">
              <w:marLeft w:val="0"/>
              <w:marRight w:val="0"/>
              <w:marTop w:val="0"/>
              <w:marBottom w:val="0"/>
              <w:divBdr>
                <w:top w:val="none" w:sz="0" w:space="0" w:color="auto"/>
                <w:left w:val="none" w:sz="0" w:space="0" w:color="auto"/>
                <w:bottom w:val="none" w:sz="0" w:space="0" w:color="auto"/>
                <w:right w:val="none" w:sz="0" w:space="0" w:color="auto"/>
              </w:divBdr>
            </w:div>
            <w:div w:id="767773946">
              <w:marLeft w:val="0"/>
              <w:marRight w:val="0"/>
              <w:marTop w:val="0"/>
              <w:marBottom w:val="0"/>
              <w:divBdr>
                <w:top w:val="none" w:sz="0" w:space="0" w:color="auto"/>
                <w:left w:val="none" w:sz="0" w:space="0" w:color="auto"/>
                <w:bottom w:val="none" w:sz="0" w:space="0" w:color="auto"/>
                <w:right w:val="none" w:sz="0" w:space="0" w:color="auto"/>
              </w:divBdr>
            </w:div>
            <w:div w:id="19981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07707">
      <w:bodyDiv w:val="1"/>
      <w:marLeft w:val="0"/>
      <w:marRight w:val="0"/>
      <w:marTop w:val="0"/>
      <w:marBottom w:val="0"/>
      <w:divBdr>
        <w:top w:val="none" w:sz="0" w:space="0" w:color="auto"/>
        <w:left w:val="none" w:sz="0" w:space="0" w:color="auto"/>
        <w:bottom w:val="none" w:sz="0" w:space="0" w:color="auto"/>
        <w:right w:val="none" w:sz="0" w:space="0" w:color="auto"/>
      </w:divBdr>
      <w:divsChild>
        <w:div w:id="122817802">
          <w:marLeft w:val="720"/>
          <w:marRight w:val="0"/>
          <w:marTop w:val="200"/>
          <w:marBottom w:val="0"/>
          <w:divBdr>
            <w:top w:val="none" w:sz="0" w:space="0" w:color="auto"/>
            <w:left w:val="none" w:sz="0" w:space="0" w:color="auto"/>
            <w:bottom w:val="none" w:sz="0" w:space="0" w:color="auto"/>
            <w:right w:val="none" w:sz="0" w:space="0" w:color="auto"/>
          </w:divBdr>
        </w:div>
        <w:div w:id="1478453428">
          <w:marLeft w:val="720"/>
          <w:marRight w:val="0"/>
          <w:marTop w:val="200"/>
          <w:marBottom w:val="0"/>
          <w:divBdr>
            <w:top w:val="none" w:sz="0" w:space="0" w:color="auto"/>
            <w:left w:val="none" w:sz="0" w:space="0" w:color="auto"/>
            <w:bottom w:val="none" w:sz="0" w:space="0" w:color="auto"/>
            <w:right w:val="none" w:sz="0" w:space="0" w:color="auto"/>
          </w:divBdr>
        </w:div>
      </w:divsChild>
    </w:div>
    <w:div w:id="987704091">
      <w:bodyDiv w:val="1"/>
      <w:marLeft w:val="0"/>
      <w:marRight w:val="0"/>
      <w:marTop w:val="0"/>
      <w:marBottom w:val="0"/>
      <w:divBdr>
        <w:top w:val="none" w:sz="0" w:space="0" w:color="auto"/>
        <w:left w:val="none" w:sz="0" w:space="0" w:color="auto"/>
        <w:bottom w:val="none" w:sz="0" w:space="0" w:color="auto"/>
        <w:right w:val="none" w:sz="0" w:space="0" w:color="auto"/>
      </w:divBdr>
      <w:divsChild>
        <w:div w:id="437144292">
          <w:marLeft w:val="360"/>
          <w:marRight w:val="0"/>
          <w:marTop w:val="200"/>
          <w:marBottom w:val="0"/>
          <w:divBdr>
            <w:top w:val="none" w:sz="0" w:space="0" w:color="auto"/>
            <w:left w:val="none" w:sz="0" w:space="0" w:color="auto"/>
            <w:bottom w:val="none" w:sz="0" w:space="0" w:color="auto"/>
            <w:right w:val="none" w:sz="0" w:space="0" w:color="auto"/>
          </w:divBdr>
        </w:div>
        <w:div w:id="787896559">
          <w:marLeft w:val="1080"/>
          <w:marRight w:val="0"/>
          <w:marTop w:val="100"/>
          <w:marBottom w:val="0"/>
          <w:divBdr>
            <w:top w:val="none" w:sz="0" w:space="0" w:color="auto"/>
            <w:left w:val="none" w:sz="0" w:space="0" w:color="auto"/>
            <w:bottom w:val="none" w:sz="0" w:space="0" w:color="auto"/>
            <w:right w:val="none" w:sz="0" w:space="0" w:color="auto"/>
          </w:divBdr>
        </w:div>
        <w:div w:id="1049189843">
          <w:marLeft w:val="1080"/>
          <w:marRight w:val="0"/>
          <w:marTop w:val="100"/>
          <w:marBottom w:val="0"/>
          <w:divBdr>
            <w:top w:val="none" w:sz="0" w:space="0" w:color="auto"/>
            <w:left w:val="none" w:sz="0" w:space="0" w:color="auto"/>
            <w:bottom w:val="none" w:sz="0" w:space="0" w:color="auto"/>
            <w:right w:val="none" w:sz="0" w:space="0" w:color="auto"/>
          </w:divBdr>
        </w:div>
        <w:div w:id="1225263036">
          <w:marLeft w:val="1080"/>
          <w:marRight w:val="0"/>
          <w:marTop w:val="100"/>
          <w:marBottom w:val="0"/>
          <w:divBdr>
            <w:top w:val="none" w:sz="0" w:space="0" w:color="auto"/>
            <w:left w:val="none" w:sz="0" w:space="0" w:color="auto"/>
            <w:bottom w:val="none" w:sz="0" w:space="0" w:color="auto"/>
            <w:right w:val="none" w:sz="0" w:space="0" w:color="auto"/>
          </w:divBdr>
        </w:div>
        <w:div w:id="1359238460">
          <w:marLeft w:val="360"/>
          <w:marRight w:val="0"/>
          <w:marTop w:val="200"/>
          <w:marBottom w:val="0"/>
          <w:divBdr>
            <w:top w:val="none" w:sz="0" w:space="0" w:color="auto"/>
            <w:left w:val="none" w:sz="0" w:space="0" w:color="auto"/>
            <w:bottom w:val="none" w:sz="0" w:space="0" w:color="auto"/>
            <w:right w:val="none" w:sz="0" w:space="0" w:color="auto"/>
          </w:divBdr>
        </w:div>
      </w:divsChild>
    </w:div>
    <w:div w:id="998843365">
      <w:bodyDiv w:val="1"/>
      <w:marLeft w:val="0"/>
      <w:marRight w:val="0"/>
      <w:marTop w:val="0"/>
      <w:marBottom w:val="0"/>
      <w:divBdr>
        <w:top w:val="none" w:sz="0" w:space="0" w:color="auto"/>
        <w:left w:val="none" w:sz="0" w:space="0" w:color="auto"/>
        <w:bottom w:val="none" w:sz="0" w:space="0" w:color="auto"/>
        <w:right w:val="none" w:sz="0" w:space="0" w:color="auto"/>
      </w:divBdr>
    </w:div>
    <w:div w:id="1018968509">
      <w:bodyDiv w:val="1"/>
      <w:marLeft w:val="0"/>
      <w:marRight w:val="0"/>
      <w:marTop w:val="0"/>
      <w:marBottom w:val="0"/>
      <w:divBdr>
        <w:top w:val="none" w:sz="0" w:space="0" w:color="auto"/>
        <w:left w:val="none" w:sz="0" w:space="0" w:color="auto"/>
        <w:bottom w:val="none" w:sz="0" w:space="0" w:color="auto"/>
        <w:right w:val="none" w:sz="0" w:space="0" w:color="auto"/>
      </w:divBdr>
    </w:div>
    <w:div w:id="1020157148">
      <w:bodyDiv w:val="1"/>
      <w:marLeft w:val="0"/>
      <w:marRight w:val="0"/>
      <w:marTop w:val="0"/>
      <w:marBottom w:val="0"/>
      <w:divBdr>
        <w:top w:val="none" w:sz="0" w:space="0" w:color="auto"/>
        <w:left w:val="none" w:sz="0" w:space="0" w:color="auto"/>
        <w:bottom w:val="none" w:sz="0" w:space="0" w:color="auto"/>
        <w:right w:val="none" w:sz="0" w:space="0" w:color="auto"/>
      </w:divBdr>
      <w:divsChild>
        <w:div w:id="192038530">
          <w:marLeft w:val="0"/>
          <w:marRight w:val="0"/>
          <w:marTop w:val="0"/>
          <w:marBottom w:val="0"/>
          <w:divBdr>
            <w:top w:val="none" w:sz="0" w:space="0" w:color="auto"/>
            <w:left w:val="none" w:sz="0" w:space="0" w:color="auto"/>
            <w:bottom w:val="none" w:sz="0" w:space="0" w:color="auto"/>
            <w:right w:val="none" w:sz="0" w:space="0" w:color="auto"/>
          </w:divBdr>
          <w:divsChild>
            <w:div w:id="119615306">
              <w:marLeft w:val="0"/>
              <w:marRight w:val="0"/>
              <w:marTop w:val="0"/>
              <w:marBottom w:val="0"/>
              <w:divBdr>
                <w:top w:val="none" w:sz="0" w:space="0" w:color="auto"/>
                <w:left w:val="none" w:sz="0" w:space="0" w:color="auto"/>
                <w:bottom w:val="none" w:sz="0" w:space="0" w:color="auto"/>
                <w:right w:val="none" w:sz="0" w:space="0" w:color="auto"/>
              </w:divBdr>
            </w:div>
            <w:div w:id="1034110578">
              <w:marLeft w:val="0"/>
              <w:marRight w:val="0"/>
              <w:marTop w:val="0"/>
              <w:marBottom w:val="0"/>
              <w:divBdr>
                <w:top w:val="none" w:sz="0" w:space="0" w:color="auto"/>
                <w:left w:val="none" w:sz="0" w:space="0" w:color="auto"/>
                <w:bottom w:val="none" w:sz="0" w:space="0" w:color="auto"/>
                <w:right w:val="none" w:sz="0" w:space="0" w:color="auto"/>
              </w:divBdr>
            </w:div>
            <w:div w:id="1111320725">
              <w:marLeft w:val="0"/>
              <w:marRight w:val="0"/>
              <w:marTop w:val="0"/>
              <w:marBottom w:val="0"/>
              <w:divBdr>
                <w:top w:val="none" w:sz="0" w:space="0" w:color="auto"/>
                <w:left w:val="none" w:sz="0" w:space="0" w:color="auto"/>
                <w:bottom w:val="none" w:sz="0" w:space="0" w:color="auto"/>
                <w:right w:val="none" w:sz="0" w:space="0" w:color="auto"/>
              </w:divBdr>
            </w:div>
            <w:div w:id="1805271795">
              <w:marLeft w:val="0"/>
              <w:marRight w:val="0"/>
              <w:marTop w:val="0"/>
              <w:marBottom w:val="0"/>
              <w:divBdr>
                <w:top w:val="none" w:sz="0" w:space="0" w:color="auto"/>
                <w:left w:val="none" w:sz="0" w:space="0" w:color="auto"/>
                <w:bottom w:val="none" w:sz="0" w:space="0" w:color="auto"/>
                <w:right w:val="none" w:sz="0" w:space="0" w:color="auto"/>
              </w:divBdr>
            </w:div>
          </w:divsChild>
        </w:div>
        <w:div w:id="333194229">
          <w:marLeft w:val="0"/>
          <w:marRight w:val="0"/>
          <w:marTop w:val="0"/>
          <w:marBottom w:val="0"/>
          <w:divBdr>
            <w:top w:val="none" w:sz="0" w:space="0" w:color="auto"/>
            <w:left w:val="none" w:sz="0" w:space="0" w:color="auto"/>
            <w:bottom w:val="none" w:sz="0" w:space="0" w:color="auto"/>
            <w:right w:val="none" w:sz="0" w:space="0" w:color="auto"/>
          </w:divBdr>
          <w:divsChild>
            <w:div w:id="710570930">
              <w:marLeft w:val="0"/>
              <w:marRight w:val="0"/>
              <w:marTop w:val="0"/>
              <w:marBottom w:val="0"/>
              <w:divBdr>
                <w:top w:val="none" w:sz="0" w:space="0" w:color="auto"/>
                <w:left w:val="none" w:sz="0" w:space="0" w:color="auto"/>
                <w:bottom w:val="none" w:sz="0" w:space="0" w:color="auto"/>
                <w:right w:val="none" w:sz="0" w:space="0" w:color="auto"/>
              </w:divBdr>
            </w:div>
            <w:div w:id="1604259750">
              <w:marLeft w:val="0"/>
              <w:marRight w:val="0"/>
              <w:marTop w:val="0"/>
              <w:marBottom w:val="0"/>
              <w:divBdr>
                <w:top w:val="none" w:sz="0" w:space="0" w:color="auto"/>
                <w:left w:val="none" w:sz="0" w:space="0" w:color="auto"/>
                <w:bottom w:val="none" w:sz="0" w:space="0" w:color="auto"/>
                <w:right w:val="none" w:sz="0" w:space="0" w:color="auto"/>
              </w:divBdr>
            </w:div>
          </w:divsChild>
        </w:div>
        <w:div w:id="574433985">
          <w:marLeft w:val="0"/>
          <w:marRight w:val="0"/>
          <w:marTop w:val="0"/>
          <w:marBottom w:val="0"/>
          <w:divBdr>
            <w:top w:val="none" w:sz="0" w:space="0" w:color="auto"/>
            <w:left w:val="none" w:sz="0" w:space="0" w:color="auto"/>
            <w:bottom w:val="none" w:sz="0" w:space="0" w:color="auto"/>
            <w:right w:val="none" w:sz="0" w:space="0" w:color="auto"/>
          </w:divBdr>
        </w:div>
        <w:div w:id="714546141">
          <w:marLeft w:val="0"/>
          <w:marRight w:val="0"/>
          <w:marTop w:val="0"/>
          <w:marBottom w:val="0"/>
          <w:divBdr>
            <w:top w:val="none" w:sz="0" w:space="0" w:color="auto"/>
            <w:left w:val="none" w:sz="0" w:space="0" w:color="auto"/>
            <w:bottom w:val="none" w:sz="0" w:space="0" w:color="auto"/>
            <w:right w:val="none" w:sz="0" w:space="0" w:color="auto"/>
          </w:divBdr>
          <w:divsChild>
            <w:div w:id="496114177">
              <w:marLeft w:val="0"/>
              <w:marRight w:val="0"/>
              <w:marTop w:val="0"/>
              <w:marBottom w:val="0"/>
              <w:divBdr>
                <w:top w:val="none" w:sz="0" w:space="0" w:color="auto"/>
                <w:left w:val="none" w:sz="0" w:space="0" w:color="auto"/>
                <w:bottom w:val="none" w:sz="0" w:space="0" w:color="auto"/>
                <w:right w:val="none" w:sz="0" w:space="0" w:color="auto"/>
              </w:divBdr>
            </w:div>
            <w:div w:id="571744856">
              <w:marLeft w:val="0"/>
              <w:marRight w:val="0"/>
              <w:marTop w:val="0"/>
              <w:marBottom w:val="0"/>
              <w:divBdr>
                <w:top w:val="none" w:sz="0" w:space="0" w:color="auto"/>
                <w:left w:val="none" w:sz="0" w:space="0" w:color="auto"/>
                <w:bottom w:val="none" w:sz="0" w:space="0" w:color="auto"/>
                <w:right w:val="none" w:sz="0" w:space="0" w:color="auto"/>
              </w:divBdr>
            </w:div>
          </w:divsChild>
        </w:div>
        <w:div w:id="832450994">
          <w:marLeft w:val="0"/>
          <w:marRight w:val="0"/>
          <w:marTop w:val="0"/>
          <w:marBottom w:val="0"/>
          <w:divBdr>
            <w:top w:val="none" w:sz="0" w:space="0" w:color="auto"/>
            <w:left w:val="none" w:sz="0" w:space="0" w:color="auto"/>
            <w:bottom w:val="none" w:sz="0" w:space="0" w:color="auto"/>
            <w:right w:val="none" w:sz="0" w:space="0" w:color="auto"/>
          </w:divBdr>
          <w:divsChild>
            <w:div w:id="204298264">
              <w:marLeft w:val="0"/>
              <w:marRight w:val="0"/>
              <w:marTop w:val="0"/>
              <w:marBottom w:val="0"/>
              <w:divBdr>
                <w:top w:val="none" w:sz="0" w:space="0" w:color="auto"/>
                <w:left w:val="none" w:sz="0" w:space="0" w:color="auto"/>
                <w:bottom w:val="none" w:sz="0" w:space="0" w:color="auto"/>
                <w:right w:val="none" w:sz="0" w:space="0" w:color="auto"/>
              </w:divBdr>
            </w:div>
            <w:div w:id="755635670">
              <w:marLeft w:val="0"/>
              <w:marRight w:val="0"/>
              <w:marTop w:val="0"/>
              <w:marBottom w:val="0"/>
              <w:divBdr>
                <w:top w:val="none" w:sz="0" w:space="0" w:color="auto"/>
                <w:left w:val="none" w:sz="0" w:space="0" w:color="auto"/>
                <w:bottom w:val="none" w:sz="0" w:space="0" w:color="auto"/>
                <w:right w:val="none" w:sz="0" w:space="0" w:color="auto"/>
              </w:divBdr>
            </w:div>
            <w:div w:id="1203134112">
              <w:marLeft w:val="0"/>
              <w:marRight w:val="0"/>
              <w:marTop w:val="0"/>
              <w:marBottom w:val="0"/>
              <w:divBdr>
                <w:top w:val="none" w:sz="0" w:space="0" w:color="auto"/>
                <w:left w:val="none" w:sz="0" w:space="0" w:color="auto"/>
                <w:bottom w:val="none" w:sz="0" w:space="0" w:color="auto"/>
                <w:right w:val="none" w:sz="0" w:space="0" w:color="auto"/>
              </w:divBdr>
            </w:div>
          </w:divsChild>
        </w:div>
        <w:div w:id="1205870167">
          <w:marLeft w:val="0"/>
          <w:marRight w:val="0"/>
          <w:marTop w:val="0"/>
          <w:marBottom w:val="0"/>
          <w:divBdr>
            <w:top w:val="none" w:sz="0" w:space="0" w:color="auto"/>
            <w:left w:val="none" w:sz="0" w:space="0" w:color="auto"/>
            <w:bottom w:val="none" w:sz="0" w:space="0" w:color="auto"/>
            <w:right w:val="none" w:sz="0" w:space="0" w:color="auto"/>
          </w:divBdr>
          <w:divsChild>
            <w:div w:id="125052058">
              <w:marLeft w:val="0"/>
              <w:marRight w:val="0"/>
              <w:marTop w:val="0"/>
              <w:marBottom w:val="0"/>
              <w:divBdr>
                <w:top w:val="none" w:sz="0" w:space="0" w:color="auto"/>
                <w:left w:val="none" w:sz="0" w:space="0" w:color="auto"/>
                <w:bottom w:val="none" w:sz="0" w:space="0" w:color="auto"/>
                <w:right w:val="none" w:sz="0" w:space="0" w:color="auto"/>
              </w:divBdr>
            </w:div>
            <w:div w:id="247423839">
              <w:marLeft w:val="0"/>
              <w:marRight w:val="0"/>
              <w:marTop w:val="0"/>
              <w:marBottom w:val="0"/>
              <w:divBdr>
                <w:top w:val="none" w:sz="0" w:space="0" w:color="auto"/>
                <w:left w:val="none" w:sz="0" w:space="0" w:color="auto"/>
                <w:bottom w:val="none" w:sz="0" w:space="0" w:color="auto"/>
                <w:right w:val="none" w:sz="0" w:space="0" w:color="auto"/>
              </w:divBdr>
            </w:div>
            <w:div w:id="712775077">
              <w:marLeft w:val="0"/>
              <w:marRight w:val="0"/>
              <w:marTop w:val="0"/>
              <w:marBottom w:val="0"/>
              <w:divBdr>
                <w:top w:val="none" w:sz="0" w:space="0" w:color="auto"/>
                <w:left w:val="none" w:sz="0" w:space="0" w:color="auto"/>
                <w:bottom w:val="none" w:sz="0" w:space="0" w:color="auto"/>
                <w:right w:val="none" w:sz="0" w:space="0" w:color="auto"/>
              </w:divBdr>
            </w:div>
            <w:div w:id="1376196835">
              <w:marLeft w:val="0"/>
              <w:marRight w:val="0"/>
              <w:marTop w:val="0"/>
              <w:marBottom w:val="0"/>
              <w:divBdr>
                <w:top w:val="none" w:sz="0" w:space="0" w:color="auto"/>
                <w:left w:val="none" w:sz="0" w:space="0" w:color="auto"/>
                <w:bottom w:val="none" w:sz="0" w:space="0" w:color="auto"/>
                <w:right w:val="none" w:sz="0" w:space="0" w:color="auto"/>
              </w:divBdr>
            </w:div>
          </w:divsChild>
        </w:div>
        <w:div w:id="2036492919">
          <w:marLeft w:val="0"/>
          <w:marRight w:val="0"/>
          <w:marTop w:val="0"/>
          <w:marBottom w:val="0"/>
          <w:divBdr>
            <w:top w:val="none" w:sz="0" w:space="0" w:color="auto"/>
            <w:left w:val="none" w:sz="0" w:space="0" w:color="auto"/>
            <w:bottom w:val="none" w:sz="0" w:space="0" w:color="auto"/>
            <w:right w:val="none" w:sz="0" w:space="0" w:color="auto"/>
          </w:divBdr>
          <w:divsChild>
            <w:div w:id="623117005">
              <w:marLeft w:val="0"/>
              <w:marRight w:val="0"/>
              <w:marTop w:val="0"/>
              <w:marBottom w:val="0"/>
              <w:divBdr>
                <w:top w:val="none" w:sz="0" w:space="0" w:color="auto"/>
                <w:left w:val="none" w:sz="0" w:space="0" w:color="auto"/>
                <w:bottom w:val="none" w:sz="0" w:space="0" w:color="auto"/>
                <w:right w:val="none" w:sz="0" w:space="0" w:color="auto"/>
              </w:divBdr>
            </w:div>
            <w:div w:id="20707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2895">
      <w:bodyDiv w:val="1"/>
      <w:marLeft w:val="0"/>
      <w:marRight w:val="0"/>
      <w:marTop w:val="0"/>
      <w:marBottom w:val="0"/>
      <w:divBdr>
        <w:top w:val="none" w:sz="0" w:space="0" w:color="auto"/>
        <w:left w:val="none" w:sz="0" w:space="0" w:color="auto"/>
        <w:bottom w:val="none" w:sz="0" w:space="0" w:color="auto"/>
        <w:right w:val="none" w:sz="0" w:space="0" w:color="auto"/>
      </w:divBdr>
      <w:divsChild>
        <w:div w:id="783774122">
          <w:marLeft w:val="1440"/>
          <w:marRight w:val="0"/>
          <w:marTop w:val="100"/>
          <w:marBottom w:val="0"/>
          <w:divBdr>
            <w:top w:val="none" w:sz="0" w:space="0" w:color="auto"/>
            <w:left w:val="none" w:sz="0" w:space="0" w:color="auto"/>
            <w:bottom w:val="none" w:sz="0" w:space="0" w:color="auto"/>
            <w:right w:val="none" w:sz="0" w:space="0" w:color="auto"/>
          </w:divBdr>
        </w:div>
        <w:div w:id="845092471">
          <w:marLeft w:val="1440"/>
          <w:marRight w:val="0"/>
          <w:marTop w:val="100"/>
          <w:marBottom w:val="0"/>
          <w:divBdr>
            <w:top w:val="none" w:sz="0" w:space="0" w:color="auto"/>
            <w:left w:val="none" w:sz="0" w:space="0" w:color="auto"/>
            <w:bottom w:val="none" w:sz="0" w:space="0" w:color="auto"/>
            <w:right w:val="none" w:sz="0" w:space="0" w:color="auto"/>
          </w:divBdr>
        </w:div>
        <w:div w:id="998195653">
          <w:marLeft w:val="720"/>
          <w:marRight w:val="0"/>
          <w:marTop w:val="200"/>
          <w:marBottom w:val="0"/>
          <w:divBdr>
            <w:top w:val="none" w:sz="0" w:space="0" w:color="auto"/>
            <w:left w:val="none" w:sz="0" w:space="0" w:color="auto"/>
            <w:bottom w:val="none" w:sz="0" w:space="0" w:color="auto"/>
            <w:right w:val="none" w:sz="0" w:space="0" w:color="auto"/>
          </w:divBdr>
        </w:div>
        <w:div w:id="1150445802">
          <w:marLeft w:val="720"/>
          <w:marRight w:val="0"/>
          <w:marTop w:val="200"/>
          <w:marBottom w:val="0"/>
          <w:divBdr>
            <w:top w:val="none" w:sz="0" w:space="0" w:color="auto"/>
            <w:left w:val="none" w:sz="0" w:space="0" w:color="auto"/>
            <w:bottom w:val="none" w:sz="0" w:space="0" w:color="auto"/>
            <w:right w:val="none" w:sz="0" w:space="0" w:color="auto"/>
          </w:divBdr>
        </w:div>
        <w:div w:id="1201013247">
          <w:marLeft w:val="1440"/>
          <w:marRight w:val="0"/>
          <w:marTop w:val="100"/>
          <w:marBottom w:val="0"/>
          <w:divBdr>
            <w:top w:val="none" w:sz="0" w:space="0" w:color="auto"/>
            <w:left w:val="none" w:sz="0" w:space="0" w:color="auto"/>
            <w:bottom w:val="none" w:sz="0" w:space="0" w:color="auto"/>
            <w:right w:val="none" w:sz="0" w:space="0" w:color="auto"/>
          </w:divBdr>
        </w:div>
        <w:div w:id="1711102409">
          <w:marLeft w:val="1440"/>
          <w:marRight w:val="0"/>
          <w:marTop w:val="100"/>
          <w:marBottom w:val="0"/>
          <w:divBdr>
            <w:top w:val="none" w:sz="0" w:space="0" w:color="auto"/>
            <w:left w:val="none" w:sz="0" w:space="0" w:color="auto"/>
            <w:bottom w:val="none" w:sz="0" w:space="0" w:color="auto"/>
            <w:right w:val="none" w:sz="0" w:space="0" w:color="auto"/>
          </w:divBdr>
        </w:div>
        <w:div w:id="2044284844">
          <w:marLeft w:val="720"/>
          <w:marRight w:val="0"/>
          <w:marTop w:val="200"/>
          <w:marBottom w:val="0"/>
          <w:divBdr>
            <w:top w:val="none" w:sz="0" w:space="0" w:color="auto"/>
            <w:left w:val="none" w:sz="0" w:space="0" w:color="auto"/>
            <w:bottom w:val="none" w:sz="0" w:space="0" w:color="auto"/>
            <w:right w:val="none" w:sz="0" w:space="0" w:color="auto"/>
          </w:divBdr>
        </w:div>
      </w:divsChild>
    </w:div>
    <w:div w:id="1037319277">
      <w:bodyDiv w:val="1"/>
      <w:marLeft w:val="0"/>
      <w:marRight w:val="0"/>
      <w:marTop w:val="0"/>
      <w:marBottom w:val="0"/>
      <w:divBdr>
        <w:top w:val="none" w:sz="0" w:space="0" w:color="auto"/>
        <w:left w:val="none" w:sz="0" w:space="0" w:color="auto"/>
        <w:bottom w:val="none" w:sz="0" w:space="0" w:color="auto"/>
        <w:right w:val="none" w:sz="0" w:space="0" w:color="auto"/>
      </w:divBdr>
    </w:div>
    <w:div w:id="1094589268">
      <w:bodyDiv w:val="1"/>
      <w:marLeft w:val="0"/>
      <w:marRight w:val="0"/>
      <w:marTop w:val="0"/>
      <w:marBottom w:val="0"/>
      <w:divBdr>
        <w:top w:val="none" w:sz="0" w:space="0" w:color="auto"/>
        <w:left w:val="none" w:sz="0" w:space="0" w:color="auto"/>
        <w:bottom w:val="none" w:sz="0" w:space="0" w:color="auto"/>
        <w:right w:val="none" w:sz="0" w:space="0" w:color="auto"/>
      </w:divBdr>
    </w:div>
    <w:div w:id="1126696653">
      <w:bodyDiv w:val="1"/>
      <w:marLeft w:val="0"/>
      <w:marRight w:val="0"/>
      <w:marTop w:val="0"/>
      <w:marBottom w:val="0"/>
      <w:divBdr>
        <w:top w:val="none" w:sz="0" w:space="0" w:color="auto"/>
        <w:left w:val="none" w:sz="0" w:space="0" w:color="auto"/>
        <w:bottom w:val="none" w:sz="0" w:space="0" w:color="auto"/>
        <w:right w:val="none" w:sz="0" w:space="0" w:color="auto"/>
      </w:divBdr>
    </w:div>
    <w:div w:id="1129131489">
      <w:bodyDiv w:val="1"/>
      <w:marLeft w:val="0"/>
      <w:marRight w:val="0"/>
      <w:marTop w:val="0"/>
      <w:marBottom w:val="0"/>
      <w:divBdr>
        <w:top w:val="none" w:sz="0" w:space="0" w:color="auto"/>
        <w:left w:val="none" w:sz="0" w:space="0" w:color="auto"/>
        <w:bottom w:val="none" w:sz="0" w:space="0" w:color="auto"/>
        <w:right w:val="none" w:sz="0" w:space="0" w:color="auto"/>
      </w:divBdr>
      <w:divsChild>
        <w:div w:id="448625499">
          <w:marLeft w:val="360"/>
          <w:marRight w:val="0"/>
          <w:marTop w:val="200"/>
          <w:marBottom w:val="0"/>
          <w:divBdr>
            <w:top w:val="none" w:sz="0" w:space="0" w:color="auto"/>
            <w:left w:val="none" w:sz="0" w:space="0" w:color="auto"/>
            <w:bottom w:val="none" w:sz="0" w:space="0" w:color="auto"/>
            <w:right w:val="none" w:sz="0" w:space="0" w:color="auto"/>
          </w:divBdr>
        </w:div>
        <w:div w:id="789907341">
          <w:marLeft w:val="360"/>
          <w:marRight w:val="0"/>
          <w:marTop w:val="200"/>
          <w:marBottom w:val="0"/>
          <w:divBdr>
            <w:top w:val="none" w:sz="0" w:space="0" w:color="auto"/>
            <w:left w:val="none" w:sz="0" w:space="0" w:color="auto"/>
            <w:bottom w:val="none" w:sz="0" w:space="0" w:color="auto"/>
            <w:right w:val="none" w:sz="0" w:space="0" w:color="auto"/>
          </w:divBdr>
        </w:div>
        <w:div w:id="885681592">
          <w:marLeft w:val="360"/>
          <w:marRight w:val="0"/>
          <w:marTop w:val="200"/>
          <w:marBottom w:val="0"/>
          <w:divBdr>
            <w:top w:val="none" w:sz="0" w:space="0" w:color="auto"/>
            <w:left w:val="none" w:sz="0" w:space="0" w:color="auto"/>
            <w:bottom w:val="none" w:sz="0" w:space="0" w:color="auto"/>
            <w:right w:val="none" w:sz="0" w:space="0" w:color="auto"/>
          </w:divBdr>
        </w:div>
        <w:div w:id="1469401255">
          <w:marLeft w:val="360"/>
          <w:marRight w:val="0"/>
          <w:marTop w:val="200"/>
          <w:marBottom w:val="0"/>
          <w:divBdr>
            <w:top w:val="none" w:sz="0" w:space="0" w:color="auto"/>
            <w:left w:val="none" w:sz="0" w:space="0" w:color="auto"/>
            <w:bottom w:val="none" w:sz="0" w:space="0" w:color="auto"/>
            <w:right w:val="none" w:sz="0" w:space="0" w:color="auto"/>
          </w:divBdr>
        </w:div>
        <w:div w:id="1728533300">
          <w:marLeft w:val="360"/>
          <w:marRight w:val="0"/>
          <w:marTop w:val="200"/>
          <w:marBottom w:val="0"/>
          <w:divBdr>
            <w:top w:val="none" w:sz="0" w:space="0" w:color="auto"/>
            <w:left w:val="none" w:sz="0" w:space="0" w:color="auto"/>
            <w:bottom w:val="none" w:sz="0" w:space="0" w:color="auto"/>
            <w:right w:val="none" w:sz="0" w:space="0" w:color="auto"/>
          </w:divBdr>
        </w:div>
      </w:divsChild>
    </w:div>
    <w:div w:id="1139958931">
      <w:bodyDiv w:val="1"/>
      <w:marLeft w:val="0"/>
      <w:marRight w:val="0"/>
      <w:marTop w:val="0"/>
      <w:marBottom w:val="0"/>
      <w:divBdr>
        <w:top w:val="none" w:sz="0" w:space="0" w:color="auto"/>
        <w:left w:val="none" w:sz="0" w:space="0" w:color="auto"/>
        <w:bottom w:val="none" w:sz="0" w:space="0" w:color="auto"/>
        <w:right w:val="none" w:sz="0" w:space="0" w:color="auto"/>
      </w:divBdr>
    </w:div>
    <w:div w:id="1173182149">
      <w:bodyDiv w:val="1"/>
      <w:marLeft w:val="0"/>
      <w:marRight w:val="0"/>
      <w:marTop w:val="0"/>
      <w:marBottom w:val="0"/>
      <w:divBdr>
        <w:top w:val="none" w:sz="0" w:space="0" w:color="auto"/>
        <w:left w:val="none" w:sz="0" w:space="0" w:color="auto"/>
        <w:bottom w:val="none" w:sz="0" w:space="0" w:color="auto"/>
        <w:right w:val="none" w:sz="0" w:space="0" w:color="auto"/>
      </w:divBdr>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186745850">
      <w:bodyDiv w:val="1"/>
      <w:marLeft w:val="0"/>
      <w:marRight w:val="0"/>
      <w:marTop w:val="0"/>
      <w:marBottom w:val="0"/>
      <w:divBdr>
        <w:top w:val="none" w:sz="0" w:space="0" w:color="auto"/>
        <w:left w:val="none" w:sz="0" w:space="0" w:color="auto"/>
        <w:bottom w:val="none" w:sz="0" w:space="0" w:color="auto"/>
        <w:right w:val="none" w:sz="0" w:space="0" w:color="auto"/>
      </w:divBdr>
    </w:div>
    <w:div w:id="1221748902">
      <w:bodyDiv w:val="1"/>
      <w:marLeft w:val="0"/>
      <w:marRight w:val="0"/>
      <w:marTop w:val="0"/>
      <w:marBottom w:val="0"/>
      <w:divBdr>
        <w:top w:val="none" w:sz="0" w:space="0" w:color="auto"/>
        <w:left w:val="none" w:sz="0" w:space="0" w:color="auto"/>
        <w:bottom w:val="none" w:sz="0" w:space="0" w:color="auto"/>
        <w:right w:val="none" w:sz="0" w:space="0" w:color="auto"/>
      </w:divBdr>
    </w:div>
    <w:div w:id="1240748229">
      <w:bodyDiv w:val="1"/>
      <w:marLeft w:val="0"/>
      <w:marRight w:val="0"/>
      <w:marTop w:val="0"/>
      <w:marBottom w:val="0"/>
      <w:divBdr>
        <w:top w:val="none" w:sz="0" w:space="0" w:color="auto"/>
        <w:left w:val="none" w:sz="0" w:space="0" w:color="auto"/>
        <w:bottom w:val="none" w:sz="0" w:space="0" w:color="auto"/>
        <w:right w:val="none" w:sz="0" w:space="0" w:color="auto"/>
      </w:divBdr>
      <w:divsChild>
        <w:div w:id="348217352">
          <w:marLeft w:val="1267"/>
          <w:marRight w:val="0"/>
          <w:marTop w:val="100"/>
          <w:marBottom w:val="0"/>
          <w:divBdr>
            <w:top w:val="none" w:sz="0" w:space="0" w:color="auto"/>
            <w:left w:val="none" w:sz="0" w:space="0" w:color="auto"/>
            <w:bottom w:val="none" w:sz="0" w:space="0" w:color="auto"/>
            <w:right w:val="none" w:sz="0" w:space="0" w:color="auto"/>
          </w:divBdr>
        </w:div>
        <w:div w:id="637107823">
          <w:marLeft w:val="1267"/>
          <w:marRight w:val="0"/>
          <w:marTop w:val="100"/>
          <w:marBottom w:val="0"/>
          <w:divBdr>
            <w:top w:val="none" w:sz="0" w:space="0" w:color="auto"/>
            <w:left w:val="none" w:sz="0" w:space="0" w:color="auto"/>
            <w:bottom w:val="none" w:sz="0" w:space="0" w:color="auto"/>
            <w:right w:val="none" w:sz="0" w:space="0" w:color="auto"/>
          </w:divBdr>
        </w:div>
        <w:div w:id="865026781">
          <w:marLeft w:val="547"/>
          <w:marRight w:val="0"/>
          <w:marTop w:val="200"/>
          <w:marBottom w:val="0"/>
          <w:divBdr>
            <w:top w:val="none" w:sz="0" w:space="0" w:color="auto"/>
            <w:left w:val="none" w:sz="0" w:space="0" w:color="auto"/>
            <w:bottom w:val="none" w:sz="0" w:space="0" w:color="auto"/>
            <w:right w:val="none" w:sz="0" w:space="0" w:color="auto"/>
          </w:divBdr>
        </w:div>
        <w:div w:id="1237085069">
          <w:marLeft w:val="547"/>
          <w:marRight w:val="0"/>
          <w:marTop w:val="200"/>
          <w:marBottom w:val="0"/>
          <w:divBdr>
            <w:top w:val="none" w:sz="0" w:space="0" w:color="auto"/>
            <w:left w:val="none" w:sz="0" w:space="0" w:color="auto"/>
            <w:bottom w:val="none" w:sz="0" w:space="0" w:color="auto"/>
            <w:right w:val="none" w:sz="0" w:space="0" w:color="auto"/>
          </w:divBdr>
        </w:div>
        <w:div w:id="1334576396">
          <w:marLeft w:val="1267"/>
          <w:marRight w:val="0"/>
          <w:marTop w:val="100"/>
          <w:marBottom w:val="0"/>
          <w:divBdr>
            <w:top w:val="none" w:sz="0" w:space="0" w:color="auto"/>
            <w:left w:val="none" w:sz="0" w:space="0" w:color="auto"/>
            <w:bottom w:val="none" w:sz="0" w:space="0" w:color="auto"/>
            <w:right w:val="none" w:sz="0" w:space="0" w:color="auto"/>
          </w:divBdr>
        </w:div>
      </w:divsChild>
    </w:div>
    <w:div w:id="1317763263">
      <w:bodyDiv w:val="1"/>
      <w:marLeft w:val="0"/>
      <w:marRight w:val="0"/>
      <w:marTop w:val="0"/>
      <w:marBottom w:val="0"/>
      <w:divBdr>
        <w:top w:val="none" w:sz="0" w:space="0" w:color="auto"/>
        <w:left w:val="none" w:sz="0" w:space="0" w:color="auto"/>
        <w:bottom w:val="none" w:sz="0" w:space="0" w:color="auto"/>
        <w:right w:val="none" w:sz="0" w:space="0" w:color="auto"/>
      </w:divBdr>
      <w:divsChild>
        <w:div w:id="637684183">
          <w:marLeft w:val="360"/>
          <w:marRight w:val="0"/>
          <w:marTop w:val="200"/>
          <w:marBottom w:val="0"/>
          <w:divBdr>
            <w:top w:val="none" w:sz="0" w:space="0" w:color="auto"/>
            <w:left w:val="none" w:sz="0" w:space="0" w:color="auto"/>
            <w:bottom w:val="none" w:sz="0" w:space="0" w:color="auto"/>
            <w:right w:val="none" w:sz="0" w:space="0" w:color="auto"/>
          </w:divBdr>
        </w:div>
        <w:div w:id="664088399">
          <w:marLeft w:val="360"/>
          <w:marRight w:val="0"/>
          <w:marTop w:val="200"/>
          <w:marBottom w:val="0"/>
          <w:divBdr>
            <w:top w:val="none" w:sz="0" w:space="0" w:color="auto"/>
            <w:left w:val="none" w:sz="0" w:space="0" w:color="auto"/>
            <w:bottom w:val="none" w:sz="0" w:space="0" w:color="auto"/>
            <w:right w:val="none" w:sz="0" w:space="0" w:color="auto"/>
          </w:divBdr>
        </w:div>
        <w:div w:id="1176111399">
          <w:marLeft w:val="360"/>
          <w:marRight w:val="0"/>
          <w:marTop w:val="200"/>
          <w:marBottom w:val="0"/>
          <w:divBdr>
            <w:top w:val="none" w:sz="0" w:space="0" w:color="auto"/>
            <w:left w:val="none" w:sz="0" w:space="0" w:color="auto"/>
            <w:bottom w:val="none" w:sz="0" w:space="0" w:color="auto"/>
            <w:right w:val="none" w:sz="0" w:space="0" w:color="auto"/>
          </w:divBdr>
        </w:div>
        <w:div w:id="1192841425">
          <w:marLeft w:val="360"/>
          <w:marRight w:val="0"/>
          <w:marTop w:val="200"/>
          <w:marBottom w:val="0"/>
          <w:divBdr>
            <w:top w:val="none" w:sz="0" w:space="0" w:color="auto"/>
            <w:left w:val="none" w:sz="0" w:space="0" w:color="auto"/>
            <w:bottom w:val="none" w:sz="0" w:space="0" w:color="auto"/>
            <w:right w:val="none" w:sz="0" w:space="0" w:color="auto"/>
          </w:divBdr>
        </w:div>
        <w:div w:id="1367834180">
          <w:marLeft w:val="360"/>
          <w:marRight w:val="0"/>
          <w:marTop w:val="200"/>
          <w:marBottom w:val="0"/>
          <w:divBdr>
            <w:top w:val="none" w:sz="0" w:space="0" w:color="auto"/>
            <w:left w:val="none" w:sz="0" w:space="0" w:color="auto"/>
            <w:bottom w:val="none" w:sz="0" w:space="0" w:color="auto"/>
            <w:right w:val="none" w:sz="0" w:space="0" w:color="auto"/>
          </w:divBdr>
        </w:div>
        <w:div w:id="1426346740">
          <w:marLeft w:val="360"/>
          <w:marRight w:val="0"/>
          <w:marTop w:val="200"/>
          <w:marBottom w:val="0"/>
          <w:divBdr>
            <w:top w:val="none" w:sz="0" w:space="0" w:color="auto"/>
            <w:left w:val="none" w:sz="0" w:space="0" w:color="auto"/>
            <w:bottom w:val="none" w:sz="0" w:space="0" w:color="auto"/>
            <w:right w:val="none" w:sz="0" w:space="0" w:color="auto"/>
          </w:divBdr>
        </w:div>
        <w:div w:id="1718241917">
          <w:marLeft w:val="360"/>
          <w:marRight w:val="0"/>
          <w:marTop w:val="200"/>
          <w:marBottom w:val="0"/>
          <w:divBdr>
            <w:top w:val="none" w:sz="0" w:space="0" w:color="auto"/>
            <w:left w:val="none" w:sz="0" w:space="0" w:color="auto"/>
            <w:bottom w:val="none" w:sz="0" w:space="0" w:color="auto"/>
            <w:right w:val="none" w:sz="0" w:space="0" w:color="auto"/>
          </w:divBdr>
        </w:div>
      </w:divsChild>
    </w:div>
    <w:div w:id="1333681021">
      <w:bodyDiv w:val="1"/>
      <w:marLeft w:val="0"/>
      <w:marRight w:val="0"/>
      <w:marTop w:val="0"/>
      <w:marBottom w:val="0"/>
      <w:divBdr>
        <w:top w:val="none" w:sz="0" w:space="0" w:color="auto"/>
        <w:left w:val="none" w:sz="0" w:space="0" w:color="auto"/>
        <w:bottom w:val="none" w:sz="0" w:space="0" w:color="auto"/>
        <w:right w:val="none" w:sz="0" w:space="0" w:color="auto"/>
      </w:divBdr>
      <w:divsChild>
        <w:div w:id="314377854">
          <w:marLeft w:val="0"/>
          <w:marRight w:val="0"/>
          <w:marTop w:val="0"/>
          <w:marBottom w:val="0"/>
          <w:divBdr>
            <w:top w:val="none" w:sz="0" w:space="0" w:color="auto"/>
            <w:left w:val="none" w:sz="0" w:space="0" w:color="auto"/>
            <w:bottom w:val="none" w:sz="0" w:space="0" w:color="auto"/>
            <w:right w:val="none" w:sz="0" w:space="0" w:color="auto"/>
          </w:divBdr>
        </w:div>
        <w:div w:id="328484704">
          <w:marLeft w:val="0"/>
          <w:marRight w:val="0"/>
          <w:marTop w:val="0"/>
          <w:marBottom w:val="0"/>
          <w:divBdr>
            <w:top w:val="none" w:sz="0" w:space="0" w:color="auto"/>
            <w:left w:val="none" w:sz="0" w:space="0" w:color="auto"/>
            <w:bottom w:val="none" w:sz="0" w:space="0" w:color="auto"/>
            <w:right w:val="none" w:sz="0" w:space="0" w:color="auto"/>
          </w:divBdr>
          <w:divsChild>
            <w:div w:id="1608077428">
              <w:marLeft w:val="0"/>
              <w:marRight w:val="0"/>
              <w:marTop w:val="0"/>
              <w:marBottom w:val="0"/>
              <w:divBdr>
                <w:top w:val="none" w:sz="0" w:space="0" w:color="auto"/>
                <w:left w:val="none" w:sz="0" w:space="0" w:color="auto"/>
                <w:bottom w:val="none" w:sz="0" w:space="0" w:color="auto"/>
                <w:right w:val="none" w:sz="0" w:space="0" w:color="auto"/>
              </w:divBdr>
            </w:div>
          </w:divsChild>
        </w:div>
        <w:div w:id="394815569">
          <w:marLeft w:val="0"/>
          <w:marRight w:val="0"/>
          <w:marTop w:val="0"/>
          <w:marBottom w:val="0"/>
          <w:divBdr>
            <w:top w:val="none" w:sz="0" w:space="0" w:color="auto"/>
            <w:left w:val="none" w:sz="0" w:space="0" w:color="auto"/>
            <w:bottom w:val="none" w:sz="0" w:space="0" w:color="auto"/>
            <w:right w:val="none" w:sz="0" w:space="0" w:color="auto"/>
          </w:divBdr>
        </w:div>
        <w:div w:id="716441958">
          <w:marLeft w:val="0"/>
          <w:marRight w:val="0"/>
          <w:marTop w:val="0"/>
          <w:marBottom w:val="0"/>
          <w:divBdr>
            <w:top w:val="none" w:sz="0" w:space="0" w:color="auto"/>
            <w:left w:val="none" w:sz="0" w:space="0" w:color="auto"/>
            <w:bottom w:val="none" w:sz="0" w:space="0" w:color="auto"/>
            <w:right w:val="none" w:sz="0" w:space="0" w:color="auto"/>
          </w:divBdr>
        </w:div>
        <w:div w:id="1175607521">
          <w:marLeft w:val="0"/>
          <w:marRight w:val="0"/>
          <w:marTop w:val="0"/>
          <w:marBottom w:val="0"/>
          <w:divBdr>
            <w:top w:val="none" w:sz="0" w:space="0" w:color="auto"/>
            <w:left w:val="none" w:sz="0" w:space="0" w:color="auto"/>
            <w:bottom w:val="none" w:sz="0" w:space="0" w:color="auto"/>
            <w:right w:val="none" w:sz="0" w:space="0" w:color="auto"/>
          </w:divBdr>
        </w:div>
        <w:div w:id="2077821590">
          <w:marLeft w:val="0"/>
          <w:marRight w:val="0"/>
          <w:marTop w:val="0"/>
          <w:marBottom w:val="0"/>
          <w:divBdr>
            <w:top w:val="none" w:sz="0" w:space="0" w:color="auto"/>
            <w:left w:val="none" w:sz="0" w:space="0" w:color="auto"/>
            <w:bottom w:val="none" w:sz="0" w:space="0" w:color="auto"/>
            <w:right w:val="none" w:sz="0" w:space="0" w:color="auto"/>
          </w:divBdr>
        </w:div>
      </w:divsChild>
    </w:div>
    <w:div w:id="1363675467">
      <w:bodyDiv w:val="1"/>
      <w:marLeft w:val="0"/>
      <w:marRight w:val="0"/>
      <w:marTop w:val="0"/>
      <w:marBottom w:val="0"/>
      <w:divBdr>
        <w:top w:val="none" w:sz="0" w:space="0" w:color="auto"/>
        <w:left w:val="none" w:sz="0" w:space="0" w:color="auto"/>
        <w:bottom w:val="none" w:sz="0" w:space="0" w:color="auto"/>
        <w:right w:val="none" w:sz="0" w:space="0" w:color="auto"/>
      </w:divBdr>
    </w:div>
    <w:div w:id="1412968612">
      <w:bodyDiv w:val="1"/>
      <w:marLeft w:val="0"/>
      <w:marRight w:val="0"/>
      <w:marTop w:val="0"/>
      <w:marBottom w:val="0"/>
      <w:divBdr>
        <w:top w:val="none" w:sz="0" w:space="0" w:color="auto"/>
        <w:left w:val="none" w:sz="0" w:space="0" w:color="auto"/>
        <w:bottom w:val="none" w:sz="0" w:space="0" w:color="auto"/>
        <w:right w:val="none" w:sz="0" w:space="0" w:color="auto"/>
      </w:divBdr>
    </w:div>
    <w:div w:id="1476796805">
      <w:bodyDiv w:val="1"/>
      <w:marLeft w:val="0"/>
      <w:marRight w:val="0"/>
      <w:marTop w:val="0"/>
      <w:marBottom w:val="0"/>
      <w:divBdr>
        <w:top w:val="none" w:sz="0" w:space="0" w:color="auto"/>
        <w:left w:val="none" w:sz="0" w:space="0" w:color="auto"/>
        <w:bottom w:val="none" w:sz="0" w:space="0" w:color="auto"/>
        <w:right w:val="none" w:sz="0" w:space="0" w:color="auto"/>
      </w:divBdr>
    </w:div>
    <w:div w:id="1477335202">
      <w:bodyDiv w:val="1"/>
      <w:marLeft w:val="0"/>
      <w:marRight w:val="0"/>
      <w:marTop w:val="0"/>
      <w:marBottom w:val="0"/>
      <w:divBdr>
        <w:top w:val="none" w:sz="0" w:space="0" w:color="auto"/>
        <w:left w:val="none" w:sz="0" w:space="0" w:color="auto"/>
        <w:bottom w:val="none" w:sz="0" w:space="0" w:color="auto"/>
        <w:right w:val="none" w:sz="0" w:space="0" w:color="auto"/>
      </w:divBdr>
    </w:div>
    <w:div w:id="1498957797">
      <w:bodyDiv w:val="1"/>
      <w:marLeft w:val="0"/>
      <w:marRight w:val="0"/>
      <w:marTop w:val="0"/>
      <w:marBottom w:val="0"/>
      <w:divBdr>
        <w:top w:val="none" w:sz="0" w:space="0" w:color="auto"/>
        <w:left w:val="none" w:sz="0" w:space="0" w:color="auto"/>
        <w:bottom w:val="none" w:sz="0" w:space="0" w:color="auto"/>
        <w:right w:val="none" w:sz="0" w:space="0" w:color="auto"/>
      </w:divBdr>
    </w:div>
    <w:div w:id="1553733888">
      <w:bodyDiv w:val="1"/>
      <w:marLeft w:val="0"/>
      <w:marRight w:val="0"/>
      <w:marTop w:val="0"/>
      <w:marBottom w:val="0"/>
      <w:divBdr>
        <w:top w:val="none" w:sz="0" w:space="0" w:color="auto"/>
        <w:left w:val="none" w:sz="0" w:space="0" w:color="auto"/>
        <w:bottom w:val="none" w:sz="0" w:space="0" w:color="auto"/>
        <w:right w:val="none" w:sz="0" w:space="0" w:color="auto"/>
      </w:divBdr>
      <w:divsChild>
        <w:div w:id="134026527">
          <w:marLeft w:val="0"/>
          <w:marRight w:val="0"/>
          <w:marTop w:val="0"/>
          <w:marBottom w:val="0"/>
          <w:divBdr>
            <w:top w:val="none" w:sz="0" w:space="0" w:color="auto"/>
            <w:left w:val="none" w:sz="0" w:space="0" w:color="auto"/>
            <w:bottom w:val="none" w:sz="0" w:space="0" w:color="auto"/>
            <w:right w:val="none" w:sz="0" w:space="0" w:color="auto"/>
          </w:divBdr>
        </w:div>
        <w:div w:id="323779076">
          <w:marLeft w:val="0"/>
          <w:marRight w:val="0"/>
          <w:marTop w:val="0"/>
          <w:marBottom w:val="0"/>
          <w:divBdr>
            <w:top w:val="none" w:sz="0" w:space="0" w:color="auto"/>
            <w:left w:val="none" w:sz="0" w:space="0" w:color="auto"/>
            <w:bottom w:val="none" w:sz="0" w:space="0" w:color="auto"/>
            <w:right w:val="none" w:sz="0" w:space="0" w:color="auto"/>
          </w:divBdr>
        </w:div>
      </w:divsChild>
    </w:div>
    <w:div w:id="1558936274">
      <w:bodyDiv w:val="1"/>
      <w:marLeft w:val="0"/>
      <w:marRight w:val="0"/>
      <w:marTop w:val="0"/>
      <w:marBottom w:val="0"/>
      <w:divBdr>
        <w:top w:val="none" w:sz="0" w:space="0" w:color="auto"/>
        <w:left w:val="none" w:sz="0" w:space="0" w:color="auto"/>
        <w:bottom w:val="none" w:sz="0" w:space="0" w:color="auto"/>
        <w:right w:val="none" w:sz="0" w:space="0" w:color="auto"/>
      </w:divBdr>
    </w:div>
    <w:div w:id="1561556763">
      <w:bodyDiv w:val="1"/>
      <w:marLeft w:val="0"/>
      <w:marRight w:val="0"/>
      <w:marTop w:val="0"/>
      <w:marBottom w:val="0"/>
      <w:divBdr>
        <w:top w:val="none" w:sz="0" w:space="0" w:color="auto"/>
        <w:left w:val="none" w:sz="0" w:space="0" w:color="auto"/>
        <w:bottom w:val="none" w:sz="0" w:space="0" w:color="auto"/>
        <w:right w:val="none" w:sz="0" w:space="0" w:color="auto"/>
      </w:divBdr>
    </w:div>
    <w:div w:id="1683169012">
      <w:bodyDiv w:val="1"/>
      <w:marLeft w:val="0"/>
      <w:marRight w:val="0"/>
      <w:marTop w:val="0"/>
      <w:marBottom w:val="0"/>
      <w:divBdr>
        <w:top w:val="none" w:sz="0" w:space="0" w:color="auto"/>
        <w:left w:val="none" w:sz="0" w:space="0" w:color="auto"/>
        <w:bottom w:val="none" w:sz="0" w:space="0" w:color="auto"/>
        <w:right w:val="none" w:sz="0" w:space="0" w:color="auto"/>
      </w:divBdr>
      <w:divsChild>
        <w:div w:id="97912293">
          <w:marLeft w:val="0"/>
          <w:marRight w:val="0"/>
          <w:marTop w:val="0"/>
          <w:marBottom w:val="0"/>
          <w:divBdr>
            <w:top w:val="none" w:sz="0" w:space="0" w:color="auto"/>
            <w:left w:val="none" w:sz="0" w:space="0" w:color="auto"/>
            <w:bottom w:val="none" w:sz="0" w:space="0" w:color="auto"/>
            <w:right w:val="none" w:sz="0" w:space="0" w:color="auto"/>
          </w:divBdr>
        </w:div>
        <w:div w:id="325860437">
          <w:marLeft w:val="0"/>
          <w:marRight w:val="0"/>
          <w:marTop w:val="0"/>
          <w:marBottom w:val="0"/>
          <w:divBdr>
            <w:top w:val="none" w:sz="0" w:space="0" w:color="auto"/>
            <w:left w:val="none" w:sz="0" w:space="0" w:color="auto"/>
            <w:bottom w:val="none" w:sz="0" w:space="0" w:color="auto"/>
            <w:right w:val="none" w:sz="0" w:space="0" w:color="auto"/>
          </w:divBdr>
        </w:div>
        <w:div w:id="683363271">
          <w:marLeft w:val="0"/>
          <w:marRight w:val="0"/>
          <w:marTop w:val="0"/>
          <w:marBottom w:val="0"/>
          <w:divBdr>
            <w:top w:val="none" w:sz="0" w:space="0" w:color="auto"/>
            <w:left w:val="none" w:sz="0" w:space="0" w:color="auto"/>
            <w:bottom w:val="none" w:sz="0" w:space="0" w:color="auto"/>
            <w:right w:val="none" w:sz="0" w:space="0" w:color="auto"/>
          </w:divBdr>
        </w:div>
        <w:div w:id="961962316">
          <w:marLeft w:val="0"/>
          <w:marRight w:val="0"/>
          <w:marTop w:val="0"/>
          <w:marBottom w:val="0"/>
          <w:divBdr>
            <w:top w:val="none" w:sz="0" w:space="0" w:color="auto"/>
            <w:left w:val="none" w:sz="0" w:space="0" w:color="auto"/>
            <w:bottom w:val="none" w:sz="0" w:space="0" w:color="auto"/>
            <w:right w:val="none" w:sz="0" w:space="0" w:color="auto"/>
          </w:divBdr>
        </w:div>
        <w:div w:id="967515320">
          <w:marLeft w:val="0"/>
          <w:marRight w:val="0"/>
          <w:marTop w:val="0"/>
          <w:marBottom w:val="0"/>
          <w:divBdr>
            <w:top w:val="none" w:sz="0" w:space="0" w:color="auto"/>
            <w:left w:val="none" w:sz="0" w:space="0" w:color="auto"/>
            <w:bottom w:val="none" w:sz="0" w:space="0" w:color="auto"/>
            <w:right w:val="none" w:sz="0" w:space="0" w:color="auto"/>
          </w:divBdr>
        </w:div>
        <w:div w:id="1097403188">
          <w:marLeft w:val="0"/>
          <w:marRight w:val="0"/>
          <w:marTop w:val="0"/>
          <w:marBottom w:val="0"/>
          <w:divBdr>
            <w:top w:val="none" w:sz="0" w:space="0" w:color="auto"/>
            <w:left w:val="none" w:sz="0" w:space="0" w:color="auto"/>
            <w:bottom w:val="none" w:sz="0" w:space="0" w:color="auto"/>
            <w:right w:val="none" w:sz="0" w:space="0" w:color="auto"/>
          </w:divBdr>
        </w:div>
        <w:div w:id="1371299313">
          <w:marLeft w:val="0"/>
          <w:marRight w:val="0"/>
          <w:marTop w:val="0"/>
          <w:marBottom w:val="0"/>
          <w:divBdr>
            <w:top w:val="none" w:sz="0" w:space="0" w:color="auto"/>
            <w:left w:val="none" w:sz="0" w:space="0" w:color="auto"/>
            <w:bottom w:val="none" w:sz="0" w:space="0" w:color="auto"/>
            <w:right w:val="none" w:sz="0" w:space="0" w:color="auto"/>
          </w:divBdr>
        </w:div>
        <w:div w:id="1470704021">
          <w:marLeft w:val="0"/>
          <w:marRight w:val="0"/>
          <w:marTop w:val="0"/>
          <w:marBottom w:val="0"/>
          <w:divBdr>
            <w:top w:val="none" w:sz="0" w:space="0" w:color="auto"/>
            <w:left w:val="none" w:sz="0" w:space="0" w:color="auto"/>
            <w:bottom w:val="none" w:sz="0" w:space="0" w:color="auto"/>
            <w:right w:val="none" w:sz="0" w:space="0" w:color="auto"/>
          </w:divBdr>
        </w:div>
        <w:div w:id="1470977825">
          <w:marLeft w:val="0"/>
          <w:marRight w:val="0"/>
          <w:marTop w:val="0"/>
          <w:marBottom w:val="0"/>
          <w:divBdr>
            <w:top w:val="none" w:sz="0" w:space="0" w:color="auto"/>
            <w:left w:val="none" w:sz="0" w:space="0" w:color="auto"/>
            <w:bottom w:val="none" w:sz="0" w:space="0" w:color="auto"/>
            <w:right w:val="none" w:sz="0" w:space="0" w:color="auto"/>
          </w:divBdr>
        </w:div>
        <w:div w:id="1555116949">
          <w:marLeft w:val="0"/>
          <w:marRight w:val="0"/>
          <w:marTop w:val="0"/>
          <w:marBottom w:val="0"/>
          <w:divBdr>
            <w:top w:val="none" w:sz="0" w:space="0" w:color="auto"/>
            <w:left w:val="none" w:sz="0" w:space="0" w:color="auto"/>
            <w:bottom w:val="none" w:sz="0" w:space="0" w:color="auto"/>
            <w:right w:val="none" w:sz="0" w:space="0" w:color="auto"/>
          </w:divBdr>
        </w:div>
        <w:div w:id="1625500377">
          <w:marLeft w:val="0"/>
          <w:marRight w:val="0"/>
          <w:marTop w:val="0"/>
          <w:marBottom w:val="0"/>
          <w:divBdr>
            <w:top w:val="none" w:sz="0" w:space="0" w:color="auto"/>
            <w:left w:val="none" w:sz="0" w:space="0" w:color="auto"/>
            <w:bottom w:val="none" w:sz="0" w:space="0" w:color="auto"/>
            <w:right w:val="none" w:sz="0" w:space="0" w:color="auto"/>
          </w:divBdr>
        </w:div>
        <w:div w:id="1899168084">
          <w:marLeft w:val="0"/>
          <w:marRight w:val="0"/>
          <w:marTop w:val="0"/>
          <w:marBottom w:val="0"/>
          <w:divBdr>
            <w:top w:val="none" w:sz="0" w:space="0" w:color="auto"/>
            <w:left w:val="none" w:sz="0" w:space="0" w:color="auto"/>
            <w:bottom w:val="none" w:sz="0" w:space="0" w:color="auto"/>
            <w:right w:val="none" w:sz="0" w:space="0" w:color="auto"/>
          </w:divBdr>
        </w:div>
        <w:div w:id="1927879214">
          <w:marLeft w:val="0"/>
          <w:marRight w:val="0"/>
          <w:marTop w:val="0"/>
          <w:marBottom w:val="0"/>
          <w:divBdr>
            <w:top w:val="none" w:sz="0" w:space="0" w:color="auto"/>
            <w:left w:val="none" w:sz="0" w:space="0" w:color="auto"/>
            <w:bottom w:val="none" w:sz="0" w:space="0" w:color="auto"/>
            <w:right w:val="none" w:sz="0" w:space="0" w:color="auto"/>
          </w:divBdr>
        </w:div>
      </w:divsChild>
    </w:div>
    <w:div w:id="1712875571">
      <w:bodyDiv w:val="1"/>
      <w:marLeft w:val="0"/>
      <w:marRight w:val="0"/>
      <w:marTop w:val="0"/>
      <w:marBottom w:val="0"/>
      <w:divBdr>
        <w:top w:val="none" w:sz="0" w:space="0" w:color="auto"/>
        <w:left w:val="none" w:sz="0" w:space="0" w:color="auto"/>
        <w:bottom w:val="none" w:sz="0" w:space="0" w:color="auto"/>
        <w:right w:val="none" w:sz="0" w:space="0" w:color="auto"/>
      </w:divBdr>
      <w:divsChild>
        <w:div w:id="544175683">
          <w:marLeft w:val="0"/>
          <w:marRight w:val="0"/>
          <w:marTop w:val="0"/>
          <w:marBottom w:val="0"/>
          <w:divBdr>
            <w:top w:val="none" w:sz="0" w:space="0" w:color="auto"/>
            <w:left w:val="none" w:sz="0" w:space="0" w:color="auto"/>
            <w:bottom w:val="none" w:sz="0" w:space="0" w:color="auto"/>
            <w:right w:val="none" w:sz="0" w:space="0" w:color="auto"/>
          </w:divBdr>
        </w:div>
        <w:div w:id="1308435848">
          <w:marLeft w:val="0"/>
          <w:marRight w:val="0"/>
          <w:marTop w:val="0"/>
          <w:marBottom w:val="0"/>
          <w:divBdr>
            <w:top w:val="none" w:sz="0" w:space="0" w:color="auto"/>
            <w:left w:val="none" w:sz="0" w:space="0" w:color="auto"/>
            <w:bottom w:val="none" w:sz="0" w:space="0" w:color="auto"/>
            <w:right w:val="none" w:sz="0" w:space="0" w:color="auto"/>
          </w:divBdr>
          <w:divsChild>
            <w:div w:id="262153421">
              <w:marLeft w:val="0"/>
              <w:marRight w:val="0"/>
              <w:marTop w:val="0"/>
              <w:marBottom w:val="0"/>
              <w:divBdr>
                <w:top w:val="none" w:sz="0" w:space="0" w:color="auto"/>
                <w:left w:val="none" w:sz="0" w:space="0" w:color="auto"/>
                <w:bottom w:val="none" w:sz="0" w:space="0" w:color="auto"/>
                <w:right w:val="none" w:sz="0" w:space="0" w:color="auto"/>
              </w:divBdr>
            </w:div>
            <w:div w:id="567377827">
              <w:marLeft w:val="0"/>
              <w:marRight w:val="0"/>
              <w:marTop w:val="0"/>
              <w:marBottom w:val="0"/>
              <w:divBdr>
                <w:top w:val="none" w:sz="0" w:space="0" w:color="auto"/>
                <w:left w:val="none" w:sz="0" w:space="0" w:color="auto"/>
                <w:bottom w:val="none" w:sz="0" w:space="0" w:color="auto"/>
                <w:right w:val="none" w:sz="0" w:space="0" w:color="auto"/>
              </w:divBdr>
            </w:div>
            <w:div w:id="2113279075">
              <w:marLeft w:val="0"/>
              <w:marRight w:val="0"/>
              <w:marTop w:val="0"/>
              <w:marBottom w:val="0"/>
              <w:divBdr>
                <w:top w:val="none" w:sz="0" w:space="0" w:color="auto"/>
                <w:left w:val="none" w:sz="0" w:space="0" w:color="auto"/>
                <w:bottom w:val="none" w:sz="0" w:space="0" w:color="auto"/>
                <w:right w:val="none" w:sz="0" w:space="0" w:color="auto"/>
              </w:divBdr>
            </w:div>
          </w:divsChild>
        </w:div>
        <w:div w:id="1781756433">
          <w:marLeft w:val="0"/>
          <w:marRight w:val="0"/>
          <w:marTop w:val="0"/>
          <w:marBottom w:val="0"/>
          <w:divBdr>
            <w:top w:val="none" w:sz="0" w:space="0" w:color="auto"/>
            <w:left w:val="none" w:sz="0" w:space="0" w:color="auto"/>
            <w:bottom w:val="none" w:sz="0" w:space="0" w:color="auto"/>
            <w:right w:val="none" w:sz="0" w:space="0" w:color="auto"/>
          </w:divBdr>
        </w:div>
        <w:div w:id="1971782622">
          <w:marLeft w:val="0"/>
          <w:marRight w:val="0"/>
          <w:marTop w:val="0"/>
          <w:marBottom w:val="0"/>
          <w:divBdr>
            <w:top w:val="none" w:sz="0" w:space="0" w:color="auto"/>
            <w:left w:val="none" w:sz="0" w:space="0" w:color="auto"/>
            <w:bottom w:val="none" w:sz="0" w:space="0" w:color="auto"/>
            <w:right w:val="none" w:sz="0" w:space="0" w:color="auto"/>
          </w:divBdr>
        </w:div>
      </w:divsChild>
    </w:div>
    <w:div w:id="1730810290">
      <w:bodyDiv w:val="1"/>
      <w:marLeft w:val="0"/>
      <w:marRight w:val="0"/>
      <w:marTop w:val="0"/>
      <w:marBottom w:val="0"/>
      <w:divBdr>
        <w:top w:val="none" w:sz="0" w:space="0" w:color="auto"/>
        <w:left w:val="none" w:sz="0" w:space="0" w:color="auto"/>
        <w:bottom w:val="none" w:sz="0" w:space="0" w:color="auto"/>
        <w:right w:val="none" w:sz="0" w:space="0" w:color="auto"/>
      </w:divBdr>
      <w:divsChild>
        <w:div w:id="498040219">
          <w:marLeft w:val="0"/>
          <w:marRight w:val="0"/>
          <w:marTop w:val="0"/>
          <w:marBottom w:val="0"/>
          <w:divBdr>
            <w:top w:val="none" w:sz="0" w:space="0" w:color="auto"/>
            <w:left w:val="none" w:sz="0" w:space="0" w:color="auto"/>
            <w:bottom w:val="none" w:sz="0" w:space="0" w:color="auto"/>
            <w:right w:val="none" w:sz="0" w:space="0" w:color="auto"/>
          </w:divBdr>
          <w:divsChild>
            <w:div w:id="921371245">
              <w:marLeft w:val="0"/>
              <w:marRight w:val="0"/>
              <w:marTop w:val="0"/>
              <w:marBottom w:val="0"/>
              <w:divBdr>
                <w:top w:val="none" w:sz="0" w:space="0" w:color="auto"/>
                <w:left w:val="none" w:sz="0" w:space="0" w:color="auto"/>
                <w:bottom w:val="none" w:sz="0" w:space="0" w:color="auto"/>
                <w:right w:val="none" w:sz="0" w:space="0" w:color="auto"/>
              </w:divBdr>
            </w:div>
          </w:divsChild>
        </w:div>
        <w:div w:id="605769029">
          <w:marLeft w:val="0"/>
          <w:marRight w:val="0"/>
          <w:marTop w:val="0"/>
          <w:marBottom w:val="0"/>
          <w:divBdr>
            <w:top w:val="none" w:sz="0" w:space="0" w:color="auto"/>
            <w:left w:val="none" w:sz="0" w:space="0" w:color="auto"/>
            <w:bottom w:val="none" w:sz="0" w:space="0" w:color="auto"/>
            <w:right w:val="none" w:sz="0" w:space="0" w:color="auto"/>
          </w:divBdr>
          <w:divsChild>
            <w:div w:id="906261857">
              <w:marLeft w:val="0"/>
              <w:marRight w:val="0"/>
              <w:marTop w:val="0"/>
              <w:marBottom w:val="0"/>
              <w:divBdr>
                <w:top w:val="none" w:sz="0" w:space="0" w:color="auto"/>
                <w:left w:val="none" w:sz="0" w:space="0" w:color="auto"/>
                <w:bottom w:val="none" w:sz="0" w:space="0" w:color="auto"/>
                <w:right w:val="none" w:sz="0" w:space="0" w:color="auto"/>
              </w:divBdr>
            </w:div>
          </w:divsChild>
        </w:div>
        <w:div w:id="621693654">
          <w:marLeft w:val="0"/>
          <w:marRight w:val="0"/>
          <w:marTop w:val="0"/>
          <w:marBottom w:val="0"/>
          <w:divBdr>
            <w:top w:val="none" w:sz="0" w:space="0" w:color="auto"/>
            <w:left w:val="none" w:sz="0" w:space="0" w:color="auto"/>
            <w:bottom w:val="none" w:sz="0" w:space="0" w:color="auto"/>
            <w:right w:val="none" w:sz="0" w:space="0" w:color="auto"/>
          </w:divBdr>
          <w:divsChild>
            <w:div w:id="1128207165">
              <w:marLeft w:val="0"/>
              <w:marRight w:val="0"/>
              <w:marTop w:val="0"/>
              <w:marBottom w:val="0"/>
              <w:divBdr>
                <w:top w:val="none" w:sz="0" w:space="0" w:color="auto"/>
                <w:left w:val="none" w:sz="0" w:space="0" w:color="auto"/>
                <w:bottom w:val="none" w:sz="0" w:space="0" w:color="auto"/>
                <w:right w:val="none" w:sz="0" w:space="0" w:color="auto"/>
              </w:divBdr>
            </w:div>
          </w:divsChild>
        </w:div>
        <w:div w:id="827748388">
          <w:marLeft w:val="0"/>
          <w:marRight w:val="0"/>
          <w:marTop w:val="0"/>
          <w:marBottom w:val="0"/>
          <w:divBdr>
            <w:top w:val="none" w:sz="0" w:space="0" w:color="auto"/>
            <w:left w:val="none" w:sz="0" w:space="0" w:color="auto"/>
            <w:bottom w:val="none" w:sz="0" w:space="0" w:color="auto"/>
            <w:right w:val="none" w:sz="0" w:space="0" w:color="auto"/>
          </w:divBdr>
          <w:divsChild>
            <w:div w:id="1253855996">
              <w:marLeft w:val="0"/>
              <w:marRight w:val="0"/>
              <w:marTop w:val="0"/>
              <w:marBottom w:val="0"/>
              <w:divBdr>
                <w:top w:val="none" w:sz="0" w:space="0" w:color="auto"/>
                <w:left w:val="none" w:sz="0" w:space="0" w:color="auto"/>
                <w:bottom w:val="none" w:sz="0" w:space="0" w:color="auto"/>
                <w:right w:val="none" w:sz="0" w:space="0" w:color="auto"/>
              </w:divBdr>
            </w:div>
          </w:divsChild>
        </w:div>
        <w:div w:id="1312632566">
          <w:marLeft w:val="0"/>
          <w:marRight w:val="0"/>
          <w:marTop w:val="0"/>
          <w:marBottom w:val="0"/>
          <w:divBdr>
            <w:top w:val="none" w:sz="0" w:space="0" w:color="auto"/>
            <w:left w:val="none" w:sz="0" w:space="0" w:color="auto"/>
            <w:bottom w:val="none" w:sz="0" w:space="0" w:color="auto"/>
            <w:right w:val="none" w:sz="0" w:space="0" w:color="auto"/>
          </w:divBdr>
          <w:divsChild>
            <w:div w:id="621377256">
              <w:marLeft w:val="0"/>
              <w:marRight w:val="0"/>
              <w:marTop w:val="0"/>
              <w:marBottom w:val="0"/>
              <w:divBdr>
                <w:top w:val="none" w:sz="0" w:space="0" w:color="auto"/>
                <w:left w:val="none" w:sz="0" w:space="0" w:color="auto"/>
                <w:bottom w:val="none" w:sz="0" w:space="0" w:color="auto"/>
                <w:right w:val="none" w:sz="0" w:space="0" w:color="auto"/>
              </w:divBdr>
            </w:div>
          </w:divsChild>
        </w:div>
        <w:div w:id="1486899763">
          <w:marLeft w:val="0"/>
          <w:marRight w:val="0"/>
          <w:marTop w:val="0"/>
          <w:marBottom w:val="0"/>
          <w:divBdr>
            <w:top w:val="none" w:sz="0" w:space="0" w:color="auto"/>
            <w:left w:val="none" w:sz="0" w:space="0" w:color="auto"/>
            <w:bottom w:val="none" w:sz="0" w:space="0" w:color="auto"/>
            <w:right w:val="none" w:sz="0" w:space="0" w:color="auto"/>
          </w:divBdr>
          <w:divsChild>
            <w:div w:id="17242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3384">
      <w:bodyDiv w:val="1"/>
      <w:marLeft w:val="0"/>
      <w:marRight w:val="0"/>
      <w:marTop w:val="0"/>
      <w:marBottom w:val="0"/>
      <w:divBdr>
        <w:top w:val="none" w:sz="0" w:space="0" w:color="auto"/>
        <w:left w:val="none" w:sz="0" w:space="0" w:color="auto"/>
        <w:bottom w:val="none" w:sz="0" w:space="0" w:color="auto"/>
        <w:right w:val="none" w:sz="0" w:space="0" w:color="auto"/>
      </w:divBdr>
      <w:divsChild>
        <w:div w:id="21784120">
          <w:marLeft w:val="720"/>
          <w:marRight w:val="0"/>
          <w:marTop w:val="200"/>
          <w:marBottom w:val="0"/>
          <w:divBdr>
            <w:top w:val="none" w:sz="0" w:space="0" w:color="auto"/>
            <w:left w:val="none" w:sz="0" w:space="0" w:color="auto"/>
            <w:bottom w:val="none" w:sz="0" w:space="0" w:color="auto"/>
            <w:right w:val="none" w:sz="0" w:space="0" w:color="auto"/>
          </w:divBdr>
        </w:div>
        <w:div w:id="275067540">
          <w:marLeft w:val="720"/>
          <w:marRight w:val="0"/>
          <w:marTop w:val="200"/>
          <w:marBottom w:val="0"/>
          <w:divBdr>
            <w:top w:val="none" w:sz="0" w:space="0" w:color="auto"/>
            <w:left w:val="none" w:sz="0" w:space="0" w:color="auto"/>
            <w:bottom w:val="none" w:sz="0" w:space="0" w:color="auto"/>
            <w:right w:val="none" w:sz="0" w:space="0" w:color="auto"/>
          </w:divBdr>
        </w:div>
      </w:divsChild>
    </w:div>
    <w:div w:id="1792936165">
      <w:bodyDiv w:val="1"/>
      <w:marLeft w:val="0"/>
      <w:marRight w:val="0"/>
      <w:marTop w:val="0"/>
      <w:marBottom w:val="0"/>
      <w:divBdr>
        <w:top w:val="none" w:sz="0" w:space="0" w:color="auto"/>
        <w:left w:val="none" w:sz="0" w:space="0" w:color="auto"/>
        <w:bottom w:val="none" w:sz="0" w:space="0" w:color="auto"/>
        <w:right w:val="none" w:sz="0" w:space="0" w:color="auto"/>
      </w:divBdr>
      <w:divsChild>
        <w:div w:id="427892884">
          <w:marLeft w:val="360"/>
          <w:marRight w:val="0"/>
          <w:marTop w:val="200"/>
          <w:marBottom w:val="0"/>
          <w:divBdr>
            <w:top w:val="none" w:sz="0" w:space="0" w:color="auto"/>
            <w:left w:val="none" w:sz="0" w:space="0" w:color="auto"/>
            <w:bottom w:val="none" w:sz="0" w:space="0" w:color="auto"/>
            <w:right w:val="none" w:sz="0" w:space="0" w:color="auto"/>
          </w:divBdr>
        </w:div>
        <w:div w:id="956983112">
          <w:marLeft w:val="360"/>
          <w:marRight w:val="0"/>
          <w:marTop w:val="200"/>
          <w:marBottom w:val="0"/>
          <w:divBdr>
            <w:top w:val="none" w:sz="0" w:space="0" w:color="auto"/>
            <w:left w:val="none" w:sz="0" w:space="0" w:color="auto"/>
            <w:bottom w:val="none" w:sz="0" w:space="0" w:color="auto"/>
            <w:right w:val="none" w:sz="0" w:space="0" w:color="auto"/>
          </w:divBdr>
        </w:div>
        <w:div w:id="1784375653">
          <w:marLeft w:val="360"/>
          <w:marRight w:val="0"/>
          <w:marTop w:val="200"/>
          <w:marBottom w:val="0"/>
          <w:divBdr>
            <w:top w:val="none" w:sz="0" w:space="0" w:color="auto"/>
            <w:left w:val="none" w:sz="0" w:space="0" w:color="auto"/>
            <w:bottom w:val="none" w:sz="0" w:space="0" w:color="auto"/>
            <w:right w:val="none" w:sz="0" w:space="0" w:color="auto"/>
          </w:divBdr>
        </w:div>
      </w:divsChild>
    </w:div>
    <w:div w:id="1796555297">
      <w:bodyDiv w:val="1"/>
      <w:marLeft w:val="0"/>
      <w:marRight w:val="0"/>
      <w:marTop w:val="0"/>
      <w:marBottom w:val="0"/>
      <w:divBdr>
        <w:top w:val="none" w:sz="0" w:space="0" w:color="auto"/>
        <w:left w:val="none" w:sz="0" w:space="0" w:color="auto"/>
        <w:bottom w:val="none" w:sz="0" w:space="0" w:color="auto"/>
        <w:right w:val="none" w:sz="0" w:space="0" w:color="auto"/>
      </w:divBdr>
    </w:div>
    <w:div w:id="1828940352">
      <w:bodyDiv w:val="1"/>
      <w:marLeft w:val="0"/>
      <w:marRight w:val="0"/>
      <w:marTop w:val="0"/>
      <w:marBottom w:val="0"/>
      <w:divBdr>
        <w:top w:val="none" w:sz="0" w:space="0" w:color="auto"/>
        <w:left w:val="none" w:sz="0" w:space="0" w:color="auto"/>
        <w:bottom w:val="none" w:sz="0" w:space="0" w:color="auto"/>
        <w:right w:val="none" w:sz="0" w:space="0" w:color="auto"/>
      </w:divBdr>
      <w:divsChild>
        <w:div w:id="22485302">
          <w:marLeft w:val="0"/>
          <w:marRight w:val="0"/>
          <w:marTop w:val="0"/>
          <w:marBottom w:val="0"/>
          <w:divBdr>
            <w:top w:val="none" w:sz="0" w:space="0" w:color="auto"/>
            <w:left w:val="none" w:sz="0" w:space="0" w:color="auto"/>
            <w:bottom w:val="none" w:sz="0" w:space="0" w:color="auto"/>
            <w:right w:val="none" w:sz="0" w:space="0" w:color="auto"/>
          </w:divBdr>
        </w:div>
        <w:div w:id="117720342">
          <w:marLeft w:val="0"/>
          <w:marRight w:val="0"/>
          <w:marTop w:val="0"/>
          <w:marBottom w:val="0"/>
          <w:divBdr>
            <w:top w:val="none" w:sz="0" w:space="0" w:color="auto"/>
            <w:left w:val="none" w:sz="0" w:space="0" w:color="auto"/>
            <w:bottom w:val="none" w:sz="0" w:space="0" w:color="auto"/>
            <w:right w:val="none" w:sz="0" w:space="0" w:color="auto"/>
          </w:divBdr>
        </w:div>
        <w:div w:id="624459214">
          <w:marLeft w:val="0"/>
          <w:marRight w:val="0"/>
          <w:marTop w:val="0"/>
          <w:marBottom w:val="0"/>
          <w:divBdr>
            <w:top w:val="none" w:sz="0" w:space="0" w:color="auto"/>
            <w:left w:val="none" w:sz="0" w:space="0" w:color="auto"/>
            <w:bottom w:val="none" w:sz="0" w:space="0" w:color="auto"/>
            <w:right w:val="none" w:sz="0" w:space="0" w:color="auto"/>
          </w:divBdr>
        </w:div>
        <w:div w:id="687219123">
          <w:marLeft w:val="0"/>
          <w:marRight w:val="0"/>
          <w:marTop w:val="0"/>
          <w:marBottom w:val="0"/>
          <w:divBdr>
            <w:top w:val="none" w:sz="0" w:space="0" w:color="auto"/>
            <w:left w:val="none" w:sz="0" w:space="0" w:color="auto"/>
            <w:bottom w:val="none" w:sz="0" w:space="0" w:color="auto"/>
            <w:right w:val="none" w:sz="0" w:space="0" w:color="auto"/>
          </w:divBdr>
        </w:div>
        <w:div w:id="811361610">
          <w:marLeft w:val="0"/>
          <w:marRight w:val="0"/>
          <w:marTop w:val="0"/>
          <w:marBottom w:val="0"/>
          <w:divBdr>
            <w:top w:val="none" w:sz="0" w:space="0" w:color="auto"/>
            <w:left w:val="none" w:sz="0" w:space="0" w:color="auto"/>
            <w:bottom w:val="none" w:sz="0" w:space="0" w:color="auto"/>
            <w:right w:val="none" w:sz="0" w:space="0" w:color="auto"/>
          </w:divBdr>
          <w:divsChild>
            <w:div w:id="399790058">
              <w:marLeft w:val="0"/>
              <w:marRight w:val="0"/>
              <w:marTop w:val="0"/>
              <w:marBottom w:val="0"/>
              <w:divBdr>
                <w:top w:val="none" w:sz="0" w:space="0" w:color="auto"/>
                <w:left w:val="none" w:sz="0" w:space="0" w:color="auto"/>
                <w:bottom w:val="none" w:sz="0" w:space="0" w:color="auto"/>
                <w:right w:val="none" w:sz="0" w:space="0" w:color="auto"/>
              </w:divBdr>
            </w:div>
            <w:div w:id="1543664866">
              <w:marLeft w:val="0"/>
              <w:marRight w:val="0"/>
              <w:marTop w:val="0"/>
              <w:marBottom w:val="0"/>
              <w:divBdr>
                <w:top w:val="none" w:sz="0" w:space="0" w:color="auto"/>
                <w:left w:val="none" w:sz="0" w:space="0" w:color="auto"/>
                <w:bottom w:val="none" w:sz="0" w:space="0" w:color="auto"/>
                <w:right w:val="none" w:sz="0" w:space="0" w:color="auto"/>
              </w:divBdr>
            </w:div>
          </w:divsChild>
        </w:div>
        <w:div w:id="993728359">
          <w:marLeft w:val="0"/>
          <w:marRight w:val="0"/>
          <w:marTop w:val="0"/>
          <w:marBottom w:val="0"/>
          <w:divBdr>
            <w:top w:val="none" w:sz="0" w:space="0" w:color="auto"/>
            <w:left w:val="none" w:sz="0" w:space="0" w:color="auto"/>
            <w:bottom w:val="none" w:sz="0" w:space="0" w:color="auto"/>
            <w:right w:val="none" w:sz="0" w:space="0" w:color="auto"/>
          </w:divBdr>
        </w:div>
        <w:div w:id="1099789498">
          <w:marLeft w:val="0"/>
          <w:marRight w:val="0"/>
          <w:marTop w:val="0"/>
          <w:marBottom w:val="0"/>
          <w:divBdr>
            <w:top w:val="none" w:sz="0" w:space="0" w:color="auto"/>
            <w:left w:val="none" w:sz="0" w:space="0" w:color="auto"/>
            <w:bottom w:val="none" w:sz="0" w:space="0" w:color="auto"/>
            <w:right w:val="none" w:sz="0" w:space="0" w:color="auto"/>
          </w:divBdr>
        </w:div>
        <w:div w:id="1379016527">
          <w:marLeft w:val="0"/>
          <w:marRight w:val="0"/>
          <w:marTop w:val="0"/>
          <w:marBottom w:val="0"/>
          <w:divBdr>
            <w:top w:val="none" w:sz="0" w:space="0" w:color="auto"/>
            <w:left w:val="none" w:sz="0" w:space="0" w:color="auto"/>
            <w:bottom w:val="none" w:sz="0" w:space="0" w:color="auto"/>
            <w:right w:val="none" w:sz="0" w:space="0" w:color="auto"/>
          </w:divBdr>
        </w:div>
        <w:div w:id="1383942302">
          <w:marLeft w:val="0"/>
          <w:marRight w:val="0"/>
          <w:marTop w:val="0"/>
          <w:marBottom w:val="0"/>
          <w:divBdr>
            <w:top w:val="none" w:sz="0" w:space="0" w:color="auto"/>
            <w:left w:val="none" w:sz="0" w:space="0" w:color="auto"/>
            <w:bottom w:val="none" w:sz="0" w:space="0" w:color="auto"/>
            <w:right w:val="none" w:sz="0" w:space="0" w:color="auto"/>
          </w:divBdr>
        </w:div>
        <w:div w:id="1770462524">
          <w:marLeft w:val="0"/>
          <w:marRight w:val="0"/>
          <w:marTop w:val="0"/>
          <w:marBottom w:val="0"/>
          <w:divBdr>
            <w:top w:val="none" w:sz="0" w:space="0" w:color="auto"/>
            <w:left w:val="none" w:sz="0" w:space="0" w:color="auto"/>
            <w:bottom w:val="none" w:sz="0" w:space="0" w:color="auto"/>
            <w:right w:val="none" w:sz="0" w:space="0" w:color="auto"/>
          </w:divBdr>
        </w:div>
        <w:div w:id="1802455591">
          <w:marLeft w:val="0"/>
          <w:marRight w:val="0"/>
          <w:marTop w:val="0"/>
          <w:marBottom w:val="0"/>
          <w:divBdr>
            <w:top w:val="none" w:sz="0" w:space="0" w:color="auto"/>
            <w:left w:val="none" w:sz="0" w:space="0" w:color="auto"/>
            <w:bottom w:val="none" w:sz="0" w:space="0" w:color="auto"/>
            <w:right w:val="none" w:sz="0" w:space="0" w:color="auto"/>
          </w:divBdr>
          <w:divsChild>
            <w:div w:id="349531580">
              <w:marLeft w:val="0"/>
              <w:marRight w:val="0"/>
              <w:marTop w:val="0"/>
              <w:marBottom w:val="0"/>
              <w:divBdr>
                <w:top w:val="none" w:sz="0" w:space="0" w:color="auto"/>
                <w:left w:val="none" w:sz="0" w:space="0" w:color="auto"/>
                <w:bottom w:val="none" w:sz="0" w:space="0" w:color="auto"/>
                <w:right w:val="none" w:sz="0" w:space="0" w:color="auto"/>
              </w:divBdr>
            </w:div>
            <w:div w:id="610868257">
              <w:marLeft w:val="0"/>
              <w:marRight w:val="0"/>
              <w:marTop w:val="0"/>
              <w:marBottom w:val="0"/>
              <w:divBdr>
                <w:top w:val="none" w:sz="0" w:space="0" w:color="auto"/>
                <w:left w:val="none" w:sz="0" w:space="0" w:color="auto"/>
                <w:bottom w:val="none" w:sz="0" w:space="0" w:color="auto"/>
                <w:right w:val="none" w:sz="0" w:space="0" w:color="auto"/>
              </w:divBdr>
            </w:div>
            <w:div w:id="687754468">
              <w:marLeft w:val="0"/>
              <w:marRight w:val="0"/>
              <w:marTop w:val="0"/>
              <w:marBottom w:val="0"/>
              <w:divBdr>
                <w:top w:val="none" w:sz="0" w:space="0" w:color="auto"/>
                <w:left w:val="none" w:sz="0" w:space="0" w:color="auto"/>
                <w:bottom w:val="none" w:sz="0" w:space="0" w:color="auto"/>
                <w:right w:val="none" w:sz="0" w:space="0" w:color="auto"/>
              </w:divBdr>
            </w:div>
            <w:div w:id="1857308484">
              <w:marLeft w:val="0"/>
              <w:marRight w:val="0"/>
              <w:marTop w:val="0"/>
              <w:marBottom w:val="0"/>
              <w:divBdr>
                <w:top w:val="none" w:sz="0" w:space="0" w:color="auto"/>
                <w:left w:val="none" w:sz="0" w:space="0" w:color="auto"/>
                <w:bottom w:val="none" w:sz="0" w:space="0" w:color="auto"/>
                <w:right w:val="none" w:sz="0" w:space="0" w:color="auto"/>
              </w:divBdr>
            </w:div>
          </w:divsChild>
        </w:div>
        <w:div w:id="1903833588">
          <w:marLeft w:val="0"/>
          <w:marRight w:val="0"/>
          <w:marTop w:val="0"/>
          <w:marBottom w:val="0"/>
          <w:divBdr>
            <w:top w:val="none" w:sz="0" w:space="0" w:color="auto"/>
            <w:left w:val="none" w:sz="0" w:space="0" w:color="auto"/>
            <w:bottom w:val="none" w:sz="0" w:space="0" w:color="auto"/>
            <w:right w:val="none" w:sz="0" w:space="0" w:color="auto"/>
          </w:divBdr>
        </w:div>
      </w:divsChild>
    </w:div>
    <w:div w:id="1837721711">
      <w:bodyDiv w:val="1"/>
      <w:marLeft w:val="0"/>
      <w:marRight w:val="0"/>
      <w:marTop w:val="0"/>
      <w:marBottom w:val="0"/>
      <w:divBdr>
        <w:top w:val="none" w:sz="0" w:space="0" w:color="auto"/>
        <w:left w:val="none" w:sz="0" w:space="0" w:color="auto"/>
        <w:bottom w:val="none" w:sz="0" w:space="0" w:color="auto"/>
        <w:right w:val="none" w:sz="0" w:space="0" w:color="auto"/>
      </w:divBdr>
      <w:divsChild>
        <w:div w:id="492766703">
          <w:marLeft w:val="0"/>
          <w:marRight w:val="0"/>
          <w:marTop w:val="0"/>
          <w:marBottom w:val="0"/>
          <w:divBdr>
            <w:top w:val="none" w:sz="0" w:space="0" w:color="auto"/>
            <w:left w:val="none" w:sz="0" w:space="0" w:color="auto"/>
            <w:bottom w:val="none" w:sz="0" w:space="0" w:color="auto"/>
            <w:right w:val="none" w:sz="0" w:space="0" w:color="auto"/>
          </w:divBdr>
          <w:divsChild>
            <w:div w:id="1310327897">
              <w:marLeft w:val="0"/>
              <w:marRight w:val="0"/>
              <w:marTop w:val="0"/>
              <w:marBottom w:val="0"/>
              <w:divBdr>
                <w:top w:val="none" w:sz="0" w:space="0" w:color="auto"/>
                <w:left w:val="none" w:sz="0" w:space="0" w:color="auto"/>
                <w:bottom w:val="none" w:sz="0" w:space="0" w:color="auto"/>
                <w:right w:val="none" w:sz="0" w:space="0" w:color="auto"/>
              </w:divBdr>
            </w:div>
            <w:div w:id="1597208726">
              <w:marLeft w:val="0"/>
              <w:marRight w:val="0"/>
              <w:marTop w:val="0"/>
              <w:marBottom w:val="0"/>
              <w:divBdr>
                <w:top w:val="none" w:sz="0" w:space="0" w:color="auto"/>
                <w:left w:val="none" w:sz="0" w:space="0" w:color="auto"/>
                <w:bottom w:val="none" w:sz="0" w:space="0" w:color="auto"/>
                <w:right w:val="none" w:sz="0" w:space="0" w:color="auto"/>
              </w:divBdr>
            </w:div>
            <w:div w:id="1919635292">
              <w:marLeft w:val="0"/>
              <w:marRight w:val="0"/>
              <w:marTop w:val="0"/>
              <w:marBottom w:val="0"/>
              <w:divBdr>
                <w:top w:val="none" w:sz="0" w:space="0" w:color="auto"/>
                <w:left w:val="none" w:sz="0" w:space="0" w:color="auto"/>
                <w:bottom w:val="none" w:sz="0" w:space="0" w:color="auto"/>
                <w:right w:val="none" w:sz="0" w:space="0" w:color="auto"/>
              </w:divBdr>
            </w:div>
          </w:divsChild>
        </w:div>
        <w:div w:id="1013462112">
          <w:marLeft w:val="0"/>
          <w:marRight w:val="0"/>
          <w:marTop w:val="0"/>
          <w:marBottom w:val="0"/>
          <w:divBdr>
            <w:top w:val="none" w:sz="0" w:space="0" w:color="auto"/>
            <w:left w:val="none" w:sz="0" w:space="0" w:color="auto"/>
            <w:bottom w:val="none" w:sz="0" w:space="0" w:color="auto"/>
            <w:right w:val="none" w:sz="0" w:space="0" w:color="auto"/>
          </w:divBdr>
        </w:div>
        <w:div w:id="1382362221">
          <w:marLeft w:val="0"/>
          <w:marRight w:val="0"/>
          <w:marTop w:val="0"/>
          <w:marBottom w:val="0"/>
          <w:divBdr>
            <w:top w:val="none" w:sz="0" w:space="0" w:color="auto"/>
            <w:left w:val="none" w:sz="0" w:space="0" w:color="auto"/>
            <w:bottom w:val="none" w:sz="0" w:space="0" w:color="auto"/>
            <w:right w:val="none" w:sz="0" w:space="0" w:color="auto"/>
          </w:divBdr>
          <w:divsChild>
            <w:div w:id="197858882">
              <w:marLeft w:val="0"/>
              <w:marRight w:val="0"/>
              <w:marTop w:val="0"/>
              <w:marBottom w:val="0"/>
              <w:divBdr>
                <w:top w:val="none" w:sz="0" w:space="0" w:color="auto"/>
                <w:left w:val="none" w:sz="0" w:space="0" w:color="auto"/>
                <w:bottom w:val="none" w:sz="0" w:space="0" w:color="auto"/>
                <w:right w:val="none" w:sz="0" w:space="0" w:color="auto"/>
              </w:divBdr>
            </w:div>
            <w:div w:id="530412926">
              <w:marLeft w:val="0"/>
              <w:marRight w:val="0"/>
              <w:marTop w:val="0"/>
              <w:marBottom w:val="0"/>
              <w:divBdr>
                <w:top w:val="none" w:sz="0" w:space="0" w:color="auto"/>
                <w:left w:val="none" w:sz="0" w:space="0" w:color="auto"/>
                <w:bottom w:val="none" w:sz="0" w:space="0" w:color="auto"/>
                <w:right w:val="none" w:sz="0" w:space="0" w:color="auto"/>
              </w:divBdr>
            </w:div>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530794947">
          <w:marLeft w:val="0"/>
          <w:marRight w:val="0"/>
          <w:marTop w:val="0"/>
          <w:marBottom w:val="0"/>
          <w:divBdr>
            <w:top w:val="none" w:sz="0" w:space="0" w:color="auto"/>
            <w:left w:val="none" w:sz="0" w:space="0" w:color="auto"/>
            <w:bottom w:val="none" w:sz="0" w:space="0" w:color="auto"/>
            <w:right w:val="none" w:sz="0" w:space="0" w:color="auto"/>
          </w:divBdr>
          <w:divsChild>
            <w:div w:id="381640329">
              <w:marLeft w:val="0"/>
              <w:marRight w:val="0"/>
              <w:marTop w:val="0"/>
              <w:marBottom w:val="0"/>
              <w:divBdr>
                <w:top w:val="none" w:sz="0" w:space="0" w:color="auto"/>
                <w:left w:val="none" w:sz="0" w:space="0" w:color="auto"/>
                <w:bottom w:val="none" w:sz="0" w:space="0" w:color="auto"/>
                <w:right w:val="none" w:sz="0" w:space="0" w:color="auto"/>
              </w:divBdr>
            </w:div>
            <w:div w:id="1295599296">
              <w:marLeft w:val="0"/>
              <w:marRight w:val="0"/>
              <w:marTop w:val="0"/>
              <w:marBottom w:val="0"/>
              <w:divBdr>
                <w:top w:val="none" w:sz="0" w:space="0" w:color="auto"/>
                <w:left w:val="none" w:sz="0" w:space="0" w:color="auto"/>
                <w:bottom w:val="none" w:sz="0" w:space="0" w:color="auto"/>
                <w:right w:val="none" w:sz="0" w:space="0" w:color="auto"/>
              </w:divBdr>
            </w:div>
            <w:div w:id="15071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97601">
      <w:bodyDiv w:val="1"/>
      <w:marLeft w:val="0"/>
      <w:marRight w:val="0"/>
      <w:marTop w:val="0"/>
      <w:marBottom w:val="0"/>
      <w:divBdr>
        <w:top w:val="none" w:sz="0" w:space="0" w:color="auto"/>
        <w:left w:val="none" w:sz="0" w:space="0" w:color="auto"/>
        <w:bottom w:val="none" w:sz="0" w:space="0" w:color="auto"/>
        <w:right w:val="none" w:sz="0" w:space="0" w:color="auto"/>
      </w:divBdr>
    </w:div>
    <w:div w:id="1967855305">
      <w:bodyDiv w:val="1"/>
      <w:marLeft w:val="0"/>
      <w:marRight w:val="0"/>
      <w:marTop w:val="0"/>
      <w:marBottom w:val="0"/>
      <w:divBdr>
        <w:top w:val="none" w:sz="0" w:space="0" w:color="auto"/>
        <w:left w:val="none" w:sz="0" w:space="0" w:color="auto"/>
        <w:bottom w:val="none" w:sz="0" w:space="0" w:color="auto"/>
        <w:right w:val="none" w:sz="0" w:space="0" w:color="auto"/>
      </w:divBdr>
      <w:divsChild>
        <w:div w:id="26490883">
          <w:marLeft w:val="547"/>
          <w:marRight w:val="0"/>
          <w:marTop w:val="200"/>
          <w:marBottom w:val="0"/>
          <w:divBdr>
            <w:top w:val="none" w:sz="0" w:space="0" w:color="auto"/>
            <w:left w:val="none" w:sz="0" w:space="0" w:color="auto"/>
            <w:bottom w:val="none" w:sz="0" w:space="0" w:color="auto"/>
            <w:right w:val="none" w:sz="0" w:space="0" w:color="auto"/>
          </w:divBdr>
        </w:div>
        <w:div w:id="166210049">
          <w:marLeft w:val="547"/>
          <w:marRight w:val="0"/>
          <w:marTop w:val="200"/>
          <w:marBottom w:val="0"/>
          <w:divBdr>
            <w:top w:val="none" w:sz="0" w:space="0" w:color="auto"/>
            <w:left w:val="none" w:sz="0" w:space="0" w:color="auto"/>
            <w:bottom w:val="none" w:sz="0" w:space="0" w:color="auto"/>
            <w:right w:val="none" w:sz="0" w:space="0" w:color="auto"/>
          </w:divBdr>
        </w:div>
        <w:div w:id="335350767">
          <w:marLeft w:val="547"/>
          <w:marRight w:val="0"/>
          <w:marTop w:val="200"/>
          <w:marBottom w:val="0"/>
          <w:divBdr>
            <w:top w:val="none" w:sz="0" w:space="0" w:color="auto"/>
            <w:left w:val="none" w:sz="0" w:space="0" w:color="auto"/>
            <w:bottom w:val="none" w:sz="0" w:space="0" w:color="auto"/>
            <w:right w:val="none" w:sz="0" w:space="0" w:color="auto"/>
          </w:divBdr>
        </w:div>
        <w:div w:id="918707290">
          <w:marLeft w:val="547"/>
          <w:marRight w:val="0"/>
          <w:marTop w:val="200"/>
          <w:marBottom w:val="0"/>
          <w:divBdr>
            <w:top w:val="none" w:sz="0" w:space="0" w:color="auto"/>
            <w:left w:val="none" w:sz="0" w:space="0" w:color="auto"/>
            <w:bottom w:val="none" w:sz="0" w:space="0" w:color="auto"/>
            <w:right w:val="none" w:sz="0" w:space="0" w:color="auto"/>
          </w:divBdr>
        </w:div>
        <w:div w:id="954336105">
          <w:marLeft w:val="547"/>
          <w:marRight w:val="0"/>
          <w:marTop w:val="200"/>
          <w:marBottom w:val="0"/>
          <w:divBdr>
            <w:top w:val="none" w:sz="0" w:space="0" w:color="auto"/>
            <w:left w:val="none" w:sz="0" w:space="0" w:color="auto"/>
            <w:bottom w:val="none" w:sz="0" w:space="0" w:color="auto"/>
            <w:right w:val="none" w:sz="0" w:space="0" w:color="auto"/>
          </w:divBdr>
        </w:div>
        <w:div w:id="1366753913">
          <w:marLeft w:val="547"/>
          <w:marRight w:val="0"/>
          <w:marTop w:val="200"/>
          <w:marBottom w:val="0"/>
          <w:divBdr>
            <w:top w:val="none" w:sz="0" w:space="0" w:color="auto"/>
            <w:left w:val="none" w:sz="0" w:space="0" w:color="auto"/>
            <w:bottom w:val="none" w:sz="0" w:space="0" w:color="auto"/>
            <w:right w:val="none" w:sz="0" w:space="0" w:color="auto"/>
          </w:divBdr>
        </w:div>
      </w:divsChild>
    </w:div>
    <w:div w:id="1978879518">
      <w:bodyDiv w:val="1"/>
      <w:marLeft w:val="0"/>
      <w:marRight w:val="0"/>
      <w:marTop w:val="0"/>
      <w:marBottom w:val="0"/>
      <w:divBdr>
        <w:top w:val="none" w:sz="0" w:space="0" w:color="auto"/>
        <w:left w:val="none" w:sz="0" w:space="0" w:color="auto"/>
        <w:bottom w:val="none" w:sz="0" w:space="0" w:color="auto"/>
        <w:right w:val="none" w:sz="0" w:space="0" w:color="auto"/>
      </w:divBdr>
      <w:divsChild>
        <w:div w:id="158665082">
          <w:marLeft w:val="360"/>
          <w:marRight w:val="0"/>
          <w:marTop w:val="200"/>
          <w:marBottom w:val="0"/>
          <w:divBdr>
            <w:top w:val="none" w:sz="0" w:space="0" w:color="auto"/>
            <w:left w:val="none" w:sz="0" w:space="0" w:color="auto"/>
            <w:bottom w:val="none" w:sz="0" w:space="0" w:color="auto"/>
            <w:right w:val="none" w:sz="0" w:space="0" w:color="auto"/>
          </w:divBdr>
        </w:div>
        <w:div w:id="361784432">
          <w:marLeft w:val="360"/>
          <w:marRight w:val="0"/>
          <w:marTop w:val="200"/>
          <w:marBottom w:val="0"/>
          <w:divBdr>
            <w:top w:val="none" w:sz="0" w:space="0" w:color="auto"/>
            <w:left w:val="none" w:sz="0" w:space="0" w:color="auto"/>
            <w:bottom w:val="none" w:sz="0" w:space="0" w:color="auto"/>
            <w:right w:val="none" w:sz="0" w:space="0" w:color="auto"/>
          </w:divBdr>
        </w:div>
        <w:div w:id="1844200145">
          <w:marLeft w:val="360"/>
          <w:marRight w:val="0"/>
          <w:marTop w:val="200"/>
          <w:marBottom w:val="0"/>
          <w:divBdr>
            <w:top w:val="none" w:sz="0" w:space="0" w:color="auto"/>
            <w:left w:val="none" w:sz="0" w:space="0" w:color="auto"/>
            <w:bottom w:val="none" w:sz="0" w:space="0" w:color="auto"/>
            <w:right w:val="none" w:sz="0" w:space="0" w:color="auto"/>
          </w:divBdr>
        </w:div>
        <w:div w:id="1982881374">
          <w:marLeft w:val="360"/>
          <w:marRight w:val="0"/>
          <w:marTop w:val="200"/>
          <w:marBottom w:val="0"/>
          <w:divBdr>
            <w:top w:val="none" w:sz="0" w:space="0" w:color="auto"/>
            <w:left w:val="none" w:sz="0" w:space="0" w:color="auto"/>
            <w:bottom w:val="none" w:sz="0" w:space="0" w:color="auto"/>
            <w:right w:val="none" w:sz="0" w:space="0" w:color="auto"/>
          </w:divBdr>
        </w:div>
      </w:divsChild>
    </w:div>
    <w:div w:id="2065908589">
      <w:bodyDiv w:val="1"/>
      <w:marLeft w:val="0"/>
      <w:marRight w:val="0"/>
      <w:marTop w:val="0"/>
      <w:marBottom w:val="0"/>
      <w:divBdr>
        <w:top w:val="none" w:sz="0" w:space="0" w:color="auto"/>
        <w:left w:val="none" w:sz="0" w:space="0" w:color="auto"/>
        <w:bottom w:val="none" w:sz="0" w:space="0" w:color="auto"/>
        <w:right w:val="none" w:sz="0" w:space="0" w:color="auto"/>
      </w:divBdr>
    </w:div>
    <w:div w:id="2116360304">
      <w:bodyDiv w:val="1"/>
      <w:marLeft w:val="0"/>
      <w:marRight w:val="0"/>
      <w:marTop w:val="0"/>
      <w:marBottom w:val="0"/>
      <w:divBdr>
        <w:top w:val="none" w:sz="0" w:space="0" w:color="auto"/>
        <w:left w:val="none" w:sz="0" w:space="0" w:color="auto"/>
        <w:bottom w:val="none" w:sz="0" w:space="0" w:color="auto"/>
        <w:right w:val="none" w:sz="0" w:space="0" w:color="auto"/>
      </w:divBdr>
    </w:div>
    <w:div w:id="2119372338">
      <w:bodyDiv w:val="1"/>
      <w:marLeft w:val="0"/>
      <w:marRight w:val="0"/>
      <w:marTop w:val="0"/>
      <w:marBottom w:val="0"/>
      <w:divBdr>
        <w:top w:val="none" w:sz="0" w:space="0" w:color="auto"/>
        <w:left w:val="none" w:sz="0" w:space="0" w:color="auto"/>
        <w:bottom w:val="none" w:sz="0" w:space="0" w:color="auto"/>
        <w:right w:val="none" w:sz="0" w:space="0" w:color="auto"/>
      </w:divBdr>
      <w:divsChild>
        <w:div w:id="91244423">
          <w:marLeft w:val="0"/>
          <w:marRight w:val="0"/>
          <w:marTop w:val="0"/>
          <w:marBottom w:val="0"/>
          <w:divBdr>
            <w:top w:val="none" w:sz="0" w:space="0" w:color="auto"/>
            <w:left w:val="none" w:sz="0" w:space="0" w:color="auto"/>
            <w:bottom w:val="none" w:sz="0" w:space="0" w:color="auto"/>
            <w:right w:val="none" w:sz="0" w:space="0" w:color="auto"/>
          </w:divBdr>
          <w:divsChild>
            <w:div w:id="652686213">
              <w:marLeft w:val="0"/>
              <w:marRight w:val="0"/>
              <w:marTop w:val="0"/>
              <w:marBottom w:val="0"/>
              <w:divBdr>
                <w:top w:val="none" w:sz="0" w:space="0" w:color="auto"/>
                <w:left w:val="none" w:sz="0" w:space="0" w:color="auto"/>
                <w:bottom w:val="none" w:sz="0" w:space="0" w:color="auto"/>
                <w:right w:val="none" w:sz="0" w:space="0" w:color="auto"/>
              </w:divBdr>
            </w:div>
            <w:div w:id="1050152861">
              <w:marLeft w:val="0"/>
              <w:marRight w:val="0"/>
              <w:marTop w:val="0"/>
              <w:marBottom w:val="0"/>
              <w:divBdr>
                <w:top w:val="none" w:sz="0" w:space="0" w:color="auto"/>
                <w:left w:val="none" w:sz="0" w:space="0" w:color="auto"/>
                <w:bottom w:val="none" w:sz="0" w:space="0" w:color="auto"/>
                <w:right w:val="none" w:sz="0" w:space="0" w:color="auto"/>
              </w:divBdr>
            </w:div>
            <w:div w:id="1335496786">
              <w:marLeft w:val="0"/>
              <w:marRight w:val="0"/>
              <w:marTop w:val="0"/>
              <w:marBottom w:val="0"/>
              <w:divBdr>
                <w:top w:val="none" w:sz="0" w:space="0" w:color="auto"/>
                <w:left w:val="none" w:sz="0" w:space="0" w:color="auto"/>
                <w:bottom w:val="none" w:sz="0" w:space="0" w:color="auto"/>
                <w:right w:val="none" w:sz="0" w:space="0" w:color="auto"/>
              </w:divBdr>
            </w:div>
            <w:div w:id="1675257453">
              <w:marLeft w:val="0"/>
              <w:marRight w:val="0"/>
              <w:marTop w:val="0"/>
              <w:marBottom w:val="0"/>
              <w:divBdr>
                <w:top w:val="none" w:sz="0" w:space="0" w:color="auto"/>
                <w:left w:val="none" w:sz="0" w:space="0" w:color="auto"/>
                <w:bottom w:val="none" w:sz="0" w:space="0" w:color="auto"/>
                <w:right w:val="none" w:sz="0" w:space="0" w:color="auto"/>
              </w:divBdr>
            </w:div>
          </w:divsChild>
        </w:div>
        <w:div w:id="418529104">
          <w:marLeft w:val="0"/>
          <w:marRight w:val="0"/>
          <w:marTop w:val="0"/>
          <w:marBottom w:val="0"/>
          <w:divBdr>
            <w:top w:val="none" w:sz="0" w:space="0" w:color="auto"/>
            <w:left w:val="none" w:sz="0" w:space="0" w:color="auto"/>
            <w:bottom w:val="none" w:sz="0" w:space="0" w:color="auto"/>
            <w:right w:val="none" w:sz="0" w:space="0" w:color="auto"/>
          </w:divBdr>
          <w:divsChild>
            <w:div w:id="337856130">
              <w:marLeft w:val="0"/>
              <w:marRight w:val="0"/>
              <w:marTop w:val="0"/>
              <w:marBottom w:val="0"/>
              <w:divBdr>
                <w:top w:val="none" w:sz="0" w:space="0" w:color="auto"/>
                <w:left w:val="none" w:sz="0" w:space="0" w:color="auto"/>
                <w:bottom w:val="none" w:sz="0" w:space="0" w:color="auto"/>
                <w:right w:val="none" w:sz="0" w:space="0" w:color="auto"/>
              </w:divBdr>
            </w:div>
            <w:div w:id="2111732933">
              <w:marLeft w:val="0"/>
              <w:marRight w:val="0"/>
              <w:marTop w:val="0"/>
              <w:marBottom w:val="0"/>
              <w:divBdr>
                <w:top w:val="none" w:sz="0" w:space="0" w:color="auto"/>
                <w:left w:val="none" w:sz="0" w:space="0" w:color="auto"/>
                <w:bottom w:val="none" w:sz="0" w:space="0" w:color="auto"/>
                <w:right w:val="none" w:sz="0" w:space="0" w:color="auto"/>
              </w:divBdr>
            </w:div>
          </w:divsChild>
        </w:div>
        <w:div w:id="775490873">
          <w:marLeft w:val="0"/>
          <w:marRight w:val="0"/>
          <w:marTop w:val="0"/>
          <w:marBottom w:val="0"/>
          <w:divBdr>
            <w:top w:val="none" w:sz="0" w:space="0" w:color="auto"/>
            <w:left w:val="none" w:sz="0" w:space="0" w:color="auto"/>
            <w:bottom w:val="none" w:sz="0" w:space="0" w:color="auto"/>
            <w:right w:val="none" w:sz="0" w:space="0" w:color="auto"/>
          </w:divBdr>
          <w:divsChild>
            <w:div w:id="632833617">
              <w:marLeft w:val="0"/>
              <w:marRight w:val="0"/>
              <w:marTop w:val="0"/>
              <w:marBottom w:val="0"/>
              <w:divBdr>
                <w:top w:val="none" w:sz="0" w:space="0" w:color="auto"/>
                <w:left w:val="none" w:sz="0" w:space="0" w:color="auto"/>
                <w:bottom w:val="none" w:sz="0" w:space="0" w:color="auto"/>
                <w:right w:val="none" w:sz="0" w:space="0" w:color="auto"/>
              </w:divBdr>
            </w:div>
            <w:div w:id="1529445733">
              <w:marLeft w:val="0"/>
              <w:marRight w:val="0"/>
              <w:marTop w:val="0"/>
              <w:marBottom w:val="0"/>
              <w:divBdr>
                <w:top w:val="none" w:sz="0" w:space="0" w:color="auto"/>
                <w:left w:val="none" w:sz="0" w:space="0" w:color="auto"/>
                <w:bottom w:val="none" w:sz="0" w:space="0" w:color="auto"/>
                <w:right w:val="none" w:sz="0" w:space="0" w:color="auto"/>
              </w:divBdr>
            </w:div>
          </w:divsChild>
        </w:div>
        <w:div w:id="1154953816">
          <w:marLeft w:val="0"/>
          <w:marRight w:val="0"/>
          <w:marTop w:val="0"/>
          <w:marBottom w:val="0"/>
          <w:divBdr>
            <w:top w:val="none" w:sz="0" w:space="0" w:color="auto"/>
            <w:left w:val="none" w:sz="0" w:space="0" w:color="auto"/>
            <w:bottom w:val="none" w:sz="0" w:space="0" w:color="auto"/>
            <w:right w:val="none" w:sz="0" w:space="0" w:color="auto"/>
          </w:divBdr>
        </w:div>
        <w:div w:id="1166286990">
          <w:marLeft w:val="0"/>
          <w:marRight w:val="0"/>
          <w:marTop w:val="0"/>
          <w:marBottom w:val="0"/>
          <w:divBdr>
            <w:top w:val="none" w:sz="0" w:space="0" w:color="auto"/>
            <w:left w:val="none" w:sz="0" w:space="0" w:color="auto"/>
            <w:bottom w:val="none" w:sz="0" w:space="0" w:color="auto"/>
            <w:right w:val="none" w:sz="0" w:space="0" w:color="auto"/>
          </w:divBdr>
          <w:divsChild>
            <w:div w:id="549460450">
              <w:marLeft w:val="0"/>
              <w:marRight w:val="0"/>
              <w:marTop w:val="0"/>
              <w:marBottom w:val="0"/>
              <w:divBdr>
                <w:top w:val="none" w:sz="0" w:space="0" w:color="auto"/>
                <w:left w:val="none" w:sz="0" w:space="0" w:color="auto"/>
                <w:bottom w:val="none" w:sz="0" w:space="0" w:color="auto"/>
                <w:right w:val="none" w:sz="0" w:space="0" w:color="auto"/>
              </w:divBdr>
            </w:div>
            <w:div w:id="1584878477">
              <w:marLeft w:val="0"/>
              <w:marRight w:val="0"/>
              <w:marTop w:val="0"/>
              <w:marBottom w:val="0"/>
              <w:divBdr>
                <w:top w:val="none" w:sz="0" w:space="0" w:color="auto"/>
                <w:left w:val="none" w:sz="0" w:space="0" w:color="auto"/>
                <w:bottom w:val="none" w:sz="0" w:space="0" w:color="auto"/>
                <w:right w:val="none" w:sz="0" w:space="0" w:color="auto"/>
              </w:divBdr>
            </w:div>
            <w:div w:id="1781947773">
              <w:marLeft w:val="0"/>
              <w:marRight w:val="0"/>
              <w:marTop w:val="0"/>
              <w:marBottom w:val="0"/>
              <w:divBdr>
                <w:top w:val="none" w:sz="0" w:space="0" w:color="auto"/>
                <w:left w:val="none" w:sz="0" w:space="0" w:color="auto"/>
                <w:bottom w:val="none" w:sz="0" w:space="0" w:color="auto"/>
                <w:right w:val="none" w:sz="0" w:space="0" w:color="auto"/>
              </w:divBdr>
            </w:div>
            <w:div w:id="1866944786">
              <w:marLeft w:val="0"/>
              <w:marRight w:val="0"/>
              <w:marTop w:val="0"/>
              <w:marBottom w:val="0"/>
              <w:divBdr>
                <w:top w:val="none" w:sz="0" w:space="0" w:color="auto"/>
                <w:left w:val="none" w:sz="0" w:space="0" w:color="auto"/>
                <w:bottom w:val="none" w:sz="0" w:space="0" w:color="auto"/>
                <w:right w:val="none" w:sz="0" w:space="0" w:color="auto"/>
              </w:divBdr>
            </w:div>
          </w:divsChild>
        </w:div>
        <w:div w:id="1763138678">
          <w:marLeft w:val="0"/>
          <w:marRight w:val="0"/>
          <w:marTop w:val="0"/>
          <w:marBottom w:val="0"/>
          <w:divBdr>
            <w:top w:val="none" w:sz="0" w:space="0" w:color="auto"/>
            <w:left w:val="none" w:sz="0" w:space="0" w:color="auto"/>
            <w:bottom w:val="none" w:sz="0" w:space="0" w:color="auto"/>
            <w:right w:val="none" w:sz="0" w:space="0" w:color="auto"/>
          </w:divBdr>
          <w:divsChild>
            <w:div w:id="305551108">
              <w:marLeft w:val="0"/>
              <w:marRight w:val="0"/>
              <w:marTop w:val="0"/>
              <w:marBottom w:val="0"/>
              <w:divBdr>
                <w:top w:val="none" w:sz="0" w:space="0" w:color="auto"/>
                <w:left w:val="none" w:sz="0" w:space="0" w:color="auto"/>
                <w:bottom w:val="none" w:sz="0" w:space="0" w:color="auto"/>
                <w:right w:val="none" w:sz="0" w:space="0" w:color="auto"/>
              </w:divBdr>
            </w:div>
            <w:div w:id="1152911870">
              <w:marLeft w:val="0"/>
              <w:marRight w:val="0"/>
              <w:marTop w:val="0"/>
              <w:marBottom w:val="0"/>
              <w:divBdr>
                <w:top w:val="none" w:sz="0" w:space="0" w:color="auto"/>
                <w:left w:val="none" w:sz="0" w:space="0" w:color="auto"/>
                <w:bottom w:val="none" w:sz="0" w:space="0" w:color="auto"/>
                <w:right w:val="none" w:sz="0" w:space="0" w:color="auto"/>
              </w:divBdr>
            </w:div>
            <w:div w:id="1531454450">
              <w:marLeft w:val="0"/>
              <w:marRight w:val="0"/>
              <w:marTop w:val="0"/>
              <w:marBottom w:val="0"/>
              <w:divBdr>
                <w:top w:val="none" w:sz="0" w:space="0" w:color="auto"/>
                <w:left w:val="none" w:sz="0" w:space="0" w:color="auto"/>
                <w:bottom w:val="none" w:sz="0" w:space="0" w:color="auto"/>
                <w:right w:val="none" w:sz="0" w:space="0" w:color="auto"/>
              </w:divBdr>
            </w:div>
          </w:divsChild>
        </w:div>
        <w:div w:id="1939215170">
          <w:marLeft w:val="0"/>
          <w:marRight w:val="0"/>
          <w:marTop w:val="0"/>
          <w:marBottom w:val="0"/>
          <w:divBdr>
            <w:top w:val="none" w:sz="0" w:space="0" w:color="auto"/>
            <w:left w:val="none" w:sz="0" w:space="0" w:color="auto"/>
            <w:bottom w:val="none" w:sz="0" w:space="0" w:color="auto"/>
            <w:right w:val="none" w:sz="0" w:space="0" w:color="auto"/>
          </w:divBdr>
          <w:divsChild>
            <w:div w:id="160244117">
              <w:marLeft w:val="0"/>
              <w:marRight w:val="0"/>
              <w:marTop w:val="0"/>
              <w:marBottom w:val="0"/>
              <w:divBdr>
                <w:top w:val="none" w:sz="0" w:space="0" w:color="auto"/>
                <w:left w:val="none" w:sz="0" w:space="0" w:color="auto"/>
                <w:bottom w:val="none" w:sz="0" w:space="0" w:color="auto"/>
                <w:right w:val="none" w:sz="0" w:space="0" w:color="auto"/>
              </w:divBdr>
            </w:div>
            <w:div w:id="18495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01502">
      <w:bodyDiv w:val="1"/>
      <w:marLeft w:val="0"/>
      <w:marRight w:val="0"/>
      <w:marTop w:val="0"/>
      <w:marBottom w:val="0"/>
      <w:divBdr>
        <w:top w:val="none" w:sz="0" w:space="0" w:color="auto"/>
        <w:left w:val="none" w:sz="0" w:space="0" w:color="auto"/>
        <w:bottom w:val="none" w:sz="0" w:space="0" w:color="auto"/>
        <w:right w:val="none" w:sz="0" w:space="0" w:color="auto"/>
      </w:divBdr>
      <w:divsChild>
        <w:div w:id="2174003">
          <w:marLeft w:val="0"/>
          <w:marRight w:val="0"/>
          <w:marTop w:val="0"/>
          <w:marBottom w:val="0"/>
          <w:divBdr>
            <w:top w:val="none" w:sz="0" w:space="0" w:color="auto"/>
            <w:left w:val="none" w:sz="0" w:space="0" w:color="auto"/>
            <w:bottom w:val="none" w:sz="0" w:space="0" w:color="auto"/>
            <w:right w:val="none" w:sz="0" w:space="0" w:color="auto"/>
          </w:divBdr>
        </w:div>
        <w:div w:id="3285060">
          <w:marLeft w:val="0"/>
          <w:marRight w:val="0"/>
          <w:marTop w:val="0"/>
          <w:marBottom w:val="0"/>
          <w:divBdr>
            <w:top w:val="none" w:sz="0" w:space="0" w:color="auto"/>
            <w:left w:val="none" w:sz="0" w:space="0" w:color="auto"/>
            <w:bottom w:val="none" w:sz="0" w:space="0" w:color="auto"/>
            <w:right w:val="none" w:sz="0" w:space="0" w:color="auto"/>
          </w:divBdr>
        </w:div>
        <w:div w:id="62727289">
          <w:marLeft w:val="0"/>
          <w:marRight w:val="0"/>
          <w:marTop w:val="0"/>
          <w:marBottom w:val="0"/>
          <w:divBdr>
            <w:top w:val="none" w:sz="0" w:space="0" w:color="auto"/>
            <w:left w:val="none" w:sz="0" w:space="0" w:color="auto"/>
            <w:bottom w:val="none" w:sz="0" w:space="0" w:color="auto"/>
            <w:right w:val="none" w:sz="0" w:space="0" w:color="auto"/>
          </w:divBdr>
        </w:div>
        <w:div w:id="417294384">
          <w:marLeft w:val="0"/>
          <w:marRight w:val="0"/>
          <w:marTop w:val="0"/>
          <w:marBottom w:val="0"/>
          <w:divBdr>
            <w:top w:val="none" w:sz="0" w:space="0" w:color="auto"/>
            <w:left w:val="none" w:sz="0" w:space="0" w:color="auto"/>
            <w:bottom w:val="none" w:sz="0" w:space="0" w:color="auto"/>
            <w:right w:val="none" w:sz="0" w:space="0" w:color="auto"/>
          </w:divBdr>
        </w:div>
        <w:div w:id="678390561">
          <w:marLeft w:val="0"/>
          <w:marRight w:val="0"/>
          <w:marTop w:val="0"/>
          <w:marBottom w:val="0"/>
          <w:divBdr>
            <w:top w:val="none" w:sz="0" w:space="0" w:color="auto"/>
            <w:left w:val="none" w:sz="0" w:space="0" w:color="auto"/>
            <w:bottom w:val="none" w:sz="0" w:space="0" w:color="auto"/>
            <w:right w:val="none" w:sz="0" w:space="0" w:color="auto"/>
          </w:divBdr>
        </w:div>
        <w:div w:id="857501468">
          <w:marLeft w:val="0"/>
          <w:marRight w:val="0"/>
          <w:marTop w:val="0"/>
          <w:marBottom w:val="0"/>
          <w:divBdr>
            <w:top w:val="none" w:sz="0" w:space="0" w:color="auto"/>
            <w:left w:val="none" w:sz="0" w:space="0" w:color="auto"/>
            <w:bottom w:val="none" w:sz="0" w:space="0" w:color="auto"/>
            <w:right w:val="none" w:sz="0" w:space="0" w:color="auto"/>
          </w:divBdr>
        </w:div>
        <w:div w:id="1154226386">
          <w:marLeft w:val="0"/>
          <w:marRight w:val="0"/>
          <w:marTop w:val="0"/>
          <w:marBottom w:val="0"/>
          <w:divBdr>
            <w:top w:val="none" w:sz="0" w:space="0" w:color="auto"/>
            <w:left w:val="none" w:sz="0" w:space="0" w:color="auto"/>
            <w:bottom w:val="none" w:sz="0" w:space="0" w:color="auto"/>
            <w:right w:val="none" w:sz="0" w:space="0" w:color="auto"/>
          </w:divBdr>
        </w:div>
        <w:div w:id="1183281076">
          <w:marLeft w:val="0"/>
          <w:marRight w:val="0"/>
          <w:marTop w:val="0"/>
          <w:marBottom w:val="0"/>
          <w:divBdr>
            <w:top w:val="none" w:sz="0" w:space="0" w:color="auto"/>
            <w:left w:val="none" w:sz="0" w:space="0" w:color="auto"/>
            <w:bottom w:val="none" w:sz="0" w:space="0" w:color="auto"/>
            <w:right w:val="none" w:sz="0" w:space="0" w:color="auto"/>
          </w:divBdr>
        </w:div>
        <w:div w:id="1481650712">
          <w:marLeft w:val="0"/>
          <w:marRight w:val="0"/>
          <w:marTop w:val="0"/>
          <w:marBottom w:val="0"/>
          <w:divBdr>
            <w:top w:val="none" w:sz="0" w:space="0" w:color="auto"/>
            <w:left w:val="none" w:sz="0" w:space="0" w:color="auto"/>
            <w:bottom w:val="none" w:sz="0" w:space="0" w:color="auto"/>
            <w:right w:val="none" w:sz="0" w:space="0" w:color="auto"/>
          </w:divBdr>
        </w:div>
        <w:div w:id="1506284228">
          <w:marLeft w:val="0"/>
          <w:marRight w:val="0"/>
          <w:marTop w:val="0"/>
          <w:marBottom w:val="0"/>
          <w:divBdr>
            <w:top w:val="none" w:sz="0" w:space="0" w:color="auto"/>
            <w:left w:val="none" w:sz="0" w:space="0" w:color="auto"/>
            <w:bottom w:val="none" w:sz="0" w:space="0" w:color="auto"/>
            <w:right w:val="none" w:sz="0" w:space="0" w:color="auto"/>
          </w:divBdr>
        </w:div>
        <w:div w:id="1535190990">
          <w:marLeft w:val="0"/>
          <w:marRight w:val="0"/>
          <w:marTop w:val="0"/>
          <w:marBottom w:val="0"/>
          <w:divBdr>
            <w:top w:val="none" w:sz="0" w:space="0" w:color="auto"/>
            <w:left w:val="none" w:sz="0" w:space="0" w:color="auto"/>
            <w:bottom w:val="none" w:sz="0" w:space="0" w:color="auto"/>
            <w:right w:val="none" w:sz="0" w:space="0" w:color="auto"/>
          </w:divBdr>
        </w:div>
        <w:div w:id="1563980785">
          <w:marLeft w:val="0"/>
          <w:marRight w:val="0"/>
          <w:marTop w:val="0"/>
          <w:marBottom w:val="0"/>
          <w:divBdr>
            <w:top w:val="none" w:sz="0" w:space="0" w:color="auto"/>
            <w:left w:val="none" w:sz="0" w:space="0" w:color="auto"/>
            <w:bottom w:val="none" w:sz="0" w:space="0" w:color="auto"/>
            <w:right w:val="none" w:sz="0" w:space="0" w:color="auto"/>
          </w:divBdr>
        </w:div>
        <w:div w:id="1607083463">
          <w:marLeft w:val="0"/>
          <w:marRight w:val="0"/>
          <w:marTop w:val="0"/>
          <w:marBottom w:val="0"/>
          <w:divBdr>
            <w:top w:val="none" w:sz="0" w:space="0" w:color="auto"/>
            <w:left w:val="none" w:sz="0" w:space="0" w:color="auto"/>
            <w:bottom w:val="none" w:sz="0" w:space="0" w:color="auto"/>
            <w:right w:val="none" w:sz="0" w:space="0" w:color="auto"/>
          </w:divBdr>
        </w:div>
        <w:div w:id="1655599038">
          <w:marLeft w:val="0"/>
          <w:marRight w:val="0"/>
          <w:marTop w:val="0"/>
          <w:marBottom w:val="0"/>
          <w:divBdr>
            <w:top w:val="none" w:sz="0" w:space="0" w:color="auto"/>
            <w:left w:val="none" w:sz="0" w:space="0" w:color="auto"/>
            <w:bottom w:val="none" w:sz="0" w:space="0" w:color="auto"/>
            <w:right w:val="none" w:sz="0" w:space="0" w:color="auto"/>
          </w:divBdr>
        </w:div>
        <w:div w:id="1748649649">
          <w:marLeft w:val="0"/>
          <w:marRight w:val="0"/>
          <w:marTop w:val="0"/>
          <w:marBottom w:val="0"/>
          <w:divBdr>
            <w:top w:val="none" w:sz="0" w:space="0" w:color="auto"/>
            <w:left w:val="none" w:sz="0" w:space="0" w:color="auto"/>
            <w:bottom w:val="none" w:sz="0" w:space="0" w:color="auto"/>
            <w:right w:val="none" w:sz="0" w:space="0" w:color="auto"/>
          </w:divBdr>
        </w:div>
        <w:div w:id="1759672317">
          <w:marLeft w:val="0"/>
          <w:marRight w:val="0"/>
          <w:marTop w:val="0"/>
          <w:marBottom w:val="0"/>
          <w:divBdr>
            <w:top w:val="none" w:sz="0" w:space="0" w:color="auto"/>
            <w:left w:val="none" w:sz="0" w:space="0" w:color="auto"/>
            <w:bottom w:val="none" w:sz="0" w:space="0" w:color="auto"/>
            <w:right w:val="none" w:sz="0" w:space="0" w:color="auto"/>
          </w:divBdr>
        </w:div>
        <w:div w:id="1950308323">
          <w:marLeft w:val="0"/>
          <w:marRight w:val="0"/>
          <w:marTop w:val="0"/>
          <w:marBottom w:val="0"/>
          <w:divBdr>
            <w:top w:val="none" w:sz="0" w:space="0" w:color="auto"/>
            <w:left w:val="none" w:sz="0" w:space="0" w:color="auto"/>
            <w:bottom w:val="none" w:sz="0" w:space="0" w:color="auto"/>
            <w:right w:val="none" w:sz="0" w:space="0" w:color="auto"/>
          </w:divBdr>
        </w:div>
        <w:div w:id="2028166544">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sv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B1CC0830DD4013807F5971768B2EA2"/>
        <w:category>
          <w:name w:val="General"/>
          <w:gallery w:val="placeholder"/>
        </w:category>
        <w:types>
          <w:type w:val="bbPlcHdr"/>
        </w:types>
        <w:behaviors>
          <w:behavior w:val="content"/>
        </w:behaviors>
        <w:guid w:val="{72F25FD0-ADB7-4B99-B737-34DB038BD7AA}"/>
      </w:docPartPr>
      <w:docPartBody>
        <w:p w:rsidR="00182899" w:rsidRDefault="00A221B9">
          <w:pPr>
            <w:pStyle w:val="05B1CC0830DD4013807F5971768B2EA2"/>
          </w:pPr>
          <w:r>
            <w:rPr>
              <w:rFonts w:asciiTheme="majorHAnsi" w:eastAsiaTheme="majorEastAsia" w:hAnsiTheme="majorHAnsi" w:cstheme="majorBidi"/>
              <w:color w:val="156082" w:themeColor="accent1"/>
              <w:sz w:val="88"/>
              <w:szCs w:val="88"/>
            </w:rPr>
            <w:t>[Document title]</w:t>
          </w:r>
        </w:p>
      </w:docPartBody>
    </w:docPart>
    <w:docPart>
      <w:docPartPr>
        <w:name w:val="7A7DDF1697C4479E8C0CE677AF46A90E"/>
        <w:category>
          <w:name w:val="General"/>
          <w:gallery w:val="placeholder"/>
        </w:category>
        <w:types>
          <w:type w:val="bbPlcHdr"/>
        </w:types>
        <w:behaviors>
          <w:behavior w:val="content"/>
        </w:behaviors>
        <w:guid w:val="{0040741E-6C65-4D6F-BF7A-8153960471BB}"/>
      </w:docPartPr>
      <w:docPartBody>
        <w:p w:rsidR="00182899" w:rsidRDefault="00A221B9">
          <w:pPr>
            <w:pStyle w:val="7A7DDF1697C4479E8C0CE677AF46A90E"/>
          </w:pPr>
          <w:r>
            <w:rPr>
              <w:rFonts w:asciiTheme="majorHAnsi" w:eastAsiaTheme="majorEastAsia" w:hAnsiTheme="majorHAnsi" w:cstheme="majorBidi"/>
              <w:color w:val="0F4761" w:themeColor="accent1" w:themeShade="BF"/>
              <w:sz w:val="32"/>
              <w:szCs w:val="32"/>
            </w:rPr>
            <w:t>[Document title]</w:t>
          </w:r>
        </w:p>
      </w:docPartBody>
    </w:docPart>
    <w:docPart>
      <w:docPartPr>
        <w:name w:val="9940E37414DC43E8805F112EB3852E82"/>
        <w:category>
          <w:name w:val="General"/>
          <w:gallery w:val="placeholder"/>
        </w:category>
        <w:types>
          <w:type w:val="bbPlcHdr"/>
        </w:types>
        <w:behaviors>
          <w:behavior w:val="content"/>
        </w:behaviors>
        <w:guid w:val="{A5DC13D4-541F-4DEA-A1F5-6726E408C2F7}"/>
      </w:docPartPr>
      <w:docPartBody>
        <w:p w:rsidR="00715A9D" w:rsidRDefault="00A221B9">
          <w:pPr>
            <w:pStyle w:val="9940E37414DC43E8805F112EB3852E82"/>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50FF4"/>
    <w:rsid w:val="000749CC"/>
    <w:rsid w:val="000812E8"/>
    <w:rsid w:val="0008400C"/>
    <w:rsid w:val="000E1D8A"/>
    <w:rsid w:val="000F78A1"/>
    <w:rsid w:val="0014774C"/>
    <w:rsid w:val="00147EDD"/>
    <w:rsid w:val="00182899"/>
    <w:rsid w:val="001859EB"/>
    <w:rsid w:val="00194433"/>
    <w:rsid w:val="0022129D"/>
    <w:rsid w:val="00231380"/>
    <w:rsid w:val="002338CE"/>
    <w:rsid w:val="002379CF"/>
    <w:rsid w:val="00250763"/>
    <w:rsid w:val="00263D47"/>
    <w:rsid w:val="00281FD3"/>
    <w:rsid w:val="0028206E"/>
    <w:rsid w:val="0028244B"/>
    <w:rsid w:val="003270E4"/>
    <w:rsid w:val="003438E3"/>
    <w:rsid w:val="0037105B"/>
    <w:rsid w:val="00383760"/>
    <w:rsid w:val="003A1944"/>
    <w:rsid w:val="003B0F29"/>
    <w:rsid w:val="003D10ED"/>
    <w:rsid w:val="003D729B"/>
    <w:rsid w:val="00406494"/>
    <w:rsid w:val="00436188"/>
    <w:rsid w:val="004B4037"/>
    <w:rsid w:val="004B4F4A"/>
    <w:rsid w:val="004C1E7A"/>
    <w:rsid w:val="004D4C6C"/>
    <w:rsid w:val="004D5F3B"/>
    <w:rsid w:val="004E70A6"/>
    <w:rsid w:val="004F01A4"/>
    <w:rsid w:val="00570CA5"/>
    <w:rsid w:val="00574A09"/>
    <w:rsid w:val="005E0F26"/>
    <w:rsid w:val="006256B7"/>
    <w:rsid w:val="00637445"/>
    <w:rsid w:val="00645D98"/>
    <w:rsid w:val="00661576"/>
    <w:rsid w:val="00681148"/>
    <w:rsid w:val="00694E35"/>
    <w:rsid w:val="006C6162"/>
    <w:rsid w:val="006C7F04"/>
    <w:rsid w:val="006D0152"/>
    <w:rsid w:val="006E7836"/>
    <w:rsid w:val="00715A9D"/>
    <w:rsid w:val="00717F8A"/>
    <w:rsid w:val="00733608"/>
    <w:rsid w:val="007701A2"/>
    <w:rsid w:val="00776D70"/>
    <w:rsid w:val="00782B3E"/>
    <w:rsid w:val="00792A44"/>
    <w:rsid w:val="007F1971"/>
    <w:rsid w:val="008207AC"/>
    <w:rsid w:val="008A02EC"/>
    <w:rsid w:val="008A1758"/>
    <w:rsid w:val="008F74DC"/>
    <w:rsid w:val="00971124"/>
    <w:rsid w:val="00982B59"/>
    <w:rsid w:val="009A45ED"/>
    <w:rsid w:val="009A653E"/>
    <w:rsid w:val="009F3930"/>
    <w:rsid w:val="00A0024E"/>
    <w:rsid w:val="00A00594"/>
    <w:rsid w:val="00A07B69"/>
    <w:rsid w:val="00A221B9"/>
    <w:rsid w:val="00AB0785"/>
    <w:rsid w:val="00AC1990"/>
    <w:rsid w:val="00AF69D9"/>
    <w:rsid w:val="00B57E55"/>
    <w:rsid w:val="00B96E57"/>
    <w:rsid w:val="00BD1811"/>
    <w:rsid w:val="00BF1A28"/>
    <w:rsid w:val="00BF69B7"/>
    <w:rsid w:val="00BF7D97"/>
    <w:rsid w:val="00C1324F"/>
    <w:rsid w:val="00C37E2C"/>
    <w:rsid w:val="00C37E6B"/>
    <w:rsid w:val="00C44572"/>
    <w:rsid w:val="00CE7285"/>
    <w:rsid w:val="00D33A38"/>
    <w:rsid w:val="00D371C4"/>
    <w:rsid w:val="00D5120A"/>
    <w:rsid w:val="00D7490A"/>
    <w:rsid w:val="00D917EB"/>
    <w:rsid w:val="00DD2C9C"/>
    <w:rsid w:val="00DF5769"/>
    <w:rsid w:val="00E11902"/>
    <w:rsid w:val="00E354CF"/>
    <w:rsid w:val="00E360F6"/>
    <w:rsid w:val="00E44513"/>
    <w:rsid w:val="00E46748"/>
    <w:rsid w:val="00E568ED"/>
    <w:rsid w:val="00EA7C30"/>
    <w:rsid w:val="00EC48E1"/>
    <w:rsid w:val="00F26C40"/>
    <w:rsid w:val="00F96954"/>
    <w:rsid w:val="00F96A0A"/>
    <w:rsid w:val="00FA548A"/>
    <w:rsid w:val="00FF08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B1CC0830DD4013807F5971768B2EA2">
    <w:name w:val="05B1CC0830DD4013807F5971768B2EA2"/>
    <w:rPr>
      <w:kern w:val="2"/>
      <w14:ligatures w14:val="standardContextual"/>
    </w:rPr>
  </w:style>
  <w:style w:type="paragraph" w:customStyle="1" w:styleId="7A7DDF1697C4479E8C0CE677AF46A90E">
    <w:name w:val="7A7DDF1697C4479E8C0CE677AF46A90E"/>
    <w:rPr>
      <w:kern w:val="2"/>
      <w14:ligatures w14:val="standardContextual"/>
    </w:rPr>
  </w:style>
  <w:style w:type="paragraph" w:customStyle="1" w:styleId="9940E37414DC43E8805F112EB3852E82">
    <w:name w:val="9940E37414DC43E8805F112EB3852E8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9082ae-941c-4e01-8140-73b55c5cb59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1cf33756481ea2ae3896cebee3ed5598">
  <xsd:schema xmlns:xsd="http://www.w3.org/2001/XMLSchema" xmlns:xs="http://www.w3.org/2001/XMLSchema" xmlns:p="http://schemas.microsoft.com/office/2006/metadata/properties" xmlns:ns2="aa9082ae-941c-4e01-8140-73b55c5cb593" targetNamespace="http://schemas.microsoft.com/office/2006/metadata/properties" ma:root="true" ma:fieldsID="ba391947d371c73f4112a5a231c5d92c"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2.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3.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4.xml><?xml version="1.0" encoding="utf-8"?>
<ds:datastoreItem xmlns:ds="http://schemas.openxmlformats.org/officeDocument/2006/customXml" ds:itemID="{EB2115DD-2B20-42A8-AE22-E5A499725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23</Pages>
  <Words>5508</Words>
  <Characters>30249</Characters>
  <Application>Microsoft Office Word</Application>
  <DocSecurity>0</DocSecurity>
  <Lines>736</Lines>
  <Paragraphs>278</Paragraphs>
  <ScaleCrop>false</ScaleCrop>
  <HeadingPairs>
    <vt:vector size="2" baseType="variant">
      <vt:variant>
        <vt:lpstr>Title</vt:lpstr>
      </vt:variant>
      <vt:variant>
        <vt:i4>1</vt:i4>
      </vt:variant>
    </vt:vector>
  </HeadingPairs>
  <TitlesOfParts>
    <vt:vector size="1" baseType="lpstr">
      <vt:lpstr>ECT Programme Mentor support materials – Memory and learning Elective self-study 3</vt:lpstr>
    </vt:vector>
  </TitlesOfParts>
  <Company/>
  <LinksUpToDate>false</LinksUpToDate>
  <CharactersWithSpaces>35658</CharactersWithSpaces>
  <SharedDoc>false</SharedDoc>
  <HLinks>
    <vt:vector size="114" baseType="variant">
      <vt:variant>
        <vt:i4>7667816</vt:i4>
      </vt:variant>
      <vt:variant>
        <vt:i4>54</vt:i4>
      </vt:variant>
      <vt:variant>
        <vt:i4>0</vt:i4>
      </vt:variant>
      <vt:variant>
        <vt:i4>5</vt:i4>
      </vt:variant>
      <vt:variant>
        <vt:lpwstr/>
      </vt:variant>
      <vt:variant>
        <vt:lpwstr>Content</vt:lpwstr>
      </vt:variant>
      <vt:variant>
        <vt:i4>7667816</vt:i4>
      </vt:variant>
      <vt:variant>
        <vt:i4>51</vt:i4>
      </vt:variant>
      <vt:variant>
        <vt:i4>0</vt:i4>
      </vt:variant>
      <vt:variant>
        <vt:i4>5</vt:i4>
      </vt:variant>
      <vt:variant>
        <vt:lpwstr/>
      </vt:variant>
      <vt:variant>
        <vt:lpwstr>Content</vt:lpwstr>
      </vt:variant>
      <vt:variant>
        <vt:i4>7667816</vt:i4>
      </vt:variant>
      <vt:variant>
        <vt:i4>48</vt:i4>
      </vt:variant>
      <vt:variant>
        <vt:i4>0</vt:i4>
      </vt:variant>
      <vt:variant>
        <vt:i4>5</vt:i4>
      </vt:variant>
      <vt:variant>
        <vt:lpwstr/>
      </vt:variant>
      <vt:variant>
        <vt:lpwstr>Content</vt:lpwstr>
      </vt:variant>
      <vt:variant>
        <vt:i4>4784208</vt:i4>
      </vt:variant>
      <vt:variant>
        <vt:i4>45</vt:i4>
      </vt:variant>
      <vt:variant>
        <vt:i4>0</vt:i4>
      </vt:variant>
      <vt:variant>
        <vt:i4>5</vt:i4>
      </vt:variant>
      <vt:variant>
        <vt:lpwstr/>
      </vt:variant>
      <vt:variant>
        <vt:lpwstr>P16scenariostart</vt:lpwstr>
      </vt:variant>
      <vt:variant>
        <vt:i4>6684781</vt:i4>
      </vt:variant>
      <vt:variant>
        <vt:i4>42</vt:i4>
      </vt:variant>
      <vt:variant>
        <vt:i4>0</vt:i4>
      </vt:variant>
      <vt:variant>
        <vt:i4>5</vt:i4>
      </vt:variant>
      <vt:variant>
        <vt:lpwstr/>
      </vt:variant>
      <vt:variant>
        <vt:lpwstr>APscenariostart</vt:lpwstr>
      </vt:variant>
      <vt:variant>
        <vt:i4>1507345</vt:i4>
      </vt:variant>
      <vt:variant>
        <vt:i4>39</vt:i4>
      </vt:variant>
      <vt:variant>
        <vt:i4>0</vt:i4>
      </vt:variant>
      <vt:variant>
        <vt:i4>5</vt:i4>
      </vt:variant>
      <vt:variant>
        <vt:lpwstr/>
      </vt:variant>
      <vt:variant>
        <vt:lpwstr>SENDscenariostart</vt:lpwstr>
      </vt:variant>
      <vt:variant>
        <vt:i4>6553712</vt:i4>
      </vt:variant>
      <vt:variant>
        <vt:i4>36</vt:i4>
      </vt:variant>
      <vt:variant>
        <vt:i4>0</vt:i4>
      </vt:variant>
      <vt:variant>
        <vt:i4>5</vt:i4>
      </vt:variant>
      <vt:variant>
        <vt:lpwstr/>
      </vt:variant>
      <vt:variant>
        <vt:lpwstr>secondaryscenariostart</vt:lpwstr>
      </vt:variant>
      <vt:variant>
        <vt:i4>1376279</vt:i4>
      </vt:variant>
      <vt:variant>
        <vt:i4>33</vt:i4>
      </vt:variant>
      <vt:variant>
        <vt:i4>0</vt:i4>
      </vt:variant>
      <vt:variant>
        <vt:i4>5</vt:i4>
      </vt:variant>
      <vt:variant>
        <vt:lpwstr/>
      </vt:variant>
      <vt:variant>
        <vt:lpwstr>primaryscenariostart</vt:lpwstr>
      </vt:variant>
      <vt:variant>
        <vt:i4>655363</vt:i4>
      </vt:variant>
      <vt:variant>
        <vt:i4>30</vt:i4>
      </vt:variant>
      <vt:variant>
        <vt:i4>0</vt:i4>
      </vt:variant>
      <vt:variant>
        <vt:i4>5</vt:i4>
      </vt:variant>
      <vt:variant>
        <vt:lpwstr/>
      </vt:variant>
      <vt:variant>
        <vt:lpwstr>EYFS</vt:lpwstr>
      </vt:variant>
      <vt:variant>
        <vt:i4>589846</vt:i4>
      </vt:variant>
      <vt:variant>
        <vt:i4>27</vt:i4>
      </vt:variant>
      <vt:variant>
        <vt:i4>0</vt:i4>
      </vt:variant>
      <vt:variant>
        <vt:i4>5</vt:i4>
      </vt:variant>
      <vt:variant>
        <vt:lpwstr/>
      </vt:variant>
      <vt:variant>
        <vt:lpwstr>Appendix</vt:lpwstr>
      </vt:variant>
      <vt:variant>
        <vt:i4>7667816</vt:i4>
      </vt:variant>
      <vt:variant>
        <vt:i4>24</vt:i4>
      </vt:variant>
      <vt:variant>
        <vt:i4>0</vt:i4>
      </vt:variant>
      <vt:variant>
        <vt:i4>5</vt:i4>
      </vt:variant>
      <vt:variant>
        <vt:lpwstr/>
      </vt:variant>
      <vt:variant>
        <vt:lpwstr>Content</vt:lpwstr>
      </vt:variant>
      <vt:variant>
        <vt:i4>7667816</vt:i4>
      </vt:variant>
      <vt:variant>
        <vt:i4>21</vt:i4>
      </vt:variant>
      <vt:variant>
        <vt:i4>0</vt:i4>
      </vt:variant>
      <vt:variant>
        <vt:i4>5</vt:i4>
      </vt:variant>
      <vt:variant>
        <vt:lpwstr/>
      </vt:variant>
      <vt:variant>
        <vt:lpwstr>Content</vt:lpwstr>
      </vt:variant>
      <vt:variant>
        <vt:i4>7667816</vt:i4>
      </vt:variant>
      <vt:variant>
        <vt:i4>18</vt:i4>
      </vt:variant>
      <vt:variant>
        <vt:i4>0</vt:i4>
      </vt:variant>
      <vt:variant>
        <vt:i4>5</vt:i4>
      </vt:variant>
      <vt:variant>
        <vt:lpwstr/>
      </vt:variant>
      <vt:variant>
        <vt:lpwstr>Content</vt:lpwstr>
      </vt:variant>
      <vt:variant>
        <vt:i4>7667821</vt:i4>
      </vt:variant>
      <vt:variant>
        <vt:i4>15</vt:i4>
      </vt:variant>
      <vt:variant>
        <vt:i4>0</vt:i4>
      </vt:variant>
      <vt:variant>
        <vt:i4>5</vt:i4>
      </vt:variant>
      <vt:variant>
        <vt:lpwstr/>
      </vt:variant>
      <vt:variant>
        <vt:lpwstr>References</vt:lpwstr>
      </vt:variant>
      <vt:variant>
        <vt:i4>8126565</vt:i4>
      </vt:variant>
      <vt:variant>
        <vt:i4>12</vt:i4>
      </vt:variant>
      <vt:variant>
        <vt:i4>0</vt:i4>
      </vt:variant>
      <vt:variant>
        <vt:i4>5</vt:i4>
      </vt:variant>
      <vt:variant>
        <vt:lpwstr/>
      </vt:variant>
      <vt:variant>
        <vt:lpwstr>Frameworkstatements</vt:lpwstr>
      </vt:variant>
      <vt:variant>
        <vt:i4>1376256</vt:i4>
      </vt:variant>
      <vt:variant>
        <vt:i4>9</vt:i4>
      </vt:variant>
      <vt:variant>
        <vt:i4>0</vt:i4>
      </vt:variant>
      <vt:variant>
        <vt:i4>5</vt:i4>
      </vt:variant>
      <vt:variant>
        <vt:lpwstr/>
      </vt:variant>
      <vt:variant>
        <vt:lpwstr>Nextsteps</vt:lpwstr>
      </vt:variant>
      <vt:variant>
        <vt:i4>5046295</vt:i4>
      </vt:variant>
      <vt:variant>
        <vt:i4>6</vt:i4>
      </vt:variant>
      <vt:variant>
        <vt:i4>0</vt:i4>
      </vt:variant>
      <vt:variant>
        <vt:i4>5</vt:i4>
      </vt:variant>
      <vt:variant>
        <vt:lpwstr/>
      </vt:variant>
      <vt:variant>
        <vt:lpwstr>Section3</vt:lpwstr>
      </vt:variant>
      <vt:variant>
        <vt:i4>4980759</vt:i4>
      </vt:variant>
      <vt:variant>
        <vt:i4>3</vt:i4>
      </vt:variant>
      <vt:variant>
        <vt:i4>0</vt:i4>
      </vt:variant>
      <vt:variant>
        <vt:i4>5</vt:i4>
      </vt:variant>
      <vt:variant>
        <vt:lpwstr/>
      </vt:variant>
      <vt:variant>
        <vt:lpwstr>Section2</vt:lpwstr>
      </vt:variant>
      <vt:variant>
        <vt:i4>5177367</vt:i4>
      </vt:variant>
      <vt:variant>
        <vt:i4>0</vt:i4>
      </vt:variant>
      <vt:variant>
        <vt:i4>0</vt:i4>
      </vt:variant>
      <vt:variant>
        <vt:i4>5</vt:i4>
      </vt:variant>
      <vt:variant>
        <vt:lpwstr/>
      </vt:variant>
      <vt:variant>
        <vt:lpwstr>Section1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Mentor support materials – Memory and learning Elective self-study 3</dc:title>
  <dc:subject>Managing cognitive load</dc:subject>
  <dc:creator>[</dc:creator>
  <cp:keywords/>
  <dc:description/>
  <cp:lastModifiedBy>Rosie Jonas</cp:lastModifiedBy>
  <cp:revision>437</cp:revision>
  <dcterms:created xsi:type="dcterms:W3CDTF">2025-02-13T20:23:00Z</dcterms:created>
  <dcterms:modified xsi:type="dcterms:W3CDTF">2025-11-03T09:50:00Z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docLang">
    <vt:lpwstr>en</vt:lpwstr>
  </property>
</Properties>
</file>