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159" w:type="pct"/>
            <w:tblBorders>
              <w:left w:val="single" w:color="007559" w:themeColor="accent1" w:sz="24" w:space="0"/>
            </w:tblBorders>
            <w:tblCellMar>
              <w:left w:w="144" w:type="dxa"/>
              <w:right w:w="115" w:type="dxa"/>
            </w:tblCellMar>
            <w:tblLook w:val="04A0" w:firstRow="1" w:lastRow="0" w:firstColumn="1" w:lastColumn="0" w:noHBand="0" w:noVBand="1"/>
          </w:tblPr>
          <w:tblGrid>
            <w:gridCol w:w="7483"/>
          </w:tblGrid>
          <w:tr w:rsidRPr="00D74D5B" w:rsidR="00D74D5B" w:rsidTr="7EFF84D2" w14:paraId="0A85BC14" w14:textId="77777777">
            <w:tc>
              <w:tcPr>
                <w:tcW w:w="7483"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7EFF84D2" w14:paraId="0A48CBD7" w14:textId="77777777">
            <w:tc>
              <w:tcPr>
                <w:tcW w:w="7483" w:type="dxa"/>
                <w:tcMar/>
              </w:tcPr>
              <w:sdt>
                <w:sdtPr>
                  <w:rPr>
                    <w:b/>
                    <w:bCs/>
                    <w:color w:val="007559" w:themeColor="accent1"/>
                    <w:sz w:val="56"/>
                    <w:szCs w:val="56"/>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rsidRPr="00D74D5B" w:rsidR="00403260" w:rsidP="00043B0D" w:rsidRDefault="00736521" w14:paraId="478D1419" w14:textId="11F24EA3">
                    <w:pPr>
                      <w:pStyle w:val="NoSpacing"/>
                      <w:spacing w:line="216" w:lineRule="auto"/>
                      <w:jc w:val="left"/>
                      <w:rPr>
                        <w:rFonts w:asciiTheme="majorHAnsi" w:hAnsiTheme="majorHAnsi" w:eastAsiaTheme="majorEastAsia" w:cstheme="majorBidi"/>
                        <w:color w:val="007559" w:themeColor="accent1"/>
                        <w:sz w:val="88"/>
                        <w:szCs w:val="88"/>
                      </w:rPr>
                    </w:pPr>
                    <w:r>
                      <w:rPr>
                        <w:b/>
                        <w:bCs/>
                        <w:color w:val="007559" w:themeColor="accent1"/>
                        <w:sz w:val="56"/>
                        <w:szCs w:val="56"/>
                      </w:rPr>
                      <w:t>ECT Programme Mentor support materials – Memory and learning Elective self-study 5</w:t>
                    </w:r>
                  </w:p>
                </w:sdtContent>
              </w:sdt>
            </w:tc>
          </w:tr>
          <w:tr w:rsidRPr="00D74D5B" w:rsidR="00D74D5B" w:rsidTr="7EFF84D2" w14:paraId="6D81EF19" w14:textId="77777777">
            <w:tc>
              <w:tcPr>
                <w:tcW w:w="7483" w:type="dxa"/>
                <w:tcMar>
                  <w:top w:w="216" w:type="dxa"/>
                  <w:left w:w="115" w:type="dxa"/>
                  <w:bottom w:w="216" w:type="dxa"/>
                  <w:right w:w="115" w:type="dxa"/>
                </w:tcMar>
              </w:tcPr>
              <w:p w:rsidRPr="00D74D5B" w:rsidR="00403260" w:rsidP="008B3B1B" w:rsidRDefault="00000000" w14:paraId="25C0B8E5" w14:textId="68CAC067">
                <w:pPr>
                  <w:pStyle w:val="NoSpacing"/>
                  <w:jc w:val="left"/>
                  <w:rPr>
                    <w:b/>
                    <w:bCs/>
                    <w:color w:val="007559" w:themeColor="accent1"/>
                    <w:sz w:val="24"/>
                  </w:rPr>
                </w:pPr>
                <w:sdt>
                  <w:sdtPr>
                    <w:rPr>
                      <w:b/>
                      <w:bCs/>
                      <w:color w:val="007559" w:themeColor="accent1"/>
                      <w:sz w:val="56"/>
                      <w:szCs w:val="56"/>
                    </w:rPr>
                    <w:alias w:val="Subtitle"/>
                    <w:id w:val="-1455324265"/>
                    <w:placeholder>
                      <w:docPart w:val="9940E37414DC43E8805F112EB3852E82"/>
                    </w:placeholder>
                    <w:dataBinding w:prefixMappings="xmlns:ns0='http://schemas.openxmlformats.org/package/2006/metadata/core-properties' xmlns:ns1='http://purl.org/dc/elements/1.1/'" w:xpath="/ns0:coreProperties[1]/ns1:subject[1]" w:storeItemID="{6C3C8BC8-F283-45AE-878A-BAB7291924A1}"/>
                    <w:text/>
                  </w:sdtPr>
                  <w:sdtContent>
                    <w:r w:rsidR="00354412">
                      <w:rPr>
                        <w:b/>
                        <w:bCs/>
                        <w:color w:val="007559" w:themeColor="accent1"/>
                        <w:sz w:val="56"/>
                        <w:szCs w:val="56"/>
                      </w:rPr>
                      <w:t>Practice to strengthen retrieval</w:t>
                    </w:r>
                  </w:sdtContent>
                </w:sdt>
              </w:p>
            </w:tc>
          </w:tr>
          <w:tr w:rsidRPr="00D74D5B" w:rsidR="00D74D5B" w:rsidTr="7EFF84D2" w14:paraId="7DE00AF5" w14:textId="77777777">
            <w:tc>
              <w:tcPr>
                <w:tcW w:w="7483" w:type="dxa"/>
                <w:tcMar>
                  <w:top w:w="216" w:type="dxa"/>
                  <w:left w:w="115" w:type="dxa"/>
                  <w:bottom w:w="216" w:type="dxa"/>
                  <w:right w:w="115" w:type="dxa"/>
                </w:tcMar>
              </w:tcPr>
              <w:p w:rsidR="00E17EAD" w:rsidP="00C43523" w:rsidRDefault="00C43523" w14:paraId="019BCB4E" w14:textId="77777777">
                <w:pPr>
                  <w:pStyle w:val="NoSpacing"/>
                  <w:jc w:val="left"/>
                  <w:rPr>
                    <w:b/>
                    <w:bCs/>
                    <w:color w:val="007559" w:themeColor="accent1"/>
                    <w:sz w:val="28"/>
                    <w:szCs w:val="28"/>
                  </w:rPr>
                </w:pPr>
                <w:r w:rsidRPr="00E7019B">
                  <w:rPr>
                    <w:b/>
                    <w:bCs/>
                    <w:color w:val="007559" w:themeColor="accent1"/>
                    <w:sz w:val="28"/>
                    <w:szCs w:val="28"/>
                  </w:rPr>
                  <w:t xml:space="preserve">Estimated time to </w:t>
                </w:r>
                <w:r w:rsidRPr="00E7019B" w:rsidR="00E7019B">
                  <w:rPr>
                    <w:b/>
                    <w:bCs/>
                    <w:color w:val="007559" w:themeColor="accent1"/>
                    <w:sz w:val="28"/>
                    <w:szCs w:val="28"/>
                  </w:rPr>
                  <w:t>complete</w:t>
                </w:r>
                <w:r w:rsidRPr="00E7019B">
                  <w:rPr>
                    <w:b/>
                    <w:bCs/>
                    <w:color w:val="007559" w:themeColor="accent1"/>
                    <w:sz w:val="28"/>
                    <w:szCs w:val="28"/>
                  </w:rPr>
                  <w:t>: 15 minutes</w:t>
                </w:r>
              </w:p>
              <w:tbl>
                <w:tblPr>
                  <w:tblStyle w:val="TableGrid"/>
                  <w:tblpPr w:leftFromText="180" w:rightFromText="180" w:vertAnchor="text" w:horzAnchor="page" w:tblpX="1711" w:tblpY="647"/>
                  <w:tblOverlap w:val="never"/>
                  <w:tblW w:w="0" w:type="auto"/>
                  <w:shd w:val="clear" w:color="auto" w:fill="007559" w:themeFill="accent1"/>
                  <w:tblLook w:val="04A0" w:firstRow="1" w:lastRow="0" w:firstColumn="1" w:lastColumn="0" w:noHBand="0" w:noVBand="1"/>
                </w:tblPr>
                <w:tblGrid>
                  <w:gridCol w:w="6957"/>
                </w:tblGrid>
                <w:tr w:rsidRPr="00D05CB8" w:rsidR="008E01D9" w:rsidTr="7EFF84D2" w14:paraId="61DC9660" w14:textId="77777777">
                  <w:tc>
                    <w:tcPr>
                      <w:tcW w:w="6957" w:type="dxa"/>
                      <w:shd w:val="clear" w:color="auto" w:fill="007559" w:themeFill="accent1"/>
                      <w:tcMar/>
                    </w:tcPr>
                    <w:p w:rsidR="008E01D9" w:rsidP="7EFF84D2" w:rsidRDefault="008E01D9" w14:paraId="50D31074" w14:textId="378D9BF5">
                      <w:pPr>
                        <w:pStyle w:val="NoSpacing"/>
                        <w:spacing w:line="276" w:lineRule="auto"/>
                        <w:jc w:val="left"/>
                        <w:rPr>
                          <w:rFonts w:cs="Tahoma"/>
                          <w:color w:val="FFFFFF" w:themeColor="background1"/>
                        </w:rPr>
                      </w:pPr>
                      <w:r w:rsidRPr="7EFF84D2" w:rsidR="008E01D9">
                        <w:rPr>
                          <w:color w:val="FFFFFF" w:themeColor="background1" w:themeTint="FF" w:themeShade="FF"/>
                        </w:rPr>
                        <w:t>These self-study materials are intended for use as part of a school-</w:t>
                      </w:r>
                      <w:r w:rsidRPr="7EFF84D2" w:rsidR="008E01D9">
                        <w:rPr>
                          <w:rFonts w:cs="Tahoma"/>
                          <w:color w:val="FFFFFF" w:themeColor="background1" w:themeTint="FF" w:themeShade="FF"/>
                          <w:lang w:val="en-US"/>
                        </w:rPr>
                        <w:t xml:space="preserve"> This document is intended for those who design and deliver </w:t>
                      </w:r>
                      <w:r w:rsidRPr="7EFF84D2" w:rsidR="008E01D9">
                        <w:rPr>
                          <w:rFonts w:cs="Tahoma"/>
                          <w:color w:val="FFFFFF" w:themeColor="background1" w:themeTint="FF" w:themeShade="FF"/>
                          <w:lang w:val="en-US"/>
                        </w:rPr>
                        <w:t xml:space="preserve">a </w:t>
                      </w:r>
                      <w:r w:rsidRPr="7EFF84D2" w:rsidR="008E01D9">
                        <w:rPr>
                          <w:rFonts w:cs="Tahoma"/>
                          <w:color w:val="FFFFFF" w:themeColor="background1" w:themeTint="FF" w:themeShade="FF"/>
                          <w:lang w:val="en-US"/>
                        </w:rPr>
                        <w:t xml:space="preserve">school-based </w:t>
                      </w:r>
                      <w:r w:rsidRPr="7EFF84D2" w:rsidR="008E01D9">
                        <w:rPr>
                          <w:rFonts w:cs="Tahoma"/>
                          <w:color w:val="FFFFFF" w:themeColor="background1" w:themeTint="FF" w:themeShade="FF"/>
                          <w:lang w:val="en-US"/>
                        </w:rPr>
                        <w:t>ECT Programme</w:t>
                      </w:r>
                      <w:r w:rsidRPr="7EFF84D2" w:rsidR="008E01D9">
                        <w:rPr>
                          <w:rFonts w:cs="Tahoma"/>
                          <w:color w:val="FFFFFF" w:themeColor="background1" w:themeTint="FF" w:themeShade="FF"/>
                          <w:lang w:val="en-US"/>
                        </w:rPr>
                        <w:t>.</w:t>
                      </w:r>
                      <w:r w:rsidRPr="7EFF84D2" w:rsidR="008E01D9">
                        <w:rPr>
                          <w:rFonts w:cs="Tahoma"/>
                          <w:color w:val="FFFFFF" w:themeColor="background1" w:themeTint="FF" w:themeShade="FF"/>
                          <w:lang w:val="en-US"/>
                        </w:rPr>
                        <w:t xml:space="preserve"> The</w:t>
                      </w:r>
                      <w:r w:rsidRPr="7EFF84D2" w:rsidR="008E01D9">
                        <w:rPr>
                          <w:rFonts w:cs="Tahoma"/>
                          <w:color w:val="FFFFFF" w:themeColor="background1" w:themeTint="FF" w:themeShade="FF"/>
                        </w:rPr>
                        <w:t xml:space="preserve"> self-study materials are intended for use </w:t>
                      </w:r>
                      <w:r w:rsidRPr="7EFF84D2" w:rsidR="008E01D9">
                        <w:rPr>
                          <w:rFonts w:cs="Tahoma"/>
                          <w:color w:val="FFFFFF" w:themeColor="background1" w:themeTint="FF" w:themeShade="FF"/>
                        </w:rPr>
                        <w:t>with</w:t>
                      </w:r>
                      <w:r w:rsidRPr="7EFF84D2" w:rsidR="008E01D9">
                        <w:rPr>
                          <w:rFonts w:cs="Tahoma"/>
                          <w:color w:val="FFFFFF" w:themeColor="background1" w:themeTint="FF" w:themeShade="FF"/>
                        </w:rPr>
                        <w:t xml:space="preserve"> </w:t>
                      </w:r>
                      <w:r w:rsidRPr="7EFF84D2" w:rsidR="008E01D9">
                        <w:rPr>
                          <w:rFonts w:cs="Tahoma"/>
                          <w:color w:val="FFFFFF" w:themeColor="background1" w:themeTint="FF" w:themeShade="FF"/>
                          <w:lang w:val="en-US"/>
                        </w:rPr>
                        <w:t>mentors working with early career teachers (ECTs) in year one.</w:t>
                      </w:r>
                      <w:r w:rsidRPr="7EFF84D2" w:rsidR="008E01D9">
                        <w:rPr>
                          <w:rFonts w:cs="Tahoma"/>
                          <w:color w:val="FFFFFF" w:themeColor="background1" w:themeTint="FF" w:themeShade="FF"/>
                        </w:rPr>
                        <w:t xml:space="preserve"> </w:t>
                      </w:r>
                      <w:r w:rsidRPr="7EFF84D2" w:rsidR="008E01D9">
                        <w:rPr>
                          <w:rFonts w:cs="Tahoma"/>
                          <w:color w:val="FFFFFF" w:themeColor="background1" w:themeTint="FF" w:themeShade="FF"/>
                        </w:rPr>
                        <w:t>They align with the associate</w:t>
                      </w:r>
                      <w:r w:rsidRPr="7EFF84D2" w:rsidR="5F1D7A77">
                        <w:rPr>
                          <w:rFonts w:cs="Tahoma"/>
                          <w:color w:val="FFFFFF" w:themeColor="background1" w:themeTint="FF" w:themeShade="FF"/>
                        </w:rPr>
                        <w:t>d</w:t>
                      </w:r>
                      <w:r w:rsidRPr="7EFF84D2" w:rsidR="008E01D9">
                        <w:rPr>
                          <w:rFonts w:cs="Tahoma"/>
                          <w:color w:val="FFFFFF" w:themeColor="background1" w:themeTint="FF" w:themeShade="FF"/>
                        </w:rPr>
                        <w:t xml:space="preserve"> ECT elective self-study from this module. </w:t>
                      </w:r>
                    </w:p>
                    <w:p w:rsidR="008E01D9" w:rsidP="008E01D9" w:rsidRDefault="008E01D9" w14:paraId="4C2B16EC" w14:textId="77777777">
                      <w:pPr>
                        <w:pStyle w:val="NoSpacing"/>
                        <w:spacing w:line="276" w:lineRule="auto"/>
                        <w:jc w:val="left"/>
                        <w:rPr>
                          <w:rFonts w:cs="Tahoma"/>
                          <w:color w:val="FFFFFF" w:themeColor="background1"/>
                          <w:szCs w:val="24"/>
                        </w:rPr>
                      </w:pPr>
                    </w:p>
                    <w:p w:rsidR="008E01D9" w:rsidP="008E01D9" w:rsidRDefault="008E01D9" w14:paraId="2C1B2670" w14:textId="77777777">
                      <w:pPr>
                        <w:pStyle w:val="NoSpacing"/>
                        <w:spacing w:line="276" w:lineRule="auto"/>
                        <w:jc w:val="left"/>
                        <w:rPr>
                          <w:rFonts w:cs="Tahoma"/>
                          <w:color w:val="FFFFFF" w:themeColor="background1"/>
                          <w:szCs w:val="2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p w:rsidRPr="00D05CB8" w:rsidR="008E01D9" w:rsidP="008E01D9" w:rsidRDefault="008E01D9" w14:paraId="289E7433" w14:textId="77777777">
                      <w:pPr>
                        <w:pStyle w:val="NoSpacing"/>
                        <w:spacing w:line="276" w:lineRule="auto"/>
                        <w:jc w:val="left"/>
                        <w:rPr>
                          <w:b/>
                          <w:bCs/>
                          <w:color w:val="007559" w:themeColor="accent1"/>
                          <w:sz w:val="44"/>
                          <w:szCs w:val="44"/>
                        </w:rPr>
                      </w:pPr>
                    </w:p>
                  </w:tc>
                </w:tr>
              </w:tbl>
              <w:p w:rsidRPr="00D74D5B" w:rsidR="008E01D9" w:rsidP="00C43523" w:rsidRDefault="008E01D9" w14:paraId="47721017" w14:textId="3611A62C">
                <w:pPr>
                  <w:pStyle w:val="NoSpacing"/>
                  <w:jc w:val="left"/>
                  <w:rPr>
                    <w:b/>
                    <w:bCs/>
                    <w:color w:val="007559" w:themeColor="accent1"/>
                    <w:sz w:val="44"/>
                    <w:szCs w:val="44"/>
                  </w:rPr>
                </w:pPr>
              </w:p>
            </w:tc>
          </w:tr>
        </w:tbl>
        <w:p w:rsidR="00595E20"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1D954DE">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02B12CFB">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595E20" w14:paraId="7413F29A" w14:textId="51E5CD21">
          <w:r>
            <w:br w:type="page"/>
          </w:r>
        </w:p>
      </w:sdtContent>
    </w:sdt>
    <w:p w:rsidR="008340E2" w:rsidP="008340E2" w:rsidRDefault="008340E2" w14:paraId="6D309E0F" w14:textId="7920C03E">
      <w:pPr>
        <w:pStyle w:val="Heading"/>
      </w:pPr>
      <w:r w:rsidRPr="00CA1F54">
        <w:lastRenderedPageBreak/>
        <w:t>Introduction</w:t>
      </w:r>
    </w:p>
    <w:p w:rsidR="00BE5B15" w:rsidP="00BE5B15" w:rsidRDefault="00BE5B15" w14:paraId="5375CC4D" w14:textId="18DA5653">
      <w:pPr>
        <w:pStyle w:val="Subsubheading"/>
      </w:pPr>
      <w:r>
        <w:t>Approximate time to complete: 2 minutes</w:t>
      </w:r>
    </w:p>
    <w:p w:rsidRPr="000C3F57" w:rsidR="00F10B7F" w:rsidP="000C3F57" w:rsidRDefault="00F10B7F" w14:paraId="59625AB8" w14:textId="3C4F948D">
      <w:pPr>
        <w:shd w:val="clear" w:color="auto" w:fill="FFFFFF" w:themeFill="background1"/>
      </w:pPr>
      <w:r>
        <w:t xml:space="preserve">Welcome to </w:t>
      </w:r>
      <w:r w:rsidR="007A5DEF">
        <w:t xml:space="preserve">these </w:t>
      </w:r>
      <w:r w:rsidR="003A3A1D">
        <w:t>Early Career Teacher Programme</w:t>
      </w:r>
      <w:r>
        <w:t xml:space="preserve"> </w:t>
      </w:r>
      <w:r w:rsidR="007A5DEF">
        <w:t xml:space="preserve">mentor session </w:t>
      </w:r>
      <w:r>
        <w:t xml:space="preserve">materials for </w:t>
      </w:r>
      <w:r w:rsidRPr="00C9500A" w:rsidR="00E143B2">
        <w:rPr>
          <w:b/>
          <w:bCs/>
        </w:rPr>
        <w:t xml:space="preserve">elective self-study </w:t>
      </w:r>
      <w:r w:rsidR="003211CC">
        <w:rPr>
          <w:b/>
          <w:bCs/>
        </w:rPr>
        <w:t>5</w:t>
      </w:r>
      <w:r w:rsidR="00BE5B15">
        <w:rPr>
          <w:b/>
          <w:bCs/>
        </w:rPr>
        <w:t xml:space="preserve">: </w:t>
      </w:r>
      <w:r w:rsidR="003211CC">
        <w:rPr>
          <w:b/>
          <w:bCs/>
        </w:rPr>
        <w:t>Practice to strengthen retrieval</w:t>
      </w:r>
      <w:r w:rsidR="001C2A98">
        <w:rPr>
          <w:b/>
          <w:bCs/>
        </w:rPr>
        <w:t xml:space="preserve">. </w:t>
      </w:r>
      <w:r w:rsidRPr="00C9500A" w:rsidR="001C2A98">
        <w:t>This elective self-study forms part</w:t>
      </w:r>
      <w:r w:rsidR="00A31AE9">
        <w:t xml:space="preserve"> of</w:t>
      </w:r>
      <w:r w:rsidRPr="00C9500A" w:rsidR="001C2A98">
        <w:t xml:space="preserve"> </w:t>
      </w:r>
      <w:r w:rsidR="00590A7D">
        <w:t>the module on</w:t>
      </w:r>
      <w:r w:rsidRPr="000C3F57">
        <w:t xml:space="preserve"> </w:t>
      </w:r>
      <w:r w:rsidR="00590A7D">
        <w:t>‘</w:t>
      </w:r>
      <w:r w:rsidR="00BE5B15">
        <w:rPr>
          <w:b/>
          <w:bCs/>
        </w:rPr>
        <w:t>Memory and learning</w:t>
      </w:r>
      <w:r w:rsidR="00167BE4">
        <w:rPr>
          <w:b/>
          <w:bCs/>
        </w:rPr>
        <w:t>’</w:t>
      </w:r>
      <w:r w:rsidR="004D64B1">
        <w:t>.</w:t>
      </w:r>
      <w:r w:rsidR="007A5DEF">
        <w:t xml:space="preserve"> </w:t>
      </w:r>
    </w:p>
    <w:p w:rsidR="00D2512B" w:rsidP="00D2512B" w:rsidRDefault="00D2512B" w14:paraId="2C6C34EC"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D2512B" w:rsidP="00D2512B" w:rsidRDefault="00D2512B" w14:paraId="4E371115" w14:textId="52832E6A">
      <w:pPr>
        <w:shd w:val="clear" w:color="auto" w:fill="FFFFFF" w:themeFill="background1"/>
      </w:pPr>
      <w:r w:rsidRPr="000C3F57">
        <w:t xml:space="preserve">To support your work with your ECT, these materials outline what the theory could look like in practice, highlighting the </w:t>
      </w:r>
      <w:r w:rsidR="00266044">
        <w:t>‘</w:t>
      </w:r>
      <w:r w:rsidRPr="00922FE4">
        <w:rPr>
          <w:b/>
          <w:bCs/>
        </w:rPr>
        <w:t>active ingredients</w:t>
      </w:r>
      <w:r w:rsidR="00266044">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CD0EF9" w:rsidP="00CD0EF9" w:rsidRDefault="00CD0EF9" w14:paraId="795F4DF9" w14:textId="0BB0A45E">
      <w:r>
        <w:t xml:space="preserve">Please note, the overview of the ECT self-study material is optional reading. You </w:t>
      </w:r>
      <w:r w:rsidR="004E1113">
        <w:t>can go</w:t>
      </w:r>
      <w:r>
        <w:t xml:space="preserve"> straight to the </w:t>
      </w:r>
      <w:hyperlink w:history="1" w:anchor="Nextsteps">
        <w:r w:rsidRPr="004B1D53">
          <w:rPr>
            <w:rStyle w:val="Hyperlink"/>
            <w:color w:val="0070C0"/>
          </w:rPr>
          <w:t xml:space="preserve">Next </w:t>
        </w:r>
        <w:r w:rsidR="007B54AA">
          <w:rPr>
            <w:rStyle w:val="Hyperlink"/>
            <w:color w:val="0070C0"/>
          </w:rPr>
          <w:t>s</w:t>
        </w:r>
        <w:r w:rsidRPr="004B1D53">
          <w:rPr>
            <w:rStyle w:val="Hyperlink"/>
            <w:color w:val="0070C0"/>
          </w:rPr>
          <w:t>teps: preparing for your mentoring session</w:t>
        </w:r>
      </w:hyperlink>
      <w:r>
        <w:t xml:space="preserve"> if you wish</w:t>
      </w:r>
      <w:r w:rsidR="004E1113">
        <w:t xml:space="preserve">. </w:t>
      </w:r>
    </w:p>
    <w:p w:rsidR="00F10B7F" w:rsidP="00720A2B" w:rsidRDefault="00CD0EF9" w14:paraId="20038CC8" w14:textId="4BC3DDC9">
      <w:r>
        <w:t>If you choose to read this content, we suggest m</w:t>
      </w:r>
      <w:r w:rsidRPr="00CC5DB2">
        <w:t>entors should</w:t>
      </w:r>
      <w:r>
        <w:t xml:space="preserve"> first</w:t>
      </w:r>
      <w:r w:rsidRPr="00CC5DB2">
        <w:t xml:space="preserve"> </w:t>
      </w:r>
      <w:r>
        <w:t>read</w:t>
      </w:r>
      <w:r w:rsidRPr="00CC5DB2">
        <w:t xml:space="preserve"> the</w:t>
      </w:r>
      <w:r>
        <w:t xml:space="preserve"> mentor support materials for the</w:t>
      </w:r>
      <w:r w:rsidRPr="00CC5DB2">
        <w:t xml:space="preserve"> core self-study</w:t>
      </w:r>
      <w:r>
        <w:t xml:space="preserve"> for ‘Memory and learning</w:t>
      </w:r>
      <w:r w:rsidR="004E1113">
        <w:t>.’</w:t>
      </w:r>
      <w:r>
        <w:t xml:space="preserve">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Style w:val="TableGrid"/>
        <w:tblW w:w="0" w:type="auto"/>
        <w:tblLook w:val="04A0" w:firstRow="1" w:lastRow="0" w:firstColumn="1" w:lastColumn="0" w:noHBand="0" w:noVBand="1"/>
      </w:tblPr>
      <w:tblGrid>
        <w:gridCol w:w="7508"/>
        <w:gridCol w:w="1506"/>
      </w:tblGrid>
      <w:tr w:rsidRPr="004D2E4E" w:rsidR="00F10B7F" w:rsidTr="00BC66EC" w14:paraId="0B9EF80A" w14:textId="77777777">
        <w:trPr>
          <w:trHeight w:val="454"/>
        </w:trPr>
        <w:tc>
          <w:tcPr>
            <w:tcW w:w="7508" w:type="dxa"/>
            <w:shd w:val="clear" w:color="auto" w:fill="004B62" w:themeFill="text1"/>
            <w:vAlign w:val="center"/>
          </w:tcPr>
          <w:p w:rsidRPr="004D2E4E" w:rsidR="00F10B7F" w:rsidP="00BC66EC" w:rsidRDefault="00F10B7F" w14:paraId="433CA07C" w14:textId="77777777">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F10B7F" w:rsidP="00BC66EC" w:rsidRDefault="00F10B7F" w14:paraId="07E587FF" w14:textId="77777777">
            <w:pPr>
              <w:spacing w:line="276" w:lineRule="auto"/>
              <w:jc w:val="center"/>
              <w:rPr>
                <w:rFonts w:ascii="Tahoma" w:hAnsi="Tahoma" w:cs="Tahoma"/>
                <w:b/>
                <w:bCs/>
                <w:color w:val="FFFFFF" w:themeColor="background1"/>
                <w:szCs w:val="24"/>
                <w:highlight w:val="red"/>
              </w:rPr>
            </w:pPr>
          </w:p>
        </w:tc>
      </w:tr>
      <w:tr w:rsidRPr="004D2E4E" w:rsidR="00F10B7F" w:rsidTr="00BC66EC" w14:paraId="0EF68B62" w14:textId="77777777">
        <w:trPr>
          <w:trHeight w:val="454"/>
        </w:trPr>
        <w:tc>
          <w:tcPr>
            <w:tcW w:w="9014" w:type="dxa"/>
            <w:gridSpan w:val="2"/>
            <w:shd w:val="clear" w:color="auto" w:fill="D4F5FF" w:themeFill="text1" w:themeFillTint="1A"/>
            <w:vAlign w:val="center"/>
          </w:tcPr>
          <w:p w:rsidRPr="00A86E8D" w:rsidR="00F10B7F" w:rsidP="00BC66EC" w:rsidRDefault="003211CC" w14:paraId="6C9E4629" w14:textId="17373C27">
            <w:pPr>
              <w:jc w:val="center"/>
              <w:rPr>
                <w:b/>
                <w:bCs/>
              </w:rPr>
            </w:pPr>
            <w:r>
              <w:rPr>
                <w:rFonts w:ascii="Tahoma" w:hAnsi="Tahoma" w:cs="Tahoma"/>
                <w:b/>
                <w:bCs/>
              </w:rPr>
              <w:t>Practice to strengthen retrieval</w:t>
            </w:r>
          </w:p>
        </w:tc>
      </w:tr>
      <w:tr w:rsidRPr="004D2E4E" w:rsidR="00FB46A2" w:rsidTr="004140F5" w14:paraId="29BACE2E" w14:textId="77777777">
        <w:trPr>
          <w:trHeight w:val="454"/>
        </w:trPr>
        <w:tc>
          <w:tcPr>
            <w:tcW w:w="7508" w:type="dxa"/>
            <w:shd w:val="clear" w:color="auto" w:fill="D4F5FF" w:themeFill="text1" w:themeFillTint="1A"/>
            <w:vAlign w:val="center"/>
          </w:tcPr>
          <w:p w:rsidRPr="00990B04" w:rsidR="00FB46A2" w:rsidP="00FB46A2" w:rsidRDefault="003211CC" w14:paraId="7E59E5C3" w14:textId="10194D99">
            <w:pPr>
              <w:rPr>
                <w:color w:val="0070AC"/>
                <w:highlight w:val="yellow"/>
              </w:rPr>
            </w:pPr>
            <w:hyperlink w:history="1" w:anchor="Section1">
              <w:r w:rsidRPr="00990B04">
                <w:rPr>
                  <w:rStyle w:val="Hyperlink"/>
                  <w:color w:val="0070AC"/>
                </w:rPr>
                <w:t>Planning for regular review and practice</w:t>
              </w:r>
            </w:hyperlink>
          </w:p>
        </w:tc>
        <w:tc>
          <w:tcPr>
            <w:tcW w:w="1506" w:type="dxa"/>
            <w:shd w:val="clear" w:color="auto" w:fill="D4F5FF" w:themeFill="text1" w:themeFillTint="1A"/>
            <w:vAlign w:val="center"/>
          </w:tcPr>
          <w:p w:rsidR="00FB46A2" w:rsidP="00FB46A2" w:rsidRDefault="00FB46A2" w14:paraId="59D05E34" w14:textId="43BFAD33">
            <w:r w:rsidRPr="00F15AF8">
              <w:t>Page</w:t>
            </w:r>
            <w:r>
              <w:t xml:space="preserve"> 2</w:t>
            </w:r>
          </w:p>
        </w:tc>
      </w:tr>
      <w:tr w:rsidRPr="004D2E4E" w:rsidR="00FB46A2" w:rsidTr="004140F5" w14:paraId="472EA136" w14:textId="77777777">
        <w:trPr>
          <w:trHeight w:val="454"/>
        </w:trPr>
        <w:tc>
          <w:tcPr>
            <w:tcW w:w="7508" w:type="dxa"/>
            <w:shd w:val="clear" w:color="auto" w:fill="D4F5FF" w:themeFill="text1" w:themeFillTint="1A"/>
            <w:vAlign w:val="center"/>
          </w:tcPr>
          <w:p w:rsidRPr="00990B04" w:rsidR="00FB46A2" w:rsidP="00FB46A2" w:rsidRDefault="003211CC" w14:paraId="3A55CFAB" w14:textId="11C5B88F">
            <w:pPr>
              <w:rPr>
                <w:color w:val="0070AC"/>
                <w:highlight w:val="yellow"/>
              </w:rPr>
            </w:pPr>
            <w:hyperlink w:history="1" w:anchor="Section2">
              <w:r w:rsidRPr="00990B04">
                <w:rPr>
                  <w:rStyle w:val="Hyperlink"/>
                  <w:color w:val="0070AC"/>
                </w:rPr>
                <w:t>Varying conditions of practice</w:t>
              </w:r>
            </w:hyperlink>
          </w:p>
        </w:tc>
        <w:tc>
          <w:tcPr>
            <w:tcW w:w="1506" w:type="dxa"/>
            <w:shd w:val="clear" w:color="auto" w:fill="D4F5FF" w:themeFill="text1" w:themeFillTint="1A"/>
            <w:vAlign w:val="center"/>
          </w:tcPr>
          <w:p w:rsidRPr="00F15AF8" w:rsidR="00FB46A2" w:rsidP="00FB46A2" w:rsidRDefault="00FB46A2" w14:paraId="090CB2A9" w14:textId="239980C8">
            <w:r>
              <w:t xml:space="preserve">Page </w:t>
            </w:r>
            <w:r w:rsidR="004001EE">
              <w:t>4</w:t>
            </w:r>
          </w:p>
        </w:tc>
      </w:tr>
      <w:tr w:rsidRPr="004D2E4E" w:rsidR="00221606" w:rsidTr="004140F5" w14:paraId="63EDBDE0" w14:textId="77777777">
        <w:trPr>
          <w:trHeight w:val="454"/>
        </w:trPr>
        <w:tc>
          <w:tcPr>
            <w:tcW w:w="7508" w:type="dxa"/>
            <w:shd w:val="clear" w:color="auto" w:fill="D4F5FF" w:themeFill="text1" w:themeFillTint="1A"/>
            <w:vAlign w:val="center"/>
          </w:tcPr>
          <w:p w:rsidRPr="00990B04" w:rsidR="00221606" w:rsidP="00FB46A2" w:rsidRDefault="003211CC" w14:paraId="4859E6EB" w14:textId="36B18543">
            <w:pPr>
              <w:rPr>
                <w:color w:val="0070AC"/>
              </w:rPr>
            </w:pPr>
            <w:hyperlink w:history="1" w:anchor="Section3">
              <w:r w:rsidRPr="00990B04">
                <w:rPr>
                  <w:rStyle w:val="Hyperlink"/>
                  <w:color w:val="0070AC"/>
                </w:rPr>
                <w:t>Desirable difficulty</w:t>
              </w:r>
            </w:hyperlink>
          </w:p>
        </w:tc>
        <w:tc>
          <w:tcPr>
            <w:tcW w:w="1506" w:type="dxa"/>
            <w:shd w:val="clear" w:color="auto" w:fill="D4F5FF" w:themeFill="text1" w:themeFillTint="1A"/>
            <w:vAlign w:val="center"/>
          </w:tcPr>
          <w:p w:rsidR="00221606" w:rsidP="00FB46A2" w:rsidRDefault="00221606" w14:paraId="3BFC9505" w14:textId="6D346764">
            <w:r>
              <w:t>Page</w:t>
            </w:r>
            <w:r w:rsidR="00F16DBF">
              <w:t xml:space="preserve"> 6</w:t>
            </w:r>
          </w:p>
        </w:tc>
      </w:tr>
      <w:tr w:rsidRPr="004D2E4E" w:rsidR="00FB46A2" w:rsidTr="004140F5" w14:paraId="2A5EC884" w14:textId="77777777">
        <w:trPr>
          <w:trHeight w:val="413"/>
        </w:trPr>
        <w:tc>
          <w:tcPr>
            <w:tcW w:w="7508" w:type="dxa"/>
            <w:shd w:val="clear" w:color="auto" w:fill="D4F5FF" w:themeFill="text1" w:themeFillTint="1A"/>
            <w:vAlign w:val="center"/>
          </w:tcPr>
          <w:p w:rsidRPr="00990B04" w:rsidR="00FB46A2" w:rsidP="00FB46A2" w:rsidRDefault="00FB46A2" w14:paraId="2B328A06" w14:textId="6CB30C84">
            <w:pPr>
              <w:rPr>
                <w:color w:val="0070AC"/>
              </w:rPr>
            </w:pPr>
            <w:hyperlink w:history="1" w:anchor="Nextsteps">
              <w:r w:rsidR="008E01D9">
                <w:rPr>
                  <w:rStyle w:val="Hyperlink"/>
                  <w:color w:val="0070AC"/>
                </w:rPr>
                <w:t>Next steps: preparing for your mentoring session</w:t>
              </w:r>
            </w:hyperlink>
          </w:p>
        </w:tc>
        <w:tc>
          <w:tcPr>
            <w:tcW w:w="1506" w:type="dxa"/>
            <w:shd w:val="clear" w:color="auto" w:fill="D4F5FF" w:themeFill="text1" w:themeFillTint="1A"/>
            <w:vAlign w:val="center"/>
          </w:tcPr>
          <w:p w:rsidR="00FB46A2" w:rsidP="00FB46A2" w:rsidRDefault="00FB46A2" w14:paraId="4CE5E3BE" w14:textId="628D6208">
            <w:r>
              <w:t xml:space="preserve">Page </w:t>
            </w:r>
            <w:r w:rsidR="00F16DBF">
              <w:t>8</w:t>
            </w:r>
          </w:p>
        </w:tc>
      </w:tr>
      <w:tr w:rsidRPr="004D2E4E" w:rsidR="00FB46A2" w:rsidTr="004140F5" w14:paraId="38F4644B" w14:textId="77777777">
        <w:trPr>
          <w:trHeight w:val="454"/>
        </w:trPr>
        <w:tc>
          <w:tcPr>
            <w:tcW w:w="7508" w:type="dxa"/>
            <w:shd w:val="clear" w:color="auto" w:fill="D4F5FF" w:themeFill="text1" w:themeFillTint="1A"/>
            <w:vAlign w:val="center"/>
          </w:tcPr>
          <w:p w:rsidRPr="00990B04" w:rsidR="00FB46A2" w:rsidP="002C22B0" w:rsidRDefault="00FB46A2" w14:paraId="194807A2" w14:textId="64B76C56">
            <w:pPr>
              <w:rPr>
                <w:color w:val="0070AC"/>
              </w:rPr>
            </w:pPr>
            <w:hyperlink w:history="1" w:anchor="Frameworkstatements">
              <w:r w:rsidRPr="00990B04">
                <w:rPr>
                  <w:rStyle w:val="Hyperlink"/>
                  <w:color w:val="0070AC"/>
                </w:rPr>
                <w:t xml:space="preserve">Related ITTECF Framework statements </w:t>
              </w:r>
            </w:hyperlink>
          </w:p>
        </w:tc>
        <w:tc>
          <w:tcPr>
            <w:tcW w:w="1506" w:type="dxa"/>
            <w:shd w:val="clear" w:color="auto" w:fill="D4F5FF" w:themeFill="text1" w:themeFillTint="1A"/>
            <w:vAlign w:val="center"/>
          </w:tcPr>
          <w:p w:rsidRPr="00F15AF8" w:rsidR="00FB46A2" w:rsidP="00FB46A2" w:rsidRDefault="00FB46A2" w14:paraId="7B59A3F8" w14:textId="51B09034">
            <w:r>
              <w:t xml:space="preserve">Page </w:t>
            </w:r>
            <w:r w:rsidR="00B106EC">
              <w:t>1</w:t>
            </w:r>
            <w:r w:rsidR="001C7341">
              <w:t>6</w:t>
            </w:r>
          </w:p>
        </w:tc>
      </w:tr>
      <w:tr w:rsidRPr="004D2E4E" w:rsidR="00FB46A2" w:rsidTr="004140F5" w14:paraId="06E60FE1" w14:textId="77777777">
        <w:trPr>
          <w:trHeight w:val="454"/>
        </w:trPr>
        <w:tc>
          <w:tcPr>
            <w:tcW w:w="7508" w:type="dxa"/>
            <w:shd w:val="clear" w:color="auto" w:fill="D4F5FF" w:themeFill="text1" w:themeFillTint="1A"/>
            <w:vAlign w:val="center"/>
          </w:tcPr>
          <w:p w:rsidRPr="00990B04" w:rsidR="00FB46A2" w:rsidP="00FB46A2" w:rsidRDefault="00FB46A2" w14:paraId="1843A705" w14:textId="7FC4D5C3">
            <w:pPr>
              <w:rPr>
                <w:color w:val="0070AC"/>
              </w:rPr>
            </w:pPr>
            <w:hyperlink w:history="1" w:anchor="References">
              <w:r w:rsidRPr="00990B04">
                <w:rPr>
                  <w:rStyle w:val="Hyperlink"/>
                  <w:color w:val="0070AC"/>
                </w:rPr>
                <w:t>References</w:t>
              </w:r>
            </w:hyperlink>
            <w:r w:rsidRPr="00990B04">
              <w:rPr>
                <w:color w:val="0070AC"/>
              </w:rPr>
              <w:t xml:space="preserve"> </w:t>
            </w:r>
          </w:p>
        </w:tc>
        <w:tc>
          <w:tcPr>
            <w:tcW w:w="1506" w:type="dxa"/>
            <w:shd w:val="clear" w:color="auto" w:fill="D4F5FF" w:themeFill="text1" w:themeFillTint="1A"/>
            <w:vAlign w:val="center"/>
          </w:tcPr>
          <w:p w:rsidR="00FB46A2" w:rsidP="00FB46A2" w:rsidRDefault="00FB46A2" w14:paraId="766B2136" w14:textId="27C15433">
            <w:r>
              <w:t xml:space="preserve">Page </w:t>
            </w:r>
            <w:r w:rsidR="001C7341">
              <w:t>17</w:t>
            </w:r>
          </w:p>
        </w:tc>
      </w:tr>
      <w:tr w:rsidRPr="004D2E4E" w:rsidR="008E01D9" w:rsidTr="004140F5" w14:paraId="5C059C99" w14:textId="77777777">
        <w:trPr>
          <w:trHeight w:val="454"/>
        </w:trPr>
        <w:tc>
          <w:tcPr>
            <w:tcW w:w="7508" w:type="dxa"/>
            <w:shd w:val="clear" w:color="auto" w:fill="D4F5FF" w:themeFill="text1" w:themeFillTint="1A"/>
            <w:vAlign w:val="center"/>
          </w:tcPr>
          <w:p w:rsidR="008E01D9" w:rsidP="00FB46A2" w:rsidRDefault="008E01D9" w14:paraId="32691578" w14:textId="005C33EE">
            <w:hyperlink w:history="1" w:anchor="appendix">
              <w:r w:rsidRPr="00990B04">
                <w:rPr>
                  <w:rStyle w:val="Hyperlink"/>
                  <w:color w:val="0070AC"/>
                </w:rPr>
                <w:t>Appendix: Mentor and ECT meeting template</w:t>
              </w:r>
            </w:hyperlink>
          </w:p>
        </w:tc>
        <w:tc>
          <w:tcPr>
            <w:tcW w:w="1506" w:type="dxa"/>
            <w:shd w:val="clear" w:color="auto" w:fill="D4F5FF" w:themeFill="text1" w:themeFillTint="1A"/>
            <w:vAlign w:val="center"/>
          </w:tcPr>
          <w:p w:rsidR="008E01D9" w:rsidP="00FB46A2" w:rsidRDefault="001C7341" w14:paraId="0469704B" w14:textId="684723BB">
            <w:r>
              <w:t>Page 18</w:t>
            </w:r>
          </w:p>
        </w:tc>
      </w:tr>
    </w:tbl>
    <w:p w:rsidR="00F10B7F" w:rsidP="00F10B7F" w:rsidRDefault="00F10B7F" w14:paraId="12B86D30" w14:textId="77777777"/>
    <w:p w:rsidR="000C3DF2" w:rsidRDefault="000C3DF2" w14:paraId="4841790B" w14:textId="2EEB57E5">
      <w:pPr>
        <w:jc w:val="both"/>
      </w:pPr>
      <w:r>
        <w:br w:type="page"/>
      </w:r>
    </w:p>
    <w:p w:rsidR="00F10B7F" w:rsidP="00E57AD9" w:rsidRDefault="003211CC" w14:paraId="1597C522" w14:textId="5D7D3F78">
      <w:pPr>
        <w:pStyle w:val="Heading"/>
      </w:pPr>
      <w:r>
        <w:lastRenderedPageBreak/>
        <w:t>Practice to strengthen retrieval</w:t>
      </w:r>
    </w:p>
    <w:p w:rsidR="00025977" w:rsidP="00025977" w:rsidRDefault="00025977" w14:paraId="0A7E6DAD" w14:textId="56A4738B">
      <w:pPr>
        <w:pStyle w:val="Subsubheading"/>
      </w:pPr>
      <w:r>
        <w:t>Approximate time to complete: 5 minutes</w:t>
      </w:r>
    </w:p>
    <w:p w:rsidRPr="00BF02A2" w:rsidR="00354412" w:rsidP="00BF02A2" w:rsidRDefault="00354412" w14:paraId="46DA6599" w14:textId="77777777">
      <w:pPr>
        <w:pStyle w:val="Subheading"/>
      </w:pPr>
      <w:r w:rsidRPr="00BF02A2">
        <w:rPr>
          <w:rStyle w:val="normaltextrun"/>
        </w:rPr>
        <w:t>Reminder of what the evidence says</w:t>
      </w:r>
    </w:p>
    <w:p w:rsidR="00354412" w:rsidP="00354412" w:rsidRDefault="00354412" w14:paraId="43787A85" w14:textId="557FBB9A">
      <w:r>
        <w:t>Early career teachers considered the importance of planning for regular review and practice</w:t>
      </w:r>
      <w:r w:rsidR="00E635F9">
        <w:t>, varying the conditions of practice and creating desirable difficulty</w:t>
      </w:r>
      <w:r w:rsidR="004E1113">
        <w:t xml:space="preserve">. </w:t>
      </w:r>
    </w:p>
    <w:p w:rsidRPr="00BF7E69" w:rsidR="00354412" w:rsidP="00354412" w:rsidRDefault="00354412" w14:paraId="6A512A8D" w14:textId="261119AC">
      <w:r>
        <w:t xml:space="preserve">If you wish to review the theory relating </w:t>
      </w:r>
      <w:r w:rsidRPr="0069544C">
        <w:t xml:space="preserve">to </w:t>
      </w:r>
      <w:r w:rsidR="008A5CBF">
        <w:t>practice to strengthen retrieval</w:t>
      </w:r>
      <w:r w:rsidRPr="0069544C">
        <w:t>, please see the Core self-study for ‘</w:t>
      </w:r>
      <w:r>
        <w:t>Memory and learning</w:t>
      </w:r>
      <w:r w:rsidR="004E1113">
        <w:t>.”</w:t>
      </w:r>
      <w:r w:rsidRPr="0069544C">
        <w:t xml:space="preserve"> </w:t>
      </w:r>
    </w:p>
    <w:p w:rsidRPr="00B97175" w:rsidR="00F8531C" w:rsidP="00F8531C" w:rsidRDefault="003211CC" w14:paraId="52AFE4B7" w14:textId="1B6ED838">
      <w:pPr>
        <w:pStyle w:val="Subheading"/>
      </w:pPr>
      <w:bookmarkStart w:name="Section1" w:id="2"/>
      <w:r>
        <w:t>Planning for regular review and practice</w:t>
      </w:r>
    </w:p>
    <w:bookmarkEnd w:id="2"/>
    <w:p w:rsidR="00241BA2" w:rsidP="00241BA2" w:rsidRDefault="00241BA2" w14:paraId="39F6BADA" w14:textId="3B57814A">
      <w:pPr>
        <w:rPr>
          <w:b/>
          <w:bCs/>
        </w:rPr>
      </w:pPr>
      <w:r w:rsidRPr="00241BA2">
        <w:rPr>
          <w:b/>
          <w:bCs/>
        </w:rPr>
        <w:t xml:space="preserve">What this looks like in practice </w:t>
      </w:r>
    </w:p>
    <w:p w:rsidRPr="00CC6901" w:rsidR="003E16C7" w:rsidP="003E16C7" w:rsidRDefault="003E16C7" w14:paraId="4752DCE6" w14:textId="166F61C5">
      <w:r w:rsidRPr="00CC6901">
        <w:t xml:space="preserve">In practice, this structured sequence of learning begins with the teacher introducing a small, manageable piece of new content, clearly connecting it to what pupils have already learned. For example, in a maths lesson, the teacher might begin by reminding pupils of their prior work on multiplying fractions before introducing a new application, such as solving real-life problems involving fractions. The teacher takes time to explain the concept, modelling their thinking aloud, showing each step, and using different representations or examples to deepen understanding. </w:t>
      </w:r>
    </w:p>
    <w:p w:rsidRPr="00CC6901" w:rsidR="003E16C7" w:rsidP="003E16C7" w:rsidRDefault="003E16C7" w14:paraId="50F13719" w14:textId="064B846E">
      <w:r w:rsidRPr="00CC6901">
        <w:t>Guided practice continues with pupils working alongside the teacher. This might involve solving problems together as a class, with the teacher gradually withdrawing support. Pupils are encouraged to articulate their reasoning, either by explaining their methods aloud, discussing in pairs, or writing down their thought processes. The teacher circulates during this time, listening, questioning, and offering feedback to further secure understanding. This collaborative effort ensures that pupils are not simply memorising steps but are making meaningful connections between ideas.</w:t>
      </w:r>
    </w:p>
    <w:p w:rsidRPr="00CC6901" w:rsidR="003E16C7" w:rsidP="003E16C7" w:rsidRDefault="003E16C7" w14:paraId="50DBA83A" w14:textId="0D541398">
      <w:r w:rsidRPr="00CC6901">
        <w:t>As pupils become more confident, the teacher reduces the level of support, allowing for a gradual shift into independent practice. However, this transition is not abrupt. It is scaffolded, with the teacher ensuring pupils have sufficient success and fluency before expecting them to work entirely on their own. Independent tasks are carefully designed to reinforce learning, and pupils are often asked to explain or reflect on their answers, which further consolidates understanding.</w:t>
      </w:r>
    </w:p>
    <w:p w:rsidRPr="00CC6901" w:rsidR="003E16C7" w:rsidP="003E16C7" w:rsidRDefault="003E16C7" w14:paraId="15D1935D" w14:textId="597005C6">
      <w:r w:rsidRPr="00CC6901">
        <w:t>Overlearning is an important feature of this stage. Even once pupils can perform a task well, continued varied practice helps to build fluency and automaticity. For instance, pupils might practise applying a writing technique across different genres or rehearse problem-solving strategies with increasingly complex problems. This kind of practice is intentional and spaced over time rather than repetitive or mindless.</w:t>
      </w:r>
    </w:p>
    <w:p w:rsidRPr="003E16C7" w:rsidR="00A920C1" w:rsidP="003E16C7" w:rsidRDefault="003E16C7" w14:paraId="3C628D0A" w14:textId="740DFFA0">
      <w:r w:rsidRPr="00CC6901">
        <w:lastRenderedPageBreak/>
        <w:t>Retrieval practice is also embedded into classroom routines. Teachers use low- or no-stakes quizzes, quick recall tasks, or exit tickets to help pupils bring previously learned material back to mind. These activities are framed positively; pupils are told that the purpose is to strengthen memory, not to test for grades. This helps reduce anxiety and fosters a culture of learning from mistakes. Pupils are also taught how to use retrieval strategies themselves</w:t>
      </w:r>
      <w:r w:rsidR="004B60D4">
        <w:t xml:space="preserve">, </w:t>
      </w:r>
      <w:r w:rsidRPr="00CC6901">
        <w:t>such as creating flashcards, quizzing with peers, or summarising from memory</w:t>
      </w:r>
      <w:r w:rsidR="009E5077">
        <w:t xml:space="preserve">, </w:t>
      </w:r>
      <w:r w:rsidRPr="00CC6901">
        <w:t>so they can take ownership of their learning outside the classroom.</w:t>
      </w:r>
    </w:p>
    <w:p w:rsidR="00AE0169" w:rsidP="00AE0169" w:rsidRDefault="00AE0169" w14:paraId="37B048D5" w14:textId="3871CD5C">
      <w:pPr>
        <w:pStyle w:val="Subheading"/>
        <w:rPr>
          <w:color w:val="auto"/>
        </w:rPr>
      </w:pPr>
      <w:r w:rsidRPr="00AE0169">
        <w:rPr>
          <w:color w:val="auto"/>
        </w:rPr>
        <w:t xml:space="preserve">Identifying the </w:t>
      </w:r>
      <w:r w:rsidR="009E5077">
        <w:rPr>
          <w:color w:val="auto"/>
        </w:rPr>
        <w:t>‘</w:t>
      </w:r>
      <w:r w:rsidRPr="00AE0169">
        <w:rPr>
          <w:color w:val="auto"/>
        </w:rPr>
        <w:t>active ingredients</w:t>
      </w:r>
      <w:r w:rsidR="009E5077">
        <w:rPr>
          <w:color w:val="auto"/>
        </w:rPr>
        <w:t>’</w:t>
      </w:r>
      <w:r w:rsidR="00AF4A46">
        <w:rPr>
          <w:color w:val="auto"/>
        </w:rPr>
        <w:t xml:space="preserve"> </w:t>
      </w:r>
    </w:p>
    <w:p w:rsidR="00163BEC" w:rsidP="00163BEC" w:rsidRDefault="00163BEC" w14:paraId="48A81B90" w14:textId="77777777">
      <w:r>
        <w:t>T</w:t>
      </w:r>
      <w:r w:rsidRPr="00B97175">
        <w:t>he</w:t>
      </w:r>
      <w:r>
        <w:t>se</w:t>
      </w:r>
      <w:r w:rsidRPr="00B97175">
        <w:t xml:space="preserve"> ‘active ingredients’ </w:t>
      </w:r>
      <w:r>
        <w:t xml:space="preserve">will support effective practice that supports retrieval. They </w:t>
      </w:r>
      <w:r w:rsidRPr="00B97175">
        <w:t>remain constant</w:t>
      </w:r>
      <w:r>
        <w:t xml:space="preserve"> whatever phase or context they’re applied in,</w:t>
      </w:r>
      <w:r w:rsidRPr="00B97175">
        <w:t xml:space="preserve"> as they are the core elements that make the strategy </w:t>
      </w:r>
      <w:r>
        <w:t>effective.</w:t>
      </w:r>
      <w:r w:rsidRPr="00B97175">
        <w:t xml:space="preserve"> </w:t>
      </w:r>
    </w:p>
    <w:p w:rsidR="00163BEC" w:rsidP="00163BEC" w:rsidRDefault="00163BEC" w14:paraId="118332BC" w14:textId="10EAD6C5">
      <w:pPr>
        <w:pStyle w:val="ListParagraph"/>
        <w:numPr>
          <w:ilvl w:val="0"/>
          <w:numId w:val="45"/>
        </w:numPr>
        <w:rPr>
          <w:rStyle w:val="normaltextrun"/>
        </w:rPr>
      </w:pPr>
      <w:r w:rsidRPr="00163BEC">
        <w:rPr>
          <w:rStyle w:val="normaltextrun"/>
          <w:b/>
          <w:bCs/>
        </w:rPr>
        <w:t xml:space="preserve">Using guided practice: </w:t>
      </w:r>
      <w:r>
        <w:rPr>
          <w:rStyle w:val="normaltextrun"/>
        </w:rPr>
        <w:t xml:space="preserve">after teaching a new concept work through examples, modelling each step and verbalising the thinking </w:t>
      </w:r>
      <w:r>
        <w:rPr>
          <w:rStyle w:val="normaltextrun"/>
        </w:rPr>
        <w:t>process</w:t>
      </w:r>
      <w:r>
        <w:rPr>
          <w:rStyle w:val="normaltextrun"/>
        </w:rPr>
        <w:t>;</w:t>
      </w:r>
    </w:p>
    <w:p w:rsidR="00163BEC" w:rsidP="00163BEC" w:rsidRDefault="00163BEC" w14:paraId="713E1529" w14:textId="77777777">
      <w:pPr>
        <w:pStyle w:val="ListParagraph"/>
        <w:numPr>
          <w:ilvl w:val="0"/>
          <w:numId w:val="45"/>
        </w:numPr>
        <w:spacing w:before="120" w:after="120"/>
        <w:rPr>
          <w:rStyle w:val="normaltextrun"/>
        </w:rPr>
      </w:pPr>
      <w:r w:rsidRPr="00365E45">
        <w:rPr>
          <w:rStyle w:val="normaltextrun"/>
          <w:b/>
          <w:bCs/>
        </w:rPr>
        <w:t>question</w:t>
      </w:r>
      <w:r>
        <w:rPr>
          <w:rStyle w:val="normaltextrun"/>
          <w:b/>
          <w:bCs/>
        </w:rPr>
        <w:t>ing</w:t>
      </w:r>
      <w:r w:rsidRPr="00365E45">
        <w:rPr>
          <w:rStyle w:val="normaltextrun"/>
          <w:b/>
          <w:bCs/>
        </w:rPr>
        <w:t xml:space="preserve"> pupils regularly</w:t>
      </w:r>
      <w:r>
        <w:rPr>
          <w:rStyle w:val="normaltextrun"/>
          <w:b/>
          <w:bCs/>
        </w:rPr>
        <w:t xml:space="preserve">; </w:t>
      </w:r>
      <w:r w:rsidRPr="00365E45">
        <w:rPr>
          <w:rStyle w:val="normaltextrun"/>
        </w:rPr>
        <w:t>for example,</w:t>
      </w:r>
      <w:r>
        <w:rPr>
          <w:rStyle w:val="normaltextrun"/>
        </w:rPr>
        <w:t xml:space="preserve"> asking them to rephrase or summarise key ideas to check for understanding; </w:t>
      </w:r>
    </w:p>
    <w:p w:rsidR="00163BEC" w:rsidP="00163BEC" w:rsidRDefault="00163BEC" w14:paraId="75BEAEF1" w14:textId="77777777">
      <w:pPr>
        <w:pStyle w:val="ListParagraph"/>
        <w:numPr>
          <w:ilvl w:val="0"/>
          <w:numId w:val="45"/>
        </w:numPr>
        <w:spacing w:before="120" w:after="120"/>
        <w:rPr>
          <w:rStyle w:val="normaltextrun"/>
        </w:rPr>
      </w:pPr>
      <w:r w:rsidRPr="00365E45">
        <w:rPr>
          <w:rStyle w:val="normaltextrun"/>
          <w:b/>
          <w:bCs/>
        </w:rPr>
        <w:t>us</w:t>
      </w:r>
      <w:r>
        <w:rPr>
          <w:rStyle w:val="normaltextrun"/>
          <w:b/>
          <w:bCs/>
        </w:rPr>
        <w:t>ing</w:t>
      </w:r>
      <w:r w:rsidRPr="00365E45">
        <w:rPr>
          <w:rStyle w:val="normaltextrun"/>
          <w:b/>
          <w:bCs/>
        </w:rPr>
        <w:t xml:space="preserve"> a structured approach to progress to independence</w:t>
      </w:r>
      <w:r>
        <w:rPr>
          <w:rStyle w:val="normaltextrun"/>
          <w:b/>
          <w:bCs/>
        </w:rPr>
        <w:t xml:space="preserve">: </w:t>
      </w:r>
      <w:r>
        <w:rPr>
          <w:rStyle w:val="normaltextrun"/>
        </w:rPr>
        <w:t xml:space="preserve">such as “I do, we do, you do”; </w:t>
      </w:r>
    </w:p>
    <w:p w:rsidR="00163BEC" w:rsidP="00163BEC" w:rsidRDefault="00163BEC" w14:paraId="2F4A46DE" w14:textId="77777777">
      <w:pPr>
        <w:pStyle w:val="ListParagraph"/>
        <w:numPr>
          <w:ilvl w:val="0"/>
          <w:numId w:val="45"/>
        </w:numPr>
        <w:spacing w:before="120" w:after="120"/>
        <w:rPr>
          <w:rStyle w:val="normaltextrun"/>
        </w:rPr>
      </w:pPr>
      <w:r w:rsidRPr="00365E45">
        <w:rPr>
          <w:rStyle w:val="normaltextrun"/>
          <w:b/>
          <w:bCs/>
        </w:rPr>
        <w:t>fad</w:t>
      </w:r>
      <w:r>
        <w:rPr>
          <w:rStyle w:val="normaltextrun"/>
          <w:b/>
          <w:bCs/>
        </w:rPr>
        <w:t xml:space="preserve">ing </w:t>
      </w:r>
      <w:r w:rsidRPr="00365E45">
        <w:rPr>
          <w:rStyle w:val="normaltextrun"/>
          <w:b/>
          <w:bCs/>
        </w:rPr>
        <w:t>support over time</w:t>
      </w:r>
      <w:r>
        <w:rPr>
          <w:rStyle w:val="normaltextrun"/>
        </w:rPr>
        <w:t xml:space="preserve">: this could also include encouraging pupils to explain their own thinking; </w:t>
      </w:r>
    </w:p>
    <w:p w:rsidR="00163BEC" w:rsidP="00163BEC" w:rsidRDefault="00163BEC" w14:paraId="4F8D7B1A" w14:textId="77777777">
      <w:pPr>
        <w:pStyle w:val="ListParagraph"/>
        <w:numPr>
          <w:ilvl w:val="0"/>
          <w:numId w:val="45"/>
        </w:numPr>
        <w:spacing w:before="120" w:after="120"/>
        <w:rPr>
          <w:rStyle w:val="normaltextrun"/>
        </w:rPr>
      </w:pPr>
      <w:r w:rsidRPr="00365E45">
        <w:rPr>
          <w:rStyle w:val="normaltextrun"/>
          <w:b/>
          <w:bCs/>
        </w:rPr>
        <w:t>plan</w:t>
      </w:r>
      <w:r>
        <w:rPr>
          <w:rStyle w:val="normaltextrun"/>
          <w:b/>
          <w:bCs/>
        </w:rPr>
        <w:t>ning</w:t>
      </w:r>
      <w:r w:rsidRPr="00365E45">
        <w:rPr>
          <w:rStyle w:val="normaltextrun"/>
          <w:b/>
          <w:bCs/>
        </w:rPr>
        <w:t xml:space="preserve"> opportunities to build fluency</w:t>
      </w:r>
      <w:r>
        <w:rPr>
          <w:rStyle w:val="normaltextrun"/>
          <w:b/>
          <w:bCs/>
        </w:rPr>
        <w:t>:</w:t>
      </w:r>
      <w:r>
        <w:rPr>
          <w:rStyle w:val="normaltextrun"/>
        </w:rPr>
        <w:t xml:space="preserve"> once pupils achieve accuracy with a concept or problem; and</w:t>
      </w:r>
    </w:p>
    <w:p w:rsidR="00163BEC" w:rsidP="00163BEC" w:rsidRDefault="00163BEC" w14:paraId="01B88717" w14:textId="77777777">
      <w:pPr>
        <w:pStyle w:val="ListParagraph"/>
        <w:numPr>
          <w:ilvl w:val="0"/>
          <w:numId w:val="45"/>
        </w:numPr>
        <w:spacing w:before="120" w:after="120"/>
        <w:rPr>
          <w:rStyle w:val="normaltextrun"/>
        </w:rPr>
      </w:pPr>
      <w:r w:rsidRPr="00365E45">
        <w:rPr>
          <w:rStyle w:val="normaltextrun"/>
          <w:b/>
          <w:bCs/>
        </w:rPr>
        <w:t>explicitly teach</w:t>
      </w:r>
      <w:r>
        <w:rPr>
          <w:rStyle w:val="normaltextrun"/>
          <w:b/>
          <w:bCs/>
        </w:rPr>
        <w:t>ing</w:t>
      </w:r>
      <w:r w:rsidRPr="00365E45">
        <w:rPr>
          <w:rStyle w:val="normaltextrun"/>
          <w:b/>
          <w:bCs/>
        </w:rPr>
        <w:t xml:space="preserve"> pupils about how and why retrieval works</w:t>
      </w:r>
      <w:r>
        <w:rPr>
          <w:rStyle w:val="normaltextrun"/>
          <w:b/>
          <w:bCs/>
        </w:rPr>
        <w:t>:</w:t>
      </w:r>
      <w:r>
        <w:rPr>
          <w:rStyle w:val="normaltextrun"/>
        </w:rPr>
        <w:t xml:space="preserve"> this could involve teaching them self-testing strategies to use at home.</w:t>
      </w:r>
    </w:p>
    <w:p w:rsidR="00163BEC" w:rsidP="00163BEC" w:rsidRDefault="00163BEC" w14:paraId="1F232D63" w14:textId="77777777">
      <w:pPr>
        <w:rPr>
          <w:rStyle w:val="normaltextrun"/>
        </w:rPr>
      </w:pPr>
      <w:r>
        <w:rPr>
          <w:rStyle w:val="normaltextrun"/>
        </w:rPr>
        <w:t xml:space="preserve">These ‘active ingredients’ won’t change in themselves and you would expect to see them looking very similar across different phases. However, the way in which they are enacted may be tailored to meet different needs. </w:t>
      </w:r>
    </w:p>
    <w:p w:rsidRPr="00C822F7" w:rsidR="00A33840" w:rsidP="00A33840" w:rsidRDefault="00A33840" w14:paraId="3F9A40CC" w14:textId="77777777">
      <w:pPr>
        <w:pStyle w:val="Subheading"/>
        <w:rPr>
          <w:color w:val="auto"/>
        </w:rPr>
      </w:pPr>
      <w:r w:rsidRPr="00C822F7">
        <w:rPr>
          <w:color w:val="auto"/>
        </w:rPr>
        <w:t xml:space="preserve">Examples </w:t>
      </w:r>
    </w:p>
    <w:p w:rsidR="00A33840" w:rsidP="00A33840" w:rsidRDefault="00A33840" w14:paraId="1BB498EB" w14:textId="4D27ABC7">
      <w:pPr>
        <w:rPr>
          <w:color w:val="FF0000"/>
        </w:rPr>
      </w:pPr>
      <w:r w:rsidRPr="00221670">
        <w:rPr>
          <w:color w:val="FF0000"/>
        </w:rPr>
        <w:t xml:space="preserve">In the related Early Career Teacher elective self-study content, schools or trusts should have shared exemplification relevant to their context to illustrate </w:t>
      </w:r>
      <w:r>
        <w:rPr>
          <w:color w:val="FF0000"/>
        </w:rPr>
        <w:t>the planning for regular review and practice.</w:t>
      </w:r>
      <w:r w:rsidRPr="00221670">
        <w:rPr>
          <w:color w:val="FF0000"/>
        </w:rPr>
        <w:t xml:space="preserve"> These should explicitly link to the </w:t>
      </w:r>
      <w:r w:rsidR="002A763D">
        <w:rPr>
          <w:color w:val="FF0000"/>
        </w:rPr>
        <w:t>‘</w:t>
      </w:r>
      <w:r w:rsidRPr="00221670">
        <w:rPr>
          <w:color w:val="FF0000"/>
        </w:rPr>
        <w:t>active ingredients</w:t>
      </w:r>
      <w:r w:rsidR="002A763D">
        <w:rPr>
          <w:color w:val="FF0000"/>
        </w:rPr>
        <w:t>’</w:t>
      </w:r>
      <w:r w:rsidRPr="00221670">
        <w:rPr>
          <w:color w:val="FF0000"/>
        </w:rPr>
        <w:t xml:space="preserve">, demonstrating how and why they are effective. </w:t>
      </w:r>
    </w:p>
    <w:p w:rsidRPr="00221670" w:rsidR="00A33840" w:rsidP="00A33840" w:rsidRDefault="00A33840" w14:paraId="7A5B3BCB" w14:textId="77777777">
      <w:pPr>
        <w:rPr>
          <w:color w:val="FF0000"/>
        </w:rPr>
      </w:pPr>
      <w:r>
        <w:rPr>
          <w:color w:val="FF0000"/>
        </w:rPr>
        <w:t xml:space="preserve">You may wish to share these examples with mentors. </w:t>
      </w:r>
    </w:p>
    <w:p w:rsidRPr="001C7341" w:rsidR="000379C7" w:rsidP="00F72497" w:rsidRDefault="00A33840" w14:paraId="4F6A1898" w14:textId="3D816792">
      <w:pPr>
        <w:rPr>
          <w:color w:val="FF0000"/>
        </w:rPr>
      </w:pPr>
      <w:r w:rsidRPr="00221670">
        <w:rPr>
          <w:color w:val="FF0000"/>
        </w:rPr>
        <w:t xml:space="preserve">Examples could include: video exemplification, live modelling, a transcript, lesson observations, artefacts or classroom resources. </w:t>
      </w:r>
      <w:r w:rsidR="00DA475A">
        <w:rPr>
          <w:color w:val="FF0000"/>
        </w:rPr>
        <w:t xml:space="preserve">Video exemplification should last no longer than 3 minutes. </w:t>
      </w:r>
      <w:hyperlink w:history="1" w:anchor="Content">
        <w:r w:rsidRPr="006A0E4B" w:rsidR="00EB418C">
          <w:rPr>
            <w:rStyle w:val="Hyperlink"/>
            <w:b/>
            <w:bCs/>
            <w:color w:val="0070C0"/>
          </w:rPr>
          <w:t>Click here to return to Content page</w:t>
        </w:r>
      </w:hyperlink>
      <w:r w:rsidRPr="006A0E4B" w:rsidR="000379C7">
        <w:rPr>
          <w:b/>
          <w:bCs/>
          <w:color w:val="0070C0"/>
        </w:rPr>
        <w:br w:type="page"/>
      </w:r>
    </w:p>
    <w:p w:rsidR="00664281" w:rsidP="000379C7" w:rsidRDefault="003211CC" w14:paraId="5CAB634C" w14:textId="48CD3DD1">
      <w:pPr>
        <w:pStyle w:val="Subheading"/>
      </w:pPr>
      <w:bookmarkStart w:name="Section2" w:id="3"/>
      <w:r>
        <w:lastRenderedPageBreak/>
        <w:t>Varying the conditions of practice</w:t>
      </w:r>
    </w:p>
    <w:bookmarkEnd w:id="3"/>
    <w:p w:rsidRPr="000379C7" w:rsidR="000379C7" w:rsidP="000379C7" w:rsidRDefault="000379C7" w14:paraId="7D50B9E6" w14:textId="08205D63">
      <w:pPr>
        <w:pStyle w:val="Subheading"/>
        <w:rPr>
          <w:color w:val="auto"/>
        </w:rPr>
      </w:pPr>
      <w:r w:rsidRPr="000379C7">
        <w:rPr>
          <w:color w:val="auto"/>
        </w:rPr>
        <w:t>What this looks like in practice</w:t>
      </w:r>
    </w:p>
    <w:p w:rsidRPr="009F7167" w:rsidR="00B274E7" w:rsidP="00B274E7" w:rsidRDefault="00B274E7" w14:paraId="16DAF976" w14:textId="38D6B381">
      <w:r w:rsidRPr="009F7167">
        <w:t>In the classroom, varying the conditions of practice involves deliberately designing learning experiences that challenge pupils to apply their knowledge in different ways and unfamiliar contexts. Rather than practising a concept only through one type of task or in a familiar format, teachers incorporate a range of activities that prompt pupils to think more deeply and flexibly. For example, after teaching a new concept in science</w:t>
      </w:r>
      <w:r w:rsidR="000B1F73">
        <w:t xml:space="preserve">, </w:t>
      </w:r>
      <w:r w:rsidRPr="009F7167">
        <w:t>such as the formula for speed</w:t>
      </w:r>
      <w:r w:rsidR="000B1F73">
        <w:t xml:space="preserve">, </w:t>
      </w:r>
      <w:r w:rsidRPr="009F7167">
        <w:t>a teacher might first guide pupils through straightforward calculations. Once pupils show a basic understanding, the teacher might then ask them to interpret the same formula using a graph, apply it to a real-world scenario like a cycling race, or even identify errors in someone else’s solution. Each of these tasks requires pupils to retrieve the core knowledge, but from a slightly different angle, strengthening both their understanding and their ability to use the knowledge in varied settings.</w:t>
      </w:r>
    </w:p>
    <w:p w:rsidRPr="009F7167" w:rsidR="00B274E7" w:rsidP="00B274E7" w:rsidRDefault="00B274E7" w14:paraId="69A0E427" w14:textId="77777777">
      <w:r w:rsidRPr="009F7167">
        <w:t>Teachers might also vary the format of questions to prompt different kinds of thinking. For example, instead of always using multiple-choice questions to review history content, a teacher might use open-ended prompts, ask pupils to justify a position, sequence events without cues, or evaluate the significance of causes. Removing context cues or presenting tasks in unfamiliar ways creates the "desirable difficulties" that research suggests lead to more durable learning. These challenges require pupils to engage in more effortful retrieval and deeper cognitive processing, which builds both the accessibility and durability of the knowledge.</w:t>
      </w:r>
    </w:p>
    <w:p w:rsidRPr="001B3D6C" w:rsidR="009B305B" w:rsidP="001B3D6C" w:rsidRDefault="00B274E7" w14:paraId="756FC4BD" w14:textId="33B5A6D5">
      <w:r w:rsidRPr="009F7167">
        <w:t xml:space="preserve">However, because this type of practice often feels harder and less immediately rewarding, teachers must also support pupils emotionally and cognitively through the process. This includes explicitly teaching pupils about the value of struggle in learning, framing difficulty as a normal and necessary part of </w:t>
      </w:r>
      <w:r w:rsidRPr="009F7167" w:rsidR="004E1113">
        <w:t>growth and</w:t>
      </w:r>
      <w:r w:rsidRPr="009F7167">
        <w:t xml:space="preserve"> offering encouragement and feedback to help them stay motivated. By establishing a classroom culture where effort and perseverance are valued, and where mistakes are seen as learning opportunities, teachers can help pupils embrace the temporary discomfort that comes with stretching their thinking.</w:t>
      </w:r>
    </w:p>
    <w:p w:rsidRPr="001B3D6C" w:rsidR="00AA11F2" w:rsidP="001B3D6C" w:rsidRDefault="00ED0CD8" w14:paraId="5A8F2EF7" w14:textId="4C54F459">
      <w:pPr>
        <w:rPr>
          <w:b/>
          <w:bCs/>
        </w:rPr>
      </w:pPr>
      <w:r w:rsidRPr="001B3D6C">
        <w:rPr>
          <w:b/>
          <w:bCs/>
        </w:rPr>
        <w:t xml:space="preserve">Identifying the </w:t>
      </w:r>
      <w:r w:rsidR="00FE3426">
        <w:rPr>
          <w:b/>
          <w:bCs/>
        </w:rPr>
        <w:t>‘</w:t>
      </w:r>
      <w:r w:rsidRPr="001B3D6C" w:rsidR="00CB2B5A">
        <w:rPr>
          <w:b/>
          <w:bCs/>
        </w:rPr>
        <w:t>active</w:t>
      </w:r>
      <w:r w:rsidRPr="001B3D6C">
        <w:rPr>
          <w:b/>
          <w:bCs/>
        </w:rPr>
        <w:t xml:space="preserve"> ingredients</w:t>
      </w:r>
      <w:r w:rsidR="00FE3426">
        <w:rPr>
          <w:b/>
          <w:bCs/>
        </w:rPr>
        <w:t>’</w:t>
      </w:r>
      <w:r w:rsidRPr="001B3D6C">
        <w:rPr>
          <w:b/>
          <w:bCs/>
        </w:rPr>
        <w:t xml:space="preserve"> </w:t>
      </w:r>
    </w:p>
    <w:p w:rsidR="00572BA8" w:rsidP="00E104BB" w:rsidRDefault="00572BA8" w14:paraId="4C05E0F3" w14:textId="0FA138F1">
      <w:r w:rsidRPr="000C4A49">
        <w:t xml:space="preserve">The following </w:t>
      </w:r>
      <w:r w:rsidR="006C10FD">
        <w:t>‘</w:t>
      </w:r>
      <w:r w:rsidRPr="000C4A49">
        <w:t>active ingredients</w:t>
      </w:r>
      <w:r w:rsidR="006C10FD">
        <w:t>’</w:t>
      </w:r>
      <w:r w:rsidRPr="000C4A49">
        <w:t xml:space="preserve"> can be used </w:t>
      </w:r>
      <w:r>
        <w:t xml:space="preserve">within the classroom, taking into </w:t>
      </w:r>
      <w:r w:rsidRPr="00572BA8">
        <w:t>consideration the</w:t>
      </w:r>
      <w:r w:rsidR="006017E9">
        <w:t xml:space="preserve"> evidence relating to the</w:t>
      </w:r>
      <w:r w:rsidRPr="00572BA8">
        <w:t xml:space="preserve"> </w:t>
      </w:r>
      <w:r w:rsidR="009A7EBB">
        <w:t>importance of varying the conditions of practice</w:t>
      </w:r>
      <w:r w:rsidRPr="00572BA8">
        <w:t>:</w:t>
      </w:r>
    </w:p>
    <w:p w:rsidR="006017E9" w:rsidP="006017E9" w:rsidRDefault="006017E9" w14:paraId="450D84EB" w14:textId="77777777">
      <w:pPr>
        <w:pStyle w:val="ListParagraph"/>
        <w:numPr>
          <w:ilvl w:val="0"/>
          <w:numId w:val="46"/>
        </w:numPr>
        <w:spacing w:before="120" w:after="120"/>
      </w:pPr>
      <w:r w:rsidRPr="00CC2273">
        <w:rPr>
          <w:b/>
          <w:bCs/>
        </w:rPr>
        <w:t>us</w:t>
      </w:r>
      <w:r>
        <w:rPr>
          <w:b/>
          <w:bCs/>
        </w:rPr>
        <w:t>ing</w:t>
      </w:r>
      <w:r w:rsidRPr="00CC2273">
        <w:rPr>
          <w:b/>
          <w:bCs/>
        </w:rPr>
        <w:t xml:space="preserve"> different question formats</w:t>
      </w:r>
      <w:r>
        <w:rPr>
          <w:b/>
          <w:bCs/>
        </w:rPr>
        <w:t>:</w:t>
      </w:r>
      <w:r>
        <w:t xml:space="preserve"> such as multiple-choice questions, short answers, labelling diagrams or sorting concepts;</w:t>
      </w:r>
    </w:p>
    <w:p w:rsidR="006017E9" w:rsidP="006017E9" w:rsidRDefault="006017E9" w14:paraId="32B10F67" w14:textId="77777777">
      <w:pPr>
        <w:pStyle w:val="ListParagraph"/>
        <w:numPr>
          <w:ilvl w:val="0"/>
          <w:numId w:val="46"/>
        </w:numPr>
        <w:spacing w:before="120" w:after="120"/>
      </w:pPr>
      <w:r w:rsidRPr="00CC2273">
        <w:rPr>
          <w:b/>
          <w:bCs/>
        </w:rPr>
        <w:lastRenderedPageBreak/>
        <w:t>introduc</w:t>
      </w:r>
      <w:r>
        <w:rPr>
          <w:b/>
          <w:bCs/>
        </w:rPr>
        <w:t>ing</w:t>
      </w:r>
      <w:r w:rsidRPr="00CC2273">
        <w:rPr>
          <w:b/>
          <w:bCs/>
        </w:rPr>
        <w:t xml:space="preserve"> novel contexts</w:t>
      </w:r>
      <w:r>
        <w:rPr>
          <w:b/>
          <w:bCs/>
        </w:rPr>
        <w:t xml:space="preserve">: </w:t>
      </w:r>
      <w:r w:rsidRPr="00CC2273">
        <w:t>so</w:t>
      </w:r>
      <w:r>
        <w:t xml:space="preserve"> pupils have to apply familiar concepts in unfamiliar settings or to unfamiliar problems;</w:t>
      </w:r>
    </w:p>
    <w:p w:rsidR="006017E9" w:rsidP="006017E9" w:rsidRDefault="006017E9" w14:paraId="4DA8A8B3" w14:textId="77777777">
      <w:pPr>
        <w:pStyle w:val="ListParagraph"/>
        <w:numPr>
          <w:ilvl w:val="0"/>
          <w:numId w:val="46"/>
        </w:numPr>
        <w:spacing w:before="120" w:after="120"/>
      </w:pPr>
      <w:r w:rsidRPr="00CC2273">
        <w:rPr>
          <w:b/>
          <w:bCs/>
        </w:rPr>
        <w:t>gradually remov</w:t>
      </w:r>
      <w:r>
        <w:rPr>
          <w:b/>
          <w:bCs/>
        </w:rPr>
        <w:t>ing</w:t>
      </w:r>
      <w:r w:rsidRPr="00CC2273">
        <w:rPr>
          <w:b/>
          <w:bCs/>
        </w:rPr>
        <w:t xml:space="preserve"> scaffolds</w:t>
      </w:r>
      <w:r>
        <w:rPr>
          <w:b/>
          <w:bCs/>
        </w:rPr>
        <w:t xml:space="preserve">: </w:t>
      </w:r>
      <w:r w:rsidRPr="00CC2273">
        <w:t>this will increase</w:t>
      </w:r>
      <w:r>
        <w:t xml:space="preserve"> challenge and encourage independent thinking; </w:t>
      </w:r>
    </w:p>
    <w:p w:rsidR="006017E9" w:rsidP="006017E9" w:rsidRDefault="006017E9" w14:paraId="5A5CC367" w14:textId="77777777">
      <w:pPr>
        <w:pStyle w:val="ListParagraph"/>
        <w:numPr>
          <w:ilvl w:val="0"/>
          <w:numId w:val="46"/>
        </w:numPr>
        <w:spacing w:before="120" w:after="120"/>
      </w:pPr>
      <w:r w:rsidRPr="00CC2273">
        <w:rPr>
          <w:b/>
          <w:bCs/>
        </w:rPr>
        <w:t>decontextualis</w:t>
      </w:r>
      <w:r>
        <w:rPr>
          <w:b/>
          <w:bCs/>
        </w:rPr>
        <w:t>ing</w:t>
      </w:r>
      <w:r w:rsidRPr="00CC2273">
        <w:rPr>
          <w:b/>
          <w:bCs/>
        </w:rPr>
        <w:t xml:space="preserve"> knowledge</w:t>
      </w:r>
      <w:r>
        <w:rPr>
          <w:b/>
          <w:bCs/>
        </w:rPr>
        <w:t xml:space="preserve">: </w:t>
      </w:r>
      <w:r>
        <w:t xml:space="preserve"> encouraging pupils to retrieval knowledge outside of the context they were originally taught it in</w:t>
      </w:r>
    </w:p>
    <w:p w:rsidRPr="00E65CBA" w:rsidR="006017E9" w:rsidP="006017E9" w:rsidRDefault="006017E9" w14:paraId="33C1213B" w14:textId="77777777">
      <w:pPr>
        <w:pStyle w:val="ListParagraph"/>
        <w:numPr>
          <w:ilvl w:val="0"/>
          <w:numId w:val="46"/>
        </w:numPr>
        <w:spacing w:before="120" w:after="120"/>
      </w:pPr>
      <w:r w:rsidRPr="00CC2273">
        <w:rPr>
          <w:b/>
          <w:bCs/>
        </w:rPr>
        <w:t>develop</w:t>
      </w:r>
      <w:r>
        <w:rPr>
          <w:b/>
          <w:bCs/>
        </w:rPr>
        <w:t>ing</w:t>
      </w:r>
      <w:r w:rsidRPr="00CC2273">
        <w:rPr>
          <w:b/>
          <w:bCs/>
        </w:rPr>
        <w:t xml:space="preserve"> purposeful struggle</w:t>
      </w:r>
      <w:r>
        <w:rPr>
          <w:b/>
          <w:bCs/>
        </w:rPr>
        <w:t>:</w:t>
      </w:r>
      <w:r>
        <w:t xml:space="preserve"> framing challenging tasks as an expected and beneficial part of learning.</w:t>
      </w:r>
    </w:p>
    <w:p w:rsidRPr="006C3CC9" w:rsidR="006017E9" w:rsidP="006017E9" w:rsidRDefault="006017E9" w14:paraId="1324B3F8" w14:textId="77777777">
      <w:pPr>
        <w:rPr>
          <w:lang w:eastAsia="en-GB"/>
        </w:rPr>
      </w:pPr>
      <w:r w:rsidRPr="00333629">
        <w:rPr>
          <w:lang w:eastAsia="en-GB"/>
        </w:rPr>
        <w:t xml:space="preserve">As you’ll remember, the </w:t>
      </w:r>
      <w:r>
        <w:rPr>
          <w:lang w:eastAsia="en-GB"/>
        </w:rPr>
        <w:t>‘</w:t>
      </w:r>
      <w:r w:rsidRPr="00333629">
        <w:rPr>
          <w:lang w:eastAsia="en-GB"/>
        </w:rPr>
        <w:t>active ingredients</w:t>
      </w:r>
      <w:r>
        <w:rPr>
          <w:lang w:eastAsia="en-GB"/>
        </w:rPr>
        <w:t>’</w:t>
      </w:r>
      <w:r w:rsidRPr="00333629">
        <w:rPr>
          <w:lang w:eastAsia="en-GB"/>
        </w:rPr>
        <w:t xml:space="preserve"> stay the same </w:t>
      </w:r>
      <w:r>
        <w:rPr>
          <w:lang w:eastAsia="en-GB"/>
        </w:rPr>
        <w:t>-</w:t>
      </w:r>
      <w:r w:rsidRPr="00333629">
        <w:rPr>
          <w:lang w:eastAsia="en-GB"/>
        </w:rPr>
        <w:t xml:space="preserve"> it’s the delivery that shifts. Teachers may adapt how these are put into action to respond to different phases or pupil needs, but the core ingredients remain constant</w:t>
      </w:r>
      <w:r>
        <w:rPr>
          <w:lang w:eastAsia="en-GB"/>
        </w:rPr>
        <w:t>.</w:t>
      </w:r>
    </w:p>
    <w:p w:rsidRPr="00C822F7" w:rsidR="00A33840" w:rsidP="00A33840" w:rsidRDefault="00A33840" w14:paraId="4A553895" w14:textId="77777777">
      <w:pPr>
        <w:pStyle w:val="Subheading"/>
        <w:rPr>
          <w:color w:val="auto"/>
        </w:rPr>
      </w:pPr>
      <w:r w:rsidRPr="00C822F7">
        <w:rPr>
          <w:color w:val="auto"/>
        </w:rPr>
        <w:t xml:space="preserve">Examples </w:t>
      </w:r>
    </w:p>
    <w:p w:rsidR="00A33840" w:rsidP="00A33840" w:rsidRDefault="00A33840" w14:paraId="42687CAD" w14:textId="3202A2E5">
      <w:pPr>
        <w:rPr>
          <w:color w:val="FF0000"/>
        </w:rPr>
      </w:pPr>
      <w:r w:rsidRPr="00221670">
        <w:rPr>
          <w:color w:val="FF0000"/>
        </w:rPr>
        <w:t xml:space="preserve">In the related Early Career Teacher elective self-study content, schools or trusts should have shared exemplification relevant to their context to illustrate </w:t>
      </w:r>
      <w:r>
        <w:rPr>
          <w:color w:val="FF0000"/>
        </w:rPr>
        <w:t>varying the conditions of practice.</w:t>
      </w:r>
      <w:r w:rsidRPr="00221670">
        <w:rPr>
          <w:color w:val="FF0000"/>
        </w:rPr>
        <w:t xml:space="preserve"> These should explicitly link to the </w:t>
      </w:r>
      <w:r w:rsidR="0015383A">
        <w:rPr>
          <w:color w:val="FF0000"/>
        </w:rPr>
        <w:t>‘</w:t>
      </w:r>
      <w:r w:rsidRPr="00221670">
        <w:rPr>
          <w:color w:val="FF0000"/>
        </w:rPr>
        <w:t>active ingredients</w:t>
      </w:r>
      <w:r w:rsidR="0015383A">
        <w:rPr>
          <w:color w:val="FF0000"/>
        </w:rPr>
        <w:t>’</w:t>
      </w:r>
      <w:r w:rsidRPr="00221670">
        <w:rPr>
          <w:color w:val="FF0000"/>
        </w:rPr>
        <w:t xml:space="preserve">, demonstrating how and why they are effective. </w:t>
      </w:r>
    </w:p>
    <w:p w:rsidRPr="00221670" w:rsidR="00A33840" w:rsidP="00A33840" w:rsidRDefault="00A33840" w14:paraId="3D83DCCD" w14:textId="77777777">
      <w:pPr>
        <w:rPr>
          <w:color w:val="FF0000"/>
        </w:rPr>
      </w:pPr>
      <w:r>
        <w:rPr>
          <w:color w:val="FF0000"/>
        </w:rPr>
        <w:t xml:space="preserve">You may wish to share these examples with mentors. </w:t>
      </w:r>
    </w:p>
    <w:p w:rsidR="00A33840" w:rsidP="00A33840" w:rsidRDefault="00A33840" w14:paraId="06BA8A27"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DA475A" w:rsidP="00DA475A" w:rsidRDefault="00DA475A" w14:paraId="1D235046" w14:textId="77777777">
      <w:pPr>
        <w:rPr>
          <w:color w:val="FF0000"/>
        </w:rPr>
      </w:pPr>
      <w:r>
        <w:rPr>
          <w:color w:val="FF0000"/>
        </w:rPr>
        <w:t xml:space="preserve">Video exemplification should last no longer than 3 minutes. </w:t>
      </w:r>
    </w:p>
    <w:p w:rsidRPr="00221670" w:rsidR="00DA475A" w:rsidP="00A33840" w:rsidRDefault="00DA475A" w14:paraId="281DDFE6" w14:textId="77777777">
      <w:pPr>
        <w:rPr>
          <w:color w:val="FF0000"/>
        </w:rPr>
      </w:pPr>
    </w:p>
    <w:p w:rsidRPr="001C6F80" w:rsidR="00EB418C" w:rsidP="001C6F80" w:rsidRDefault="00287410" w14:paraId="59B471BE" w14:textId="73E22DF7">
      <w:pPr>
        <w:rPr>
          <w:b/>
          <w:bCs/>
          <w:color w:val="0070C0"/>
        </w:rPr>
      </w:pPr>
      <w:r>
        <w:t xml:space="preserve"> </w:t>
      </w:r>
      <w:hyperlink w:history="1" w:anchor="Content">
        <w:r w:rsidRPr="001C6F80" w:rsidR="00EB418C">
          <w:rPr>
            <w:rStyle w:val="Hyperlink"/>
            <w:b/>
            <w:bCs/>
            <w:color w:val="0070C0"/>
          </w:rPr>
          <w:t>Click here to return to Content page</w:t>
        </w:r>
      </w:hyperlink>
      <w:r w:rsidRPr="001C6F80" w:rsidR="00EB418C">
        <w:rPr>
          <w:b/>
          <w:bCs/>
          <w:color w:val="0070C0"/>
        </w:rPr>
        <w:br w:type="page"/>
      </w:r>
    </w:p>
    <w:p w:rsidR="00082745" w:rsidP="00082745" w:rsidRDefault="003211CC" w14:paraId="7F594F60" w14:textId="2A2A9174">
      <w:pPr>
        <w:pStyle w:val="Subheading"/>
      </w:pPr>
      <w:bookmarkStart w:name="Section3" w:id="4"/>
      <w:r>
        <w:lastRenderedPageBreak/>
        <w:t>Desirable difficulty</w:t>
      </w:r>
    </w:p>
    <w:bookmarkEnd w:id="4"/>
    <w:p w:rsidRPr="000379C7" w:rsidR="00082745" w:rsidP="00082745" w:rsidRDefault="00082745" w14:paraId="20471136" w14:textId="77777777">
      <w:pPr>
        <w:pStyle w:val="Subheading"/>
        <w:rPr>
          <w:color w:val="auto"/>
        </w:rPr>
      </w:pPr>
      <w:r w:rsidRPr="000379C7">
        <w:rPr>
          <w:color w:val="auto"/>
        </w:rPr>
        <w:t>What this looks like in practice</w:t>
      </w:r>
    </w:p>
    <w:p w:rsidRPr="00DE12A1" w:rsidR="00602AC8" w:rsidP="00602AC8" w:rsidRDefault="00602AC8" w14:paraId="3CAAAF0F" w14:textId="77777777">
      <w:r w:rsidRPr="00DE12A1">
        <w:t>In the classroom, putting retrieval</w:t>
      </w:r>
      <w:r>
        <w:t xml:space="preserve"> and spaced</w:t>
      </w:r>
      <w:r w:rsidRPr="00DE12A1">
        <w:t xml:space="preserve"> practice and </w:t>
      </w:r>
      <w:r>
        <w:t>testing</w:t>
      </w:r>
      <w:r w:rsidRPr="00DE12A1">
        <w:t xml:space="preserve"> into action means creating regular, structured opportunities for pupils to bring information to mind without prompts. Rather than reviewing content by simply re-reading or watching a demonstration again, teachers design activities that require pupils to actively recall what they’ve learned. This could include short quizzes at the start of a lesson, brain dumps where pupils write down everything they remember about a topic or asking pupils to answer key questions from memory before looking at their notes. These tasks are deliberately challenging and may feel uncomfortable at first, but they significantly strengthen memory and deepen understanding over time.</w:t>
      </w:r>
      <w:r>
        <w:t xml:space="preserve"> They should also be supported by varying the conditions of practice, as we read about earlier. </w:t>
      </w:r>
    </w:p>
    <w:p w:rsidRPr="00DE12A1" w:rsidR="00602AC8" w:rsidP="00602AC8" w:rsidRDefault="00602AC8" w14:paraId="7B0AAA43" w14:textId="77777777">
      <w:r w:rsidRPr="00403651">
        <w:t xml:space="preserve">Testing can also have metacognitive benefits. By creating desirable difficulties, testing supports </w:t>
      </w:r>
      <w:r>
        <w:t>pupil</w:t>
      </w:r>
      <w:r w:rsidRPr="00403651">
        <w:t xml:space="preserve">s in identifying whether information has or has not been understood/​learned, in a way that simply re-learning material will not achieve. Such identification supports </w:t>
      </w:r>
      <w:r>
        <w:t>pupil</w:t>
      </w:r>
      <w:r w:rsidRPr="00403651">
        <w:t>s in becoming self-regulating learners and is likely to lead to more effective long-term learning.</w:t>
      </w:r>
    </w:p>
    <w:p w:rsidR="00602AC8" w:rsidP="00602AC8" w:rsidRDefault="00602AC8" w14:paraId="6332C80B" w14:textId="754DF30B">
      <w:r w:rsidRPr="00DE12A1">
        <w:t xml:space="preserve">To support pupils in using these strategies effectively, teachers </w:t>
      </w:r>
      <w:r>
        <w:t xml:space="preserve">can </w:t>
      </w:r>
      <w:r w:rsidRPr="00DE12A1">
        <w:t>explicitly teach how memory works and explain why retrieval and spacing are so powerful. For instance, they might use analogies</w:t>
      </w:r>
      <w:r w:rsidR="00420251">
        <w:t xml:space="preserve">, </w:t>
      </w:r>
      <w:r w:rsidRPr="00DE12A1">
        <w:t>such as comparing memory to a muscle that gets stronger with use</w:t>
      </w:r>
      <w:r w:rsidR="00175B21">
        <w:t xml:space="preserve">, </w:t>
      </w:r>
      <w:r w:rsidRPr="00DE12A1">
        <w:t xml:space="preserve">to help pupils understand that effortful retrieval, though harder, leads to more lasting learning. Teachers </w:t>
      </w:r>
      <w:r>
        <w:t xml:space="preserve">should </w:t>
      </w:r>
      <w:r w:rsidRPr="00DE12A1">
        <w:t xml:space="preserve">also challenge common revision habits, showing why simply re-reading or highlighting may feel productive but is often misleading in terms of actual learning. Through classroom discussion, modelling, and examples, </w:t>
      </w:r>
      <w:r>
        <w:t>this can help</w:t>
      </w:r>
      <w:r w:rsidRPr="00DE12A1">
        <w:t xml:space="preserve"> pupils</w:t>
      </w:r>
      <w:r>
        <w:t xml:space="preserve"> to</w:t>
      </w:r>
      <w:r w:rsidRPr="00DE12A1">
        <w:t xml:space="preserve"> identify and adopt more effective methods, such as self-quizzing, flashcards, and summarising from memory.</w:t>
      </w:r>
    </w:p>
    <w:p w:rsidRPr="00403651" w:rsidR="00602AC8" w:rsidP="00602AC8" w:rsidRDefault="00602AC8" w14:paraId="2E314A01" w14:textId="77777777">
      <w:r>
        <w:t>In addition, there are</w:t>
      </w:r>
      <w:r w:rsidRPr="00403651">
        <w:t xml:space="preserve"> long term </w:t>
      </w:r>
      <w:r>
        <w:t xml:space="preserve">benefits for </w:t>
      </w:r>
      <w:r w:rsidRPr="00403651">
        <w:t xml:space="preserve">retention of generating an answer, solution or procedure versus being presented with the answer or solution. In such situations </w:t>
      </w:r>
      <w:r>
        <w:t>pupil</w:t>
      </w:r>
      <w:r w:rsidRPr="00403651">
        <w:t xml:space="preserve">s are robbed of the opportunity to confront a desirable difficulty and therefore a powerful learning opportunity. It must be noted that expecting </w:t>
      </w:r>
      <w:r>
        <w:t>pupil</w:t>
      </w:r>
      <w:r w:rsidRPr="00403651">
        <w:t>s to generate an answer without the requisite background knowledge/​context is an example of an undesirable difficulty and will result in little to no learning and the potential for misconceptions to develop.</w:t>
      </w:r>
    </w:p>
    <w:p w:rsidRPr="00DE12A1" w:rsidR="00602AC8" w:rsidP="00602AC8" w:rsidRDefault="00602AC8" w14:paraId="33F0D371" w14:textId="37123025">
      <w:r w:rsidRPr="00DE12A1">
        <w:t xml:space="preserve">Teachers </w:t>
      </w:r>
      <w:r>
        <w:t xml:space="preserve">should </w:t>
      </w:r>
      <w:r w:rsidRPr="00DE12A1">
        <w:t>also encourage pupils to use retrieval independently as part of homework or revision. They might teach pupils how to create their own practice questions, use apps or flashcard tools effectively, or build in time for self-testing before checking answers. Feedback is key throughout this process</w:t>
      </w:r>
      <w:r w:rsidR="006A2698">
        <w:t xml:space="preserve">, </w:t>
      </w:r>
      <w:r w:rsidRPr="00DE12A1">
        <w:t xml:space="preserve">not just correcting errors, but helping pupils reflect on how well they are remembering and </w:t>
      </w:r>
      <w:r w:rsidRPr="00DE12A1">
        <w:lastRenderedPageBreak/>
        <w:t>where their gaps are. This metacognitive awareness enables pupils to take more control over their learning strategies.</w:t>
      </w:r>
    </w:p>
    <w:p w:rsidRPr="001B3D6C" w:rsidR="00082745" w:rsidP="00082745" w:rsidRDefault="00082745" w14:paraId="14C3C15B" w14:textId="459DC8D5">
      <w:pPr>
        <w:rPr>
          <w:b/>
          <w:bCs/>
        </w:rPr>
      </w:pPr>
      <w:r w:rsidRPr="001B3D6C">
        <w:rPr>
          <w:b/>
          <w:bCs/>
        </w:rPr>
        <w:t xml:space="preserve">Identifying the </w:t>
      </w:r>
      <w:r w:rsidR="002A0A8C">
        <w:rPr>
          <w:b/>
          <w:bCs/>
        </w:rPr>
        <w:t>‘</w:t>
      </w:r>
      <w:r w:rsidRPr="001B3D6C">
        <w:rPr>
          <w:b/>
          <w:bCs/>
        </w:rPr>
        <w:t>active ingredients</w:t>
      </w:r>
      <w:r w:rsidR="002A0A8C">
        <w:rPr>
          <w:b/>
          <w:bCs/>
        </w:rPr>
        <w:t>’</w:t>
      </w:r>
      <w:r w:rsidRPr="001B3D6C">
        <w:rPr>
          <w:b/>
          <w:bCs/>
        </w:rPr>
        <w:t xml:space="preserve"> </w:t>
      </w:r>
    </w:p>
    <w:p w:rsidR="00DB575A" w:rsidP="00DB575A" w:rsidRDefault="00DB575A" w14:paraId="2B7BD820" w14:textId="48DAC9AB">
      <w:r>
        <w:t>These are the ‘active ingredients’ to consider when</w:t>
      </w:r>
      <w:r w:rsidRPr="00B97175">
        <w:t xml:space="preserve"> </w:t>
      </w:r>
      <w:r>
        <w:t>creating desirable difficulty</w:t>
      </w:r>
      <w:r w:rsidRPr="00B97175">
        <w:t xml:space="preserve">. </w:t>
      </w:r>
      <w:r>
        <w:t xml:space="preserve">They include: </w:t>
      </w:r>
    </w:p>
    <w:p w:rsidR="00DB575A" w:rsidP="00DB575A" w:rsidRDefault="00DB575A" w14:paraId="65EEC741" w14:textId="1CF2D902">
      <w:pPr>
        <w:pStyle w:val="ListParagraph"/>
        <w:numPr>
          <w:ilvl w:val="0"/>
          <w:numId w:val="52"/>
        </w:numPr>
      </w:pPr>
      <w:r w:rsidRPr="00DB575A">
        <w:rPr>
          <w:b/>
          <w:bCs/>
        </w:rPr>
        <w:t>explicitly teaching pupils about learning and memory</w:t>
      </w:r>
      <w:r w:rsidRPr="008669F9">
        <w:t xml:space="preserve"> </w:t>
      </w:r>
      <w:r>
        <w:t>to develop understanding of the testing effect and why retrieval and spacing are so important;</w:t>
      </w:r>
    </w:p>
    <w:p w:rsidR="00DB575A" w:rsidP="00DB575A" w:rsidRDefault="00DB575A" w14:paraId="145EFE54" w14:textId="77777777">
      <w:pPr>
        <w:pStyle w:val="ListParagraph"/>
        <w:numPr>
          <w:ilvl w:val="0"/>
          <w:numId w:val="47"/>
        </w:numPr>
        <w:spacing w:before="120" w:after="120"/>
      </w:pPr>
      <w:r w:rsidRPr="00DE74AD">
        <w:rPr>
          <w:b/>
          <w:bCs/>
        </w:rPr>
        <w:t>us</w:t>
      </w:r>
      <w:r>
        <w:rPr>
          <w:b/>
          <w:bCs/>
        </w:rPr>
        <w:t>ing</w:t>
      </w:r>
      <w:r w:rsidRPr="00DE74AD">
        <w:rPr>
          <w:b/>
          <w:bCs/>
        </w:rPr>
        <w:t xml:space="preserve"> metacognitive discussions</w:t>
      </w:r>
      <w:r>
        <w:t xml:space="preserve"> and d</w:t>
      </w:r>
      <w:r w:rsidRPr="008669F9">
        <w:t>edicat</w:t>
      </w:r>
      <w:r>
        <w:t>ing</w:t>
      </w:r>
      <w:r w:rsidRPr="008669F9">
        <w:t xml:space="preserve"> time to explain how memory works, including concepts like the forgetting curve and why retrieval strengthens memory</w:t>
      </w:r>
      <w:r>
        <w:t>;</w:t>
      </w:r>
    </w:p>
    <w:p w:rsidR="00DB575A" w:rsidP="00DB575A" w:rsidRDefault="00DB575A" w14:paraId="1B4F9DB5" w14:textId="77777777">
      <w:pPr>
        <w:pStyle w:val="ListParagraph"/>
        <w:numPr>
          <w:ilvl w:val="0"/>
          <w:numId w:val="47"/>
        </w:numPr>
        <w:spacing w:before="120" w:after="120"/>
      </w:pPr>
      <w:r w:rsidRPr="00DE74AD">
        <w:rPr>
          <w:b/>
          <w:bCs/>
        </w:rPr>
        <w:t>apply</w:t>
      </w:r>
      <w:r>
        <w:rPr>
          <w:b/>
          <w:bCs/>
        </w:rPr>
        <w:t>ing</w:t>
      </w:r>
      <w:r w:rsidRPr="00DE74AD">
        <w:rPr>
          <w:b/>
          <w:bCs/>
        </w:rPr>
        <w:t xml:space="preserve"> the generation effect</w:t>
      </w:r>
      <w:r>
        <w:t xml:space="preserve"> and having pupils generate an answer, solution or procedure;</w:t>
      </w:r>
    </w:p>
    <w:p w:rsidRPr="00DE74AD" w:rsidR="00DB575A" w:rsidP="00DB575A" w:rsidRDefault="00DB575A" w14:paraId="5861DD47" w14:textId="77777777">
      <w:pPr>
        <w:pStyle w:val="ListParagraph"/>
        <w:numPr>
          <w:ilvl w:val="0"/>
          <w:numId w:val="47"/>
        </w:numPr>
        <w:spacing w:before="120" w:after="120"/>
        <w:rPr>
          <w:b/>
          <w:bCs/>
        </w:rPr>
      </w:pPr>
      <w:r w:rsidRPr="00DE74AD">
        <w:rPr>
          <w:b/>
          <w:bCs/>
        </w:rPr>
        <w:t>embed</w:t>
      </w:r>
      <w:r>
        <w:rPr>
          <w:b/>
          <w:bCs/>
        </w:rPr>
        <w:t>ding</w:t>
      </w:r>
      <w:r w:rsidRPr="00DE74AD">
        <w:rPr>
          <w:b/>
          <w:bCs/>
        </w:rPr>
        <w:t xml:space="preserve"> retrieval, spaced practice and testing into daily routines</w:t>
      </w:r>
    </w:p>
    <w:p w:rsidR="00DB575A" w:rsidP="00DB575A" w:rsidRDefault="00DB575A" w14:paraId="3D72D34C" w14:textId="77777777">
      <w:pPr>
        <w:pStyle w:val="ListParagraph"/>
        <w:numPr>
          <w:ilvl w:val="0"/>
          <w:numId w:val="47"/>
        </w:numPr>
        <w:spacing w:before="120" w:after="120"/>
      </w:pPr>
      <w:r>
        <w:t>e</w:t>
      </w:r>
      <w:r w:rsidRPr="008669F9">
        <w:t>ncourag</w:t>
      </w:r>
      <w:r>
        <w:t>e</w:t>
      </w:r>
      <w:r w:rsidRPr="008669F9">
        <w:t xml:space="preserve"> </w:t>
      </w:r>
      <w:r>
        <w:t>pupils to use retrieval independently as part of homework or specific revision;</w:t>
      </w:r>
    </w:p>
    <w:p w:rsidR="00DB575A" w:rsidP="00DB575A" w:rsidRDefault="00DB575A" w14:paraId="7920D0AA" w14:textId="77777777">
      <w:pPr>
        <w:pStyle w:val="ListParagraph"/>
        <w:numPr>
          <w:ilvl w:val="0"/>
          <w:numId w:val="47"/>
        </w:numPr>
        <w:spacing w:before="120" w:after="120"/>
        <w:rPr>
          <w:rStyle w:val="normaltextrun"/>
        </w:rPr>
      </w:pPr>
      <w:r w:rsidRPr="00DE74AD">
        <w:rPr>
          <w:b/>
          <w:bCs/>
        </w:rPr>
        <w:t>normalis</w:t>
      </w:r>
      <w:r>
        <w:rPr>
          <w:b/>
          <w:bCs/>
        </w:rPr>
        <w:t>ing</w:t>
      </w:r>
      <w:r w:rsidRPr="00DE74AD">
        <w:rPr>
          <w:b/>
          <w:bCs/>
        </w:rPr>
        <w:t xml:space="preserve"> the discomfort</w:t>
      </w:r>
      <w:r>
        <w:t xml:space="preserve"> that comes with effective practice. </w:t>
      </w:r>
    </w:p>
    <w:p w:rsidRPr="006C3CC9" w:rsidR="00DB575A" w:rsidP="00DB575A" w:rsidRDefault="00DB575A" w14:paraId="7AF20397" w14:textId="77777777">
      <w:r w:rsidRPr="00333629">
        <w:t xml:space="preserve">Though the </w:t>
      </w:r>
      <w:r>
        <w:t>‘</w:t>
      </w:r>
      <w:r w:rsidRPr="00333629">
        <w:t>active ingredients</w:t>
      </w:r>
      <w:r>
        <w:t>’</w:t>
      </w:r>
      <w:r w:rsidRPr="00333629">
        <w:t xml:space="preserve"> don’t change, the way they’re applied can </w:t>
      </w:r>
      <w:r>
        <w:t>(</w:t>
      </w:r>
      <w:r w:rsidRPr="00333629">
        <w:t>and should</w:t>
      </w:r>
      <w:r>
        <w:t>)</w:t>
      </w:r>
      <w:r w:rsidRPr="00333629">
        <w:t xml:space="preserve"> be adapted depending on the context. This flexibility allows for professional judgement while maintaining fidelity to the approach.</w:t>
      </w:r>
    </w:p>
    <w:p w:rsidRPr="00C822F7" w:rsidR="00A33840" w:rsidP="00A33840" w:rsidRDefault="00A33840" w14:paraId="19D65983" w14:textId="77777777">
      <w:pPr>
        <w:pStyle w:val="Subheading"/>
        <w:rPr>
          <w:color w:val="auto"/>
        </w:rPr>
      </w:pPr>
      <w:r w:rsidRPr="00C822F7">
        <w:rPr>
          <w:color w:val="auto"/>
        </w:rPr>
        <w:t xml:space="preserve">Examples </w:t>
      </w:r>
    </w:p>
    <w:p w:rsidR="00A33840" w:rsidP="00A33840" w:rsidRDefault="00A33840" w14:paraId="4F34B7D0" w14:textId="0C5FBB83">
      <w:pPr>
        <w:rPr>
          <w:color w:val="FF0000"/>
        </w:rPr>
      </w:pPr>
      <w:r w:rsidRPr="00221670">
        <w:rPr>
          <w:color w:val="FF0000"/>
        </w:rPr>
        <w:t xml:space="preserve">In the related Early Career Teacher elective self-study content, schools or trusts should have shared exemplification relevant to their context to illustrate </w:t>
      </w:r>
      <w:r>
        <w:rPr>
          <w:color w:val="FF0000"/>
        </w:rPr>
        <w:t>desirable difficulty.</w:t>
      </w:r>
      <w:r w:rsidRPr="00221670">
        <w:rPr>
          <w:color w:val="FF0000"/>
        </w:rPr>
        <w:t xml:space="preserve"> These should explicitly link to the </w:t>
      </w:r>
      <w:r w:rsidR="00F403D8">
        <w:rPr>
          <w:color w:val="FF0000"/>
        </w:rPr>
        <w:t>‘</w:t>
      </w:r>
      <w:r w:rsidRPr="00221670">
        <w:rPr>
          <w:color w:val="FF0000"/>
        </w:rPr>
        <w:t>active ingredients</w:t>
      </w:r>
      <w:r w:rsidR="00F403D8">
        <w:rPr>
          <w:color w:val="FF0000"/>
        </w:rPr>
        <w:t>’</w:t>
      </w:r>
      <w:r w:rsidRPr="00221670">
        <w:rPr>
          <w:color w:val="FF0000"/>
        </w:rPr>
        <w:t xml:space="preserve">, demonstrating how and why they are effective. </w:t>
      </w:r>
    </w:p>
    <w:p w:rsidRPr="00221670" w:rsidR="00A33840" w:rsidP="00A33840" w:rsidRDefault="00A33840" w14:paraId="347C981E" w14:textId="77777777">
      <w:pPr>
        <w:rPr>
          <w:color w:val="FF0000"/>
        </w:rPr>
      </w:pPr>
      <w:r>
        <w:rPr>
          <w:color w:val="FF0000"/>
        </w:rPr>
        <w:t xml:space="preserve">You may wish to share these examples with mentors. </w:t>
      </w:r>
    </w:p>
    <w:p w:rsidR="00A33840" w:rsidP="00A33840" w:rsidRDefault="00A33840" w14:paraId="2AE4881F"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DA475A" w:rsidP="00DA475A" w:rsidRDefault="00DA475A" w14:paraId="0E01EE77" w14:textId="77777777">
      <w:pPr>
        <w:rPr>
          <w:color w:val="FF0000"/>
        </w:rPr>
      </w:pPr>
      <w:r>
        <w:rPr>
          <w:color w:val="FF0000"/>
        </w:rPr>
        <w:t xml:space="preserve">Video exemplification should last no longer than 3 minutes. </w:t>
      </w:r>
    </w:p>
    <w:p w:rsidRPr="00221670" w:rsidR="00DA475A" w:rsidP="00A33840" w:rsidRDefault="00DA475A" w14:paraId="4858B419" w14:textId="77777777">
      <w:pPr>
        <w:rPr>
          <w:color w:val="FF0000"/>
        </w:rPr>
      </w:pPr>
    </w:p>
    <w:p w:rsidRPr="004140F5" w:rsidR="00082745" w:rsidP="00082745" w:rsidRDefault="00082745" w14:paraId="4260FF22" w14:textId="1CEB9290">
      <w:pPr>
        <w:pStyle w:val="Heading"/>
        <w:rPr>
          <w:sz w:val="24"/>
          <w:szCs w:val="24"/>
        </w:rPr>
      </w:pPr>
      <w:r>
        <w:t xml:space="preserve"> </w:t>
      </w:r>
      <w:hyperlink w:history="1" w:anchor="Content">
        <w:r w:rsidRPr="004140F5">
          <w:rPr>
            <w:rStyle w:val="Hyperlink"/>
            <w:color w:val="0070C0"/>
            <w:sz w:val="24"/>
            <w:szCs w:val="24"/>
          </w:rPr>
          <w:t>Click here to return to Content page</w:t>
        </w:r>
      </w:hyperlink>
    </w:p>
    <w:p w:rsidR="00082745" w:rsidP="00584879" w:rsidRDefault="00082745" w14:paraId="16240826" w14:textId="77777777">
      <w:pPr>
        <w:pStyle w:val="Heading"/>
      </w:pPr>
    </w:p>
    <w:p w:rsidR="00F16DBF" w:rsidP="00584879" w:rsidRDefault="00F16DBF" w14:paraId="1934B3D4" w14:textId="77777777">
      <w:pPr>
        <w:pStyle w:val="Heading"/>
      </w:pPr>
    </w:p>
    <w:p w:rsidR="00392E95" w:rsidP="00392E95" w:rsidRDefault="00392E95" w14:paraId="4B8CF2CF" w14:textId="77777777">
      <w:pPr>
        <w:pStyle w:val="Heading"/>
      </w:pPr>
      <w:bookmarkStart w:name="Nextsteps" w:id="5"/>
      <w:bookmarkEnd w:id="5"/>
      <w:r>
        <w:lastRenderedPageBreak/>
        <w:t xml:space="preserve">Next steps: preparing for your mentoring session </w:t>
      </w:r>
    </w:p>
    <w:p w:rsidR="00392E95" w:rsidP="00392E95" w:rsidRDefault="00392E95" w14:paraId="794BD8FF" w14:textId="77777777">
      <w:pPr>
        <w:pStyle w:val="Subsubheading"/>
      </w:pPr>
      <w:r>
        <w:t xml:space="preserve">Approximate time to complete: 8 minutes </w:t>
      </w:r>
    </w:p>
    <w:p w:rsidRPr="009E3BB9" w:rsidR="00392E95" w:rsidP="00392E95" w:rsidRDefault="00392E95" w14:paraId="6DD09AC1" w14:textId="5DAC03DB">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w:t>
      </w:r>
      <w:r w:rsidRPr="009E3BB9" w:rsidR="004E1113">
        <w:rPr>
          <w:color w:val="FF0000"/>
        </w:rPr>
        <w:t xml:space="preserve">. </w:t>
      </w:r>
    </w:p>
    <w:p w:rsidRPr="001C7EAC" w:rsidR="00392E95" w:rsidP="001C7EAC" w:rsidRDefault="00392E95" w14:paraId="76CDE282" w14:textId="77777777">
      <w:pPr>
        <w:pStyle w:val="Subheading"/>
      </w:pPr>
      <w:r w:rsidRPr="001C7EAC">
        <w:rPr>
          <w:rStyle w:val="normaltextrun"/>
        </w:rPr>
        <w:t xml:space="preserve">Observing expert practice </w:t>
      </w:r>
      <w:r w:rsidRPr="001C7EAC">
        <w:rPr>
          <w:rStyle w:val="eop"/>
        </w:rPr>
        <w:t> </w:t>
      </w:r>
    </w:p>
    <w:p w:rsidRPr="00BB3EE5" w:rsidR="00392E95" w:rsidP="004140F5" w:rsidRDefault="00392E95" w14:paraId="2D72F14C" w14:textId="4E3C1474">
      <w:pPr>
        <w:pStyle w:val="paragraph"/>
        <w:spacing w:before="0" w:beforeAutospacing="0" w:after="20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w:t>
      </w:r>
      <w:r>
        <w:rPr>
          <w:rFonts w:ascii="Tahoma" w:hAnsi="Tahoma" w:cs="Tahoma"/>
        </w:rPr>
        <w:t xml:space="preserve">exemplifies approaches to a specific aspect of practice to strengthen retrieval, this could be </w:t>
      </w:r>
      <w:r w:rsidR="00210E59">
        <w:rPr>
          <w:rFonts w:ascii="Tahoma" w:hAnsi="Tahoma" w:cs="Tahoma"/>
        </w:rPr>
        <w:t>guided practice, using a range of question formats or creating desirable difficulty.</w:t>
      </w:r>
    </w:p>
    <w:p w:rsidRPr="00BB3EE5" w:rsidR="00392E95" w:rsidP="004140F5" w:rsidRDefault="00392E95" w14:paraId="2D9FB04D" w14:textId="77777777">
      <w:pPr>
        <w:pStyle w:val="paragraph"/>
        <w:spacing w:before="0" w:beforeAutospacing="0" w:after="20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0928C3" w:rsidR="00ED21E6" w:rsidP="001C7EAC" w:rsidRDefault="00ED21E6" w14:paraId="4732F24E" w14:textId="77777777">
      <w:pPr>
        <w:pStyle w:val="ListParagraph"/>
        <w:numPr>
          <w:ilvl w:val="0"/>
          <w:numId w:val="26"/>
        </w:numPr>
      </w:pPr>
      <w:r w:rsidRPr="000928C3">
        <w:t xml:space="preserve">How does the teacher </w:t>
      </w:r>
      <w:r>
        <w:t>use guided practice to deliver a new concept?</w:t>
      </w:r>
      <w:r w:rsidRPr="000928C3">
        <w:t xml:space="preserve"> </w:t>
      </w:r>
    </w:p>
    <w:p w:rsidR="00ED21E6" w:rsidP="004140F5" w:rsidRDefault="00ED21E6" w14:paraId="08867B39" w14:textId="77777777">
      <w:pPr>
        <w:pStyle w:val="ListParagraph"/>
        <w:numPr>
          <w:ilvl w:val="0"/>
          <w:numId w:val="26"/>
        </w:numPr>
        <w:rPr>
          <w:lang w:eastAsia="en-GB"/>
        </w:rPr>
      </w:pPr>
      <w:r w:rsidRPr="00B97175">
        <w:rPr>
          <w:lang w:eastAsia="en-GB"/>
        </w:rPr>
        <w:t xml:space="preserve">How does the teacher </w:t>
      </w:r>
      <w:r>
        <w:rPr>
          <w:lang w:eastAsia="en-GB"/>
        </w:rPr>
        <w:t>fade support over time, increasing the pupil’s responsibility?</w:t>
      </w:r>
    </w:p>
    <w:p w:rsidR="00ED21E6" w:rsidP="001C7EAC" w:rsidRDefault="00ED21E6" w14:paraId="2A31E7DD" w14:textId="77777777">
      <w:pPr>
        <w:pStyle w:val="ListParagraph"/>
        <w:numPr>
          <w:ilvl w:val="0"/>
          <w:numId w:val="26"/>
        </w:numPr>
      </w:pPr>
      <w:r w:rsidRPr="000928C3">
        <w:t xml:space="preserve">What </w:t>
      </w:r>
      <w:r>
        <w:t xml:space="preserve">approaches does the teacher use for retrieving information? Look out for different formats and a range of contexts. </w:t>
      </w:r>
    </w:p>
    <w:p w:rsidRPr="00B97175" w:rsidR="00ED21E6" w:rsidP="004140F5" w:rsidRDefault="00ED21E6" w14:paraId="5798DEED" w14:textId="77777777">
      <w:pPr>
        <w:pStyle w:val="ListParagraph"/>
        <w:numPr>
          <w:ilvl w:val="0"/>
          <w:numId w:val="26"/>
        </w:numPr>
        <w:rPr>
          <w:lang w:eastAsia="en-GB"/>
        </w:rPr>
      </w:pPr>
      <w:r w:rsidRPr="00B97175">
        <w:rPr>
          <w:lang w:eastAsia="en-GB"/>
        </w:rPr>
        <w:t>How does the teacher</w:t>
      </w:r>
      <w:r>
        <w:rPr>
          <w:lang w:eastAsia="en-GB"/>
        </w:rPr>
        <w:t xml:space="preserve"> normalise discomfort, embedding the importance of desirable difficulty in supporting learning?</w:t>
      </w:r>
    </w:p>
    <w:p w:rsidR="00634A01" w:rsidP="004140F5" w:rsidRDefault="00B4002F" w14:paraId="2B40B120" w14:textId="5FD69A60">
      <w:pPr>
        <w:pStyle w:val="paragraph"/>
        <w:spacing w:before="0" w:beforeAutospacing="0" w:after="200" w:afterAutospacing="0" w:line="276" w:lineRule="auto"/>
        <w:textAlignment w:val="baseline"/>
        <w:rPr>
          <w:rFonts w:ascii="Tahoma" w:hAnsi="Tahoma" w:cs="Tahoma"/>
          <w:b/>
          <w:color w:val="007559" w:themeColor="accent1"/>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interaction. </w:t>
      </w:r>
    </w:p>
    <w:p w:rsidR="00584879" w:rsidP="001C7EAC" w:rsidRDefault="00584879" w14:paraId="19132632" w14:textId="46ED4C76">
      <w:r w:rsidRPr="00E93BDE">
        <w:t xml:space="preserve">In their elective self-study </w:t>
      </w:r>
      <w:r w:rsidR="004C4ECF">
        <w:t>5</w:t>
      </w:r>
      <w:r w:rsidRPr="00E93BDE">
        <w:t xml:space="preserve">, ECTs were asked to reflect on a scenario in relation to </w:t>
      </w:r>
      <w:r w:rsidR="0050149E">
        <w:t>practice</w:t>
      </w:r>
      <w:r w:rsidR="00811CBF">
        <w:t>,</w:t>
      </w:r>
      <w:r w:rsidR="0050149E">
        <w:t xml:space="preserve"> to strengthen retrieval</w:t>
      </w:r>
      <w:r w:rsidRPr="00E93BDE">
        <w:t>. Select the appropriate scenario for your phase to review</w:t>
      </w:r>
      <w:r w:rsidR="00540C42">
        <w:t xml:space="preserve"> it</w:t>
      </w:r>
      <w:r w:rsidRPr="00E93BDE">
        <w:t>:</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Pr="00B97175" w:rsidR="00A11CC3" w14:paraId="3C0B2CD4" w14:textId="77777777">
        <w:trPr>
          <w:jc w:val="center"/>
        </w:trPr>
        <w:tc>
          <w:tcPr>
            <w:tcW w:w="1371" w:type="dxa"/>
          </w:tcPr>
          <w:p w:rsidRPr="00A11CC3" w:rsidR="00A11CC3" w:rsidP="00A11CC3" w:rsidRDefault="009A1094" w14:paraId="56B44A7D" w14:textId="2BB1FA2F">
            <w:pPr>
              <w:jc w:val="center"/>
              <w:rPr>
                <w:color w:val="0070C0"/>
              </w:rPr>
            </w:pPr>
            <w:hyperlink w:history="1" w:anchor="eyfsscenarioend">
              <w:r w:rsidRPr="009A1094">
                <w:rPr>
                  <w:rStyle w:val="Hyperlink"/>
                  <w:rFonts w:asciiTheme="minorHAnsi" w:hAnsiTheme="minorHAnsi" w:eastAsiaTheme="minorEastAsia" w:cstheme="minorHAnsi"/>
                  <w:color w:val="006CBC"/>
                  <w:spacing w:val="0"/>
                  <w:kern w:val="0"/>
                </w:rPr>
                <w:t>EYFS</w:t>
              </w:r>
            </w:hyperlink>
          </w:p>
        </w:tc>
        <w:tc>
          <w:tcPr>
            <w:tcW w:w="1372" w:type="dxa"/>
          </w:tcPr>
          <w:p w:rsidRPr="00A11CC3" w:rsidR="00A11CC3" w:rsidP="00A11CC3" w:rsidRDefault="00A11CC3" w14:paraId="5D9A760D" w14:textId="0CE6B011">
            <w:pPr>
              <w:jc w:val="center"/>
              <w:rPr>
                <w:color w:val="0070C0"/>
              </w:rPr>
            </w:pPr>
            <w:hyperlink w:history="1" w:anchor="Primaryscenarioend">
              <w:r w:rsidRPr="00A11CC3">
                <w:rPr>
                  <w:rStyle w:val="Hyperlink"/>
                  <w:rFonts w:asciiTheme="minorHAnsi" w:hAnsiTheme="minorHAnsi" w:eastAsiaTheme="minorEastAsia" w:cstheme="minorHAnsi"/>
                  <w:color w:val="0070C0"/>
                  <w:spacing w:val="0"/>
                  <w:kern w:val="0"/>
                </w:rPr>
                <w:t>Primary</w:t>
              </w:r>
            </w:hyperlink>
          </w:p>
        </w:tc>
        <w:tc>
          <w:tcPr>
            <w:tcW w:w="1372" w:type="dxa"/>
          </w:tcPr>
          <w:p w:rsidRPr="00A11CC3" w:rsidR="00A11CC3" w:rsidP="00A11CC3" w:rsidRDefault="00A11CC3" w14:paraId="09AFA5FF" w14:textId="7DB6B9FE">
            <w:pPr>
              <w:jc w:val="center"/>
              <w:rPr>
                <w:color w:val="0070C0"/>
              </w:rPr>
            </w:pPr>
            <w:hyperlink w:history="1" w:anchor="Secondaryscenarioend">
              <w:r w:rsidRPr="00A11CC3">
                <w:rPr>
                  <w:rStyle w:val="Hyperlink"/>
                  <w:rFonts w:asciiTheme="minorHAnsi" w:hAnsiTheme="minorHAnsi" w:eastAsiaTheme="minorEastAsia" w:cstheme="minorHAnsi"/>
                  <w:color w:val="0070C0"/>
                  <w:spacing w:val="0"/>
                  <w:kern w:val="0"/>
                </w:rPr>
                <w:t>Secondary</w:t>
              </w:r>
            </w:hyperlink>
          </w:p>
        </w:tc>
        <w:tc>
          <w:tcPr>
            <w:tcW w:w="1371" w:type="dxa"/>
          </w:tcPr>
          <w:p w:rsidRPr="00A11CC3" w:rsidR="00A11CC3" w:rsidP="00A11CC3" w:rsidRDefault="00C907DB" w14:paraId="327FCFE0" w14:textId="09F81CF7">
            <w:pPr>
              <w:jc w:val="center"/>
              <w:rPr>
                <w:color w:val="0070C0"/>
              </w:rPr>
            </w:pPr>
            <w:hyperlink w:history="1" w:anchor="SENDscenarioend">
              <w:r w:rsidRPr="00507078">
                <w:rPr>
                  <w:rStyle w:val="Hyperlink"/>
                  <w:rFonts w:asciiTheme="minorHAnsi" w:hAnsiTheme="minorHAnsi" w:eastAsiaTheme="minorEastAsia" w:cstheme="minorHAnsi"/>
                  <w:color w:val="0070AC"/>
                  <w:spacing w:val="0"/>
                  <w:kern w:val="0"/>
                </w:rPr>
                <w:t>Specialist-</w:t>
              </w:r>
              <w:r w:rsidRPr="00507078" w:rsidR="00A11CC3">
                <w:rPr>
                  <w:rStyle w:val="Hyperlink"/>
                  <w:rFonts w:asciiTheme="minorHAnsi" w:hAnsiTheme="minorHAnsi" w:eastAsiaTheme="minorEastAsia" w:cstheme="minorHAnsi"/>
                  <w:color w:val="0070AC"/>
                  <w:spacing w:val="0"/>
                  <w:kern w:val="0"/>
                </w:rPr>
                <w:t>SEND s</w:t>
              </w:r>
              <w:r w:rsidRPr="00507078" w:rsidR="00507078">
                <w:rPr>
                  <w:rStyle w:val="Hyperlink"/>
                  <w:color w:val="0070AC"/>
                </w:rPr>
                <w:t>etting</w:t>
              </w:r>
            </w:hyperlink>
          </w:p>
        </w:tc>
        <w:tc>
          <w:tcPr>
            <w:tcW w:w="1372" w:type="dxa"/>
          </w:tcPr>
          <w:p w:rsidRPr="00A11CC3" w:rsidR="00A11CC3" w:rsidP="00A11CC3" w:rsidRDefault="00C907DB" w14:paraId="6C568C9A" w14:textId="3AB6B064">
            <w:pPr>
              <w:jc w:val="center"/>
              <w:rPr>
                <w:color w:val="0070C0"/>
              </w:rPr>
            </w:pPr>
            <w:hyperlink w:history="1" w:anchor="apscenarioend">
              <w:r w:rsidRPr="009A1094">
                <w:rPr>
                  <w:rStyle w:val="Hyperlink"/>
                  <w:rFonts w:asciiTheme="minorHAnsi" w:hAnsiTheme="minorHAnsi" w:eastAsiaTheme="minorEastAsia" w:cstheme="minorHAnsi"/>
                  <w:color w:val="006CBC"/>
                  <w:spacing w:val="0"/>
                  <w:kern w:val="0"/>
                </w:rPr>
                <w:t>Specialist -</w:t>
              </w:r>
              <w:r w:rsidRPr="009A1094" w:rsidR="00A11CC3">
                <w:rPr>
                  <w:rStyle w:val="Hyperlink"/>
                  <w:rFonts w:asciiTheme="minorHAnsi" w:hAnsiTheme="minorHAnsi" w:eastAsiaTheme="minorEastAsia" w:cstheme="minorHAnsi"/>
                  <w:color w:val="006CBC"/>
                  <w:spacing w:val="0"/>
                  <w:kern w:val="0"/>
                </w:rPr>
                <w:t>Alternative pr</w:t>
              </w:r>
              <w:r w:rsidRPr="009A1094" w:rsidR="00A11CC3">
                <w:rPr>
                  <w:rStyle w:val="Hyperlink"/>
                  <w:color w:val="006CBC"/>
                </w:rPr>
                <w:t>ovision</w:t>
              </w:r>
            </w:hyperlink>
          </w:p>
        </w:tc>
      </w:tr>
    </w:tbl>
    <w:p w:rsidR="00DD3C25" w:rsidP="00584879" w:rsidRDefault="00DD3C25" w14:paraId="528DA11E" w14:textId="77777777">
      <w:bookmarkStart w:name="EYFSscenario" w:id="6"/>
    </w:p>
    <w:bookmarkEnd w:id="6"/>
    <w:p w:rsidR="00F1598A" w:rsidP="00F1598A" w:rsidRDefault="00F1598A" w14:paraId="56EDCADD" w14:textId="77777777">
      <w:pPr>
        <w:jc w:val="both"/>
        <w:rPr>
          <w:rStyle w:val="normaltextrun"/>
          <w:color w:val="7030A0"/>
        </w:rPr>
      </w:pPr>
    </w:p>
    <w:tbl>
      <w:tblPr>
        <w:tblStyle w:val="Style5"/>
        <w:tblW w:w="0" w:type="auto"/>
        <w:tblLook w:val="04A0" w:firstRow="1" w:lastRow="0" w:firstColumn="1" w:lastColumn="0" w:noHBand="0" w:noVBand="1"/>
      </w:tblPr>
      <w:tblGrid>
        <w:gridCol w:w="9016"/>
      </w:tblGrid>
      <w:tr w:rsidR="00F1598A" w:rsidTr="005C05E2" w14:paraId="4D3FCF87" w14:textId="77777777">
        <w:tc>
          <w:tcPr>
            <w:tcW w:w="9016" w:type="dxa"/>
            <w:shd w:val="clear" w:color="auto" w:fill="FDE9FD"/>
          </w:tcPr>
          <w:p w:rsidR="00F1598A" w:rsidP="005C05E2" w:rsidRDefault="00F1598A" w14:paraId="7B8C6583" w14:textId="77777777">
            <w:pPr>
              <w:spacing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rsidRPr="00191765" w:rsidR="00F1598A" w:rsidP="005C05E2" w:rsidRDefault="00F1598A" w14:paraId="541F3BA3" w14:textId="77777777">
            <w:pPr>
              <w:spacing w:after="200"/>
              <w:jc w:val="both"/>
              <w:rPr>
                <w:rFonts w:cstheme="minorBidi"/>
                <w:bCs/>
                <w:color w:val="FF0000"/>
                <w:szCs w:val="24"/>
              </w:rPr>
            </w:pPr>
          </w:p>
        </w:tc>
      </w:tr>
    </w:tbl>
    <w:p w:rsidR="00F1598A" w:rsidP="00F1598A" w:rsidRDefault="00F1598A" w14:paraId="24095CCA" w14:textId="77777777">
      <w:pPr>
        <w:jc w:val="both"/>
        <w:rPr>
          <w:rStyle w:val="normaltextrun"/>
          <w:color w:val="7030A0"/>
        </w:rPr>
      </w:pPr>
    </w:p>
    <w:p w:rsidR="00F1598A" w:rsidP="00F1598A" w:rsidRDefault="00F1598A" w14:paraId="163976B2" w14:textId="77777777">
      <w:pPr>
        <w:pStyle w:val="ListParagraph"/>
        <w:numPr>
          <w:ilvl w:val="0"/>
          <w:numId w:val="54"/>
        </w:numPr>
        <w:spacing w:before="120" w:after="120"/>
        <w:rPr>
          <w:rStyle w:val="normaltextrun"/>
          <w:b/>
          <w:bCs/>
          <w:color w:val="7030A0"/>
        </w:rPr>
      </w:pPr>
      <w:r>
        <w:rPr>
          <w:rStyle w:val="normaltextrun"/>
          <w:b/>
          <w:bCs/>
          <w:color w:val="7030A0"/>
        </w:rPr>
        <w:br w:type="page"/>
      </w:r>
    </w:p>
    <w:p w:rsidR="00F1598A" w:rsidP="00F1598A" w:rsidRDefault="00F1598A" w14:paraId="358B3ED1" w14:textId="77777777">
      <w:pPr>
        <w:rPr>
          <w:rStyle w:val="normaltextrun"/>
          <w:b/>
          <w:bCs/>
          <w:color w:val="7030A0"/>
        </w:rPr>
      </w:pPr>
      <w:bookmarkStart w:name="eyfsscenarioend" w:id="7"/>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1598A" w:rsidTr="005C05E2" w14:paraId="0D473C89" w14:textId="77777777">
        <w:tc>
          <w:tcPr>
            <w:tcW w:w="9016" w:type="dxa"/>
          </w:tcPr>
          <w:bookmarkEnd w:id="7"/>
          <w:p w:rsidRPr="0094637B" w:rsidR="00F1598A" w:rsidP="005C05E2" w:rsidRDefault="00F1598A" w14:paraId="39F59B96" w14:textId="77777777">
            <w:pPr>
              <w:rPr>
                <w:rFonts w:eastAsia="Times New Roman"/>
                <w:szCs w:val="24"/>
                <w:lang w:eastAsia="en-GB"/>
              </w:rPr>
            </w:pPr>
            <w:r w:rsidRPr="0094637B">
              <w:rPr>
                <w:rFonts w:eastAsia="Times New Roman"/>
                <w:szCs w:val="24"/>
                <w:lang w:eastAsia="en-GB"/>
              </w:rPr>
              <w:t xml:space="preserve">Mrs. Bushell, a </w:t>
            </w:r>
            <w:r>
              <w:rPr>
                <w:rFonts w:eastAsia="Times New Roman"/>
                <w:szCs w:val="24"/>
                <w:lang w:eastAsia="en-GB"/>
              </w:rPr>
              <w:t>r</w:t>
            </w:r>
            <w:r w:rsidRPr="0094637B">
              <w:rPr>
                <w:rFonts w:eastAsia="Times New Roman"/>
                <w:szCs w:val="24"/>
                <w:lang w:eastAsia="en-GB"/>
              </w:rPr>
              <w:t>eception teacher, has been focusing on number recognition and counting to 10 with her class. In their daily maths sessions, the children are becoming increasingly confident</w:t>
            </w:r>
            <w:r>
              <w:rPr>
                <w:rFonts w:eastAsia="Times New Roman"/>
                <w:szCs w:val="24"/>
                <w:lang w:eastAsia="en-GB"/>
              </w:rPr>
              <w:t xml:space="preserve">, </w:t>
            </w:r>
            <w:r w:rsidRPr="0094637B">
              <w:rPr>
                <w:rFonts w:eastAsia="Times New Roman"/>
                <w:szCs w:val="24"/>
                <w:lang w:eastAsia="en-GB"/>
              </w:rPr>
              <w:t>they can identify numerals, count out the correct number of counters, and match numbers to quantities with reasonable accuracy. These tasks are usually done at the carpet with number cards, plastic animals, or other familiar resources. The children respond well in this structured setting, and Mrs. Bushell has felt pleased with their progress so far.</w:t>
            </w:r>
          </w:p>
          <w:p w:rsidRPr="0094637B" w:rsidR="00F1598A" w:rsidP="005C05E2" w:rsidRDefault="00F1598A" w14:paraId="1E5EA428" w14:textId="77777777">
            <w:pPr>
              <w:rPr>
                <w:rFonts w:eastAsia="Times New Roman"/>
                <w:szCs w:val="24"/>
                <w:lang w:eastAsia="en-GB"/>
              </w:rPr>
            </w:pPr>
            <w:r w:rsidRPr="0094637B">
              <w:rPr>
                <w:rFonts w:eastAsia="Times New Roman"/>
                <w:szCs w:val="24"/>
                <w:lang w:eastAsia="en-GB"/>
              </w:rPr>
              <w:t>However, over the past few weeks, she’s noticed something that’s made her pause. During less structured times</w:t>
            </w:r>
            <w:r>
              <w:rPr>
                <w:rFonts w:eastAsia="Times New Roman"/>
                <w:szCs w:val="24"/>
                <w:lang w:eastAsia="en-GB"/>
              </w:rPr>
              <w:t xml:space="preserve">, </w:t>
            </w:r>
            <w:r w:rsidRPr="0094637B">
              <w:rPr>
                <w:rFonts w:eastAsia="Times New Roman"/>
                <w:szCs w:val="24"/>
                <w:lang w:eastAsia="en-GB"/>
              </w:rPr>
              <w:t>such as outdoor play, construction area activities, or role-play scenarios</w:t>
            </w:r>
            <w:r>
              <w:rPr>
                <w:rFonts w:eastAsia="Times New Roman"/>
                <w:szCs w:val="24"/>
                <w:lang w:eastAsia="en-GB"/>
              </w:rPr>
              <w:t xml:space="preserve">, </w:t>
            </w:r>
            <w:r w:rsidRPr="0094637B">
              <w:rPr>
                <w:rFonts w:eastAsia="Times New Roman"/>
                <w:szCs w:val="24"/>
                <w:lang w:eastAsia="en-GB"/>
              </w:rPr>
              <w:t>many of the same children seem unable to apply their counting skills or recognise numbers as easily. For example, when asked how many bricks they’ve used in a tower, or how many pretend coins they need to buy an item in the classroom “shop,” some children guess or hesitate, even though she knows they can count accurately on the carpet. Others rely on context clues or prompts from peers instead of working it out themselves.</w:t>
            </w:r>
          </w:p>
          <w:p w:rsidR="00F1598A" w:rsidP="005C05E2" w:rsidRDefault="00F1598A" w14:paraId="2FCC6421" w14:textId="77777777">
            <w:pPr>
              <w:rPr>
                <w:rFonts w:eastAsia="Times New Roman"/>
                <w:szCs w:val="24"/>
                <w:lang w:eastAsia="en-GB"/>
              </w:rPr>
            </w:pPr>
            <w:r w:rsidRPr="0094637B">
              <w:rPr>
                <w:rFonts w:eastAsia="Times New Roman"/>
                <w:szCs w:val="24"/>
                <w:lang w:eastAsia="en-GB"/>
              </w:rPr>
              <w:t>Mrs. Bushell is starting to wonder whether the way she’s been practising number with the class has been too repetitive or overly reliant on familiar routines and resources. She realises that while the children are succeeding in those specific tasks, they may not yet have developed a secure, flexible understanding of number that transfers to different situations. This has left her feeling uncertain. She wants her pupils to be able to use their number knowledge confidently and independently in a range of contexts, not just during maths time, but she’s not sure how to get them there.</w:t>
            </w:r>
          </w:p>
          <w:p w:rsidRPr="00B97175" w:rsidR="00F1598A" w:rsidP="005C05E2" w:rsidRDefault="00F1598A" w14:paraId="4F2A1869" w14:textId="77777777">
            <w:pPr>
              <w:rPr>
                <w:b/>
                <w:bCs/>
                <w:highlight w:val="yellow"/>
              </w:rPr>
            </w:pPr>
            <w:r w:rsidRPr="00B97175">
              <w:rPr>
                <w:b/>
                <w:bCs/>
              </w:rPr>
              <w:t>Reflect on the content of the elective self-study as you consider which approaches would be effective in helping</w:t>
            </w:r>
            <w:r>
              <w:rPr>
                <w:b/>
                <w:bCs/>
              </w:rPr>
              <w:t xml:space="preserve"> </w:t>
            </w:r>
            <w:r w:rsidRPr="00B97175">
              <w:rPr>
                <w:b/>
                <w:bCs/>
              </w:rPr>
              <w:t>Mrs</w:t>
            </w:r>
            <w:r>
              <w:rPr>
                <w:b/>
                <w:bCs/>
              </w:rPr>
              <w:t>.</w:t>
            </w:r>
            <w:r w:rsidRPr="00B97175">
              <w:rPr>
                <w:b/>
                <w:bCs/>
              </w:rPr>
              <w:t xml:space="preserve"> </w:t>
            </w:r>
            <w:r>
              <w:rPr>
                <w:b/>
                <w:bCs/>
              </w:rPr>
              <w:t>Bushell</w:t>
            </w:r>
            <w:r w:rsidRPr="00B97175">
              <w:rPr>
                <w:b/>
                <w:bCs/>
              </w:rPr>
              <w:t xml:space="preserve"> </w:t>
            </w:r>
            <w:r w:rsidRPr="00B97175">
              <w:rPr>
                <w:rStyle w:val="normaltextrun"/>
                <w:b/>
                <w:bCs/>
              </w:rPr>
              <w:t xml:space="preserve">to support the pupils in her class </w:t>
            </w:r>
            <w:r>
              <w:rPr>
                <w:rStyle w:val="normaltextrun"/>
                <w:b/>
                <w:bCs/>
              </w:rPr>
              <w:t>to more confidently apply their learning in unfamiliar contexts.</w:t>
            </w:r>
          </w:p>
          <w:p w:rsidRPr="00B97175" w:rsidR="00F1598A" w:rsidP="005C05E2" w:rsidRDefault="00F1598A" w14:paraId="1CF7467E" w14:textId="77777777">
            <w:pPr>
              <w:rPr>
                <w:b/>
                <w:bCs/>
              </w:rPr>
            </w:pPr>
            <w:r w:rsidRPr="00B97175">
              <w:rPr>
                <w:b/>
                <w:bCs/>
              </w:rPr>
              <w:t>Here are some options that can support your reflection:</w:t>
            </w:r>
          </w:p>
          <w:p w:rsidRPr="00DC56C2" w:rsidR="00F1598A" w:rsidP="005C05E2" w:rsidRDefault="00F1598A" w14:paraId="55581B26"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Embed number learning into other areas by labelling areas of the classroom and resources with number such as: ‘Only 6 children at the water tray.’</w:t>
            </w:r>
          </w:p>
          <w:p w:rsidRPr="00DC56C2" w:rsidR="00F1598A" w:rsidP="005C05E2" w:rsidRDefault="00F1598A" w14:paraId="301676AB"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During story time pose simple, maths problems that require them to apply their number knowledge flexibly such as: ‘The monkey ate 4 bananas and 3 apples. How many pieces of fruit did he eat?’</w:t>
            </w:r>
          </w:p>
          <w:p w:rsidRPr="008635F7" w:rsidR="00F1598A" w:rsidP="005C05E2" w:rsidRDefault="00F1598A" w14:paraId="68D34D3E" w14:textId="77777777">
            <w:pPr>
              <w:rPr>
                <w:rStyle w:val="normaltextrun"/>
                <w:rFonts w:eastAsia="Times New Roman"/>
                <w:szCs w:val="24"/>
                <w:lang w:eastAsia="en-GB"/>
              </w:rPr>
            </w:pPr>
            <w:r w:rsidRPr="008635F7">
              <w:rPr>
                <w:rFonts w:eastAsia="Times New Roman"/>
                <w:szCs w:val="24"/>
                <w:lang w:eastAsia="en-GB"/>
              </w:rPr>
              <w:t>C) Use open ended tasks during play such as: ‘Can you build something using exactly 7 blocks?’</w:t>
            </w:r>
          </w:p>
        </w:tc>
      </w:tr>
    </w:tbl>
    <w:p w:rsidR="00F1598A" w:rsidP="00F1598A" w:rsidRDefault="00F1598A" w14:paraId="00EA14A9" w14:textId="77777777">
      <w:pPr>
        <w:rPr>
          <w:rStyle w:val="normaltextrun"/>
          <w:b/>
          <w:bCs/>
          <w:color w:val="7030A0"/>
        </w:rPr>
      </w:pPr>
      <w:bookmarkStart w:name="Primarycenarioend" w:id="8"/>
      <w:bookmarkStart w:name="Primaryscenarioend" w:id="9"/>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1598A" w:rsidTr="005C05E2" w14:paraId="3D97E2EE" w14:textId="77777777">
        <w:tc>
          <w:tcPr>
            <w:tcW w:w="9016" w:type="dxa"/>
          </w:tcPr>
          <w:bookmarkEnd w:id="8"/>
          <w:bookmarkEnd w:id="9"/>
          <w:p w:rsidRPr="000E541C" w:rsidR="00F1598A" w:rsidP="005C05E2" w:rsidRDefault="00F1598A" w14:paraId="2F275669" w14:textId="77777777">
            <w:r w:rsidRPr="000E541C">
              <w:t>Mrs. Bushell teaches a Year 4 class and has recently been covering a unit on electricity in science. She’s taught her pupils about the components of a simple circuit</w:t>
            </w:r>
            <w:r>
              <w:t xml:space="preserve"> - </w:t>
            </w:r>
            <w:r w:rsidRPr="000E541C">
              <w:t>wires, batteries, bulbs, and switches</w:t>
            </w:r>
            <w:r>
              <w:t xml:space="preserve">, </w:t>
            </w:r>
            <w:r w:rsidRPr="000E541C">
              <w:t>and has guided them through building circuits using these parts. In structured lessons, pupils seem to understand the basics well. They can correctly assemble simple circuits when given step-by-step instructions or diagrams and can name each component with ease.</w:t>
            </w:r>
          </w:p>
          <w:p w:rsidRPr="000E541C" w:rsidR="00F1598A" w:rsidP="005C05E2" w:rsidRDefault="00F1598A" w14:paraId="132ACAC6" w14:textId="77777777">
            <w:r w:rsidRPr="000E541C">
              <w:t>However, when she recently gave them a slightly open-ended task</w:t>
            </w:r>
            <w:r>
              <w:t>,</w:t>
            </w:r>
            <w:r w:rsidRPr="000E541C">
              <w:t xml:space="preserve"> “Design a circuit to make a bulb light up but include a switch and explain how it works”</w:t>
            </w:r>
            <w:r>
              <w:t xml:space="preserve">, </w:t>
            </w:r>
            <w:r w:rsidRPr="000E541C">
              <w:t xml:space="preserve">many of the pupils struggled. Some were unsure where to start, others relied heavily on asking for help, and a few constructed circuits that didn’t work </w:t>
            </w:r>
            <w:r>
              <w:t>and</w:t>
            </w:r>
            <w:r w:rsidRPr="000E541C">
              <w:t xml:space="preserve"> couldn’t explain why. Mrs. Bushell began to realise that although her pupils could follow procedures, they hadn’t yet developed a flexible understanding of how circuits work or the confidence to apply their knowledge independently.</w:t>
            </w:r>
          </w:p>
          <w:p w:rsidRPr="000E541C" w:rsidR="00F1598A" w:rsidP="005C05E2" w:rsidRDefault="00F1598A" w14:paraId="6BB1B7A0" w14:textId="77777777">
            <w:r w:rsidRPr="000E541C">
              <w:t>She’s now questioning whether her approach has been too scaffolded and repetitive. She wonders if the pupils have become reliant on being shown what to do, rather than learning to think scientifically and solve problems. Mrs. Bushell wants to help them develop deeper understanding, but she isn’t sure how to do this without causing too much frustration or confusion.</w:t>
            </w:r>
          </w:p>
          <w:p w:rsidRPr="00B97175" w:rsidR="00F1598A" w:rsidP="005C05E2" w:rsidRDefault="00F1598A" w14:paraId="1BDE6555" w14:textId="77777777">
            <w:pPr>
              <w:rPr>
                <w:b/>
                <w:bCs/>
                <w:highlight w:val="yellow"/>
              </w:rPr>
            </w:pPr>
            <w:r w:rsidRPr="00B97175">
              <w:rPr>
                <w:b/>
                <w:bCs/>
              </w:rPr>
              <w:t xml:space="preserve">Reflect on the content of the elective self-study as you consider which approaches would be effective in helping </w:t>
            </w:r>
            <w:r>
              <w:rPr>
                <w:b/>
                <w:bCs/>
              </w:rPr>
              <w:t xml:space="preserve">Mrs. Bushell to develop deeper understanding without causing confusion. </w:t>
            </w:r>
          </w:p>
          <w:p w:rsidRPr="00B97175" w:rsidR="00F1598A" w:rsidP="005C05E2" w:rsidRDefault="00F1598A" w14:paraId="3DE234D6" w14:textId="77777777">
            <w:pPr>
              <w:rPr>
                <w:b/>
                <w:bCs/>
              </w:rPr>
            </w:pPr>
            <w:r w:rsidRPr="00B97175">
              <w:rPr>
                <w:b/>
                <w:bCs/>
              </w:rPr>
              <w:t>Here are some options that can support your reflection:</w:t>
            </w:r>
          </w:p>
          <w:p w:rsidRPr="009332ED" w:rsidR="00F1598A" w:rsidP="00F1598A" w:rsidRDefault="00F1598A" w14:paraId="2A11D01B" w14:textId="77777777">
            <w:pPr>
              <w:pStyle w:val="ListParagraph"/>
              <w:numPr>
                <w:ilvl w:val="0"/>
                <w:numId w:val="53"/>
              </w:numPr>
              <w:spacing w:before="100" w:beforeAutospacing="1" w:after="100" w:afterAutospacing="1"/>
              <w:ind w:left="357" w:hanging="357"/>
              <w:rPr>
                <w:rFonts w:eastAsia="Times New Roman"/>
                <w:szCs w:val="24"/>
                <w:lang w:eastAsia="en-GB"/>
              </w:rPr>
            </w:pPr>
            <w:r w:rsidRPr="009332ED">
              <w:rPr>
                <w:rFonts w:eastAsia="Times New Roman"/>
                <w:szCs w:val="24"/>
                <w:lang w:eastAsia="en-GB"/>
              </w:rPr>
              <w:t xml:space="preserve">Introduce variation through practical challenges and offer a range of challenges with different goals and formats such as: “create a circuit where the bulb only lights when the switch is off – can it be done?” </w:t>
            </w:r>
          </w:p>
          <w:p w:rsidRPr="00B97175" w:rsidR="00F1598A" w:rsidP="00F1598A" w:rsidRDefault="00F1598A" w14:paraId="086977E6" w14:textId="77777777">
            <w:pPr>
              <w:numPr>
                <w:ilvl w:val="0"/>
                <w:numId w:val="53"/>
              </w:numPr>
              <w:spacing w:before="100" w:beforeAutospacing="1" w:after="100" w:afterAutospacing="1"/>
              <w:ind w:left="357" w:hanging="357"/>
              <w:rPr>
                <w:rFonts w:eastAsia="Times New Roman"/>
                <w:szCs w:val="24"/>
                <w:lang w:eastAsia="en-GB"/>
              </w:rPr>
            </w:pPr>
            <w:r>
              <w:rPr>
                <w:rFonts w:eastAsia="Times New Roman"/>
                <w:szCs w:val="24"/>
                <w:lang w:eastAsia="en-GB"/>
              </w:rPr>
              <w:t>Explicitly teach the pupils to think like scientists by modelling the thinking process aloud: “I’m noticing this bulb isn’t lighting up…I’m going to check the connections one at a time.”</w:t>
            </w:r>
          </w:p>
          <w:p w:rsidRPr="00823C18" w:rsidR="00F1598A" w:rsidP="00F1598A" w:rsidRDefault="00F1598A" w14:paraId="51296F19" w14:textId="77777777">
            <w:pPr>
              <w:numPr>
                <w:ilvl w:val="0"/>
                <w:numId w:val="53"/>
              </w:numPr>
              <w:spacing w:before="100" w:beforeAutospacing="1" w:after="100" w:afterAutospacing="1"/>
              <w:ind w:left="357" w:hanging="357"/>
              <w:rPr>
                <w:rStyle w:val="normaltextrun"/>
                <w:rFonts w:eastAsia="Times New Roman"/>
                <w:szCs w:val="24"/>
                <w:lang w:eastAsia="en-GB"/>
              </w:rPr>
            </w:pPr>
            <w:r>
              <w:rPr>
                <w:rFonts w:eastAsia="Times New Roman"/>
                <w:szCs w:val="24"/>
                <w:lang w:eastAsia="en-GB"/>
              </w:rPr>
              <w:t>Build in greater variation to the daily retrieval tasks mixing in multiple choice questions with short answer and diagram labelling.</w:t>
            </w:r>
          </w:p>
        </w:tc>
      </w:tr>
    </w:tbl>
    <w:p w:rsidR="00F1598A" w:rsidP="00F1598A" w:rsidRDefault="00F1598A" w14:paraId="06E99DEE" w14:textId="77777777">
      <w:pPr>
        <w:jc w:val="both"/>
      </w:pPr>
    </w:p>
    <w:p w:rsidR="00F1598A" w:rsidP="00F1598A" w:rsidRDefault="00F1598A" w14:paraId="4B5C624A" w14:textId="77777777">
      <w:pPr>
        <w:jc w:val="both"/>
      </w:pPr>
    </w:p>
    <w:p w:rsidR="00F1598A" w:rsidP="00F1598A" w:rsidRDefault="00F1598A" w14:paraId="32339EE1" w14:textId="77777777">
      <w:pPr>
        <w:jc w:val="both"/>
      </w:pPr>
    </w:p>
    <w:p w:rsidR="00F1598A" w:rsidP="00F1598A" w:rsidRDefault="00F1598A" w14:paraId="0162EA18" w14:textId="77777777">
      <w:pPr>
        <w:rPr>
          <w:rStyle w:val="normaltextrun"/>
          <w:b/>
          <w:bCs/>
          <w:color w:val="7030A0"/>
        </w:rPr>
      </w:pPr>
      <w:bookmarkStart w:name="Secondaryscenarioend" w:id="10"/>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F1598A" w:rsidTr="005C05E2" w14:paraId="706DC193" w14:textId="77777777">
        <w:tc>
          <w:tcPr>
            <w:tcW w:w="9016" w:type="dxa"/>
          </w:tcPr>
          <w:bookmarkEnd w:id="10"/>
          <w:p w:rsidRPr="00766F75" w:rsidR="00F1598A" w:rsidP="005C05E2" w:rsidRDefault="00F1598A" w14:paraId="4ABB51B7" w14:textId="77777777">
            <w:r w:rsidRPr="00766F75">
              <w:t xml:space="preserve">Mrs. Bushell </w:t>
            </w:r>
            <w:r>
              <w:t>has recently taught her</w:t>
            </w:r>
            <w:r w:rsidRPr="00766F75">
              <w:t xml:space="preserve"> Year 8 class a unit on rivers and the water cycle. Throughout the unit, she taught key concepts such as erosion, transportation, deposition, and the stages of a river. During lessons, pupils engaged in lively discussions, took notes, watched video clips, and completed labelled diagrams. At the time, pupils appeared engaged and were able to answer questions confidently.</w:t>
            </w:r>
          </w:p>
          <w:p w:rsidRPr="00766F75" w:rsidR="00F1598A" w:rsidP="005C05E2" w:rsidRDefault="00F1598A" w14:paraId="0F3ABFC3" w14:textId="77777777">
            <w:r w:rsidRPr="00766F75">
              <w:t xml:space="preserve">However, a few weeks later, while starting a new topic on coasts, Mrs. Bushell asked pupils to draw on their understanding of river processes to make comparisons with coastal erosion. To her surprise, many struggled to recall terms they had used fluently just a few lessons earlier. Others remembered isolated facts but couldn't explain the processes or apply them in a new context. </w:t>
            </w:r>
          </w:p>
          <w:p w:rsidRPr="00B97175" w:rsidR="00F1598A" w:rsidP="005C05E2" w:rsidRDefault="00F1598A" w14:paraId="5BDB5875" w14:textId="77777777">
            <w:pPr>
              <w:rPr>
                <w:b/>
                <w:bCs/>
              </w:rPr>
            </w:pPr>
            <w:r w:rsidRPr="00B97175">
              <w:rPr>
                <w:b/>
                <w:bCs/>
              </w:rPr>
              <w:t>Reflect on the content of the elective self-study as you consider which approaches would be effective in helping Mrs</w:t>
            </w:r>
            <w:r>
              <w:rPr>
                <w:b/>
                <w:bCs/>
              </w:rPr>
              <w:t>.</w:t>
            </w:r>
            <w:r w:rsidRPr="00B97175">
              <w:rPr>
                <w:b/>
                <w:bCs/>
              </w:rPr>
              <w:t xml:space="preserve"> </w:t>
            </w:r>
            <w:r>
              <w:rPr>
                <w:b/>
                <w:bCs/>
              </w:rPr>
              <w:t>Bushell</w:t>
            </w:r>
            <w:r w:rsidRPr="00B97175">
              <w:rPr>
                <w:b/>
                <w:bCs/>
              </w:rPr>
              <w:t xml:space="preserve"> to support </w:t>
            </w:r>
            <w:r>
              <w:rPr>
                <w:b/>
                <w:bCs/>
              </w:rPr>
              <w:t>her pupils to apply their learning to a new topic.</w:t>
            </w:r>
          </w:p>
          <w:p w:rsidRPr="00B97175" w:rsidR="00F1598A" w:rsidP="005C05E2" w:rsidRDefault="00F1598A" w14:paraId="08DD5853" w14:textId="77777777">
            <w:pPr>
              <w:rPr>
                <w:b/>
                <w:bCs/>
              </w:rPr>
            </w:pPr>
            <w:r w:rsidRPr="00B97175">
              <w:rPr>
                <w:b/>
                <w:bCs/>
              </w:rPr>
              <w:t>Here are some options that can support your reflection:</w:t>
            </w:r>
          </w:p>
          <w:p w:rsidRPr="002D24FD" w:rsidR="00F1598A" w:rsidP="00F1598A" w:rsidRDefault="00F1598A" w14:paraId="2E921722" w14:textId="77777777">
            <w:pPr>
              <w:pStyle w:val="ListParagraph"/>
              <w:numPr>
                <w:ilvl w:val="0"/>
                <w:numId w:val="55"/>
              </w:numPr>
              <w:ind w:left="357" w:hanging="357"/>
            </w:pPr>
            <w:r>
              <w:t xml:space="preserve">Start each lesson with a “5 a day” retrieval warm up that includes questions from last lesson, last week and last term. Vary the types of questions used such as multiple choice as well as short answer and labelling diagrams. </w:t>
            </w:r>
          </w:p>
          <w:p w:rsidR="00F1598A" w:rsidP="00F1598A" w:rsidRDefault="00F1598A" w14:paraId="358E48EC" w14:textId="77777777">
            <w:pPr>
              <w:pStyle w:val="ListParagraph"/>
              <w:numPr>
                <w:ilvl w:val="0"/>
                <w:numId w:val="55"/>
              </w:numPr>
              <w:ind w:left="357" w:hanging="357"/>
            </w:pPr>
            <w:r>
              <w:t>Use case studies from different regions to apply river processes so that pupils must transfer knowledge to new contexts.</w:t>
            </w:r>
          </w:p>
          <w:p w:rsidRPr="00B463D6" w:rsidR="00F1598A" w:rsidP="00F1598A" w:rsidRDefault="00F1598A" w14:paraId="2E9049D8" w14:textId="77777777">
            <w:pPr>
              <w:pStyle w:val="ListParagraph"/>
              <w:numPr>
                <w:ilvl w:val="0"/>
                <w:numId w:val="55"/>
              </w:numPr>
              <w:ind w:left="357" w:hanging="357"/>
              <w:rPr>
                <w:rStyle w:val="normaltextrun"/>
              </w:rPr>
            </w:pPr>
            <w:r>
              <w:t xml:space="preserve">Incorporate more guided practice into lessons, fading support as pupils develop independence.  For example, model analysing a river diagram of a meander then guide pupils through a similar example before giving them a diagram to analyse in pairs and then independently. </w:t>
            </w:r>
          </w:p>
        </w:tc>
      </w:tr>
    </w:tbl>
    <w:p w:rsidR="00F1598A" w:rsidP="00F1598A" w:rsidRDefault="00F1598A" w14:paraId="3DA82A00" w14:textId="77777777">
      <w:pPr>
        <w:rPr>
          <w:rStyle w:val="normaltextrun"/>
          <w:b/>
          <w:bCs/>
          <w:color w:val="7030A0"/>
        </w:rPr>
      </w:pPr>
    </w:p>
    <w:p w:rsidR="00F1598A" w:rsidP="00F1598A" w:rsidRDefault="00F1598A" w14:paraId="776016BE" w14:textId="77777777">
      <w:pPr>
        <w:jc w:val="both"/>
        <w:rPr>
          <w:rStyle w:val="normaltextrun"/>
          <w:b/>
          <w:bCs/>
          <w:color w:val="7030A0"/>
        </w:rPr>
      </w:pPr>
      <w:r>
        <w:rPr>
          <w:rStyle w:val="normaltextrun"/>
          <w:b/>
          <w:bCs/>
          <w:color w:val="7030A0"/>
        </w:rPr>
        <w:br w:type="page"/>
      </w:r>
    </w:p>
    <w:p w:rsidR="00F1598A" w:rsidP="00F1598A" w:rsidRDefault="00F1598A" w14:paraId="3C556192" w14:textId="77777777">
      <w:pPr>
        <w:rPr>
          <w:rStyle w:val="normaltextrun"/>
          <w:b/>
          <w:bCs/>
          <w:color w:val="7030A0"/>
        </w:rPr>
      </w:pPr>
      <w:bookmarkStart w:name="SENDscenarioend" w:id="11"/>
      <w:r>
        <w:rPr>
          <w:rStyle w:val="normaltextrun"/>
          <w:b/>
          <w:bCs/>
          <w:color w:val="7030A0"/>
        </w:rPr>
        <w:lastRenderedPageBreak/>
        <w:t xml:space="preserve">Specialist – SEND setting </w:t>
      </w:r>
      <w:r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F1598A" w:rsidTr="005C05E2" w14:paraId="0ACD9E2E" w14:textId="77777777">
        <w:tc>
          <w:tcPr>
            <w:tcW w:w="8996" w:type="dxa"/>
          </w:tcPr>
          <w:bookmarkEnd w:id="11"/>
          <w:p w:rsidRPr="0040512F" w:rsidR="00F1598A" w:rsidP="005C05E2" w:rsidRDefault="00F1598A" w14:paraId="328D0345" w14:textId="77777777">
            <w:r w:rsidRPr="0040512F">
              <w:t>Mrs. Bushell teaches GCSE Combined Science in a specialist provision for pupils with SEND. Her Year 10 class is working through the biology unit on cells, and she’s been pleased with how they’ve responded to the structured, highly scaffolded lessons she’s been delivering. Using visuals, guided worksheets, sentence starters, and clear modelling, she has supported her pupils to learn key terms like nucleus, cytoplasm, and cell membrane. With support, many of the pupils can label diagrams of plant and animal cells and match functions to parts of the cell.</w:t>
            </w:r>
          </w:p>
          <w:p w:rsidRPr="0040512F" w:rsidR="00F1598A" w:rsidP="005C05E2" w:rsidRDefault="00F1598A" w14:paraId="66C330C0" w14:textId="77777777">
            <w:r w:rsidRPr="0040512F">
              <w:t>However, during a recent recap activity, Mrs. Bushell noticed that the pupils struggled to recall previously taught content without prompts. When presented with a slightly different version of the cell diagram than the one they’d practised with, several pupils became anxious or disengaged. A few said, “We haven’t done this before,” even though the content was the same</w:t>
            </w:r>
            <w:r>
              <w:t xml:space="preserve"> but</w:t>
            </w:r>
            <w:r w:rsidRPr="0040512F">
              <w:t xml:space="preserve"> in a new format. Others could recognise labels but couldn’t explain functions or froze when the task looked “different.” </w:t>
            </w:r>
          </w:p>
          <w:p w:rsidRPr="00B97175" w:rsidR="00F1598A" w:rsidP="005C05E2" w:rsidRDefault="00F1598A" w14:paraId="693228EA" w14:textId="77777777">
            <w:pPr>
              <w:rPr>
                <w:b/>
                <w:bCs/>
                <w:highlight w:val="yellow"/>
              </w:rPr>
            </w:pPr>
            <w:r w:rsidRPr="00B97175">
              <w:rPr>
                <w:b/>
                <w:bCs/>
              </w:rPr>
              <w:t>Reflect on the content of the el</w:t>
            </w:r>
            <w:r>
              <w:rPr>
                <w:b/>
                <w:bCs/>
              </w:rPr>
              <w:t>e</w:t>
            </w:r>
            <w:r w:rsidRPr="00B97175">
              <w:rPr>
                <w:b/>
                <w:bCs/>
              </w:rPr>
              <w:t>ctive self-study as you consider which approaches would be effective in helping Mrs</w:t>
            </w:r>
            <w:r>
              <w:rPr>
                <w:b/>
                <w:bCs/>
              </w:rPr>
              <w:t>.</w:t>
            </w:r>
            <w:r w:rsidRPr="00B97175">
              <w:rPr>
                <w:b/>
                <w:bCs/>
              </w:rPr>
              <w:t xml:space="preserve"> </w:t>
            </w:r>
            <w:r>
              <w:rPr>
                <w:b/>
                <w:bCs/>
              </w:rPr>
              <w:t>Bushell</w:t>
            </w:r>
            <w:r w:rsidRPr="00B97175">
              <w:rPr>
                <w:b/>
                <w:bCs/>
              </w:rPr>
              <w:t xml:space="preserve"> to support her pupils to </w:t>
            </w:r>
            <w:r>
              <w:rPr>
                <w:b/>
                <w:bCs/>
              </w:rPr>
              <w:t xml:space="preserve">recall previously taught content without prompts. </w:t>
            </w:r>
          </w:p>
          <w:p w:rsidRPr="00B97175" w:rsidR="00F1598A" w:rsidP="005C05E2" w:rsidRDefault="00F1598A" w14:paraId="445879D1" w14:textId="77777777">
            <w:pPr>
              <w:rPr>
                <w:b/>
                <w:bCs/>
              </w:rPr>
            </w:pPr>
            <w:r w:rsidRPr="00B97175">
              <w:rPr>
                <w:b/>
                <w:bCs/>
              </w:rPr>
              <w:t>Here are some options that can support your reflection:</w:t>
            </w:r>
          </w:p>
          <w:p w:rsidRPr="00704EA2" w:rsidR="00F1598A" w:rsidP="00F1598A" w:rsidRDefault="00F1598A" w14:paraId="1146147B" w14:textId="77777777">
            <w:pPr>
              <w:pStyle w:val="ListParagraph"/>
              <w:numPr>
                <w:ilvl w:val="0"/>
                <w:numId w:val="56"/>
              </w:numPr>
              <w:ind w:left="357" w:hanging="357"/>
              <w:rPr>
                <w:lang w:eastAsia="en-GB"/>
              </w:rPr>
            </w:pPr>
            <w:r>
              <w:rPr>
                <w:lang w:eastAsia="en-GB"/>
              </w:rPr>
              <w:t>Vary practice by using</w:t>
            </w:r>
            <w:r w:rsidRPr="00704EA2">
              <w:rPr>
                <w:lang w:eastAsia="en-GB"/>
              </w:rPr>
              <w:t xml:space="preserve"> different diagrams over time (</w:t>
            </w:r>
            <w:r>
              <w:rPr>
                <w:lang w:eastAsia="en-GB"/>
              </w:rPr>
              <w:t>for example:</w:t>
            </w:r>
            <w:r w:rsidRPr="00704EA2">
              <w:rPr>
                <w:lang w:eastAsia="en-GB"/>
              </w:rPr>
              <w:t xml:space="preserve"> less colourful, different orientation, or no labels) but keep the structure of the task familiar.</w:t>
            </w:r>
          </w:p>
          <w:p w:rsidR="00F1598A" w:rsidP="00F1598A" w:rsidRDefault="00F1598A" w14:paraId="488C6616" w14:textId="77777777">
            <w:pPr>
              <w:pStyle w:val="ListParagraph"/>
              <w:numPr>
                <w:ilvl w:val="0"/>
                <w:numId w:val="56"/>
              </w:numPr>
              <w:ind w:left="357" w:hanging="357"/>
              <w:rPr>
                <w:lang w:eastAsia="en-GB"/>
              </w:rPr>
            </w:pPr>
            <w:r w:rsidRPr="00704EA2">
              <w:rPr>
                <w:lang w:eastAsia="en-GB"/>
              </w:rPr>
              <w:t>Vary how pupils respond</w:t>
            </w:r>
            <w:r>
              <w:rPr>
                <w:lang w:eastAsia="en-GB"/>
              </w:rPr>
              <w:t xml:space="preserve">, </w:t>
            </w:r>
            <w:r w:rsidRPr="00704EA2">
              <w:rPr>
                <w:lang w:eastAsia="en-GB"/>
              </w:rPr>
              <w:t>sometimes matching, sometimes filling in blanks, sometimes explaining aloud to a peer.</w:t>
            </w:r>
          </w:p>
          <w:p w:rsidRPr="00141210" w:rsidR="00F1598A" w:rsidP="00F1598A" w:rsidRDefault="00F1598A" w14:paraId="4D3524B2" w14:textId="77777777">
            <w:pPr>
              <w:numPr>
                <w:ilvl w:val="0"/>
                <w:numId w:val="56"/>
              </w:numPr>
              <w:spacing w:before="100" w:beforeAutospacing="1" w:after="100" w:afterAutospacing="1" w:line="240" w:lineRule="auto"/>
              <w:ind w:left="357" w:hanging="357"/>
              <w:rPr>
                <w:rStyle w:val="normaltextrun"/>
                <w:rFonts w:eastAsia="Times New Roman"/>
                <w:szCs w:val="24"/>
                <w:lang w:eastAsia="en-GB"/>
              </w:rPr>
            </w:pPr>
            <w:r>
              <w:rPr>
                <w:rStyle w:val="normaltextrun"/>
                <w:lang w:eastAsia="en-GB"/>
              </w:rPr>
              <w:t>B</w:t>
            </w:r>
            <w:r>
              <w:rPr>
                <w:rStyle w:val="normaltextrun"/>
              </w:rPr>
              <w:t>uild in frequent spaced retrieval activities by using “What can you remember?” boards at the start of each lesson and weekly recall quizzes that revisit content from earlier weeks.</w:t>
            </w:r>
          </w:p>
        </w:tc>
      </w:tr>
    </w:tbl>
    <w:p w:rsidRPr="00A8170C" w:rsidR="00F1598A" w:rsidP="00F1598A" w:rsidRDefault="00F1598A" w14:paraId="0D39F234" w14:textId="77777777">
      <w:r>
        <w:rPr>
          <w:rStyle w:val="normaltextrun"/>
          <w:b/>
          <w:bCs/>
          <w:color w:val="7030A0"/>
        </w:rPr>
        <w:br w:type="page"/>
      </w:r>
    </w:p>
    <w:p w:rsidR="00F1598A" w:rsidP="00F1598A" w:rsidRDefault="00F1598A" w14:paraId="030D5DCE" w14:textId="77777777">
      <w:pPr>
        <w:rPr>
          <w:rStyle w:val="normaltextrun"/>
          <w:b/>
          <w:bCs/>
          <w:color w:val="7030A0"/>
        </w:rPr>
      </w:pPr>
      <w:bookmarkStart w:name="apscenarioend" w:id="12"/>
      <w:r>
        <w:rPr>
          <w:rStyle w:val="normaltextrun"/>
          <w:b/>
          <w:bCs/>
          <w:color w:val="7030A0"/>
        </w:rPr>
        <w:lastRenderedPageBreak/>
        <w:t>Specialist - 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1598A" w:rsidTr="005C05E2" w14:paraId="2D411C6B" w14:textId="77777777">
        <w:trPr>
          <w:trHeight w:val="8639"/>
        </w:trPr>
        <w:tc>
          <w:tcPr>
            <w:tcW w:w="9016" w:type="dxa"/>
          </w:tcPr>
          <w:bookmarkEnd w:id="12"/>
          <w:p w:rsidRPr="0036024E" w:rsidR="00F1598A" w:rsidP="005C05E2" w:rsidRDefault="00F1598A" w14:paraId="32D4620E" w14:textId="77777777">
            <w:r w:rsidRPr="0036024E">
              <w:t xml:space="preserve">Mrs. Bushell teaches a mixed Year 5 and 6 class in a primary alternative provision setting. Her pupils have a range of needs, including ADHD, anxiety, attachment difficulties, and behavioural challenges. Many of them have missed significant time in school and often struggle with focus, confidence, and working memory. </w:t>
            </w:r>
          </w:p>
          <w:p w:rsidRPr="007A5A33" w:rsidR="00F1598A" w:rsidP="005C05E2" w:rsidRDefault="00F1598A" w14:paraId="18C2921A" w14:textId="77777777">
            <w:r w:rsidRPr="0036024E">
              <w:t>Recently, the class has been learning about the Ancient Egyptians in their topic lessons. Mrs. Bushell has taught short, well-scaffolded sessions on mummification, the River Nile, and pharaohs. The pupils enjoy the topic and engage well in structured tasks such as drawing, labelling, and watching short video clips. However, when she asked them to recall what they had learned a week or two later, many pupils remembered very little. Some confused different topics, while others seemed overwhelmed when asked to write from memory.</w:t>
            </w:r>
          </w:p>
          <w:p w:rsidRPr="00B97175" w:rsidR="00F1598A" w:rsidP="005C05E2" w:rsidRDefault="00F1598A" w14:paraId="7B6B9FD8" w14:textId="77777777">
            <w:pPr>
              <w:rPr>
                <w:b/>
                <w:bCs/>
                <w:highlight w:val="yellow"/>
              </w:rPr>
            </w:pPr>
            <w:r w:rsidRPr="00B97175">
              <w:rPr>
                <w:b/>
                <w:bCs/>
              </w:rPr>
              <w:t xml:space="preserve">Reflect on the content of the elective self-study as you consider which approaches would be effective in helping </w:t>
            </w:r>
            <w:r>
              <w:rPr>
                <w:b/>
                <w:bCs/>
              </w:rPr>
              <w:t>Mrs. Bushell</w:t>
            </w:r>
            <w:r w:rsidRPr="00B97175">
              <w:rPr>
                <w:b/>
                <w:bCs/>
              </w:rPr>
              <w:t xml:space="preserve"> to support her pupil</w:t>
            </w:r>
            <w:r>
              <w:rPr>
                <w:b/>
                <w:bCs/>
              </w:rPr>
              <w:t>s’</w:t>
            </w:r>
            <w:r w:rsidRPr="00B97175">
              <w:rPr>
                <w:b/>
                <w:bCs/>
              </w:rPr>
              <w:t xml:space="preserve"> </w:t>
            </w:r>
            <w:r>
              <w:rPr>
                <w:b/>
                <w:bCs/>
              </w:rPr>
              <w:t>retrieval</w:t>
            </w:r>
            <w:r w:rsidRPr="00B97175">
              <w:rPr>
                <w:b/>
                <w:bCs/>
              </w:rPr>
              <w:t>.</w:t>
            </w:r>
          </w:p>
          <w:p w:rsidRPr="00B97175" w:rsidR="00F1598A" w:rsidP="005C05E2" w:rsidRDefault="00F1598A" w14:paraId="6AE02EB5" w14:textId="77777777">
            <w:pPr>
              <w:rPr>
                <w:b/>
                <w:bCs/>
              </w:rPr>
            </w:pPr>
            <w:r w:rsidRPr="00B97175">
              <w:rPr>
                <w:b/>
                <w:bCs/>
              </w:rPr>
              <w:t>Here are some options that can support your reflection:</w:t>
            </w:r>
          </w:p>
          <w:p w:rsidRPr="00C810DF" w:rsidR="00F1598A" w:rsidP="00F1598A" w:rsidRDefault="00F1598A" w14:paraId="356CBEBB" w14:textId="77777777">
            <w:pPr>
              <w:pStyle w:val="ListParagraph"/>
              <w:numPr>
                <w:ilvl w:val="0"/>
                <w:numId w:val="57"/>
              </w:numPr>
              <w:ind w:left="357" w:hanging="357"/>
            </w:pPr>
            <w:r>
              <w:t xml:space="preserve">Embed a variety of retrieval activities into the daily routine, such as quick-fire recall, retrieval bingo and collaborative recall. Vary the question formats and conditions for practice. </w:t>
            </w:r>
          </w:p>
          <w:p w:rsidRPr="00C810DF" w:rsidR="00F1598A" w:rsidP="00F1598A" w:rsidRDefault="00F1598A" w14:paraId="27DDD1D8" w14:textId="77777777">
            <w:pPr>
              <w:pStyle w:val="ListParagraph"/>
              <w:numPr>
                <w:ilvl w:val="0"/>
                <w:numId w:val="57"/>
              </w:numPr>
              <w:ind w:left="357" w:hanging="357"/>
            </w:pPr>
            <w:r>
              <w:t>Revisit the topic content during other lessons by having pupils write an Ancient Egyptian diary during English.</w:t>
            </w:r>
          </w:p>
          <w:p w:rsidRPr="004E64DC" w:rsidR="00F1598A" w:rsidP="00F1598A" w:rsidRDefault="00F1598A" w14:paraId="03C81102" w14:textId="77777777">
            <w:pPr>
              <w:pStyle w:val="ListParagraph"/>
              <w:numPr>
                <w:ilvl w:val="0"/>
                <w:numId w:val="57"/>
              </w:numPr>
              <w:ind w:left="357" w:hanging="357"/>
              <w:rPr>
                <w:rStyle w:val="normaltextrun"/>
              </w:rPr>
            </w:pPr>
            <w:r>
              <w:t xml:space="preserve">Introduce some small errors into images or short pieces of text about Ancient Egypt and have the pupils spot the errors. </w:t>
            </w:r>
          </w:p>
        </w:tc>
      </w:tr>
    </w:tbl>
    <w:p w:rsidR="00F1598A" w:rsidP="00F1598A" w:rsidRDefault="00F1598A" w14:paraId="35EC1288" w14:textId="77777777">
      <w:pPr>
        <w:rPr>
          <w:b/>
          <w:bCs/>
        </w:rPr>
      </w:pPr>
    </w:p>
    <w:p w:rsidRPr="00892294" w:rsidR="00B93AEF" w:rsidP="00BC346D" w:rsidRDefault="00B93AEF" w14:paraId="51FF3D6C" w14:textId="62C29CF9">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rsidR="004E1113">
        <w:t xml:space="preserve">. </w:t>
      </w:r>
    </w:p>
    <w:p w:rsidR="00B93AEF" w:rsidP="00BC346D" w:rsidRDefault="00B93AEF" w14:paraId="47E44687" w14:textId="77777777">
      <w:pPr>
        <w:pStyle w:val="Subheading"/>
        <w:rPr>
          <w:lang w:val="en-US"/>
        </w:rPr>
      </w:pPr>
      <w:r>
        <w:rPr>
          <w:lang w:val="en-US"/>
        </w:rPr>
        <w:t>Suggested action steps</w:t>
      </w:r>
    </w:p>
    <w:p w:rsidR="00B93AEF" w:rsidP="00BC346D" w:rsidRDefault="00B93AEF" w14:paraId="1B729145" w14:textId="5953792F">
      <w:pPr>
        <w:tabs>
          <w:tab w:val="left" w:pos="1240"/>
        </w:tabs>
      </w:pPr>
      <w:r>
        <w:t xml:space="preserve">Early career teachers were prompted to identify an upcoming lesson and consider how they might implement one of the following actions, however you may wish to select an alternative step that </w:t>
      </w:r>
      <w:r w:rsidR="00173E3C">
        <w:t xml:space="preserve">is </w:t>
      </w:r>
      <w:r>
        <w:t xml:space="preserve">based on your lesson observations and discussions with your ECT. In your discussion, the focus should be on identifying the </w:t>
      </w:r>
      <w:r w:rsidR="00173E3C">
        <w:t>‘</w:t>
      </w:r>
      <w:r>
        <w:t>active ingredients</w:t>
      </w:r>
      <w:r w:rsidR="00173E3C">
        <w:t>’</w:t>
      </w:r>
      <w:r>
        <w:t xml:space="preserve"> for the action step and how these will be enacted in the classroom</w:t>
      </w:r>
      <w:r w:rsidR="004E1113">
        <w:t xml:space="preserve">. </w:t>
      </w:r>
    </w:p>
    <w:p w:rsidR="00B93AEF" w:rsidP="00BC346D" w:rsidRDefault="00B93AEF" w14:paraId="153BD0F2" w14:textId="77777777">
      <w:r>
        <w:t xml:space="preserve">See the following </w:t>
      </w:r>
      <w:r w:rsidRPr="00446921">
        <w:t xml:space="preserve">examples and accompanying guidance for developing specific areas of </w:t>
      </w:r>
      <w:r>
        <w:t xml:space="preserve">practice. The suggested actions were also shared with ECTs. </w:t>
      </w:r>
    </w:p>
    <w:p w:rsidR="00B93AEF" w:rsidP="00B93AEF" w:rsidRDefault="00B93AEF" w14:paraId="32CB9554" w14:textId="620E1DA0">
      <w:r>
        <w:lastRenderedPageBreak/>
        <w:t xml:space="preserve">The </w:t>
      </w:r>
      <w:r w:rsidR="00EC6611">
        <w:t>‘</w:t>
      </w:r>
      <w:r>
        <w:t>active ingredients</w:t>
      </w:r>
      <w:r w:rsidR="00EC6611">
        <w:t>’</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00F230D3" w:rsidTr="00C130B4" w14:paraId="115EC80F" w14:textId="77777777">
        <w:trPr>
          <w:trHeight w:val="112"/>
        </w:trPr>
        <w:tc>
          <w:tcPr>
            <w:tcW w:w="8996" w:type="dxa"/>
          </w:tcPr>
          <w:p w:rsidRPr="0088586F" w:rsidR="0088586F" w:rsidP="0088586F" w:rsidRDefault="0088586F" w14:paraId="480C03CB" w14:textId="66BAAB79">
            <w:pPr>
              <w:tabs>
                <w:tab w:val="left" w:pos="1240"/>
              </w:tabs>
              <w:rPr>
                <w:b/>
                <w:bCs/>
              </w:rPr>
            </w:pPr>
            <w:r w:rsidRPr="0088586F">
              <w:rPr>
                <w:b/>
                <w:bCs/>
              </w:rPr>
              <w:t>Plan to incorporate guided practice when introducing a new concept or problem solving</w:t>
            </w:r>
            <w:r w:rsidR="00EC6611">
              <w:rPr>
                <w:b/>
                <w:bCs/>
              </w:rPr>
              <w:t>.</w:t>
            </w:r>
          </w:p>
          <w:p w:rsidR="00F230D3" w:rsidP="00BC66EC" w:rsidRDefault="00F230D3" w14:paraId="5E14AAFB" w14:textId="67DEF0B1">
            <w:pPr>
              <w:tabs>
                <w:tab w:val="left" w:pos="1240"/>
              </w:tabs>
            </w:pPr>
            <w:r>
              <w:t xml:space="preserve">The </w:t>
            </w:r>
            <w:r w:rsidR="002E4A93">
              <w:t>‘</w:t>
            </w:r>
            <w:r>
              <w:t>a</w:t>
            </w:r>
            <w:r w:rsidRPr="0089629C">
              <w:t>ctive ingredients</w:t>
            </w:r>
            <w:r w:rsidR="002E4A93">
              <w:t>’</w:t>
            </w:r>
            <w:r>
              <w:t xml:space="preserve"> that will help increase the effectiveness include: </w:t>
            </w:r>
          </w:p>
          <w:p w:rsidR="00506486" w:rsidP="0019594C" w:rsidRDefault="0019594C" w14:paraId="7831A55F" w14:textId="72C6A13C">
            <w:pPr>
              <w:pStyle w:val="ListParagraph"/>
              <w:numPr>
                <w:ilvl w:val="0"/>
                <w:numId w:val="23"/>
              </w:numPr>
              <w:rPr>
                <w:rStyle w:val="normaltextrun"/>
              </w:rPr>
            </w:pPr>
            <w:r>
              <w:rPr>
                <w:rStyle w:val="normaltextrun"/>
              </w:rPr>
              <w:t>i</w:t>
            </w:r>
            <w:r w:rsidRPr="001D53BF" w:rsidR="00506486">
              <w:rPr>
                <w:rStyle w:val="normaltextrun"/>
              </w:rPr>
              <w:t xml:space="preserve">dentify </w:t>
            </w:r>
            <w:r w:rsidR="009D33FE">
              <w:rPr>
                <w:rStyle w:val="normaltextrun"/>
              </w:rPr>
              <w:t>a new concept or problem that needs to be introduced to pupils</w:t>
            </w:r>
          </w:p>
          <w:p w:rsidR="009D33FE" w:rsidP="0019594C" w:rsidRDefault="0019594C" w14:paraId="5CE154A5" w14:textId="34792110">
            <w:pPr>
              <w:pStyle w:val="ListParagraph"/>
              <w:numPr>
                <w:ilvl w:val="0"/>
                <w:numId w:val="23"/>
              </w:numPr>
              <w:rPr>
                <w:rStyle w:val="normaltextrun"/>
              </w:rPr>
            </w:pPr>
            <w:r>
              <w:rPr>
                <w:rStyle w:val="normaltextrun"/>
              </w:rPr>
              <w:t>p</w:t>
            </w:r>
            <w:r w:rsidR="009D33FE">
              <w:rPr>
                <w:rStyle w:val="normaltextrun"/>
              </w:rPr>
              <w:t>lan out a series of steps to work through an example systematically</w:t>
            </w:r>
          </w:p>
          <w:p w:rsidRPr="001D53BF" w:rsidR="009D33FE" w:rsidP="0019594C" w:rsidRDefault="0019594C" w14:paraId="0C108A30" w14:textId="5EE2345C">
            <w:pPr>
              <w:pStyle w:val="ListParagraph"/>
              <w:numPr>
                <w:ilvl w:val="0"/>
                <w:numId w:val="23"/>
              </w:numPr>
              <w:rPr>
                <w:rStyle w:val="normaltextrun"/>
              </w:rPr>
            </w:pPr>
            <w:r>
              <w:rPr>
                <w:rStyle w:val="normaltextrun"/>
              </w:rPr>
              <w:t>m</w:t>
            </w:r>
            <w:r w:rsidR="00312BDB">
              <w:rPr>
                <w:rStyle w:val="normaltextrun"/>
              </w:rPr>
              <w:t>odel each step, verbalising the thinking process as you go</w:t>
            </w:r>
          </w:p>
          <w:p w:rsidRPr="0019594C" w:rsidR="00F230D3" w:rsidP="0019594C" w:rsidRDefault="0019594C" w14:paraId="5CD5CE78" w14:textId="713CBBDB">
            <w:pPr>
              <w:pStyle w:val="ListParagraph"/>
              <w:numPr>
                <w:ilvl w:val="0"/>
                <w:numId w:val="23"/>
              </w:numPr>
            </w:pPr>
            <w:r>
              <w:rPr>
                <w:rStyle w:val="normaltextrun"/>
              </w:rPr>
              <w:t>question pupils regularly, asking them to rephrase or summarise key ideas to check for understanding</w:t>
            </w:r>
          </w:p>
        </w:tc>
      </w:tr>
      <w:tr w:rsidRPr="00A87891" w:rsidR="00A87891" w:rsidTr="00C9500A" w14:paraId="7DA935E8" w14:textId="77777777">
        <w:trPr>
          <w:trHeight w:val="850"/>
        </w:trPr>
        <w:tc>
          <w:tcPr>
            <w:tcW w:w="8996" w:type="dxa"/>
            <w:vAlign w:val="top"/>
          </w:tcPr>
          <w:p w:rsidRPr="00B76BA7" w:rsidR="00B76BA7" w:rsidP="00B76BA7" w:rsidRDefault="00B76BA7" w14:paraId="568724B5" w14:textId="60AEBC77">
            <w:pPr>
              <w:tabs>
                <w:tab w:val="left" w:pos="1240"/>
              </w:tabs>
              <w:rPr>
                <w:b/>
                <w:bCs/>
              </w:rPr>
            </w:pPr>
            <w:r w:rsidRPr="009F1202">
              <w:rPr>
                <w:b/>
                <w:bCs/>
              </w:rPr>
              <w:t>Plan</w:t>
            </w:r>
            <w:r w:rsidRPr="009F1202" w:rsidR="009F1202">
              <w:rPr>
                <w:b/>
                <w:bCs/>
              </w:rPr>
              <w:t xml:space="preserve"> how you will fade support over time, reducing the guided practice and increasing pupil responsibility</w:t>
            </w:r>
            <w:r w:rsidR="00A975B8">
              <w:rPr>
                <w:b/>
                <w:bCs/>
              </w:rPr>
              <w:t>.</w:t>
            </w:r>
          </w:p>
          <w:p w:rsidR="00AC47A7" w:rsidP="00AC47A7" w:rsidRDefault="00AC47A7" w14:paraId="3E56E7AB" w14:textId="283AD4FC">
            <w:pPr>
              <w:tabs>
                <w:tab w:val="left" w:pos="1240"/>
              </w:tabs>
            </w:pPr>
            <w:r>
              <w:t xml:space="preserve">The </w:t>
            </w:r>
            <w:r w:rsidR="00F1029C">
              <w:t>‘</w:t>
            </w:r>
            <w:r>
              <w:t>a</w:t>
            </w:r>
            <w:r w:rsidRPr="0089629C">
              <w:t>ctive ingredients</w:t>
            </w:r>
            <w:r w:rsidR="00F1029C">
              <w:t>’</w:t>
            </w:r>
            <w:r>
              <w:t xml:space="preserve"> that will help increase the effectiveness include: </w:t>
            </w:r>
          </w:p>
          <w:p w:rsidR="007D6201" w:rsidP="00B1586B" w:rsidRDefault="001C2AD0" w14:paraId="5D7EBF82" w14:textId="3F0A34D0">
            <w:pPr>
              <w:pStyle w:val="ListParagraph"/>
              <w:numPr>
                <w:ilvl w:val="0"/>
                <w:numId w:val="23"/>
              </w:numPr>
            </w:pPr>
            <w:r>
              <w:t>plan out the gradual reduction of support, moving through an “I do, we do, you do” model</w:t>
            </w:r>
          </w:p>
          <w:p w:rsidR="001C2AD0" w:rsidP="00B1586B" w:rsidRDefault="00D1014E" w14:paraId="13050EC7" w14:textId="77777777">
            <w:pPr>
              <w:pStyle w:val="ListParagraph"/>
              <w:numPr>
                <w:ilvl w:val="0"/>
                <w:numId w:val="23"/>
              </w:numPr>
            </w:pPr>
            <w:r>
              <w:t>encourage pupils to explain their own thinking as they work through examples</w:t>
            </w:r>
          </w:p>
          <w:p w:rsidRPr="00B1586B" w:rsidR="00D1014E" w:rsidP="00B1586B" w:rsidRDefault="00D1014E" w14:paraId="07E1D4B1" w14:textId="6B8D1CA2">
            <w:pPr>
              <w:pStyle w:val="ListParagraph"/>
              <w:numPr>
                <w:ilvl w:val="0"/>
                <w:numId w:val="23"/>
              </w:numPr>
            </w:pPr>
            <w:r>
              <w:t>build opportunities to develop fluency once pupils have achieved accuracy with a concept or problem</w:t>
            </w:r>
          </w:p>
        </w:tc>
      </w:tr>
      <w:tr w:rsidR="00F230D3" w:rsidTr="00BC66EC" w14:paraId="6F773E47" w14:textId="77777777">
        <w:trPr>
          <w:trHeight w:val="850"/>
        </w:trPr>
        <w:tc>
          <w:tcPr>
            <w:tcW w:w="8996" w:type="dxa"/>
          </w:tcPr>
          <w:p w:rsidRPr="00CA5C64" w:rsidR="00CA5C64" w:rsidP="00CA5C64" w:rsidRDefault="00CA5C64" w14:paraId="5CDB3DEF" w14:textId="6AFCF5F3">
            <w:pPr>
              <w:tabs>
                <w:tab w:val="left" w:pos="1240"/>
              </w:tabs>
              <w:rPr>
                <w:b/>
                <w:bCs/>
              </w:rPr>
            </w:pPr>
            <w:r w:rsidRPr="00CA5C64">
              <w:rPr>
                <w:b/>
                <w:bCs/>
              </w:rPr>
              <w:t>Plan to use a range of approaches for retrieving information, including different formats and application in different contexts</w:t>
            </w:r>
            <w:r w:rsidR="005524D3">
              <w:rPr>
                <w:b/>
                <w:bCs/>
              </w:rPr>
              <w:t>.</w:t>
            </w:r>
          </w:p>
          <w:p w:rsidRPr="00C15AEC" w:rsidR="00F230D3" w:rsidP="00BC66EC" w:rsidRDefault="00F230D3" w14:paraId="7D9D1C42" w14:textId="62EDF77D">
            <w:pPr>
              <w:tabs>
                <w:tab w:val="left" w:pos="1240"/>
              </w:tabs>
            </w:pPr>
            <w:r w:rsidRPr="00C15AEC">
              <w:t xml:space="preserve">The </w:t>
            </w:r>
            <w:r w:rsidR="005524D3">
              <w:t>‘</w:t>
            </w:r>
            <w:r w:rsidRPr="00C15AEC">
              <w:t>active ingredients</w:t>
            </w:r>
            <w:r w:rsidR="005524D3">
              <w:t>’</w:t>
            </w:r>
            <w:r w:rsidRPr="00C15AEC">
              <w:t xml:space="preserve"> that will help increase the effectiveness </w:t>
            </w:r>
            <w:r w:rsidRPr="00C15AEC" w:rsidR="007D1334">
              <w:t xml:space="preserve">may </w:t>
            </w:r>
            <w:r w:rsidRPr="00C15AEC">
              <w:t xml:space="preserve">include: </w:t>
            </w:r>
          </w:p>
          <w:p w:rsidR="007A0C26" w:rsidP="007A0C26" w:rsidRDefault="007A0C26" w14:paraId="2E419986" w14:textId="77777777">
            <w:pPr>
              <w:pStyle w:val="ListParagraph"/>
              <w:numPr>
                <w:ilvl w:val="0"/>
                <w:numId w:val="23"/>
              </w:numPr>
            </w:pPr>
            <w:r>
              <w:t>use different question formats such as multiple-choice questions, short answers, labelling diagrams or sorting concepts</w:t>
            </w:r>
          </w:p>
          <w:p w:rsidR="007A0C26" w:rsidP="007A0C26" w:rsidRDefault="007A0C26" w14:paraId="25AB8086" w14:textId="428A997B">
            <w:pPr>
              <w:pStyle w:val="ListParagraph"/>
              <w:numPr>
                <w:ilvl w:val="0"/>
                <w:numId w:val="23"/>
              </w:numPr>
            </w:pPr>
            <w:r>
              <w:t>introduce novel contexts so pupils must apply familiar concepts in unfamiliar settings or to unfamiliar problems</w:t>
            </w:r>
          </w:p>
          <w:p w:rsidR="007A0C26" w:rsidP="007A0C26" w:rsidRDefault="007A0C26" w14:paraId="3F6E5C29" w14:textId="77777777">
            <w:pPr>
              <w:pStyle w:val="ListParagraph"/>
              <w:numPr>
                <w:ilvl w:val="0"/>
                <w:numId w:val="23"/>
              </w:numPr>
            </w:pPr>
            <w:r>
              <w:t>gradually remove scaffolds to increase challenge and encourage independent thinking</w:t>
            </w:r>
          </w:p>
          <w:p w:rsidRPr="007A0C26" w:rsidR="00FA2970" w:rsidP="004140F5" w:rsidRDefault="007A0C26" w14:paraId="076CAEB6" w14:textId="62EAEEA4">
            <w:pPr>
              <w:pStyle w:val="ListParagraph"/>
            </w:pPr>
            <w:r>
              <w:t>d</w:t>
            </w:r>
            <w:r w:rsidRPr="00E65CBA">
              <w:t>econtextualis</w:t>
            </w:r>
            <w:r>
              <w:t>e</w:t>
            </w:r>
            <w:r w:rsidRPr="00E65CBA">
              <w:t xml:space="preserve"> </w:t>
            </w:r>
            <w:r>
              <w:t>knowledge encouraging pupils to retrieval knowledge outside of the context they were originally taught it in</w:t>
            </w:r>
          </w:p>
        </w:tc>
      </w:tr>
      <w:tr w:rsidR="00F230D3" w:rsidTr="00BC66EC" w14:paraId="624C7603" w14:textId="77777777">
        <w:trPr>
          <w:trHeight w:val="850"/>
        </w:trPr>
        <w:tc>
          <w:tcPr>
            <w:tcW w:w="8996" w:type="dxa"/>
          </w:tcPr>
          <w:p w:rsidRPr="00E33721" w:rsidR="00E33721" w:rsidP="00E33721" w:rsidRDefault="00E33721" w14:paraId="31B3BACF" w14:textId="744E7EAF">
            <w:pPr>
              <w:tabs>
                <w:tab w:val="left" w:pos="1240"/>
              </w:tabs>
              <w:rPr>
                <w:b/>
                <w:bCs/>
              </w:rPr>
            </w:pPr>
            <w:r w:rsidRPr="00E33721">
              <w:rPr>
                <w:b/>
                <w:bCs/>
              </w:rPr>
              <w:t>Plan to work with pupils to normalise discomfort and ensure they understand the importance of retrieval and desirable difficulty for supporting learning</w:t>
            </w:r>
            <w:r w:rsidR="00D33B5E">
              <w:rPr>
                <w:b/>
                <w:bCs/>
              </w:rPr>
              <w:t>.</w:t>
            </w:r>
          </w:p>
          <w:p w:rsidRPr="00A35110" w:rsidR="00F230D3" w:rsidP="00C86881" w:rsidRDefault="00F230D3" w14:paraId="40DD35F0" w14:textId="47FF3EFC">
            <w:pPr>
              <w:tabs>
                <w:tab w:val="left" w:pos="1240"/>
              </w:tabs>
            </w:pPr>
            <w:r w:rsidRPr="00A35110">
              <w:t xml:space="preserve">The </w:t>
            </w:r>
            <w:r w:rsidR="004C5648">
              <w:t>‘</w:t>
            </w:r>
            <w:r w:rsidRPr="00A35110">
              <w:t>active ingredients</w:t>
            </w:r>
            <w:r w:rsidR="004C5648">
              <w:t>’</w:t>
            </w:r>
            <w:r w:rsidRPr="00A35110">
              <w:t xml:space="preserve"> that will help increase the effectiveness</w:t>
            </w:r>
            <w:r w:rsidRPr="00A35110" w:rsidR="007D1334">
              <w:t xml:space="preserve"> may</w:t>
            </w:r>
            <w:r w:rsidRPr="00A35110">
              <w:t xml:space="preserve"> include: </w:t>
            </w:r>
          </w:p>
          <w:p w:rsidRPr="00E65CBA" w:rsidR="00CD397B" w:rsidP="000E614A" w:rsidRDefault="00CD397B" w14:paraId="11DA8E33" w14:textId="77777777">
            <w:pPr>
              <w:pStyle w:val="ListParagraph"/>
              <w:numPr>
                <w:ilvl w:val="0"/>
                <w:numId w:val="24"/>
              </w:numPr>
            </w:pPr>
            <w:r>
              <w:t>develop purposeful struggle by framing challenging tasks as an expected and beneficial part of learning</w:t>
            </w:r>
          </w:p>
          <w:p w:rsidR="000E614A" w:rsidP="000E614A" w:rsidRDefault="000E614A" w14:paraId="0810E3F3" w14:textId="77777777">
            <w:pPr>
              <w:pStyle w:val="ListParagraph"/>
              <w:numPr>
                <w:ilvl w:val="0"/>
                <w:numId w:val="24"/>
              </w:numPr>
            </w:pPr>
            <w:r>
              <w:lastRenderedPageBreak/>
              <w:t>explicitly teach</w:t>
            </w:r>
            <w:r w:rsidRPr="008669F9">
              <w:t xml:space="preserve"> </w:t>
            </w:r>
            <w:r>
              <w:t>p</w:t>
            </w:r>
            <w:r w:rsidRPr="008669F9">
              <w:t xml:space="preserve">upils </w:t>
            </w:r>
            <w:r>
              <w:t>a</w:t>
            </w:r>
            <w:r w:rsidRPr="008669F9">
              <w:t xml:space="preserve">bout </w:t>
            </w:r>
            <w:r>
              <w:t>l</w:t>
            </w:r>
            <w:r w:rsidRPr="008669F9">
              <w:t xml:space="preserve">earning and </w:t>
            </w:r>
            <w:r>
              <w:t>m</w:t>
            </w:r>
            <w:r w:rsidRPr="008669F9">
              <w:t xml:space="preserve">emory </w:t>
            </w:r>
            <w:r>
              <w:t>to develop understanding of the testing effect and why retrieval and spacing are so important</w:t>
            </w:r>
          </w:p>
          <w:p w:rsidR="000E614A" w:rsidP="000E614A" w:rsidRDefault="000E614A" w14:paraId="0B058FF6" w14:textId="77777777">
            <w:pPr>
              <w:pStyle w:val="ListParagraph"/>
              <w:numPr>
                <w:ilvl w:val="0"/>
                <w:numId w:val="24"/>
              </w:numPr>
            </w:pPr>
            <w:r>
              <w:t>use m</w:t>
            </w:r>
            <w:r w:rsidRPr="008669F9">
              <w:t>etacognitive discussions</w:t>
            </w:r>
            <w:r>
              <w:t xml:space="preserve"> and d</w:t>
            </w:r>
            <w:r w:rsidRPr="008669F9">
              <w:t>edicate time to explain how memory works, including concepts like the forgetting curve and why retrieval strengthens memory</w:t>
            </w:r>
          </w:p>
          <w:p w:rsidRPr="000E614A" w:rsidR="00A110AC" w:rsidP="000E614A" w:rsidRDefault="000E614A" w14:paraId="41A14121" w14:textId="55C7A4AD">
            <w:pPr>
              <w:pStyle w:val="ListParagraph"/>
              <w:numPr>
                <w:ilvl w:val="0"/>
                <w:numId w:val="24"/>
              </w:numPr>
            </w:pPr>
            <w:r>
              <w:t>apply the generation effect and have pupils generate an answer, solution or procedure</w:t>
            </w:r>
          </w:p>
        </w:tc>
      </w:tr>
    </w:tbl>
    <w:p w:rsidR="006F4B0E" w:rsidP="00241BA2" w:rsidRDefault="006F4B0E" w14:paraId="3177BCA8" w14:textId="77777777">
      <w:pPr>
        <w:rPr>
          <w:b/>
          <w:bCs/>
        </w:rPr>
      </w:pPr>
    </w:p>
    <w:p w:rsidR="005677F8" w:rsidP="005677F8" w:rsidRDefault="005677F8" w14:paraId="2DCA252E" w14:textId="52AD9AF2">
      <w:pPr>
        <w:pStyle w:val="Subheading"/>
        <w:rPr>
          <w:b w:val="0"/>
          <w:bCs w:val="0"/>
          <w:color w:val="auto"/>
        </w:rPr>
      </w:pPr>
      <w:r w:rsidRPr="000D0915">
        <w:rPr>
          <w:b w:val="0"/>
          <w:bCs w:val="0"/>
          <w:color w:val="auto"/>
        </w:rPr>
        <w:t>You may also wish to select an alternative action step as a result of your observation</w:t>
      </w:r>
      <w:r w:rsidR="001F4DE0">
        <w:rPr>
          <w:b w:val="0"/>
          <w:bCs w:val="0"/>
          <w:color w:val="auto"/>
        </w:rPr>
        <w:t>,</w:t>
      </w:r>
      <w:r w:rsidRPr="000D0915">
        <w:rPr>
          <w:b w:val="0"/>
          <w:bCs w:val="0"/>
          <w:color w:val="auto"/>
        </w:rPr>
        <w:t xml:space="preserve"> and relating to </w:t>
      </w:r>
      <w:r w:rsidRPr="0013783A">
        <w:rPr>
          <w:b w:val="0"/>
          <w:bCs w:val="0"/>
          <w:color w:val="auto"/>
        </w:rPr>
        <w:t xml:space="preserve">how </w:t>
      </w:r>
      <w:r w:rsidR="0081782F">
        <w:rPr>
          <w:b w:val="0"/>
          <w:bCs w:val="0"/>
          <w:color w:val="auto"/>
        </w:rPr>
        <w:t>memory works</w:t>
      </w:r>
      <w:r w:rsidR="001F4DE0">
        <w:rPr>
          <w:b w:val="0"/>
          <w:bCs w:val="0"/>
          <w:color w:val="auto"/>
        </w:rPr>
        <w:t>,</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5F53B6" w:rsidP="005F53B6" w:rsidRDefault="005F53B6" w14:paraId="28D7601D" w14:textId="77777777">
      <w:pPr>
        <w:rPr>
          <w:b/>
          <w:bCs/>
        </w:rPr>
      </w:pPr>
      <w:r w:rsidRPr="00206C14">
        <w:rPr>
          <w:b/>
          <w:bCs/>
        </w:rPr>
        <w:t>S</w:t>
      </w:r>
      <w:r w:rsidRPr="00586728">
        <w:rPr>
          <w:b/>
          <w:bCs/>
        </w:rPr>
        <w:t>tretch and challenge</w:t>
      </w:r>
    </w:p>
    <w:p w:rsidRPr="000D0915" w:rsidR="005F53B6" w:rsidP="00C9500A" w:rsidRDefault="005F53B6" w14:paraId="76A8B1F7" w14:textId="3EC285B2">
      <w:r>
        <w:t>If your ECT</w:t>
      </w:r>
      <w:r w:rsidR="00F1598A">
        <w:t xml:space="preserve"> is ready to be stretched and challenged</w:t>
      </w:r>
      <w:r>
        <w:t xml:space="preserve">, you may want to select more than one action </w:t>
      </w:r>
      <w:r w:rsidR="00C04DD4">
        <w:t xml:space="preserve">to develop </w:t>
      </w:r>
      <w:r>
        <w:t xml:space="preserve">their </w:t>
      </w:r>
      <w:r w:rsidR="00F1598A">
        <w:t xml:space="preserve">expertise at putting multiple approaches into place at once. </w:t>
      </w:r>
    </w:p>
    <w:p w:rsidR="005F0E2B" w:rsidP="001C65CF" w:rsidRDefault="005F0E2B" w14:paraId="4108E120" w14:textId="77777777">
      <w:pPr>
        <w:pStyle w:val="Subheading"/>
      </w:pPr>
      <w:r>
        <w:t xml:space="preserve">Lesson observation of your </w:t>
      </w:r>
      <w:r w:rsidRPr="001C65CF">
        <w:t>early</w:t>
      </w:r>
      <w:r>
        <w:t xml:space="preserve"> career teacher</w:t>
      </w:r>
    </w:p>
    <w:p w:rsidR="005F0E2B" w:rsidP="005F0E2B" w:rsidRDefault="005F0E2B" w14:paraId="0CB15C66" w14:textId="6A3A12CB">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w:t>
      </w:r>
      <w:r w:rsidR="001C65CF">
        <w:rPr>
          <w:rStyle w:val="normaltextrun"/>
          <w:rFonts w:asciiTheme="minorHAnsi" w:hAnsiTheme="minorHAnsi" w:cstheme="minorHAnsi"/>
          <w:color w:val="000000"/>
        </w:rPr>
        <w:t>‘</w:t>
      </w:r>
      <w:r>
        <w:rPr>
          <w:rStyle w:val="normaltextrun"/>
          <w:rFonts w:asciiTheme="minorHAnsi" w:hAnsiTheme="minorHAnsi" w:cstheme="minorHAnsi"/>
          <w:color w:val="000000"/>
        </w:rPr>
        <w:t>active ingredients</w:t>
      </w:r>
      <w:r w:rsidR="001C65CF">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p>
    <w:p w:rsidR="005F0E2B" w:rsidP="005F0E2B" w:rsidRDefault="005F0E2B" w14:paraId="0B326B62"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Pr="00BB3EE5" w:rsidR="00CD2367" w:rsidP="00424A94" w:rsidRDefault="005F0E2B" w14:paraId="57C62C0D" w14:textId="5781DC0B">
      <w:pPr>
        <w:pStyle w:val="paragraph"/>
        <w:spacing w:before="0" w:beforeAutospacing="0" w:after="0" w:afterAutospacing="0" w:line="276" w:lineRule="auto"/>
        <w:textAlignment w:val="baseline"/>
        <w:rPr>
          <w:rFonts w:ascii="Tahoma" w:hAnsi="Tahoma" w:cs="Tahoma"/>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sidR="004E1113">
        <w:rPr>
          <w:rStyle w:val="normaltextrun"/>
          <w:rFonts w:asciiTheme="minorHAnsi" w:hAnsiTheme="minorHAnsi" w:cstheme="minorHAnsi"/>
          <w:color w:val="FF0000"/>
        </w:rPr>
        <w:t>)</w:t>
      </w:r>
      <w:r w:rsidRPr="008E3308" w:rsidR="004E1113">
        <w:rPr>
          <w:rStyle w:val="eop"/>
          <w:rFonts w:asciiTheme="minorHAnsi" w:hAnsiTheme="minorHAnsi" w:cstheme="minorHAnsi"/>
          <w:color w:val="FF0000"/>
          <w:lang w:val="en-US"/>
        </w:rPr>
        <w:t>​;</w:t>
      </w:r>
      <w:r w:rsidRPr="008E3308">
        <w:rPr>
          <w:rStyle w:val="eop"/>
          <w:rFonts w:asciiTheme="minorHAnsi" w:hAnsiTheme="minorHAnsi" w:cstheme="minorHAnsi"/>
          <w:color w:val="FF0000"/>
          <w:lang w:val="en-US"/>
        </w:rPr>
        <w:t xml:space="preserve"> however, your school or trust may have their own model for observation and feedback</w:t>
      </w:r>
      <w:r w:rsidRPr="008E3308" w:rsidR="004E1113">
        <w:rPr>
          <w:rStyle w:val="eop"/>
          <w:rFonts w:asciiTheme="minorHAnsi" w:hAnsiTheme="minorHAnsi" w:cstheme="minorHAnsi"/>
          <w:color w:val="FF0000"/>
          <w:lang w:val="en-US"/>
        </w:rPr>
        <w:t xml:space="preserve">. </w:t>
      </w:r>
    </w:p>
    <w:p w:rsidR="005677F8" w:rsidP="005677F8" w:rsidRDefault="005677F8" w14:paraId="1A772D48" w14:textId="77777777">
      <w:pPr>
        <w:pStyle w:val="paragraph"/>
        <w:spacing w:before="0" w:beforeAutospacing="0" w:after="0" w:afterAutospacing="0" w:line="276" w:lineRule="auto"/>
        <w:textAlignment w:val="baseline"/>
        <w:rPr>
          <w:rFonts w:ascii="Tahoma" w:hAnsi="Tahoma" w:cs="Tahoma"/>
        </w:rPr>
      </w:pPr>
    </w:p>
    <w:p w:rsidR="00440068" w:rsidRDefault="00EB418C" w14:paraId="1FA0559F" w14:textId="77777777">
      <w:pPr>
        <w:jc w:val="both"/>
      </w:pPr>
      <w:hyperlink w:history="1" w:anchor="Content">
        <w:r w:rsidRPr="00B94CC9">
          <w:rPr>
            <w:rStyle w:val="Hyperlink"/>
            <w:b/>
            <w:bCs/>
            <w:color w:val="0070C0"/>
          </w:rPr>
          <w:t>Click here to return to Content page</w:t>
        </w:r>
      </w:hyperlink>
    </w:p>
    <w:p w:rsidR="00C04DD4" w:rsidRDefault="00C04DD4" w14:paraId="729EF4CD" w14:textId="57225C73">
      <w:pPr>
        <w:jc w:val="both"/>
      </w:pPr>
      <w:r>
        <w:br w:type="page"/>
      </w:r>
    </w:p>
    <w:p w:rsidR="001A74E9" w:rsidP="001A74E9" w:rsidRDefault="008E01D9" w14:paraId="52AC8261" w14:textId="63F1A883">
      <w:pPr>
        <w:pStyle w:val="Heading"/>
      </w:pPr>
      <w:bookmarkStart w:name="Frameworkstatements" w:id="13"/>
      <w:r>
        <w:lastRenderedPageBreak/>
        <w:t xml:space="preserve">Related </w:t>
      </w:r>
      <w:r w:rsidRPr="00892FAD" w:rsidR="00905553">
        <w:t xml:space="preserve">Initial Teacher Training and Early Career Framework statements </w:t>
      </w:r>
    </w:p>
    <w:bookmarkEnd w:id="13"/>
    <w:p w:rsidR="00A2241C" w:rsidP="00A2241C" w:rsidRDefault="00A2241C" w14:paraId="4DCF0CD3" w14:textId="77777777">
      <w:pPr>
        <w:pStyle w:val="Subheading"/>
      </w:pPr>
      <w:r>
        <w:t>How pupils learn</w:t>
      </w:r>
    </w:p>
    <w:p w:rsidRPr="00B97175" w:rsidR="00A2241C" w:rsidP="00A2241C" w:rsidRDefault="00A2241C" w14:paraId="1B2BC74E" w14:textId="77777777">
      <w:pPr>
        <w:rPr>
          <w:b/>
          <w:bCs/>
        </w:rPr>
      </w:pPr>
      <w:r w:rsidRPr="00B97175">
        <w:rPr>
          <w:b/>
          <w:bCs/>
        </w:rPr>
        <w:t>Learn that…</w:t>
      </w:r>
    </w:p>
    <w:p w:rsidR="00A2241C" w:rsidP="00A2241C" w:rsidRDefault="00A2241C" w14:paraId="7989CE34" w14:textId="77777777">
      <w:r>
        <w:t>2.8. Regular purposeful practice of what has previously been taught can help consolidate material and help pupils remember what they have learned.</w:t>
      </w:r>
    </w:p>
    <w:p w:rsidR="00A2241C" w:rsidP="00A2241C" w:rsidRDefault="00A2241C" w14:paraId="36B89D0C" w14:textId="77777777">
      <w:r>
        <w:t>4.8. Practice is an integral part of effective teaching; ensuring pupils have repeated opportunities to practise, with appropriate guidance and support, increases success.</w:t>
      </w:r>
    </w:p>
    <w:p w:rsidRPr="00B97175" w:rsidR="00A2241C" w:rsidP="00A2241C" w:rsidRDefault="00A2241C" w14:paraId="636DAE73" w14:textId="77777777">
      <w:pPr>
        <w:rPr>
          <w:b/>
          <w:bCs/>
        </w:rPr>
      </w:pPr>
      <w:r w:rsidRPr="00B97175">
        <w:rPr>
          <w:b/>
          <w:bCs/>
        </w:rPr>
        <w:t>Learn how to…</w:t>
      </w:r>
    </w:p>
    <w:p w:rsidRPr="0025381E" w:rsidR="00A2241C" w:rsidP="00A2241C" w:rsidRDefault="00A2241C" w14:paraId="01CA4A7F" w14:textId="77777777">
      <w:pPr>
        <w:rPr>
          <w:b/>
          <w:bCs/>
        </w:rPr>
      </w:pPr>
      <w:r>
        <w:rPr>
          <w:b/>
          <w:bCs/>
        </w:rPr>
        <w:t>I</w:t>
      </w:r>
      <w:r w:rsidRPr="0025381E">
        <w:rPr>
          <w:b/>
          <w:bCs/>
        </w:rPr>
        <w:t>ncrease likelihood of material being retained, by:</w:t>
      </w:r>
    </w:p>
    <w:p w:rsidRPr="0025381E" w:rsidR="00A2241C" w:rsidP="00A2241C" w:rsidRDefault="00A2241C" w14:paraId="4898A003" w14:textId="759EF6F5">
      <w:r w:rsidRPr="0025381E">
        <w:t>2.i.  Planning regular review and practice of key ideas and concepts over time (</w:t>
      </w:r>
      <w:r w:rsidR="00073EBF">
        <w:t>for example:</w:t>
      </w:r>
      <w:r w:rsidRPr="0025381E">
        <w:t xml:space="preserve"> through carefully planned use of structured talk activities).</w:t>
      </w:r>
    </w:p>
    <w:p w:rsidRPr="0025381E" w:rsidR="00A2241C" w:rsidP="00A2241C" w:rsidRDefault="00A2241C" w14:paraId="223F5D93" w14:textId="77777777">
      <w:r w:rsidRPr="0025381E">
        <w:t>2.j. Designing practice, generation and retrieval tasks that provide just enough support so that pupils experience a high success rate when attempting challenging work.</w:t>
      </w:r>
    </w:p>
    <w:p w:rsidRPr="0025381E" w:rsidR="00A2241C" w:rsidP="00A2241C" w:rsidRDefault="00A2241C" w14:paraId="73F589A5" w14:textId="6E751341">
      <w:r w:rsidRPr="0025381E">
        <w:t>2.k. Increasing challenge with practice and retrieval as knowledge becomes more secure (</w:t>
      </w:r>
      <w:r w:rsidR="003B1E99">
        <w:t>for example:</w:t>
      </w:r>
      <w:r w:rsidRPr="0025381E">
        <w:t xml:space="preserve"> by removing scaffolding, lengthening spacing or introducing interacting elements).</w:t>
      </w:r>
    </w:p>
    <w:p w:rsidRPr="00B94CC9" w:rsidR="00EB418C" w:rsidP="00EB418C" w:rsidRDefault="00EB418C" w14:paraId="0F5AE3EB" w14:textId="3452708C">
      <w:pPr>
        <w:jc w:val="both"/>
        <w:rPr>
          <w:rStyle w:val="Hyperlink"/>
          <w:b/>
          <w:bCs/>
          <w:color w:val="0070C0"/>
        </w:rPr>
      </w:pPr>
      <w:hyperlink w:history="1" w:anchor="Content">
        <w:r w:rsidRPr="00B94CC9">
          <w:rPr>
            <w:rStyle w:val="Hyperlink"/>
            <w:b/>
            <w:bCs/>
            <w:color w:val="0070C0"/>
          </w:rPr>
          <w:t>Click here to return to Content page</w:t>
        </w:r>
      </w:hyperlink>
    </w:p>
    <w:p w:rsidR="00A515F1" w:rsidP="00EB418C" w:rsidRDefault="00A515F1" w14:paraId="232DD509" w14:textId="77777777">
      <w:pPr>
        <w:jc w:val="both"/>
        <w:rPr>
          <w:rStyle w:val="Hyperlink"/>
          <w:b/>
          <w:bCs/>
        </w:rPr>
      </w:pPr>
    </w:p>
    <w:p w:rsidR="0042249E" w:rsidP="0042249E" w:rsidRDefault="00A515F1" w14:paraId="232E7F69" w14:textId="2DE978E5">
      <w:pPr>
        <w:pStyle w:val="Heading"/>
      </w:pPr>
      <w:r>
        <w:rPr>
          <w:rStyle w:val="Hyperlink"/>
        </w:rPr>
        <w:br w:type="page"/>
      </w:r>
      <w:bookmarkStart w:name="References" w:id="14"/>
      <w:r w:rsidRPr="0042249E">
        <w:lastRenderedPageBreak/>
        <w:t>References</w:t>
      </w:r>
      <w:r>
        <w:t xml:space="preserve"> </w:t>
      </w:r>
      <w:bookmarkEnd w:id="14"/>
    </w:p>
    <w:p w:rsidRPr="004E1113" w:rsidR="0042249E" w:rsidP="0042249E" w:rsidRDefault="0042249E" w14:paraId="49DAB4B6" w14:textId="77777777">
      <w:pPr>
        <w:pStyle w:val="ListParagraph"/>
        <w:numPr>
          <w:ilvl w:val="0"/>
          <w:numId w:val="25"/>
        </w:numPr>
      </w:pPr>
      <w:r w:rsidRPr="004E1113">
        <w:t>Bambrick-Santoyo, P. (2016). Get better faster: A 90-day plan for coaching new teachers. John Wiley &amp; Sons.</w:t>
      </w:r>
    </w:p>
    <w:p w:rsidRPr="004E1113" w:rsidR="008C2F29" w:rsidP="008C2F29" w:rsidRDefault="008C2F29" w14:paraId="64FAFCD1" w14:textId="77777777">
      <w:pPr>
        <w:pStyle w:val="ListParagraph"/>
      </w:pPr>
    </w:p>
    <w:p w:rsidRPr="00430BD5" w:rsidR="008C2F29" w:rsidP="008C2F29" w:rsidRDefault="008C2F29" w14:paraId="701E0575" w14:textId="77777777">
      <w:pPr>
        <w:pStyle w:val="ListParagraph"/>
      </w:pPr>
    </w:p>
    <w:p w:rsidR="00CE5C12" w:rsidP="00A515F1" w:rsidRDefault="00CE5C12" w14:paraId="3425FCB1" w14:textId="77777777">
      <w:pPr>
        <w:pStyle w:val="Heading"/>
      </w:pPr>
    </w:p>
    <w:p w:rsidR="004047FF" w:rsidP="004047FF" w:rsidRDefault="004047FF" w14:paraId="33BC1333" w14:textId="77777777">
      <w:pPr>
        <w:jc w:val="both"/>
      </w:pPr>
      <w:hyperlink w:history="1" w:anchor="Content">
        <w:r w:rsidRPr="00B94CC9">
          <w:rPr>
            <w:rStyle w:val="Hyperlink"/>
            <w:b/>
            <w:bCs/>
            <w:color w:val="0070C0"/>
          </w:rPr>
          <w:t>Click here to return to Content page</w:t>
        </w:r>
      </w:hyperlink>
    </w:p>
    <w:p w:rsidR="008E01D9" w:rsidP="004047FF" w:rsidRDefault="008E01D9" w14:paraId="02837E0B" w14:textId="77777777">
      <w:pPr>
        <w:jc w:val="both"/>
      </w:pPr>
    </w:p>
    <w:p w:rsidR="008E01D9" w:rsidRDefault="008E01D9" w14:paraId="1CFDB718" w14:textId="4C65DC51">
      <w:pPr>
        <w:jc w:val="both"/>
      </w:pPr>
      <w:r>
        <w:br w:type="page"/>
      </w:r>
    </w:p>
    <w:p w:rsidR="008E01D9" w:rsidP="008E01D9" w:rsidRDefault="008E01D9" w14:paraId="79E41115" w14:textId="77777777">
      <w:pPr>
        <w:pStyle w:val="Heading"/>
      </w:pPr>
      <w:bookmarkStart w:name="appendix" w:id="15"/>
      <w:r>
        <w:lastRenderedPageBreak/>
        <w:t xml:space="preserve">Appendix </w:t>
      </w:r>
    </w:p>
    <w:bookmarkEnd w:id="15"/>
    <w:p w:rsidR="008E01D9" w:rsidP="008E01D9" w:rsidRDefault="008E01D9" w14:paraId="3D703C0E" w14:textId="77777777">
      <w:pPr>
        <w:pStyle w:val="Subheading"/>
      </w:pPr>
      <w:r>
        <w:t xml:space="preserve">Mentor and ECT meeting template </w:t>
      </w:r>
    </w:p>
    <w:p w:rsidR="008E01D9" w:rsidP="008E01D9" w:rsidRDefault="008E01D9" w14:paraId="15BCAE72"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C04DD4" w:rsidP="008E01D9" w:rsidRDefault="00C04DD4" w14:paraId="3787E7B9"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8E01D9" w:rsidTr="005C05E2" w14:paraId="2A248B03" w14:textId="77777777">
        <w:tc>
          <w:tcPr>
            <w:tcW w:w="9016" w:type="dxa"/>
            <w:shd w:val="clear" w:color="auto" w:fill="E7E6E6" w:themeFill="background2"/>
          </w:tcPr>
          <w:p w:rsidR="008E01D9" w:rsidP="005C05E2" w:rsidRDefault="008E01D9" w14:paraId="027CF83A" w14:textId="77777777">
            <w:pPr>
              <w:jc w:val="both"/>
              <w:rPr>
                <w:b/>
                <w:bCs/>
              </w:rPr>
            </w:pPr>
            <w:r>
              <w:rPr>
                <w:b/>
                <w:bCs/>
              </w:rPr>
              <w:t>Check-in</w:t>
            </w:r>
          </w:p>
          <w:p w:rsidR="008E01D9" w:rsidP="005C05E2" w:rsidRDefault="008E01D9" w14:paraId="0F4B6E03" w14:textId="77777777">
            <w:r>
              <w:t xml:space="preserve">Start by asking your ECT how their week has been, both in and out of school, check in on their wellbeing, workload, and energy levels. You could invite them to share any successes, challenges, or areas where they’d like support. </w:t>
            </w:r>
          </w:p>
          <w:p w:rsidRPr="006E1929" w:rsidR="008E01D9" w:rsidP="005C05E2" w:rsidRDefault="008E01D9" w14:paraId="5BC8319F" w14:textId="77777777">
            <w:pPr>
              <w:rPr>
                <w:b/>
                <w:bCs/>
              </w:rPr>
            </w:pPr>
          </w:p>
        </w:tc>
      </w:tr>
      <w:tr w:rsidR="008E01D9" w:rsidTr="005C05E2" w14:paraId="00842BA6" w14:textId="77777777">
        <w:tc>
          <w:tcPr>
            <w:tcW w:w="9016" w:type="dxa"/>
            <w:shd w:val="clear" w:color="auto" w:fill="auto"/>
          </w:tcPr>
          <w:p w:rsidR="008E01D9" w:rsidP="005C05E2" w:rsidRDefault="008E01D9" w14:paraId="56F5BB4B" w14:textId="77777777">
            <w:pPr>
              <w:jc w:val="both"/>
              <w:rPr>
                <w:b/>
                <w:bCs/>
              </w:rPr>
            </w:pPr>
          </w:p>
          <w:p w:rsidR="008E01D9" w:rsidP="005C05E2" w:rsidRDefault="008E01D9" w14:paraId="2C1F17D8" w14:textId="77777777">
            <w:pPr>
              <w:jc w:val="both"/>
              <w:rPr>
                <w:b/>
                <w:bCs/>
              </w:rPr>
            </w:pPr>
          </w:p>
          <w:p w:rsidR="008E01D9" w:rsidP="005C05E2" w:rsidRDefault="008E01D9" w14:paraId="3FE28D04" w14:textId="77777777">
            <w:pPr>
              <w:jc w:val="both"/>
              <w:rPr>
                <w:b/>
                <w:bCs/>
              </w:rPr>
            </w:pPr>
          </w:p>
          <w:p w:rsidR="008E01D9" w:rsidP="005C05E2" w:rsidRDefault="008E01D9" w14:paraId="71489A3B" w14:textId="77777777">
            <w:pPr>
              <w:jc w:val="both"/>
              <w:rPr>
                <w:b/>
                <w:bCs/>
              </w:rPr>
            </w:pPr>
          </w:p>
          <w:p w:rsidR="008E01D9" w:rsidP="005C05E2" w:rsidRDefault="008E01D9" w14:paraId="0951CA17" w14:textId="77777777">
            <w:pPr>
              <w:jc w:val="both"/>
              <w:rPr>
                <w:b/>
                <w:bCs/>
              </w:rPr>
            </w:pPr>
          </w:p>
          <w:p w:rsidR="008E01D9" w:rsidP="005C05E2" w:rsidRDefault="008E01D9" w14:paraId="21C28330" w14:textId="77777777">
            <w:pPr>
              <w:jc w:val="both"/>
              <w:rPr>
                <w:b/>
                <w:bCs/>
              </w:rPr>
            </w:pPr>
          </w:p>
          <w:p w:rsidR="008E01D9" w:rsidP="005C05E2" w:rsidRDefault="008E01D9" w14:paraId="3E2F9012" w14:textId="77777777">
            <w:pPr>
              <w:jc w:val="both"/>
              <w:rPr>
                <w:b/>
                <w:bCs/>
              </w:rPr>
            </w:pPr>
          </w:p>
          <w:p w:rsidR="008E01D9" w:rsidP="005C05E2" w:rsidRDefault="008E01D9" w14:paraId="41B6CEE4" w14:textId="77777777">
            <w:pPr>
              <w:jc w:val="both"/>
              <w:rPr>
                <w:b/>
                <w:bCs/>
              </w:rPr>
            </w:pPr>
          </w:p>
          <w:p w:rsidR="008E01D9" w:rsidP="005C05E2" w:rsidRDefault="008E01D9" w14:paraId="1D2BDE31" w14:textId="77777777">
            <w:pPr>
              <w:jc w:val="both"/>
              <w:rPr>
                <w:b/>
                <w:bCs/>
              </w:rPr>
            </w:pPr>
          </w:p>
          <w:p w:rsidR="008E01D9" w:rsidP="005C05E2" w:rsidRDefault="008E01D9" w14:paraId="36F7BDB7" w14:textId="77777777">
            <w:pPr>
              <w:jc w:val="both"/>
              <w:rPr>
                <w:b/>
                <w:bCs/>
              </w:rPr>
            </w:pPr>
          </w:p>
          <w:p w:rsidR="008E01D9" w:rsidP="005C05E2" w:rsidRDefault="008E01D9" w14:paraId="5935ECFF" w14:textId="77777777">
            <w:pPr>
              <w:jc w:val="both"/>
              <w:rPr>
                <w:b/>
                <w:bCs/>
              </w:rPr>
            </w:pPr>
          </w:p>
          <w:p w:rsidRPr="006E1929" w:rsidR="008E01D9" w:rsidP="005C05E2" w:rsidRDefault="008E01D9" w14:paraId="04D1D279" w14:textId="77777777">
            <w:pPr>
              <w:rPr>
                <w:b/>
                <w:bCs/>
              </w:rPr>
            </w:pPr>
          </w:p>
        </w:tc>
      </w:tr>
      <w:tr w:rsidR="008E01D9" w:rsidTr="005C05E2" w14:paraId="4764AD48" w14:textId="77777777">
        <w:tc>
          <w:tcPr>
            <w:tcW w:w="9016" w:type="dxa"/>
            <w:shd w:val="clear" w:color="auto" w:fill="E7E6E6" w:themeFill="background2"/>
          </w:tcPr>
          <w:p w:rsidR="008E01D9" w:rsidP="005C05E2" w:rsidRDefault="008E01D9" w14:paraId="698B41EA" w14:textId="77777777">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8E01D9" w:rsidP="005C05E2" w:rsidRDefault="008E01D9" w14:paraId="1E6C9A35" w14:textId="77777777">
            <w:pPr>
              <w:pStyle w:val="Subheading"/>
            </w:pPr>
          </w:p>
        </w:tc>
      </w:tr>
      <w:tr w:rsidR="008E01D9" w:rsidTr="005C05E2" w14:paraId="659DFD53" w14:textId="77777777">
        <w:tc>
          <w:tcPr>
            <w:tcW w:w="9016" w:type="dxa"/>
          </w:tcPr>
          <w:p w:rsidR="008E01D9" w:rsidP="005C05E2" w:rsidRDefault="008E01D9" w14:paraId="7C588EAD" w14:textId="77777777">
            <w:pPr>
              <w:pStyle w:val="Subsubheading"/>
            </w:pPr>
            <w:r>
              <w:t xml:space="preserve">Notes </w:t>
            </w:r>
          </w:p>
          <w:p w:rsidR="008E01D9" w:rsidP="005C05E2" w:rsidRDefault="008E01D9" w14:paraId="6C6675C9" w14:textId="77777777">
            <w:pPr>
              <w:pStyle w:val="Subsubheading"/>
              <w:jc w:val="both"/>
            </w:pPr>
          </w:p>
          <w:p w:rsidR="008E01D9" w:rsidP="005C05E2" w:rsidRDefault="008E01D9" w14:paraId="31C19270" w14:textId="77777777">
            <w:pPr>
              <w:pStyle w:val="Subheading"/>
              <w:jc w:val="both"/>
            </w:pPr>
          </w:p>
          <w:p w:rsidR="008E01D9" w:rsidP="005C05E2" w:rsidRDefault="008E01D9" w14:paraId="6A1B943F" w14:textId="77777777">
            <w:pPr>
              <w:pStyle w:val="Subheading"/>
              <w:jc w:val="both"/>
            </w:pPr>
          </w:p>
          <w:p w:rsidR="008E01D9" w:rsidP="005C05E2" w:rsidRDefault="008E01D9" w14:paraId="3F13329E" w14:textId="77777777">
            <w:pPr>
              <w:pStyle w:val="Subheading"/>
              <w:jc w:val="both"/>
            </w:pPr>
          </w:p>
          <w:p w:rsidR="008E01D9" w:rsidP="005C05E2" w:rsidRDefault="008E01D9" w14:paraId="5E89A94B" w14:textId="77777777">
            <w:pPr>
              <w:pStyle w:val="Subheading"/>
              <w:jc w:val="both"/>
            </w:pPr>
          </w:p>
          <w:p w:rsidR="008E01D9" w:rsidP="005C05E2" w:rsidRDefault="008E01D9" w14:paraId="6230908A" w14:textId="77777777">
            <w:pPr>
              <w:pStyle w:val="Subheading"/>
              <w:jc w:val="both"/>
            </w:pPr>
          </w:p>
          <w:p w:rsidR="008E01D9" w:rsidP="005C05E2" w:rsidRDefault="008E01D9" w14:paraId="7C25E65B" w14:textId="77777777">
            <w:pPr>
              <w:pStyle w:val="Subheading"/>
              <w:jc w:val="both"/>
            </w:pPr>
          </w:p>
          <w:p w:rsidR="008E01D9" w:rsidP="005C05E2" w:rsidRDefault="008E01D9" w14:paraId="5503244C" w14:textId="77777777">
            <w:pPr>
              <w:pStyle w:val="Subheading"/>
              <w:jc w:val="both"/>
            </w:pPr>
          </w:p>
          <w:p w:rsidR="008E01D9" w:rsidP="005C05E2" w:rsidRDefault="008E01D9" w14:paraId="74945F88" w14:textId="77777777">
            <w:pPr>
              <w:pStyle w:val="Subheading"/>
              <w:jc w:val="both"/>
            </w:pPr>
          </w:p>
          <w:p w:rsidR="008E01D9" w:rsidP="005C05E2" w:rsidRDefault="008E01D9" w14:paraId="7B21E222" w14:textId="77777777">
            <w:pPr>
              <w:pStyle w:val="Subheading"/>
              <w:jc w:val="both"/>
            </w:pPr>
          </w:p>
          <w:p w:rsidR="008E01D9" w:rsidP="005C05E2" w:rsidRDefault="008E01D9" w14:paraId="5DED2AC3" w14:textId="77777777">
            <w:pPr>
              <w:pStyle w:val="Subheading"/>
              <w:jc w:val="both"/>
            </w:pPr>
          </w:p>
          <w:p w:rsidR="008E01D9" w:rsidP="005C05E2" w:rsidRDefault="008E01D9" w14:paraId="6E8E50C8" w14:textId="77777777">
            <w:pPr>
              <w:pStyle w:val="Subheading"/>
              <w:jc w:val="both"/>
            </w:pPr>
          </w:p>
          <w:p w:rsidR="008E01D9" w:rsidP="005C05E2" w:rsidRDefault="008E01D9" w14:paraId="64BDEF9B" w14:textId="77777777">
            <w:pPr>
              <w:pStyle w:val="Subheading"/>
            </w:pPr>
          </w:p>
        </w:tc>
      </w:tr>
      <w:tr w:rsidR="008E01D9" w:rsidTr="005C05E2" w14:paraId="4B672B70" w14:textId="77777777">
        <w:tc>
          <w:tcPr>
            <w:tcW w:w="9016" w:type="dxa"/>
            <w:shd w:val="clear" w:color="auto" w:fill="E7E6E6" w:themeFill="background2"/>
          </w:tcPr>
          <w:p w:rsidR="008E01D9" w:rsidP="005C05E2" w:rsidRDefault="008E01D9" w14:paraId="790C4831" w14:textId="77777777">
            <w:r>
              <w:rPr>
                <w:b/>
                <w:bCs/>
              </w:rPr>
              <w:t>Probe areas for development</w:t>
            </w:r>
            <w:r>
              <w:rPr>
                <w:b/>
                <w:bCs/>
              </w:rPr>
              <w:br/>
            </w:r>
            <w:r>
              <w:t xml:space="preserve">Based on your notes from the observation, identify an area for development linked to the current focus area. You may wish to ask your ECT to share their notes from </w:t>
            </w:r>
            <w:r>
              <w:lastRenderedPageBreak/>
              <w:t xml:space="preserve">their reflections during the self-study as part of this process to help elicit their understanding and drive the dialogic process. </w:t>
            </w:r>
          </w:p>
          <w:p w:rsidR="008E01D9" w:rsidP="005C05E2" w:rsidRDefault="008E01D9" w14:paraId="673A8758" w14:textId="77777777">
            <w:pPr>
              <w:spacing w:line="276" w:lineRule="auto"/>
            </w:pPr>
            <w:r>
              <w:t xml:space="preserve"> </w:t>
            </w:r>
          </w:p>
        </w:tc>
      </w:tr>
      <w:tr w:rsidR="008E01D9" w:rsidTr="005C05E2" w14:paraId="268388FF" w14:textId="77777777">
        <w:tc>
          <w:tcPr>
            <w:tcW w:w="9016" w:type="dxa"/>
          </w:tcPr>
          <w:p w:rsidR="008E01D9" w:rsidP="005C05E2" w:rsidRDefault="008E01D9" w14:paraId="4FFA33D0" w14:textId="77777777">
            <w:pPr>
              <w:pStyle w:val="Subsubheading"/>
              <w:jc w:val="both"/>
            </w:pPr>
            <w:r>
              <w:t>Notes (include relevant dates and details from specific observations)</w:t>
            </w:r>
          </w:p>
          <w:p w:rsidR="008E01D9" w:rsidP="005C05E2" w:rsidRDefault="008E01D9" w14:paraId="4CA2A162" w14:textId="77777777">
            <w:pPr>
              <w:pStyle w:val="Subheading"/>
              <w:jc w:val="both"/>
            </w:pPr>
          </w:p>
          <w:p w:rsidR="008E01D9" w:rsidP="005C05E2" w:rsidRDefault="008E01D9" w14:paraId="1615F8E2" w14:textId="77777777">
            <w:pPr>
              <w:pStyle w:val="Subheading"/>
              <w:jc w:val="both"/>
            </w:pPr>
          </w:p>
          <w:p w:rsidR="008E01D9" w:rsidP="005C05E2" w:rsidRDefault="008E01D9" w14:paraId="63F9A621" w14:textId="77777777">
            <w:pPr>
              <w:pStyle w:val="Subheading"/>
              <w:jc w:val="both"/>
            </w:pPr>
          </w:p>
          <w:p w:rsidR="008E01D9" w:rsidP="005C05E2" w:rsidRDefault="008E01D9" w14:paraId="7B672A62" w14:textId="77777777">
            <w:pPr>
              <w:pStyle w:val="Subheading"/>
              <w:jc w:val="both"/>
            </w:pPr>
          </w:p>
          <w:p w:rsidR="008E01D9" w:rsidP="005C05E2" w:rsidRDefault="008E01D9" w14:paraId="3FD1EF1B" w14:textId="77777777">
            <w:pPr>
              <w:pStyle w:val="Subheading"/>
              <w:jc w:val="both"/>
            </w:pPr>
          </w:p>
          <w:p w:rsidR="008E01D9" w:rsidP="005C05E2" w:rsidRDefault="008E01D9" w14:paraId="73CEC23C" w14:textId="77777777">
            <w:pPr>
              <w:pStyle w:val="Subheading"/>
              <w:jc w:val="both"/>
            </w:pPr>
          </w:p>
          <w:p w:rsidR="008E01D9" w:rsidP="005C05E2" w:rsidRDefault="008E01D9" w14:paraId="5DFE796C" w14:textId="77777777">
            <w:pPr>
              <w:pStyle w:val="Subheading"/>
              <w:jc w:val="both"/>
            </w:pPr>
          </w:p>
          <w:p w:rsidR="008E01D9" w:rsidP="005C05E2" w:rsidRDefault="008E01D9" w14:paraId="0685075E" w14:textId="77777777">
            <w:pPr>
              <w:pStyle w:val="Subheading"/>
              <w:jc w:val="both"/>
            </w:pPr>
          </w:p>
          <w:p w:rsidR="008E01D9" w:rsidP="005C05E2" w:rsidRDefault="008E01D9" w14:paraId="3878608A" w14:textId="77777777">
            <w:pPr>
              <w:pStyle w:val="Subheading"/>
              <w:jc w:val="both"/>
            </w:pPr>
          </w:p>
          <w:p w:rsidR="008E01D9" w:rsidP="005C05E2" w:rsidRDefault="008E01D9" w14:paraId="7D1C5B3B" w14:textId="77777777">
            <w:pPr>
              <w:pStyle w:val="Subheading"/>
              <w:jc w:val="both"/>
            </w:pPr>
          </w:p>
          <w:p w:rsidR="008E01D9" w:rsidP="005C05E2" w:rsidRDefault="008E01D9" w14:paraId="43E4E31D" w14:textId="77777777">
            <w:pPr>
              <w:pStyle w:val="Subheading"/>
              <w:jc w:val="both"/>
            </w:pPr>
          </w:p>
          <w:p w:rsidR="008E01D9" w:rsidP="005C05E2" w:rsidRDefault="008E01D9" w14:paraId="3EE9B2F7" w14:textId="77777777">
            <w:pPr>
              <w:pStyle w:val="Subheading"/>
            </w:pPr>
          </w:p>
        </w:tc>
      </w:tr>
      <w:tr w:rsidR="008E01D9" w:rsidTr="005C05E2" w14:paraId="36362870" w14:textId="77777777">
        <w:tc>
          <w:tcPr>
            <w:tcW w:w="9016" w:type="dxa"/>
            <w:shd w:val="clear" w:color="auto" w:fill="E7E6E6" w:themeFill="background2"/>
          </w:tcPr>
          <w:p w:rsidR="008E01D9" w:rsidP="005C05E2" w:rsidRDefault="008E01D9" w14:paraId="1F2B5B42"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Pr="005774F1" w:rsidR="008E01D9" w:rsidP="005C05E2" w:rsidRDefault="008E01D9" w14:paraId="5D58A46E" w14:textId="77777777">
            <w:pPr>
              <w:pStyle w:val="ListParagraph"/>
              <w:numPr>
                <w:ilvl w:val="0"/>
                <w:numId w:val="51"/>
              </w:numPr>
              <w:spacing w:before="120" w:after="120"/>
              <w:jc w:val="both"/>
              <w:rPr>
                <w:rStyle w:val="normaltextrun"/>
                <w:rFonts w:cstheme="minorBidi"/>
                <w:sz w:val="20"/>
                <w:szCs w:val="20"/>
                <w:lang w:val="en-US"/>
              </w:rPr>
            </w:pPr>
            <w:r w:rsidRPr="004140F5">
              <w:rPr>
                <w:rStyle w:val="normaltextrun"/>
                <w:rFonts w:cstheme="minorBidi"/>
                <w:b/>
                <w:color w:val="000000"/>
                <w:sz w:val="20"/>
                <w:szCs w:val="20"/>
              </w:rPr>
              <w:t>Observable</w:t>
            </w:r>
            <w:r w:rsidRPr="004140F5">
              <w:rPr>
                <w:rStyle w:val="normaltextrun"/>
                <w:rFonts w:cstheme="minorBidi"/>
                <w:color w:val="000000"/>
                <w:sz w:val="20"/>
                <w:szCs w:val="20"/>
              </w:rPr>
              <w:t xml:space="preserve"> – ensure it is something that can be seen during the lesson observation. </w:t>
            </w:r>
          </w:p>
          <w:p w:rsidRPr="004140F5" w:rsidR="008E01D9" w:rsidP="005C05E2" w:rsidRDefault="008E01D9" w14:paraId="2CA8E54E" w14:textId="77777777">
            <w:pPr>
              <w:pStyle w:val="ListParagraph"/>
              <w:numPr>
                <w:ilvl w:val="0"/>
                <w:numId w:val="51"/>
              </w:numPr>
              <w:spacing w:before="120" w:after="120"/>
              <w:jc w:val="both"/>
              <w:rPr>
                <w:sz w:val="20"/>
                <w:szCs w:val="20"/>
              </w:rPr>
            </w:pPr>
            <w:r w:rsidRPr="004140F5">
              <w:rPr>
                <w:rStyle w:val="normaltextrun"/>
                <w:rFonts w:cstheme="minorBidi"/>
                <w:b/>
                <w:color w:val="000000"/>
                <w:sz w:val="20"/>
                <w:szCs w:val="20"/>
              </w:rPr>
              <w:t>Practice-able</w:t>
            </w:r>
            <w:r w:rsidRPr="004140F5">
              <w:rPr>
                <w:rStyle w:val="normaltextrun"/>
                <w:rFonts w:cstheme="minorBidi"/>
                <w:color w:val="000000"/>
                <w:sz w:val="20"/>
                <w:szCs w:val="20"/>
              </w:rPr>
              <w:t xml:space="preserve"> – is this something that your ECT can successfully achieve? Aspirational targets should be avoided. </w:t>
            </w:r>
          </w:p>
          <w:p w:rsidRPr="005774F1" w:rsidR="008E01D9" w:rsidP="005C05E2" w:rsidRDefault="008E01D9" w14:paraId="6671B6E7" w14:textId="77777777">
            <w:pPr>
              <w:pStyle w:val="ListParagraph"/>
              <w:numPr>
                <w:ilvl w:val="0"/>
                <w:numId w:val="51"/>
              </w:numPr>
              <w:spacing w:before="120" w:after="120"/>
              <w:jc w:val="both"/>
              <w:rPr>
                <w:sz w:val="20"/>
                <w:szCs w:val="20"/>
                <w:lang w:val="en-US"/>
              </w:rPr>
            </w:pPr>
            <w:r w:rsidRPr="004140F5">
              <w:rPr>
                <w:rStyle w:val="normaltextrun"/>
                <w:b/>
                <w:color w:val="000000"/>
                <w:sz w:val="20"/>
                <w:szCs w:val="20"/>
              </w:rPr>
              <w:t>Bite-sized</w:t>
            </w:r>
            <w:r w:rsidRPr="004140F5">
              <w:rPr>
                <w:rStyle w:val="normaltextrun"/>
                <w:color w:val="000000"/>
                <w:sz w:val="20"/>
                <w:szCs w:val="20"/>
              </w:rPr>
              <w:t xml:space="preserve"> – the action should be granular so that ECTs can achieve it by the next observation rather than long-term, multi-faceted targets. </w:t>
            </w:r>
          </w:p>
          <w:p w:rsidR="008E01D9" w:rsidP="005C05E2" w:rsidRDefault="008E01D9" w14:paraId="3382A664" w14:textId="77777777">
            <w:pPr>
              <w:pStyle w:val="ListParagraph"/>
              <w:numPr>
                <w:ilvl w:val="0"/>
                <w:numId w:val="51"/>
              </w:numPr>
              <w:spacing w:before="120" w:after="120"/>
              <w:jc w:val="both"/>
            </w:pPr>
            <w:r w:rsidRPr="004140F5">
              <w:rPr>
                <w:rStyle w:val="normaltextrun"/>
                <w:rFonts w:cstheme="minorBidi"/>
                <w:b/>
                <w:color w:val="000000"/>
                <w:sz w:val="20"/>
                <w:szCs w:val="20"/>
                <w:lang w:val="en-US"/>
              </w:rPr>
              <w:t>Include the ‘how’ not just ‘what’</w:t>
            </w:r>
            <w:r w:rsidRPr="004140F5">
              <w:rPr>
                <w:rStyle w:val="normaltextrun"/>
                <w:rFonts w:cstheme="minorBidi"/>
                <w:color w:val="000000"/>
                <w:sz w:val="20"/>
                <w:szCs w:val="20"/>
                <w:lang w:val="en-US"/>
              </w:rPr>
              <w:t xml:space="preserve"> – success criteria will help determine how the action will be achieved. This could be written jointly with the ECT. </w:t>
            </w:r>
          </w:p>
        </w:tc>
      </w:tr>
      <w:tr w:rsidR="008E01D9" w:rsidTr="005C05E2" w14:paraId="74BC633A" w14:textId="77777777">
        <w:tc>
          <w:tcPr>
            <w:tcW w:w="9016" w:type="dxa"/>
          </w:tcPr>
          <w:p w:rsidR="008E01D9" w:rsidP="005C05E2" w:rsidRDefault="008E01D9" w14:paraId="56BA2FEC" w14:textId="77777777">
            <w:pPr>
              <w:pStyle w:val="Subsubheading"/>
            </w:pPr>
            <w:r>
              <w:t xml:space="preserve">Agreed precise action </w:t>
            </w:r>
          </w:p>
          <w:p w:rsidR="008E01D9" w:rsidP="005C05E2" w:rsidRDefault="008E01D9" w14:paraId="3FCD4567" w14:textId="77777777">
            <w:pPr>
              <w:pStyle w:val="Subheading"/>
              <w:jc w:val="both"/>
            </w:pPr>
          </w:p>
          <w:p w:rsidR="008E01D9" w:rsidP="005C05E2" w:rsidRDefault="008E01D9" w14:paraId="40EC63FF" w14:textId="77777777">
            <w:pPr>
              <w:pStyle w:val="Subheading"/>
              <w:jc w:val="both"/>
            </w:pPr>
          </w:p>
          <w:p w:rsidR="008E01D9" w:rsidP="005C05E2" w:rsidRDefault="008E01D9" w14:paraId="47C516D6" w14:textId="77777777">
            <w:pPr>
              <w:pStyle w:val="Subheading"/>
              <w:jc w:val="both"/>
            </w:pPr>
          </w:p>
          <w:p w:rsidR="008E01D9" w:rsidP="005C05E2" w:rsidRDefault="008E01D9" w14:paraId="6F09EA7A" w14:textId="77777777">
            <w:pPr>
              <w:pStyle w:val="Subheading"/>
              <w:jc w:val="both"/>
            </w:pPr>
          </w:p>
          <w:p w:rsidR="008E01D9" w:rsidP="005C05E2" w:rsidRDefault="008E01D9" w14:paraId="6A75493F" w14:textId="77777777">
            <w:pPr>
              <w:pStyle w:val="Subheading"/>
              <w:jc w:val="both"/>
            </w:pPr>
          </w:p>
          <w:p w:rsidR="008E01D9" w:rsidP="005C05E2" w:rsidRDefault="008E01D9" w14:paraId="3087EAB4" w14:textId="77777777">
            <w:pPr>
              <w:pStyle w:val="Subheading"/>
              <w:jc w:val="both"/>
            </w:pPr>
          </w:p>
          <w:p w:rsidR="008E01D9" w:rsidP="005C05E2" w:rsidRDefault="008E01D9" w14:paraId="6943B5AF" w14:textId="77777777">
            <w:pPr>
              <w:pStyle w:val="Subheading"/>
              <w:jc w:val="both"/>
            </w:pPr>
          </w:p>
          <w:p w:rsidR="008E01D9" w:rsidP="005C05E2" w:rsidRDefault="008E01D9" w14:paraId="659DE08D" w14:textId="77777777">
            <w:pPr>
              <w:pStyle w:val="Subheading"/>
            </w:pPr>
          </w:p>
        </w:tc>
      </w:tr>
      <w:tr w:rsidR="008E01D9" w:rsidTr="005C05E2" w14:paraId="7AB088F5" w14:textId="77777777">
        <w:tc>
          <w:tcPr>
            <w:tcW w:w="9016" w:type="dxa"/>
            <w:shd w:val="clear" w:color="auto" w:fill="E7E6E6" w:themeFill="background2"/>
          </w:tcPr>
          <w:p w:rsidR="008E01D9" w:rsidP="009F024D" w:rsidRDefault="008E01D9" w14:paraId="7A379862" w14:textId="77777777">
            <w:pPr>
              <w:pStyle w:val="Subheading"/>
              <w:spacing w:line="276" w:lineRule="auto"/>
              <w:rPr>
                <w:b w:val="0"/>
                <w:bCs w:val="0"/>
                <w:color w:val="auto"/>
              </w:rPr>
            </w:pPr>
            <w:r>
              <w:rPr>
                <w:color w:val="auto"/>
              </w:rPr>
              <w:t xml:space="preserve">Plan based on actions: </w:t>
            </w:r>
            <w:r>
              <w:rPr>
                <w:b w:val="0"/>
                <w:bCs w:val="0"/>
                <w:color w:val="auto"/>
              </w:rPr>
              <w:t>Work with your ECT to review and refine their chosen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8E01D9" w:rsidP="005C05E2" w:rsidRDefault="008E01D9" w14:paraId="41DDF298" w14:textId="77777777">
            <w:pPr>
              <w:pStyle w:val="Subsubheading"/>
              <w:rPr>
                <w:b w:val="0"/>
                <w:bCs w:val="0"/>
              </w:rPr>
            </w:pPr>
          </w:p>
        </w:tc>
      </w:tr>
      <w:tr w:rsidR="008E01D9" w:rsidTr="005C05E2" w14:paraId="3C475866" w14:textId="77777777">
        <w:tc>
          <w:tcPr>
            <w:tcW w:w="9016" w:type="dxa"/>
          </w:tcPr>
          <w:p w:rsidR="008E01D9" w:rsidP="005C05E2" w:rsidRDefault="008E01D9" w14:paraId="618313BE" w14:textId="77777777">
            <w:pPr>
              <w:pStyle w:val="Subheading"/>
              <w:rPr>
                <w:color w:val="auto"/>
              </w:rPr>
            </w:pPr>
            <w:r>
              <w:rPr>
                <w:color w:val="auto"/>
              </w:rPr>
              <w:t>Observations of colleagues?</w:t>
            </w:r>
          </w:p>
          <w:p w:rsidR="008E01D9" w:rsidP="005C05E2" w:rsidRDefault="008E01D9" w14:paraId="7C9939DC" w14:textId="77777777">
            <w:pPr>
              <w:pStyle w:val="Subheading"/>
              <w:jc w:val="both"/>
              <w:rPr>
                <w:color w:val="auto"/>
              </w:rPr>
            </w:pPr>
          </w:p>
          <w:p w:rsidR="008E01D9" w:rsidP="005C05E2" w:rsidRDefault="008E01D9" w14:paraId="1D4DA4F6" w14:textId="77777777">
            <w:pPr>
              <w:pStyle w:val="Subheading"/>
              <w:jc w:val="both"/>
              <w:rPr>
                <w:color w:val="auto"/>
              </w:rPr>
            </w:pPr>
          </w:p>
          <w:p w:rsidR="008E01D9" w:rsidP="005C05E2" w:rsidRDefault="008E01D9" w14:paraId="46BE248B" w14:textId="77777777">
            <w:pPr>
              <w:pStyle w:val="Subheading"/>
              <w:rPr>
                <w:color w:val="auto"/>
              </w:rPr>
            </w:pPr>
            <w:r>
              <w:rPr>
                <w:color w:val="auto"/>
              </w:rPr>
              <w:t>When will the action be implemented within the lesson?</w:t>
            </w:r>
          </w:p>
          <w:p w:rsidR="008E01D9" w:rsidP="005C05E2" w:rsidRDefault="008E01D9" w14:paraId="078CC4A9" w14:textId="77777777">
            <w:pPr>
              <w:pStyle w:val="Subheading"/>
              <w:jc w:val="both"/>
              <w:rPr>
                <w:color w:val="auto"/>
              </w:rPr>
            </w:pPr>
          </w:p>
          <w:p w:rsidR="008E01D9" w:rsidP="005C05E2" w:rsidRDefault="008E01D9" w14:paraId="3E614AE8" w14:textId="77777777">
            <w:pPr>
              <w:pStyle w:val="Subheading"/>
              <w:jc w:val="both"/>
              <w:rPr>
                <w:color w:val="auto"/>
              </w:rPr>
            </w:pPr>
          </w:p>
          <w:p w:rsidR="008E01D9" w:rsidP="005C05E2" w:rsidRDefault="008E01D9" w14:paraId="35837302" w14:textId="77777777">
            <w:pPr>
              <w:pStyle w:val="Subheading"/>
              <w:jc w:val="both"/>
              <w:rPr>
                <w:color w:val="auto"/>
              </w:rPr>
            </w:pPr>
          </w:p>
          <w:p w:rsidR="008E01D9" w:rsidP="005C05E2" w:rsidRDefault="008E01D9" w14:paraId="3FA9A559"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8E01D9" w:rsidP="005C05E2" w:rsidRDefault="008E01D9" w14:paraId="6A3920B8" w14:textId="77777777">
            <w:pPr>
              <w:pStyle w:val="Subheading"/>
              <w:jc w:val="both"/>
              <w:rPr>
                <w:color w:val="auto"/>
              </w:rPr>
            </w:pPr>
          </w:p>
          <w:p w:rsidR="008E01D9" w:rsidP="005C05E2" w:rsidRDefault="008E01D9" w14:paraId="2CA9276F" w14:textId="77777777">
            <w:pPr>
              <w:pStyle w:val="Subheading"/>
              <w:jc w:val="both"/>
              <w:rPr>
                <w:color w:val="auto"/>
              </w:rPr>
            </w:pPr>
          </w:p>
          <w:p w:rsidR="008E01D9" w:rsidP="005C05E2" w:rsidRDefault="008E01D9" w14:paraId="705A9913" w14:textId="77777777">
            <w:pPr>
              <w:pStyle w:val="Subheading"/>
              <w:jc w:val="both"/>
              <w:rPr>
                <w:color w:val="auto"/>
              </w:rPr>
            </w:pPr>
          </w:p>
          <w:p w:rsidR="008E01D9" w:rsidP="005C05E2" w:rsidRDefault="008E01D9" w14:paraId="5EAF603E" w14:textId="77777777">
            <w:pPr>
              <w:pStyle w:val="Subheading"/>
              <w:jc w:val="both"/>
              <w:rPr>
                <w:color w:val="auto"/>
              </w:rPr>
            </w:pPr>
          </w:p>
          <w:p w:rsidR="008E01D9" w:rsidP="005C05E2" w:rsidRDefault="008E01D9" w14:paraId="090C0B8F" w14:textId="77777777">
            <w:pPr>
              <w:pStyle w:val="Subheading"/>
              <w:jc w:val="both"/>
              <w:rPr>
                <w:color w:val="auto"/>
              </w:rPr>
            </w:pPr>
          </w:p>
          <w:p w:rsidRPr="000513B7" w:rsidR="008E01D9" w:rsidP="005C05E2" w:rsidRDefault="008E01D9" w14:paraId="2E24290B" w14:textId="77777777">
            <w:pPr>
              <w:pStyle w:val="Subheading"/>
              <w:rPr>
                <w:color w:val="auto"/>
              </w:rPr>
            </w:pPr>
          </w:p>
        </w:tc>
      </w:tr>
      <w:tr w:rsidR="008E01D9" w:rsidTr="005C05E2" w14:paraId="58BF5BB9" w14:textId="77777777">
        <w:tc>
          <w:tcPr>
            <w:tcW w:w="9016" w:type="dxa"/>
            <w:shd w:val="clear" w:color="auto" w:fill="E7E6E6" w:themeFill="background2"/>
          </w:tcPr>
          <w:p w:rsidR="008E01D9" w:rsidP="005C05E2" w:rsidRDefault="008E01D9" w14:paraId="18170CE3" w14:textId="77777777">
            <w:pPr>
              <w:pStyle w:val="Subheading"/>
              <w:rPr>
                <w:rFonts w:asciiTheme="minorHAnsi" w:hAnsiTheme="minorHAnsi" w:cstheme="minorHAnsi"/>
                <w:b w:val="0"/>
                <w:bCs w:val="0"/>
                <w:color w:val="auto"/>
                <w:szCs w:val="22"/>
              </w:rPr>
            </w:pPr>
            <w:r>
              <w:rPr>
                <w:color w:val="auto"/>
              </w:rPr>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8E01D9" w:rsidP="005C05E2" w:rsidRDefault="008E01D9" w14:paraId="47560D0C" w14:textId="77777777">
            <w:pPr>
              <w:pStyle w:val="ListParagraph"/>
              <w:numPr>
                <w:ilvl w:val="0"/>
                <w:numId w:val="49"/>
              </w:numPr>
              <w:jc w:val="both"/>
              <w:rPr>
                <w:rFonts w:cstheme="minorBidi"/>
              </w:rPr>
            </w:pPr>
            <w:r>
              <w:rPr>
                <w:b/>
                <w:bCs/>
              </w:rPr>
              <w:t>Review</w:t>
            </w:r>
            <w:r>
              <w:t xml:space="preserve"> what effective delivery would look like.</w:t>
            </w:r>
          </w:p>
          <w:p w:rsidR="008E01D9" w:rsidP="005C05E2" w:rsidRDefault="008E01D9" w14:paraId="4B3F621F" w14:textId="77777777">
            <w:pPr>
              <w:pStyle w:val="ListParagraph"/>
              <w:numPr>
                <w:ilvl w:val="0"/>
                <w:numId w:val="49"/>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8E01D9" w:rsidP="005C05E2" w:rsidRDefault="008E01D9" w14:paraId="59A41427" w14:textId="77777777">
            <w:pPr>
              <w:pStyle w:val="ListParagraph"/>
              <w:numPr>
                <w:ilvl w:val="0"/>
                <w:numId w:val="49"/>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8E01D9" w:rsidP="005C05E2" w:rsidRDefault="008E01D9" w14:paraId="06A614A8" w14:textId="77777777">
            <w:pPr>
              <w:pStyle w:val="ListParagraph"/>
              <w:numPr>
                <w:ilvl w:val="0"/>
                <w:numId w:val="49"/>
              </w:numPr>
              <w:jc w:val="both"/>
            </w:pPr>
            <w:r>
              <w:t xml:space="preserve">Provide </w:t>
            </w:r>
            <w:r w:rsidRPr="00730461">
              <w:rPr>
                <w:b/>
                <w:bCs/>
              </w:rPr>
              <w:t>feedback</w:t>
            </w:r>
            <w:r>
              <w:t xml:space="preserve"> based on the success criteria and support your ECT as required. ​ This may involve repeating the practice until all the success criteria are successfully achieved.</w:t>
            </w:r>
          </w:p>
          <w:p w:rsidRPr="004739ED" w:rsidR="008E01D9" w:rsidP="005C05E2" w:rsidRDefault="008E01D9" w14:paraId="2C732781" w14:textId="77777777">
            <w:pPr>
              <w:spacing w:line="276" w:lineRule="auto"/>
            </w:pPr>
          </w:p>
        </w:tc>
      </w:tr>
      <w:tr w:rsidR="008E01D9" w:rsidTr="005C05E2" w14:paraId="4891CA17" w14:textId="77777777">
        <w:tc>
          <w:tcPr>
            <w:tcW w:w="9016" w:type="dxa"/>
            <w:shd w:val="clear" w:color="auto" w:fill="auto"/>
          </w:tcPr>
          <w:p w:rsidR="008E01D9" w:rsidP="005C05E2" w:rsidRDefault="008E01D9" w14:paraId="402EBC92" w14:textId="77777777">
            <w:pPr>
              <w:rPr>
                <w:b/>
                <w:bCs/>
              </w:rPr>
            </w:pPr>
            <w:r>
              <w:rPr>
                <w:b/>
                <w:bCs/>
              </w:rPr>
              <w:t xml:space="preserve">Feedback: </w:t>
            </w:r>
          </w:p>
          <w:p w:rsidR="008E01D9" w:rsidP="005C05E2" w:rsidRDefault="008E01D9" w14:paraId="5C050A40" w14:textId="77777777">
            <w:pPr>
              <w:jc w:val="both"/>
              <w:rPr>
                <w:b/>
                <w:bCs/>
              </w:rPr>
            </w:pPr>
          </w:p>
          <w:p w:rsidR="008E01D9" w:rsidP="005C05E2" w:rsidRDefault="008E01D9" w14:paraId="48671197" w14:textId="77777777">
            <w:pPr>
              <w:jc w:val="both"/>
              <w:rPr>
                <w:b/>
                <w:bCs/>
              </w:rPr>
            </w:pPr>
          </w:p>
          <w:p w:rsidR="008E01D9" w:rsidP="005C05E2" w:rsidRDefault="008E01D9" w14:paraId="351AAD9D" w14:textId="77777777">
            <w:pPr>
              <w:jc w:val="both"/>
              <w:rPr>
                <w:b/>
                <w:bCs/>
              </w:rPr>
            </w:pPr>
          </w:p>
          <w:p w:rsidR="008E01D9" w:rsidP="005C05E2" w:rsidRDefault="008E01D9" w14:paraId="5B833F1E" w14:textId="77777777">
            <w:pPr>
              <w:jc w:val="both"/>
              <w:rPr>
                <w:b/>
                <w:bCs/>
              </w:rPr>
            </w:pPr>
          </w:p>
          <w:p w:rsidR="008E01D9" w:rsidP="005C05E2" w:rsidRDefault="008E01D9" w14:paraId="55194EFE" w14:textId="77777777">
            <w:pPr>
              <w:jc w:val="both"/>
              <w:rPr>
                <w:b/>
                <w:bCs/>
              </w:rPr>
            </w:pPr>
          </w:p>
          <w:p w:rsidR="008E01D9" w:rsidP="005C05E2" w:rsidRDefault="008E01D9" w14:paraId="46F85218" w14:textId="77777777">
            <w:pPr>
              <w:jc w:val="both"/>
              <w:rPr>
                <w:b/>
                <w:bCs/>
              </w:rPr>
            </w:pPr>
          </w:p>
          <w:p w:rsidR="008E01D9" w:rsidP="005C05E2" w:rsidRDefault="008E01D9" w14:paraId="3F724B2B" w14:textId="77777777">
            <w:pPr>
              <w:jc w:val="both"/>
              <w:rPr>
                <w:b/>
                <w:bCs/>
              </w:rPr>
            </w:pPr>
          </w:p>
          <w:p w:rsidR="008E01D9" w:rsidP="005C05E2" w:rsidRDefault="008E01D9" w14:paraId="1EBA9268" w14:textId="77777777">
            <w:pPr>
              <w:jc w:val="both"/>
              <w:rPr>
                <w:b/>
                <w:bCs/>
              </w:rPr>
            </w:pPr>
          </w:p>
          <w:p w:rsidR="008E01D9" w:rsidP="005C05E2" w:rsidRDefault="008E01D9" w14:paraId="768F54D4" w14:textId="77777777">
            <w:pPr>
              <w:jc w:val="both"/>
              <w:rPr>
                <w:b/>
                <w:bCs/>
              </w:rPr>
            </w:pPr>
          </w:p>
          <w:p w:rsidR="008E01D9" w:rsidP="005C05E2" w:rsidRDefault="008E01D9" w14:paraId="73B639EE" w14:textId="77777777">
            <w:pPr>
              <w:jc w:val="both"/>
              <w:rPr>
                <w:b/>
                <w:bCs/>
              </w:rPr>
            </w:pPr>
          </w:p>
          <w:p w:rsidR="008E01D9" w:rsidP="005C05E2" w:rsidRDefault="008E01D9" w14:paraId="30D95579" w14:textId="77777777">
            <w:pPr>
              <w:jc w:val="both"/>
              <w:rPr>
                <w:b/>
                <w:bCs/>
              </w:rPr>
            </w:pPr>
          </w:p>
          <w:p w:rsidRPr="000513B7" w:rsidR="008E01D9" w:rsidP="005C05E2" w:rsidRDefault="008E01D9" w14:paraId="1CB0E018" w14:textId="77777777">
            <w:pPr>
              <w:pStyle w:val="Subheading"/>
              <w:rPr>
                <w:color w:val="auto"/>
              </w:rPr>
            </w:pPr>
          </w:p>
        </w:tc>
      </w:tr>
      <w:tr w:rsidR="008E01D9" w:rsidTr="005C05E2" w14:paraId="65B7099B" w14:textId="77777777">
        <w:tc>
          <w:tcPr>
            <w:tcW w:w="9016" w:type="dxa"/>
            <w:shd w:val="clear" w:color="auto" w:fill="E7E6E6" w:themeFill="background2"/>
          </w:tcPr>
          <w:p w:rsidR="008E01D9" w:rsidP="005C05E2" w:rsidRDefault="008E01D9" w14:paraId="1C02B83D" w14:textId="77777777">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rsidR="008E01D9" w:rsidP="005C05E2" w:rsidRDefault="008E01D9" w14:paraId="2F62B482" w14:textId="77777777">
            <w:pPr>
              <w:pStyle w:val="Subheading"/>
              <w:jc w:val="both"/>
              <w:rPr>
                <w:b w:val="0"/>
                <w:bCs w:val="0"/>
                <w:color w:val="auto"/>
              </w:rPr>
            </w:pPr>
          </w:p>
          <w:p w:rsidR="008E01D9" w:rsidP="005C05E2" w:rsidRDefault="008E01D9" w14:paraId="78B3A97A" w14:textId="77777777">
            <w:pPr>
              <w:pStyle w:val="Subheading"/>
              <w:rPr>
                <w:color w:val="auto"/>
              </w:rPr>
            </w:pPr>
            <w:r>
              <w:rPr>
                <w:color w:val="auto"/>
              </w:rPr>
              <w:t xml:space="preserve">Time and date agreed with ECT: </w:t>
            </w:r>
          </w:p>
          <w:p w:rsidR="008E01D9" w:rsidP="005C05E2" w:rsidRDefault="008E01D9" w14:paraId="1F79ADC0" w14:textId="77777777">
            <w:pPr>
              <w:pStyle w:val="Subheading"/>
              <w:jc w:val="both"/>
              <w:rPr>
                <w:b w:val="0"/>
                <w:bCs w:val="0"/>
                <w:color w:val="auto"/>
              </w:rPr>
            </w:pPr>
          </w:p>
          <w:p w:rsidR="008E01D9" w:rsidP="005C05E2" w:rsidRDefault="008E01D9" w14:paraId="1A0B5F1E" w14:textId="77777777">
            <w:pPr>
              <w:pStyle w:val="Subheading"/>
              <w:jc w:val="both"/>
              <w:rPr>
                <w:b w:val="0"/>
                <w:bCs w:val="0"/>
                <w:color w:val="auto"/>
              </w:rPr>
            </w:pPr>
          </w:p>
          <w:p w:rsidR="008E01D9" w:rsidP="005C05E2" w:rsidRDefault="008E01D9" w14:paraId="414CB680" w14:textId="77777777">
            <w:pPr>
              <w:pStyle w:val="Subheading"/>
              <w:jc w:val="both"/>
              <w:rPr>
                <w:color w:val="auto"/>
              </w:rPr>
            </w:pPr>
          </w:p>
          <w:p w:rsidRPr="000513B7" w:rsidR="008E01D9" w:rsidP="005C05E2" w:rsidRDefault="008E01D9" w14:paraId="3702139C" w14:textId="77777777">
            <w:pPr>
              <w:pStyle w:val="Subheading"/>
              <w:rPr>
                <w:color w:val="auto"/>
              </w:rPr>
            </w:pPr>
          </w:p>
        </w:tc>
      </w:tr>
      <w:tr w:rsidR="008E01D9" w:rsidTr="005C05E2" w14:paraId="1B5B799C" w14:textId="77777777">
        <w:tc>
          <w:tcPr>
            <w:tcW w:w="9016" w:type="dxa"/>
            <w:shd w:val="clear" w:color="auto" w:fill="E7E6E6" w:themeFill="background2"/>
          </w:tcPr>
          <w:p w:rsidR="008E01D9" w:rsidP="005C05E2" w:rsidRDefault="008E01D9" w14:paraId="39F87984" w14:textId="77777777">
            <w:pPr>
              <w:pStyle w:val="Subsubheading"/>
            </w:pPr>
            <w:r>
              <w:rPr>
                <w:rStyle w:val="normaltextrun"/>
              </w:rPr>
              <w:t>Observing </w:t>
            </w:r>
            <w:r>
              <w:rPr>
                <w:rStyle w:val="eop"/>
              </w:rPr>
              <w:t xml:space="preserve">expert practice </w:t>
            </w:r>
          </w:p>
          <w:p w:rsidR="00797EF7" w:rsidP="00797EF7" w:rsidRDefault="008E01D9" w14:paraId="775E85B2"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 xml:space="preserve">If possible, arrange an opportunity for your ECT to observe how a colleague in your school or within your trust </w:t>
            </w:r>
            <w:r w:rsidR="00797EF7">
              <w:rPr>
                <w:rFonts w:ascii="Tahoma" w:hAnsi="Tahoma" w:cs="Tahoma"/>
                <w:lang w:eastAsia="en-US"/>
              </w:rPr>
              <w:t xml:space="preserve">actively puts the related strategy or approach into practice. </w:t>
            </w:r>
          </w:p>
          <w:p w:rsidR="008E01D9" w:rsidP="005C05E2" w:rsidRDefault="008E01D9" w14:paraId="0C5AA09C" w14:textId="003BF7A7">
            <w:pPr>
              <w:pStyle w:val="paragraph"/>
              <w:spacing w:before="0" w:beforeAutospacing="0" w:after="0" w:afterAutospacing="0" w:line="276" w:lineRule="auto"/>
              <w:textAlignment w:val="baseline"/>
              <w:rPr>
                <w:rFonts w:ascii="Tahoma" w:hAnsi="Tahoma" w:cs="Tahoma"/>
                <w:lang w:eastAsia="en-US"/>
              </w:rPr>
            </w:pPr>
          </w:p>
          <w:p w:rsidR="008E01D9" w:rsidP="005C05E2" w:rsidRDefault="008E01D9" w14:paraId="0BD04A7B"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8E01D9" w:rsidP="005C05E2" w:rsidRDefault="008E01D9" w14:paraId="50C600F0" w14:textId="77777777">
            <w:pPr>
              <w:pStyle w:val="paragraph"/>
              <w:spacing w:before="0" w:beforeAutospacing="0" w:after="0" w:afterAutospacing="0" w:line="276" w:lineRule="auto"/>
              <w:jc w:val="both"/>
              <w:textAlignment w:val="baseline"/>
              <w:rPr>
                <w:rFonts w:ascii="Tahoma" w:hAnsi="Tahoma" w:cs="Tahoma"/>
                <w:b/>
                <w:bCs/>
                <w:lang w:eastAsia="en-US"/>
              </w:rPr>
            </w:pPr>
          </w:p>
          <w:p w:rsidR="008E01D9" w:rsidP="005C05E2" w:rsidRDefault="008E01D9" w14:paraId="571ED020" w14:textId="77777777">
            <w:pPr>
              <w:pStyle w:val="paragraph"/>
              <w:spacing w:before="0" w:beforeAutospacing="0" w:after="0" w:afterAutospacing="0" w:line="276" w:lineRule="auto"/>
              <w:jc w:val="both"/>
              <w:textAlignment w:val="baseline"/>
              <w:rPr>
                <w:rFonts w:ascii="Tahoma" w:hAnsi="Tahoma" w:cs="Tahoma"/>
                <w:lang w:eastAsia="en-US"/>
              </w:rPr>
            </w:pPr>
          </w:p>
          <w:p w:rsidR="008E01D9" w:rsidP="005C05E2" w:rsidRDefault="008E01D9" w14:paraId="54234CC4" w14:textId="77777777">
            <w:pPr>
              <w:pStyle w:val="paragraph"/>
              <w:spacing w:before="0" w:beforeAutospacing="0" w:after="0" w:afterAutospacing="0" w:line="276" w:lineRule="auto"/>
              <w:jc w:val="both"/>
              <w:textAlignment w:val="baseline"/>
              <w:rPr>
                <w:rFonts w:ascii="Tahoma" w:hAnsi="Tahoma" w:cs="Tahoma"/>
                <w:b/>
                <w:bCs/>
                <w:lang w:eastAsia="en-US"/>
              </w:rPr>
            </w:pPr>
          </w:p>
          <w:p w:rsidR="008E01D9" w:rsidP="005C05E2" w:rsidRDefault="008E01D9" w14:paraId="6944DFAE" w14:textId="77777777">
            <w:pPr>
              <w:pStyle w:val="Subheading"/>
              <w:jc w:val="both"/>
              <w:rPr>
                <w:color w:val="auto"/>
              </w:rPr>
            </w:pPr>
          </w:p>
          <w:p w:rsidR="008E01D9" w:rsidP="005C05E2" w:rsidRDefault="008E01D9" w14:paraId="1246064F" w14:textId="77777777">
            <w:pPr>
              <w:pStyle w:val="Subheading"/>
              <w:jc w:val="both"/>
              <w:rPr>
                <w:color w:val="auto"/>
              </w:rPr>
            </w:pPr>
          </w:p>
          <w:p w:rsidR="008E01D9" w:rsidP="005C05E2" w:rsidRDefault="008E01D9" w14:paraId="236CADFD" w14:textId="77777777">
            <w:pPr>
              <w:pStyle w:val="Subheading"/>
              <w:rPr>
                <w:color w:val="auto"/>
              </w:rPr>
            </w:pPr>
          </w:p>
        </w:tc>
      </w:tr>
      <w:tr w:rsidR="008E01D9" w:rsidTr="005C05E2" w14:paraId="2585F764" w14:textId="77777777">
        <w:tc>
          <w:tcPr>
            <w:tcW w:w="9016" w:type="dxa"/>
            <w:shd w:val="clear" w:color="auto" w:fill="E7E6E6" w:themeFill="background2"/>
          </w:tcPr>
          <w:p w:rsidR="008E01D9" w:rsidP="005C05E2" w:rsidRDefault="008E01D9" w14:paraId="1F552014" w14:textId="77777777">
            <w:pPr>
              <w:pStyle w:val="Subsubheading"/>
              <w:jc w:val="both"/>
              <w:rPr>
                <w:rStyle w:val="normaltextrun"/>
              </w:rPr>
            </w:pPr>
            <w:r>
              <w:rPr>
                <w:rStyle w:val="normaltextrun"/>
              </w:rPr>
              <w:t>AOB (any other business)</w:t>
            </w:r>
          </w:p>
          <w:p w:rsidR="008E01D9" w:rsidP="005C05E2" w:rsidRDefault="008E01D9" w14:paraId="1FBC60E8"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8E01D9" w:rsidP="005C05E2" w:rsidRDefault="008E01D9" w14:paraId="18DE5C41" w14:textId="77777777">
            <w:pPr>
              <w:pStyle w:val="Subheading"/>
              <w:rPr>
                <w:rStyle w:val="normaltextrun"/>
              </w:rPr>
            </w:pPr>
          </w:p>
        </w:tc>
      </w:tr>
      <w:tr w:rsidR="008E01D9" w:rsidTr="005C05E2" w14:paraId="0DBCEB56" w14:textId="77777777">
        <w:tc>
          <w:tcPr>
            <w:tcW w:w="9016" w:type="dxa"/>
            <w:shd w:val="clear" w:color="auto" w:fill="auto"/>
          </w:tcPr>
          <w:p w:rsidR="008E01D9" w:rsidP="005C05E2" w:rsidRDefault="008E01D9" w14:paraId="1F707FA3" w14:textId="77777777">
            <w:pPr>
              <w:pStyle w:val="Subheading"/>
              <w:jc w:val="both"/>
              <w:rPr>
                <w:rStyle w:val="normaltextrun"/>
              </w:rPr>
            </w:pPr>
          </w:p>
          <w:p w:rsidR="008E01D9" w:rsidP="005C05E2" w:rsidRDefault="008E01D9" w14:paraId="39DD4E8E" w14:textId="77777777">
            <w:pPr>
              <w:pStyle w:val="Subheading"/>
              <w:jc w:val="both"/>
              <w:rPr>
                <w:rStyle w:val="normaltextrun"/>
              </w:rPr>
            </w:pPr>
          </w:p>
          <w:p w:rsidR="008E01D9" w:rsidP="005C05E2" w:rsidRDefault="008E01D9" w14:paraId="7A1B7C38" w14:textId="77777777">
            <w:pPr>
              <w:pStyle w:val="Subheading"/>
              <w:jc w:val="both"/>
              <w:rPr>
                <w:rStyle w:val="normaltextrun"/>
              </w:rPr>
            </w:pPr>
          </w:p>
          <w:p w:rsidR="008E01D9" w:rsidP="005C05E2" w:rsidRDefault="008E01D9" w14:paraId="0B7959FF" w14:textId="77777777">
            <w:pPr>
              <w:pStyle w:val="Subheading"/>
              <w:jc w:val="both"/>
              <w:rPr>
                <w:rStyle w:val="normaltextrun"/>
              </w:rPr>
            </w:pPr>
          </w:p>
          <w:p w:rsidR="008E01D9" w:rsidP="005C05E2" w:rsidRDefault="008E01D9" w14:paraId="497E439C" w14:textId="77777777">
            <w:pPr>
              <w:pStyle w:val="Subheading"/>
              <w:jc w:val="both"/>
              <w:rPr>
                <w:rStyle w:val="normaltextrun"/>
              </w:rPr>
            </w:pPr>
          </w:p>
          <w:p w:rsidR="008E01D9" w:rsidP="005C05E2" w:rsidRDefault="008E01D9" w14:paraId="0BF48573" w14:textId="77777777">
            <w:pPr>
              <w:pStyle w:val="Subheading"/>
              <w:jc w:val="both"/>
              <w:rPr>
                <w:rStyle w:val="normaltextrun"/>
              </w:rPr>
            </w:pPr>
          </w:p>
          <w:p w:rsidR="008E01D9" w:rsidP="005C05E2" w:rsidRDefault="008E01D9" w14:paraId="3EB05515" w14:textId="77777777">
            <w:pPr>
              <w:pStyle w:val="Subheading"/>
              <w:rPr>
                <w:rStyle w:val="normaltextrun"/>
              </w:rPr>
            </w:pPr>
          </w:p>
        </w:tc>
      </w:tr>
    </w:tbl>
    <w:p w:rsidR="008E01D9" w:rsidP="008E01D9" w:rsidRDefault="008E01D9" w14:paraId="239CFA84" w14:textId="77777777">
      <w:pPr>
        <w:rPr>
          <w:color w:val="0070C0"/>
        </w:rPr>
      </w:pPr>
    </w:p>
    <w:p w:rsidR="008E01D9" w:rsidP="008E01D9" w:rsidRDefault="008E01D9" w14:paraId="58435D3D" w14:textId="77777777">
      <w:pPr>
        <w:pStyle w:val="ListParagraph"/>
        <w:ind w:left="360"/>
      </w:pPr>
    </w:p>
    <w:p w:rsidR="008E01D9" w:rsidP="008E01D9" w:rsidRDefault="008E01D9" w14:paraId="2B5CCB59" w14:textId="77777777">
      <w:pPr>
        <w:pStyle w:val="ListParagraph"/>
        <w:ind w:left="360"/>
      </w:pPr>
    </w:p>
    <w:p w:rsidRPr="00B94CC9" w:rsidR="008E01D9" w:rsidP="00BF08C6" w:rsidRDefault="008E01D9" w14:paraId="558BC988" w14:textId="50158865">
      <w:pPr>
        <w:rPr>
          <w:b/>
          <w:bCs/>
          <w:color w:val="0070C0"/>
        </w:rPr>
      </w:pPr>
      <w:hyperlink w:history="1" w:anchor="Content">
        <w:r w:rsidRPr="00B106EC">
          <w:rPr>
            <w:rStyle w:val="Hyperlink"/>
            <w:b/>
            <w:bCs/>
            <w:color w:val="0070C0"/>
          </w:rPr>
          <w:t>Click here to return to Content page</w:t>
        </w:r>
      </w:hyperlink>
    </w:p>
    <w:p w:rsidRPr="00B94CC9" w:rsidR="008E01D9" w:rsidP="004047FF" w:rsidRDefault="008E01D9" w14:paraId="7AC1DA63" w14:textId="77777777">
      <w:pPr>
        <w:jc w:val="both"/>
        <w:rPr>
          <w:rStyle w:val="Hyperlink"/>
          <w:b/>
          <w:bCs/>
          <w:color w:val="0070C0"/>
        </w:rPr>
      </w:pPr>
    </w:p>
    <w:p w:rsidR="0099798A" w:rsidRDefault="0099798A" w14:paraId="6C7731BD" w14:textId="47544A4A">
      <w:pPr>
        <w:jc w:val="both"/>
        <w:rPr>
          <w:rFonts w:ascii="Tahoma" w:hAnsi="Tahoma" w:cs="Tahoma"/>
          <w:b/>
          <w:bCs/>
          <w:color w:val="004B62" w:themeColor="text1"/>
          <w:sz w:val="28"/>
          <w:szCs w:val="28"/>
        </w:rPr>
      </w:pPr>
    </w:p>
    <w:sectPr w:rsidR="0099798A"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CFE" w:rsidP="00403260" w:rsidRDefault="00D24CFE" w14:paraId="1D878BA7" w14:textId="77777777">
      <w:pPr>
        <w:spacing w:after="0" w:line="240" w:lineRule="auto"/>
      </w:pPr>
      <w:r>
        <w:separator/>
      </w:r>
    </w:p>
  </w:endnote>
  <w:endnote w:type="continuationSeparator" w:id="0">
    <w:p w:rsidR="00D24CFE" w:rsidP="00403260" w:rsidRDefault="00D24CFE" w14:paraId="08DB21B1" w14:textId="77777777">
      <w:pPr>
        <w:spacing w:after="0" w:line="240" w:lineRule="auto"/>
      </w:pPr>
      <w:r>
        <w:continuationSeparator/>
      </w:r>
    </w:p>
  </w:endnote>
  <w:endnote w:type="continuationNotice" w:id="1">
    <w:p w:rsidR="00D24CFE" w:rsidRDefault="00D24CFE" w14:paraId="2749EA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CFE" w:rsidP="00403260" w:rsidRDefault="00D24CFE" w14:paraId="02787269" w14:textId="77777777">
      <w:pPr>
        <w:spacing w:after="0" w:line="240" w:lineRule="auto"/>
      </w:pPr>
      <w:r>
        <w:separator/>
      </w:r>
    </w:p>
  </w:footnote>
  <w:footnote w:type="continuationSeparator" w:id="0">
    <w:p w:rsidR="00D24CFE" w:rsidP="00403260" w:rsidRDefault="00D24CFE" w14:paraId="15A0721B" w14:textId="77777777">
      <w:pPr>
        <w:spacing w:after="0" w:line="240" w:lineRule="auto"/>
      </w:pPr>
      <w:r>
        <w:continuationSeparator/>
      </w:r>
    </w:p>
  </w:footnote>
  <w:footnote w:type="continuationNotice" w:id="1">
    <w:p w:rsidR="00D24CFE" w:rsidRDefault="00D24CFE" w14:paraId="6B14D6E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01D9" w:rsidR="00EA5F98" w:rsidP="000C50E2" w:rsidRDefault="00000000" w14:paraId="5CCEFDE3" w14:textId="1C70A75E">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8E01D9" w:rsidR="00736521">
          <w:rPr>
            <w:rFonts w:asciiTheme="majorHAnsi" w:hAnsiTheme="majorHAnsi" w:eastAsiaTheme="majorEastAsia" w:cstheme="majorBidi"/>
            <w:color w:val="005742" w:themeColor="accent1" w:themeShade="BF"/>
            <w:sz w:val="22"/>
          </w:rPr>
          <w:t>ECT Programme Mentor support materials – Memory and learning Elective self-study 5</w:t>
        </w:r>
      </w:sdtContent>
    </w:sdt>
    <w:r w:rsidRPr="008E01D9"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670"/>
    <w:multiLevelType w:val="hybridMultilevel"/>
    <w:tmpl w:val="0FEAE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8B2815"/>
    <w:multiLevelType w:val="hybridMultilevel"/>
    <w:tmpl w:val="C9208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AF2228"/>
    <w:multiLevelType w:val="hybridMultilevel"/>
    <w:tmpl w:val="297E1B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A6376F2"/>
    <w:multiLevelType w:val="hybridMultilevel"/>
    <w:tmpl w:val="D7567F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6FB171A"/>
    <w:multiLevelType w:val="hybridMultilevel"/>
    <w:tmpl w:val="CB285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687DF2"/>
    <w:multiLevelType w:val="hybridMultilevel"/>
    <w:tmpl w:val="EEC6C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DD1233"/>
    <w:multiLevelType w:val="hybridMultilevel"/>
    <w:tmpl w:val="9FE21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BE4511"/>
    <w:multiLevelType w:val="hybridMultilevel"/>
    <w:tmpl w:val="DD243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6E1BB3"/>
    <w:multiLevelType w:val="hybridMultilevel"/>
    <w:tmpl w:val="B5FC2A30"/>
    <w:lvl w:ilvl="0" w:tplc="49E664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EE0726"/>
    <w:multiLevelType w:val="multilevel"/>
    <w:tmpl w:val="F8F4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303287F"/>
    <w:multiLevelType w:val="hybridMultilevel"/>
    <w:tmpl w:val="91A6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E763D2"/>
    <w:multiLevelType w:val="hybridMultilevel"/>
    <w:tmpl w:val="76F6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F219A"/>
    <w:multiLevelType w:val="hybridMultilevel"/>
    <w:tmpl w:val="94680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7D7205"/>
    <w:multiLevelType w:val="hybridMultilevel"/>
    <w:tmpl w:val="F9583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ECF43F6"/>
    <w:multiLevelType w:val="hybridMultilevel"/>
    <w:tmpl w:val="FA5E9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78179D"/>
    <w:multiLevelType w:val="hybridMultilevel"/>
    <w:tmpl w:val="2C760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33179"/>
    <w:multiLevelType w:val="hybridMultilevel"/>
    <w:tmpl w:val="BDB2ED5A"/>
    <w:lvl w:ilvl="0" w:tplc="18A26CB6">
      <w:start w:val="1"/>
      <w:numFmt w:val="upperLetter"/>
      <w:lvlText w:val="%1)"/>
      <w:lvlJc w:val="left"/>
      <w:pPr>
        <w:ind w:left="720" w:hanging="360"/>
      </w:pPr>
      <w:rPr>
        <w:rFonts w:asciiTheme="minorHAnsi" w:hAnsiTheme="minorHAnsi" w:eastAsiaTheme="minorEastAsi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8B7E69"/>
    <w:multiLevelType w:val="hybridMultilevel"/>
    <w:tmpl w:val="B1ACA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650A3A"/>
    <w:multiLevelType w:val="hybridMultilevel"/>
    <w:tmpl w:val="2B98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D9B030E"/>
    <w:multiLevelType w:val="hybridMultilevel"/>
    <w:tmpl w:val="C5EA53F2"/>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DC55741"/>
    <w:multiLevelType w:val="hybridMultilevel"/>
    <w:tmpl w:val="53F0B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845152C"/>
    <w:multiLevelType w:val="hybridMultilevel"/>
    <w:tmpl w:val="BF2EFE1E"/>
    <w:lvl w:ilvl="0" w:tplc="95764188">
      <w:start w:val="1"/>
      <w:numFmt w:val="bullet"/>
      <w:lvlText w:val="·"/>
      <w:lvlJc w:val="left"/>
      <w:pPr>
        <w:tabs>
          <w:tab w:val="num" w:pos="720"/>
        </w:tabs>
        <w:ind w:left="720" w:hanging="360"/>
      </w:pPr>
      <w:rPr>
        <w:rFonts w:hint="default" w:ascii="Symbol" w:hAnsi="Symbol"/>
        <w:sz w:val="20"/>
      </w:rPr>
    </w:lvl>
    <w:lvl w:ilvl="1" w:tplc="94B203A6" w:tentative="1">
      <w:start w:val="1"/>
      <w:numFmt w:val="bullet"/>
      <w:lvlText w:val=""/>
      <w:lvlJc w:val="left"/>
      <w:pPr>
        <w:tabs>
          <w:tab w:val="num" w:pos="1440"/>
        </w:tabs>
        <w:ind w:left="1440" w:hanging="360"/>
      </w:pPr>
      <w:rPr>
        <w:rFonts w:hint="default" w:ascii="Symbol" w:hAnsi="Symbol"/>
        <w:sz w:val="20"/>
      </w:rPr>
    </w:lvl>
    <w:lvl w:ilvl="2" w:tplc="4F783082" w:tentative="1">
      <w:start w:val="1"/>
      <w:numFmt w:val="bullet"/>
      <w:lvlText w:val=""/>
      <w:lvlJc w:val="left"/>
      <w:pPr>
        <w:tabs>
          <w:tab w:val="num" w:pos="2160"/>
        </w:tabs>
        <w:ind w:left="2160" w:hanging="360"/>
      </w:pPr>
      <w:rPr>
        <w:rFonts w:hint="default" w:ascii="Symbol" w:hAnsi="Symbol"/>
        <w:sz w:val="20"/>
      </w:rPr>
    </w:lvl>
    <w:lvl w:ilvl="3" w:tplc="567AF202" w:tentative="1">
      <w:start w:val="1"/>
      <w:numFmt w:val="bullet"/>
      <w:lvlText w:val=""/>
      <w:lvlJc w:val="left"/>
      <w:pPr>
        <w:tabs>
          <w:tab w:val="num" w:pos="2880"/>
        </w:tabs>
        <w:ind w:left="2880" w:hanging="360"/>
      </w:pPr>
      <w:rPr>
        <w:rFonts w:hint="default" w:ascii="Symbol" w:hAnsi="Symbol"/>
        <w:sz w:val="20"/>
      </w:rPr>
    </w:lvl>
    <w:lvl w:ilvl="4" w:tplc="B69059BE" w:tentative="1">
      <w:start w:val="1"/>
      <w:numFmt w:val="bullet"/>
      <w:lvlText w:val=""/>
      <w:lvlJc w:val="left"/>
      <w:pPr>
        <w:tabs>
          <w:tab w:val="num" w:pos="3600"/>
        </w:tabs>
        <w:ind w:left="3600" w:hanging="360"/>
      </w:pPr>
      <w:rPr>
        <w:rFonts w:hint="default" w:ascii="Symbol" w:hAnsi="Symbol"/>
        <w:sz w:val="20"/>
      </w:rPr>
    </w:lvl>
    <w:lvl w:ilvl="5" w:tplc="208272CC" w:tentative="1">
      <w:start w:val="1"/>
      <w:numFmt w:val="bullet"/>
      <w:lvlText w:val=""/>
      <w:lvlJc w:val="left"/>
      <w:pPr>
        <w:tabs>
          <w:tab w:val="num" w:pos="4320"/>
        </w:tabs>
        <w:ind w:left="4320" w:hanging="360"/>
      </w:pPr>
      <w:rPr>
        <w:rFonts w:hint="default" w:ascii="Symbol" w:hAnsi="Symbol"/>
        <w:sz w:val="20"/>
      </w:rPr>
    </w:lvl>
    <w:lvl w:ilvl="6" w:tplc="6772F026" w:tentative="1">
      <w:start w:val="1"/>
      <w:numFmt w:val="bullet"/>
      <w:lvlText w:val=""/>
      <w:lvlJc w:val="left"/>
      <w:pPr>
        <w:tabs>
          <w:tab w:val="num" w:pos="5040"/>
        </w:tabs>
        <w:ind w:left="5040" w:hanging="360"/>
      </w:pPr>
      <w:rPr>
        <w:rFonts w:hint="default" w:ascii="Symbol" w:hAnsi="Symbol"/>
        <w:sz w:val="20"/>
      </w:rPr>
    </w:lvl>
    <w:lvl w:ilvl="7" w:tplc="8BB0425C" w:tentative="1">
      <w:start w:val="1"/>
      <w:numFmt w:val="bullet"/>
      <w:lvlText w:val=""/>
      <w:lvlJc w:val="left"/>
      <w:pPr>
        <w:tabs>
          <w:tab w:val="num" w:pos="5760"/>
        </w:tabs>
        <w:ind w:left="5760" w:hanging="360"/>
      </w:pPr>
      <w:rPr>
        <w:rFonts w:hint="default" w:ascii="Symbol" w:hAnsi="Symbol"/>
        <w:sz w:val="20"/>
      </w:rPr>
    </w:lvl>
    <w:lvl w:ilvl="8" w:tplc="56F0B8F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9AE2ECA"/>
    <w:multiLevelType w:val="hybridMultilevel"/>
    <w:tmpl w:val="4CC0DE38"/>
    <w:lvl w:ilvl="0" w:tplc="97FC0C8E">
      <w:start w:val="1"/>
      <w:numFmt w:val="upperLetter"/>
      <w:lvlText w:val="%1)"/>
      <w:lvlJc w:val="left"/>
      <w:pPr>
        <w:ind w:left="720" w:hanging="360"/>
      </w:pPr>
      <w:rPr>
        <w:rFonts w:asciiTheme="minorHAnsi" w:hAnsiTheme="minorHAnsi" w:eastAsiaTheme="minorEastAsia" w:cstheme="minorHAnsi"/>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B24EE7"/>
    <w:multiLevelType w:val="hybridMultilevel"/>
    <w:tmpl w:val="A74A69E2"/>
    <w:lvl w:ilvl="0" w:tplc="60D67934">
      <w:start w:val="1"/>
      <w:numFmt w:val="upperLetter"/>
      <w:lvlText w:val="%1)"/>
      <w:lvlJc w:val="left"/>
      <w:pPr>
        <w:ind w:left="720" w:hanging="360"/>
      </w:pPr>
      <w:rPr>
        <w:rFonts w:eastAsia="Times New Roman" w:asciiTheme="minorHAnsi" w:hAnsiTheme="minorHAnsi" w:cs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FB763E"/>
    <w:multiLevelType w:val="hybridMultilevel"/>
    <w:tmpl w:val="0DC81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79E63B3"/>
    <w:multiLevelType w:val="hybridMultilevel"/>
    <w:tmpl w:val="28CA3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FD1511"/>
    <w:multiLevelType w:val="hybridMultilevel"/>
    <w:tmpl w:val="C9764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B6E1B80"/>
    <w:multiLevelType w:val="hybridMultilevel"/>
    <w:tmpl w:val="8BAA8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0262A31"/>
    <w:multiLevelType w:val="hybridMultilevel"/>
    <w:tmpl w:val="A5809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5" w15:restartNumberingAfterBreak="0">
    <w:nsid w:val="763B0E07"/>
    <w:multiLevelType w:val="hybridMultilevel"/>
    <w:tmpl w:val="C62AE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7223363"/>
    <w:multiLevelType w:val="hybridMultilevel"/>
    <w:tmpl w:val="1272E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80812BD"/>
    <w:multiLevelType w:val="hybridMultilevel"/>
    <w:tmpl w:val="12DCF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AA85D51"/>
    <w:multiLevelType w:val="hybridMultilevel"/>
    <w:tmpl w:val="2D78AFBC"/>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AB328E"/>
    <w:multiLevelType w:val="hybridMultilevel"/>
    <w:tmpl w:val="3D58A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BA241DE"/>
    <w:multiLevelType w:val="hybridMultilevel"/>
    <w:tmpl w:val="649645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FDD26CC"/>
    <w:multiLevelType w:val="hybridMultilevel"/>
    <w:tmpl w:val="3ED4BE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44"/>
  </w:num>
  <w:num w:numId="2" w16cid:durableId="490413365">
    <w:abstractNumId w:val="11"/>
  </w:num>
  <w:num w:numId="3" w16cid:durableId="1232236721">
    <w:abstractNumId w:val="51"/>
  </w:num>
  <w:num w:numId="4" w16cid:durableId="447622539">
    <w:abstractNumId w:val="40"/>
  </w:num>
  <w:num w:numId="5" w16cid:durableId="1443106785">
    <w:abstractNumId w:val="5"/>
  </w:num>
  <w:num w:numId="6" w16cid:durableId="69040460">
    <w:abstractNumId w:val="16"/>
  </w:num>
  <w:num w:numId="7" w16cid:durableId="1670135080">
    <w:abstractNumId w:val="35"/>
  </w:num>
  <w:num w:numId="8" w16cid:durableId="1957560362">
    <w:abstractNumId w:val="37"/>
  </w:num>
  <w:num w:numId="9" w16cid:durableId="1173296957">
    <w:abstractNumId w:val="15"/>
  </w:num>
  <w:num w:numId="10" w16cid:durableId="2080588095">
    <w:abstractNumId w:val="23"/>
  </w:num>
  <w:num w:numId="11" w16cid:durableId="1675650015">
    <w:abstractNumId w:val="19"/>
  </w:num>
  <w:num w:numId="12" w16cid:durableId="710806367">
    <w:abstractNumId w:val="52"/>
  </w:num>
  <w:num w:numId="13" w16cid:durableId="515461727">
    <w:abstractNumId w:val="29"/>
  </w:num>
  <w:num w:numId="14" w16cid:durableId="1284464454">
    <w:abstractNumId w:val="26"/>
  </w:num>
  <w:num w:numId="15" w16cid:durableId="831600096">
    <w:abstractNumId w:val="31"/>
  </w:num>
  <w:num w:numId="16" w16cid:durableId="1069956846">
    <w:abstractNumId w:val="14"/>
  </w:num>
  <w:num w:numId="17" w16cid:durableId="1354645620">
    <w:abstractNumId w:val="36"/>
  </w:num>
  <w:num w:numId="18" w16cid:durableId="532577083">
    <w:abstractNumId w:val="30"/>
  </w:num>
  <w:num w:numId="19" w16cid:durableId="1792673859">
    <w:abstractNumId w:val="13"/>
  </w:num>
  <w:num w:numId="20" w16cid:durableId="1050958847">
    <w:abstractNumId w:val="17"/>
  </w:num>
  <w:num w:numId="21" w16cid:durableId="14691822">
    <w:abstractNumId w:val="18"/>
  </w:num>
  <w:num w:numId="22" w16cid:durableId="1327780864">
    <w:abstractNumId w:val="38"/>
  </w:num>
  <w:num w:numId="23" w16cid:durableId="1910651317">
    <w:abstractNumId w:val="1"/>
  </w:num>
  <w:num w:numId="24" w16cid:durableId="1082020421">
    <w:abstractNumId w:val="34"/>
  </w:num>
  <w:num w:numId="25" w16cid:durableId="306788615">
    <w:abstractNumId w:val="2"/>
  </w:num>
  <w:num w:numId="26" w16cid:durableId="1071998895">
    <w:abstractNumId w:val="43"/>
  </w:num>
  <w:num w:numId="27" w16cid:durableId="956372453">
    <w:abstractNumId w:val="8"/>
  </w:num>
  <w:num w:numId="28" w16cid:durableId="423770525">
    <w:abstractNumId w:val="0"/>
  </w:num>
  <w:num w:numId="29" w16cid:durableId="908734554">
    <w:abstractNumId w:val="9"/>
  </w:num>
  <w:num w:numId="30" w16cid:durableId="818956529">
    <w:abstractNumId w:val="50"/>
  </w:num>
  <w:num w:numId="31" w16cid:durableId="2141417932">
    <w:abstractNumId w:val="46"/>
  </w:num>
  <w:num w:numId="32" w16cid:durableId="709914922">
    <w:abstractNumId w:val="7"/>
  </w:num>
  <w:num w:numId="33" w16cid:durableId="1678194552">
    <w:abstractNumId w:val="21"/>
  </w:num>
  <w:num w:numId="34" w16cid:durableId="1543900513">
    <w:abstractNumId w:val="49"/>
  </w:num>
  <w:num w:numId="35" w16cid:durableId="2017725839">
    <w:abstractNumId w:val="28"/>
  </w:num>
  <w:num w:numId="36" w16cid:durableId="1415542917">
    <w:abstractNumId w:val="41"/>
  </w:num>
  <w:num w:numId="37" w16cid:durableId="519397962">
    <w:abstractNumId w:val="47"/>
  </w:num>
  <w:num w:numId="38" w16cid:durableId="1837186334">
    <w:abstractNumId w:val="45"/>
  </w:num>
  <w:num w:numId="39" w16cid:durableId="1773090626">
    <w:abstractNumId w:val="3"/>
  </w:num>
  <w:num w:numId="40" w16cid:durableId="259070845">
    <w:abstractNumId w:val="25"/>
  </w:num>
  <w:num w:numId="41" w16cid:durableId="1856915292">
    <w:abstractNumId w:val="39"/>
  </w:num>
  <w:num w:numId="42" w16cid:durableId="1558784619">
    <w:abstractNumId w:val="4"/>
  </w:num>
  <w:num w:numId="43" w16cid:durableId="1570459979">
    <w:abstractNumId w:val="42"/>
  </w:num>
  <w:num w:numId="44" w16cid:durableId="349379863">
    <w:abstractNumId w:val="20"/>
  </w:num>
  <w:num w:numId="45" w16cid:durableId="2070155274">
    <w:abstractNumId w:val="53"/>
  </w:num>
  <w:num w:numId="46" w16cid:durableId="1848128366">
    <w:abstractNumId w:val="22"/>
  </w:num>
  <w:num w:numId="47" w16cid:durableId="1137263523">
    <w:abstractNumId w:val="48"/>
  </w:num>
  <w:num w:numId="48" w16cid:durableId="876888115">
    <w:abstractNumId w:val="11"/>
  </w:num>
  <w:num w:numId="49" w16cid:durableId="898244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2636288">
    <w:abstractNumId w:val="11"/>
  </w:num>
  <w:num w:numId="51" w16cid:durableId="777679896">
    <w:abstractNumId w:val="6"/>
  </w:num>
  <w:num w:numId="52" w16cid:durableId="402071391">
    <w:abstractNumId w:val="10"/>
  </w:num>
  <w:num w:numId="53" w16cid:durableId="2085907408">
    <w:abstractNumId w:val="33"/>
  </w:num>
  <w:num w:numId="54" w16cid:durableId="1442995871">
    <w:abstractNumId w:val="27"/>
  </w:num>
  <w:num w:numId="55" w16cid:durableId="316955037">
    <w:abstractNumId w:val="24"/>
  </w:num>
  <w:num w:numId="56" w16cid:durableId="757217909">
    <w:abstractNumId w:val="32"/>
  </w:num>
  <w:num w:numId="57" w16cid:durableId="514661017">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0"/>
    <w:rsid w:val="000023ED"/>
    <w:rsid w:val="000029CB"/>
    <w:rsid w:val="0000354C"/>
    <w:rsid w:val="000036BA"/>
    <w:rsid w:val="0000384C"/>
    <w:rsid w:val="000039E6"/>
    <w:rsid w:val="000058B7"/>
    <w:rsid w:val="00005D78"/>
    <w:rsid w:val="00006348"/>
    <w:rsid w:val="00006B6F"/>
    <w:rsid w:val="00007467"/>
    <w:rsid w:val="000102D1"/>
    <w:rsid w:val="00010D75"/>
    <w:rsid w:val="00011254"/>
    <w:rsid w:val="000123D1"/>
    <w:rsid w:val="000124BD"/>
    <w:rsid w:val="000133E7"/>
    <w:rsid w:val="00013A5C"/>
    <w:rsid w:val="00014B1D"/>
    <w:rsid w:val="0001525C"/>
    <w:rsid w:val="00015C78"/>
    <w:rsid w:val="00016713"/>
    <w:rsid w:val="00017106"/>
    <w:rsid w:val="000177E3"/>
    <w:rsid w:val="00017FF1"/>
    <w:rsid w:val="0002229D"/>
    <w:rsid w:val="00022FB4"/>
    <w:rsid w:val="00023209"/>
    <w:rsid w:val="000254EA"/>
    <w:rsid w:val="00025920"/>
    <w:rsid w:val="00025977"/>
    <w:rsid w:val="0002608C"/>
    <w:rsid w:val="00026857"/>
    <w:rsid w:val="00026F97"/>
    <w:rsid w:val="0002740C"/>
    <w:rsid w:val="00032BC4"/>
    <w:rsid w:val="00033B4B"/>
    <w:rsid w:val="00033DDB"/>
    <w:rsid w:val="00033EA2"/>
    <w:rsid w:val="0003440F"/>
    <w:rsid w:val="000345A8"/>
    <w:rsid w:val="00034957"/>
    <w:rsid w:val="000350A7"/>
    <w:rsid w:val="0003521A"/>
    <w:rsid w:val="00035282"/>
    <w:rsid w:val="00035289"/>
    <w:rsid w:val="00035AFA"/>
    <w:rsid w:val="00036C5F"/>
    <w:rsid w:val="000373B0"/>
    <w:rsid w:val="000379C7"/>
    <w:rsid w:val="000408E6"/>
    <w:rsid w:val="000410CF"/>
    <w:rsid w:val="00041103"/>
    <w:rsid w:val="0004157C"/>
    <w:rsid w:val="000428CC"/>
    <w:rsid w:val="000433D6"/>
    <w:rsid w:val="000436DA"/>
    <w:rsid w:val="00043B0D"/>
    <w:rsid w:val="00043B74"/>
    <w:rsid w:val="00043F1C"/>
    <w:rsid w:val="00044CC2"/>
    <w:rsid w:val="00045635"/>
    <w:rsid w:val="00046510"/>
    <w:rsid w:val="000465ED"/>
    <w:rsid w:val="00046963"/>
    <w:rsid w:val="00047648"/>
    <w:rsid w:val="0004783D"/>
    <w:rsid w:val="00047CE1"/>
    <w:rsid w:val="00050ED0"/>
    <w:rsid w:val="000521F3"/>
    <w:rsid w:val="000522A4"/>
    <w:rsid w:val="00053199"/>
    <w:rsid w:val="00054256"/>
    <w:rsid w:val="00054818"/>
    <w:rsid w:val="00055472"/>
    <w:rsid w:val="00056C35"/>
    <w:rsid w:val="00056FD4"/>
    <w:rsid w:val="000574B7"/>
    <w:rsid w:val="0005764D"/>
    <w:rsid w:val="0006076D"/>
    <w:rsid w:val="00060D65"/>
    <w:rsid w:val="000611C2"/>
    <w:rsid w:val="00063BAD"/>
    <w:rsid w:val="00067230"/>
    <w:rsid w:val="0007054B"/>
    <w:rsid w:val="000709BF"/>
    <w:rsid w:val="00072099"/>
    <w:rsid w:val="000725B3"/>
    <w:rsid w:val="00072B00"/>
    <w:rsid w:val="00073231"/>
    <w:rsid w:val="000739DA"/>
    <w:rsid w:val="00073EBF"/>
    <w:rsid w:val="0007413D"/>
    <w:rsid w:val="0007449A"/>
    <w:rsid w:val="00075724"/>
    <w:rsid w:val="000761F9"/>
    <w:rsid w:val="00076757"/>
    <w:rsid w:val="00076FF0"/>
    <w:rsid w:val="000770CB"/>
    <w:rsid w:val="0008001C"/>
    <w:rsid w:val="00080150"/>
    <w:rsid w:val="00080344"/>
    <w:rsid w:val="00082745"/>
    <w:rsid w:val="00082855"/>
    <w:rsid w:val="00082D7B"/>
    <w:rsid w:val="000832D3"/>
    <w:rsid w:val="00083DF6"/>
    <w:rsid w:val="00083E3A"/>
    <w:rsid w:val="0008400C"/>
    <w:rsid w:val="0008414A"/>
    <w:rsid w:val="00086095"/>
    <w:rsid w:val="000905F4"/>
    <w:rsid w:val="00090AF9"/>
    <w:rsid w:val="000925F5"/>
    <w:rsid w:val="000935D4"/>
    <w:rsid w:val="00093723"/>
    <w:rsid w:val="00094583"/>
    <w:rsid w:val="000948D5"/>
    <w:rsid w:val="00095CBC"/>
    <w:rsid w:val="00096589"/>
    <w:rsid w:val="000965E1"/>
    <w:rsid w:val="00096F83"/>
    <w:rsid w:val="00097300"/>
    <w:rsid w:val="0009788F"/>
    <w:rsid w:val="000A0067"/>
    <w:rsid w:val="000A044B"/>
    <w:rsid w:val="000A110C"/>
    <w:rsid w:val="000A2B34"/>
    <w:rsid w:val="000A2C09"/>
    <w:rsid w:val="000A2E70"/>
    <w:rsid w:val="000A3534"/>
    <w:rsid w:val="000A4A51"/>
    <w:rsid w:val="000A586D"/>
    <w:rsid w:val="000A6291"/>
    <w:rsid w:val="000A669E"/>
    <w:rsid w:val="000A73C2"/>
    <w:rsid w:val="000A76A8"/>
    <w:rsid w:val="000A7A21"/>
    <w:rsid w:val="000B0268"/>
    <w:rsid w:val="000B1F73"/>
    <w:rsid w:val="000B1FB5"/>
    <w:rsid w:val="000B2C21"/>
    <w:rsid w:val="000B364C"/>
    <w:rsid w:val="000B3EBD"/>
    <w:rsid w:val="000B4BE2"/>
    <w:rsid w:val="000B4C06"/>
    <w:rsid w:val="000B504E"/>
    <w:rsid w:val="000B5388"/>
    <w:rsid w:val="000B7425"/>
    <w:rsid w:val="000C013D"/>
    <w:rsid w:val="000C1617"/>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90D"/>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614A"/>
    <w:rsid w:val="000E7EDF"/>
    <w:rsid w:val="000F0406"/>
    <w:rsid w:val="000F1CD7"/>
    <w:rsid w:val="000F29DF"/>
    <w:rsid w:val="000F2D44"/>
    <w:rsid w:val="000F3E4F"/>
    <w:rsid w:val="000F4654"/>
    <w:rsid w:val="000F5803"/>
    <w:rsid w:val="000F74AC"/>
    <w:rsid w:val="000F78A1"/>
    <w:rsid w:val="000F7992"/>
    <w:rsid w:val="001004F0"/>
    <w:rsid w:val="00100AF6"/>
    <w:rsid w:val="00102CFB"/>
    <w:rsid w:val="0010401D"/>
    <w:rsid w:val="00104329"/>
    <w:rsid w:val="001043F4"/>
    <w:rsid w:val="00106073"/>
    <w:rsid w:val="00106936"/>
    <w:rsid w:val="001073BE"/>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26DE1"/>
    <w:rsid w:val="0013010F"/>
    <w:rsid w:val="001305A5"/>
    <w:rsid w:val="001305A8"/>
    <w:rsid w:val="00130684"/>
    <w:rsid w:val="00130F08"/>
    <w:rsid w:val="00131A5C"/>
    <w:rsid w:val="00131E52"/>
    <w:rsid w:val="001325BD"/>
    <w:rsid w:val="00132F53"/>
    <w:rsid w:val="001334D4"/>
    <w:rsid w:val="00133DCA"/>
    <w:rsid w:val="00135BA1"/>
    <w:rsid w:val="00136052"/>
    <w:rsid w:val="0013753F"/>
    <w:rsid w:val="0013783A"/>
    <w:rsid w:val="00137BA5"/>
    <w:rsid w:val="0014028E"/>
    <w:rsid w:val="00140DDC"/>
    <w:rsid w:val="001410FB"/>
    <w:rsid w:val="001410FE"/>
    <w:rsid w:val="00143697"/>
    <w:rsid w:val="00143895"/>
    <w:rsid w:val="0014434B"/>
    <w:rsid w:val="00144C55"/>
    <w:rsid w:val="0014509D"/>
    <w:rsid w:val="00145CBA"/>
    <w:rsid w:val="00146296"/>
    <w:rsid w:val="00146A65"/>
    <w:rsid w:val="00146DFB"/>
    <w:rsid w:val="0014703B"/>
    <w:rsid w:val="0014774C"/>
    <w:rsid w:val="00147A6E"/>
    <w:rsid w:val="001509CA"/>
    <w:rsid w:val="00151103"/>
    <w:rsid w:val="001513F4"/>
    <w:rsid w:val="001514E4"/>
    <w:rsid w:val="0015198A"/>
    <w:rsid w:val="001522A7"/>
    <w:rsid w:val="00152C99"/>
    <w:rsid w:val="0015383A"/>
    <w:rsid w:val="00153D31"/>
    <w:rsid w:val="00154409"/>
    <w:rsid w:val="00155433"/>
    <w:rsid w:val="00156E18"/>
    <w:rsid w:val="001570BC"/>
    <w:rsid w:val="001603B4"/>
    <w:rsid w:val="001606CB"/>
    <w:rsid w:val="00160D5F"/>
    <w:rsid w:val="0016185E"/>
    <w:rsid w:val="0016190D"/>
    <w:rsid w:val="00161C89"/>
    <w:rsid w:val="00163979"/>
    <w:rsid w:val="00163BEC"/>
    <w:rsid w:val="00165564"/>
    <w:rsid w:val="00165984"/>
    <w:rsid w:val="001659FF"/>
    <w:rsid w:val="001664BD"/>
    <w:rsid w:val="00166A0A"/>
    <w:rsid w:val="00167BE4"/>
    <w:rsid w:val="00167D71"/>
    <w:rsid w:val="001706A7"/>
    <w:rsid w:val="00170773"/>
    <w:rsid w:val="00170BE6"/>
    <w:rsid w:val="00170ED0"/>
    <w:rsid w:val="00171693"/>
    <w:rsid w:val="00171D01"/>
    <w:rsid w:val="00172033"/>
    <w:rsid w:val="001720F2"/>
    <w:rsid w:val="00173307"/>
    <w:rsid w:val="00173E3C"/>
    <w:rsid w:val="0017425B"/>
    <w:rsid w:val="001749D8"/>
    <w:rsid w:val="00175B21"/>
    <w:rsid w:val="001763FE"/>
    <w:rsid w:val="0017695F"/>
    <w:rsid w:val="00177BBB"/>
    <w:rsid w:val="001818A2"/>
    <w:rsid w:val="00182229"/>
    <w:rsid w:val="00182D79"/>
    <w:rsid w:val="001846E3"/>
    <w:rsid w:val="001850EE"/>
    <w:rsid w:val="00185370"/>
    <w:rsid w:val="00185E15"/>
    <w:rsid w:val="001866E1"/>
    <w:rsid w:val="00187FDB"/>
    <w:rsid w:val="00191138"/>
    <w:rsid w:val="001912D9"/>
    <w:rsid w:val="00193C9E"/>
    <w:rsid w:val="00194433"/>
    <w:rsid w:val="00194A4E"/>
    <w:rsid w:val="00194ADF"/>
    <w:rsid w:val="00194FA5"/>
    <w:rsid w:val="00195939"/>
    <w:rsid w:val="0019594C"/>
    <w:rsid w:val="001968F4"/>
    <w:rsid w:val="00196E34"/>
    <w:rsid w:val="00196E83"/>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5250"/>
    <w:rsid w:val="001B577C"/>
    <w:rsid w:val="001B5C46"/>
    <w:rsid w:val="001B5E42"/>
    <w:rsid w:val="001B5F7B"/>
    <w:rsid w:val="001B67D4"/>
    <w:rsid w:val="001B796E"/>
    <w:rsid w:val="001C0297"/>
    <w:rsid w:val="001C1B32"/>
    <w:rsid w:val="001C232B"/>
    <w:rsid w:val="001C242E"/>
    <w:rsid w:val="001C2A98"/>
    <w:rsid w:val="001C2AD0"/>
    <w:rsid w:val="001C2ED6"/>
    <w:rsid w:val="001C2F80"/>
    <w:rsid w:val="001C31D6"/>
    <w:rsid w:val="001C3ECF"/>
    <w:rsid w:val="001C40BE"/>
    <w:rsid w:val="001C4E4D"/>
    <w:rsid w:val="001C65CF"/>
    <w:rsid w:val="001C687F"/>
    <w:rsid w:val="001C6F80"/>
    <w:rsid w:val="001C7341"/>
    <w:rsid w:val="001C73AC"/>
    <w:rsid w:val="001C7EAC"/>
    <w:rsid w:val="001D03B2"/>
    <w:rsid w:val="001D084D"/>
    <w:rsid w:val="001D14A4"/>
    <w:rsid w:val="001D1793"/>
    <w:rsid w:val="001D18C5"/>
    <w:rsid w:val="001D1B3F"/>
    <w:rsid w:val="001D25D1"/>
    <w:rsid w:val="001D53BF"/>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74CD"/>
    <w:rsid w:val="001F20E3"/>
    <w:rsid w:val="001F246C"/>
    <w:rsid w:val="001F2BF0"/>
    <w:rsid w:val="001F3183"/>
    <w:rsid w:val="001F34E2"/>
    <w:rsid w:val="001F352D"/>
    <w:rsid w:val="001F49E0"/>
    <w:rsid w:val="001F4B09"/>
    <w:rsid w:val="001F4DE0"/>
    <w:rsid w:val="001F5286"/>
    <w:rsid w:val="001F53B3"/>
    <w:rsid w:val="001F5F39"/>
    <w:rsid w:val="001F6E19"/>
    <w:rsid w:val="001F7CEB"/>
    <w:rsid w:val="00201119"/>
    <w:rsid w:val="002031E7"/>
    <w:rsid w:val="002031EA"/>
    <w:rsid w:val="00204E78"/>
    <w:rsid w:val="00205869"/>
    <w:rsid w:val="00205AF5"/>
    <w:rsid w:val="00205BC4"/>
    <w:rsid w:val="0020681C"/>
    <w:rsid w:val="002071DE"/>
    <w:rsid w:val="00207AED"/>
    <w:rsid w:val="0021002E"/>
    <w:rsid w:val="00210E59"/>
    <w:rsid w:val="0021133B"/>
    <w:rsid w:val="00211F4D"/>
    <w:rsid w:val="002139EC"/>
    <w:rsid w:val="00213A0F"/>
    <w:rsid w:val="00214166"/>
    <w:rsid w:val="002145BB"/>
    <w:rsid w:val="00214E3F"/>
    <w:rsid w:val="0022129D"/>
    <w:rsid w:val="00221606"/>
    <w:rsid w:val="00224247"/>
    <w:rsid w:val="00225774"/>
    <w:rsid w:val="00225986"/>
    <w:rsid w:val="00226971"/>
    <w:rsid w:val="00227226"/>
    <w:rsid w:val="0022749B"/>
    <w:rsid w:val="002301A7"/>
    <w:rsid w:val="00230D5B"/>
    <w:rsid w:val="00233215"/>
    <w:rsid w:val="002332DF"/>
    <w:rsid w:val="00234C9B"/>
    <w:rsid w:val="00234EA8"/>
    <w:rsid w:val="0023699B"/>
    <w:rsid w:val="00236A73"/>
    <w:rsid w:val="00236E33"/>
    <w:rsid w:val="002379CF"/>
    <w:rsid w:val="00240233"/>
    <w:rsid w:val="002406D2"/>
    <w:rsid w:val="002411F8"/>
    <w:rsid w:val="00241BA2"/>
    <w:rsid w:val="00243743"/>
    <w:rsid w:val="00244003"/>
    <w:rsid w:val="0024483B"/>
    <w:rsid w:val="00244ADE"/>
    <w:rsid w:val="00246C68"/>
    <w:rsid w:val="00251514"/>
    <w:rsid w:val="00251637"/>
    <w:rsid w:val="00251B72"/>
    <w:rsid w:val="00252D45"/>
    <w:rsid w:val="0025317F"/>
    <w:rsid w:val="00253D5F"/>
    <w:rsid w:val="00253DED"/>
    <w:rsid w:val="00254E6D"/>
    <w:rsid w:val="00257416"/>
    <w:rsid w:val="00260E70"/>
    <w:rsid w:val="00261AB0"/>
    <w:rsid w:val="00262730"/>
    <w:rsid w:val="00262768"/>
    <w:rsid w:val="0026331C"/>
    <w:rsid w:val="00263E39"/>
    <w:rsid w:val="0026485D"/>
    <w:rsid w:val="0026494C"/>
    <w:rsid w:val="00265956"/>
    <w:rsid w:val="00266044"/>
    <w:rsid w:val="002717F2"/>
    <w:rsid w:val="00271BD1"/>
    <w:rsid w:val="002730F7"/>
    <w:rsid w:val="002732FA"/>
    <w:rsid w:val="00273351"/>
    <w:rsid w:val="00273B5C"/>
    <w:rsid w:val="002749FE"/>
    <w:rsid w:val="00274FA4"/>
    <w:rsid w:val="00276FB8"/>
    <w:rsid w:val="0027747F"/>
    <w:rsid w:val="00280326"/>
    <w:rsid w:val="002811A2"/>
    <w:rsid w:val="0028190B"/>
    <w:rsid w:val="002819D8"/>
    <w:rsid w:val="00281DC5"/>
    <w:rsid w:val="00282500"/>
    <w:rsid w:val="0028265B"/>
    <w:rsid w:val="00283CA2"/>
    <w:rsid w:val="00284260"/>
    <w:rsid w:val="0028426B"/>
    <w:rsid w:val="00285655"/>
    <w:rsid w:val="00285798"/>
    <w:rsid w:val="00287410"/>
    <w:rsid w:val="002879AB"/>
    <w:rsid w:val="002902B5"/>
    <w:rsid w:val="002903B0"/>
    <w:rsid w:val="002932A8"/>
    <w:rsid w:val="00293397"/>
    <w:rsid w:val="00294289"/>
    <w:rsid w:val="00294F9E"/>
    <w:rsid w:val="00295445"/>
    <w:rsid w:val="00295BA5"/>
    <w:rsid w:val="00297ABA"/>
    <w:rsid w:val="002A03B8"/>
    <w:rsid w:val="002A07F7"/>
    <w:rsid w:val="002A0A8C"/>
    <w:rsid w:val="002A162E"/>
    <w:rsid w:val="002A1B43"/>
    <w:rsid w:val="002A221A"/>
    <w:rsid w:val="002A276F"/>
    <w:rsid w:val="002A2D6A"/>
    <w:rsid w:val="002A38AE"/>
    <w:rsid w:val="002A5C78"/>
    <w:rsid w:val="002A5DB3"/>
    <w:rsid w:val="002A5F13"/>
    <w:rsid w:val="002A74D9"/>
    <w:rsid w:val="002A763D"/>
    <w:rsid w:val="002A7E72"/>
    <w:rsid w:val="002B0B63"/>
    <w:rsid w:val="002B158D"/>
    <w:rsid w:val="002B196D"/>
    <w:rsid w:val="002B3D33"/>
    <w:rsid w:val="002B3E1C"/>
    <w:rsid w:val="002B3F14"/>
    <w:rsid w:val="002B441A"/>
    <w:rsid w:val="002B44C9"/>
    <w:rsid w:val="002B4C9A"/>
    <w:rsid w:val="002C1081"/>
    <w:rsid w:val="002C22B0"/>
    <w:rsid w:val="002C3925"/>
    <w:rsid w:val="002C43ED"/>
    <w:rsid w:val="002C5FCF"/>
    <w:rsid w:val="002C67AB"/>
    <w:rsid w:val="002D0E20"/>
    <w:rsid w:val="002D2486"/>
    <w:rsid w:val="002D3CD6"/>
    <w:rsid w:val="002D3D3B"/>
    <w:rsid w:val="002D4035"/>
    <w:rsid w:val="002D42A5"/>
    <w:rsid w:val="002D4A60"/>
    <w:rsid w:val="002D6338"/>
    <w:rsid w:val="002E1410"/>
    <w:rsid w:val="002E1A7B"/>
    <w:rsid w:val="002E1CD7"/>
    <w:rsid w:val="002E1E77"/>
    <w:rsid w:val="002E370F"/>
    <w:rsid w:val="002E3AAD"/>
    <w:rsid w:val="002E3AE9"/>
    <w:rsid w:val="002E3FD0"/>
    <w:rsid w:val="002E4A93"/>
    <w:rsid w:val="002E4F5A"/>
    <w:rsid w:val="002F016F"/>
    <w:rsid w:val="002F06D1"/>
    <w:rsid w:val="002F16DD"/>
    <w:rsid w:val="002F1821"/>
    <w:rsid w:val="002F20CB"/>
    <w:rsid w:val="002F2343"/>
    <w:rsid w:val="002F258E"/>
    <w:rsid w:val="002F2D74"/>
    <w:rsid w:val="002F4B03"/>
    <w:rsid w:val="002F4EA6"/>
    <w:rsid w:val="002F620D"/>
    <w:rsid w:val="002F6CA1"/>
    <w:rsid w:val="002F7FC6"/>
    <w:rsid w:val="00303EDC"/>
    <w:rsid w:val="00304B04"/>
    <w:rsid w:val="00305605"/>
    <w:rsid w:val="00305AD8"/>
    <w:rsid w:val="00305B4D"/>
    <w:rsid w:val="00306807"/>
    <w:rsid w:val="00307266"/>
    <w:rsid w:val="0030754E"/>
    <w:rsid w:val="0030776F"/>
    <w:rsid w:val="0031101B"/>
    <w:rsid w:val="00312BDB"/>
    <w:rsid w:val="00314592"/>
    <w:rsid w:val="003159FB"/>
    <w:rsid w:val="00320866"/>
    <w:rsid w:val="003211CC"/>
    <w:rsid w:val="00321619"/>
    <w:rsid w:val="00324FF6"/>
    <w:rsid w:val="0032739B"/>
    <w:rsid w:val="003275DE"/>
    <w:rsid w:val="0033002A"/>
    <w:rsid w:val="0033002E"/>
    <w:rsid w:val="00331D20"/>
    <w:rsid w:val="00331DBA"/>
    <w:rsid w:val="00332AFD"/>
    <w:rsid w:val="0033365B"/>
    <w:rsid w:val="00335182"/>
    <w:rsid w:val="00335CE2"/>
    <w:rsid w:val="003365C2"/>
    <w:rsid w:val="003374E3"/>
    <w:rsid w:val="00337529"/>
    <w:rsid w:val="0034215F"/>
    <w:rsid w:val="00343019"/>
    <w:rsid w:val="00343C10"/>
    <w:rsid w:val="00345739"/>
    <w:rsid w:val="0034573A"/>
    <w:rsid w:val="00345F1A"/>
    <w:rsid w:val="00346C14"/>
    <w:rsid w:val="003502D0"/>
    <w:rsid w:val="00350392"/>
    <w:rsid w:val="003508F2"/>
    <w:rsid w:val="0035156B"/>
    <w:rsid w:val="00351E8D"/>
    <w:rsid w:val="003527DE"/>
    <w:rsid w:val="00352A26"/>
    <w:rsid w:val="00353034"/>
    <w:rsid w:val="003537C7"/>
    <w:rsid w:val="00354412"/>
    <w:rsid w:val="00354FF4"/>
    <w:rsid w:val="003555BA"/>
    <w:rsid w:val="00356FD9"/>
    <w:rsid w:val="0035726E"/>
    <w:rsid w:val="00357840"/>
    <w:rsid w:val="00357A13"/>
    <w:rsid w:val="0036149C"/>
    <w:rsid w:val="003628ED"/>
    <w:rsid w:val="00367B88"/>
    <w:rsid w:val="003704AB"/>
    <w:rsid w:val="0037105B"/>
    <w:rsid w:val="003713D0"/>
    <w:rsid w:val="00372344"/>
    <w:rsid w:val="00373BF1"/>
    <w:rsid w:val="0037456E"/>
    <w:rsid w:val="00375139"/>
    <w:rsid w:val="00375ACF"/>
    <w:rsid w:val="00375EFD"/>
    <w:rsid w:val="003769D5"/>
    <w:rsid w:val="00377889"/>
    <w:rsid w:val="003778AB"/>
    <w:rsid w:val="00377EDF"/>
    <w:rsid w:val="00380694"/>
    <w:rsid w:val="00380BD3"/>
    <w:rsid w:val="003813DC"/>
    <w:rsid w:val="00382697"/>
    <w:rsid w:val="00382BFB"/>
    <w:rsid w:val="00384174"/>
    <w:rsid w:val="00384289"/>
    <w:rsid w:val="00384EE4"/>
    <w:rsid w:val="00385976"/>
    <w:rsid w:val="0038717B"/>
    <w:rsid w:val="0039046C"/>
    <w:rsid w:val="00390897"/>
    <w:rsid w:val="003908EB"/>
    <w:rsid w:val="003912A5"/>
    <w:rsid w:val="00391610"/>
    <w:rsid w:val="003920D6"/>
    <w:rsid w:val="0039243F"/>
    <w:rsid w:val="00392AD2"/>
    <w:rsid w:val="00392E68"/>
    <w:rsid w:val="00392E95"/>
    <w:rsid w:val="0039387F"/>
    <w:rsid w:val="00393A2C"/>
    <w:rsid w:val="003946AD"/>
    <w:rsid w:val="00394C4C"/>
    <w:rsid w:val="003952E6"/>
    <w:rsid w:val="00396E07"/>
    <w:rsid w:val="00396F00"/>
    <w:rsid w:val="0039774D"/>
    <w:rsid w:val="003977E4"/>
    <w:rsid w:val="003A06F2"/>
    <w:rsid w:val="003A22FD"/>
    <w:rsid w:val="003A2392"/>
    <w:rsid w:val="003A2CF0"/>
    <w:rsid w:val="003A33DA"/>
    <w:rsid w:val="003A344D"/>
    <w:rsid w:val="003A3A1D"/>
    <w:rsid w:val="003A4214"/>
    <w:rsid w:val="003A466C"/>
    <w:rsid w:val="003A514E"/>
    <w:rsid w:val="003A5D14"/>
    <w:rsid w:val="003A6070"/>
    <w:rsid w:val="003B1408"/>
    <w:rsid w:val="003B1E99"/>
    <w:rsid w:val="003B2AC3"/>
    <w:rsid w:val="003B355A"/>
    <w:rsid w:val="003B4DA4"/>
    <w:rsid w:val="003B5370"/>
    <w:rsid w:val="003B5407"/>
    <w:rsid w:val="003B65A8"/>
    <w:rsid w:val="003B6A03"/>
    <w:rsid w:val="003B7C39"/>
    <w:rsid w:val="003B7C74"/>
    <w:rsid w:val="003C088D"/>
    <w:rsid w:val="003C24E3"/>
    <w:rsid w:val="003C3802"/>
    <w:rsid w:val="003C4894"/>
    <w:rsid w:val="003C4C7F"/>
    <w:rsid w:val="003C545D"/>
    <w:rsid w:val="003C62DA"/>
    <w:rsid w:val="003C6A5E"/>
    <w:rsid w:val="003C6B84"/>
    <w:rsid w:val="003C7D91"/>
    <w:rsid w:val="003D06D4"/>
    <w:rsid w:val="003D1C13"/>
    <w:rsid w:val="003D201C"/>
    <w:rsid w:val="003D37E2"/>
    <w:rsid w:val="003D43A5"/>
    <w:rsid w:val="003D4877"/>
    <w:rsid w:val="003D5910"/>
    <w:rsid w:val="003D5920"/>
    <w:rsid w:val="003D6C9D"/>
    <w:rsid w:val="003D6F4E"/>
    <w:rsid w:val="003D741C"/>
    <w:rsid w:val="003D75AA"/>
    <w:rsid w:val="003E0212"/>
    <w:rsid w:val="003E0E3C"/>
    <w:rsid w:val="003E101A"/>
    <w:rsid w:val="003E119E"/>
    <w:rsid w:val="003E16C7"/>
    <w:rsid w:val="003E1976"/>
    <w:rsid w:val="003E1E7A"/>
    <w:rsid w:val="003E1E92"/>
    <w:rsid w:val="003E2AB1"/>
    <w:rsid w:val="003E3F62"/>
    <w:rsid w:val="003E4126"/>
    <w:rsid w:val="003E4444"/>
    <w:rsid w:val="003E4459"/>
    <w:rsid w:val="003E4F68"/>
    <w:rsid w:val="003E62FC"/>
    <w:rsid w:val="003F075D"/>
    <w:rsid w:val="003F0CB2"/>
    <w:rsid w:val="003F1889"/>
    <w:rsid w:val="003F30F3"/>
    <w:rsid w:val="003F4792"/>
    <w:rsid w:val="003F512F"/>
    <w:rsid w:val="003F5E8F"/>
    <w:rsid w:val="003F6656"/>
    <w:rsid w:val="003F71E3"/>
    <w:rsid w:val="003F7369"/>
    <w:rsid w:val="003F7B7F"/>
    <w:rsid w:val="003F7F82"/>
    <w:rsid w:val="004001EE"/>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40F5"/>
    <w:rsid w:val="00415D4D"/>
    <w:rsid w:val="00416977"/>
    <w:rsid w:val="00416C75"/>
    <w:rsid w:val="00417040"/>
    <w:rsid w:val="00420251"/>
    <w:rsid w:val="004204AE"/>
    <w:rsid w:val="00421EE4"/>
    <w:rsid w:val="00421F1D"/>
    <w:rsid w:val="0042249E"/>
    <w:rsid w:val="00422D9B"/>
    <w:rsid w:val="00423395"/>
    <w:rsid w:val="004237CE"/>
    <w:rsid w:val="004244AB"/>
    <w:rsid w:val="00424A94"/>
    <w:rsid w:val="0042504C"/>
    <w:rsid w:val="00425DB8"/>
    <w:rsid w:val="004264DB"/>
    <w:rsid w:val="00426E4C"/>
    <w:rsid w:val="00430DDE"/>
    <w:rsid w:val="0043185D"/>
    <w:rsid w:val="004329B4"/>
    <w:rsid w:val="004343EB"/>
    <w:rsid w:val="004356F7"/>
    <w:rsid w:val="00436005"/>
    <w:rsid w:val="00436034"/>
    <w:rsid w:val="00436120"/>
    <w:rsid w:val="00436188"/>
    <w:rsid w:val="004372C7"/>
    <w:rsid w:val="0044001C"/>
    <w:rsid w:val="00440068"/>
    <w:rsid w:val="004408BC"/>
    <w:rsid w:val="00440A45"/>
    <w:rsid w:val="00441AEF"/>
    <w:rsid w:val="004444F4"/>
    <w:rsid w:val="004456D7"/>
    <w:rsid w:val="0044574D"/>
    <w:rsid w:val="00446675"/>
    <w:rsid w:val="00446F8D"/>
    <w:rsid w:val="00447FEE"/>
    <w:rsid w:val="00450BF4"/>
    <w:rsid w:val="00451136"/>
    <w:rsid w:val="004521D0"/>
    <w:rsid w:val="00452200"/>
    <w:rsid w:val="004536B3"/>
    <w:rsid w:val="0045413E"/>
    <w:rsid w:val="00454E4F"/>
    <w:rsid w:val="00455535"/>
    <w:rsid w:val="00456F42"/>
    <w:rsid w:val="004575C4"/>
    <w:rsid w:val="004602B4"/>
    <w:rsid w:val="0046035C"/>
    <w:rsid w:val="004612D0"/>
    <w:rsid w:val="00461A16"/>
    <w:rsid w:val="00461EE9"/>
    <w:rsid w:val="00464DEB"/>
    <w:rsid w:val="00466511"/>
    <w:rsid w:val="00466B7D"/>
    <w:rsid w:val="004673A2"/>
    <w:rsid w:val="004673BF"/>
    <w:rsid w:val="00470876"/>
    <w:rsid w:val="00470D29"/>
    <w:rsid w:val="00470D91"/>
    <w:rsid w:val="004729EC"/>
    <w:rsid w:val="0047310C"/>
    <w:rsid w:val="004739ED"/>
    <w:rsid w:val="00473B53"/>
    <w:rsid w:val="00474026"/>
    <w:rsid w:val="00474697"/>
    <w:rsid w:val="004759D3"/>
    <w:rsid w:val="00476336"/>
    <w:rsid w:val="004765BF"/>
    <w:rsid w:val="00477CE4"/>
    <w:rsid w:val="00477E85"/>
    <w:rsid w:val="00477F4B"/>
    <w:rsid w:val="00480204"/>
    <w:rsid w:val="004816BE"/>
    <w:rsid w:val="00483261"/>
    <w:rsid w:val="004845CC"/>
    <w:rsid w:val="00484893"/>
    <w:rsid w:val="00484C71"/>
    <w:rsid w:val="004850E4"/>
    <w:rsid w:val="0048564D"/>
    <w:rsid w:val="00487128"/>
    <w:rsid w:val="00487980"/>
    <w:rsid w:val="00491E33"/>
    <w:rsid w:val="00493538"/>
    <w:rsid w:val="00493DC0"/>
    <w:rsid w:val="0049464B"/>
    <w:rsid w:val="0049473F"/>
    <w:rsid w:val="00495F2C"/>
    <w:rsid w:val="004967B2"/>
    <w:rsid w:val="004969EF"/>
    <w:rsid w:val="004A04C7"/>
    <w:rsid w:val="004A07F2"/>
    <w:rsid w:val="004A10BD"/>
    <w:rsid w:val="004A11FE"/>
    <w:rsid w:val="004A1950"/>
    <w:rsid w:val="004A2143"/>
    <w:rsid w:val="004A2312"/>
    <w:rsid w:val="004A43EF"/>
    <w:rsid w:val="004A4492"/>
    <w:rsid w:val="004A5189"/>
    <w:rsid w:val="004A6833"/>
    <w:rsid w:val="004A694C"/>
    <w:rsid w:val="004A7003"/>
    <w:rsid w:val="004A791F"/>
    <w:rsid w:val="004B0D7B"/>
    <w:rsid w:val="004B18C4"/>
    <w:rsid w:val="004B1DB5"/>
    <w:rsid w:val="004B2A93"/>
    <w:rsid w:val="004B435E"/>
    <w:rsid w:val="004B4F4A"/>
    <w:rsid w:val="004B60D4"/>
    <w:rsid w:val="004B677A"/>
    <w:rsid w:val="004B7200"/>
    <w:rsid w:val="004B79D6"/>
    <w:rsid w:val="004B7C5B"/>
    <w:rsid w:val="004C18AD"/>
    <w:rsid w:val="004C1A4E"/>
    <w:rsid w:val="004C1D5A"/>
    <w:rsid w:val="004C36AA"/>
    <w:rsid w:val="004C3F26"/>
    <w:rsid w:val="004C4DB5"/>
    <w:rsid w:val="004C4ECF"/>
    <w:rsid w:val="004C52DA"/>
    <w:rsid w:val="004C5648"/>
    <w:rsid w:val="004C72E2"/>
    <w:rsid w:val="004C7731"/>
    <w:rsid w:val="004C7A58"/>
    <w:rsid w:val="004D0999"/>
    <w:rsid w:val="004D0DA7"/>
    <w:rsid w:val="004D1C28"/>
    <w:rsid w:val="004D2E4E"/>
    <w:rsid w:val="004D5D58"/>
    <w:rsid w:val="004D5E9A"/>
    <w:rsid w:val="004D64B1"/>
    <w:rsid w:val="004D6771"/>
    <w:rsid w:val="004D7345"/>
    <w:rsid w:val="004E09A9"/>
    <w:rsid w:val="004E103F"/>
    <w:rsid w:val="004E1113"/>
    <w:rsid w:val="004E1274"/>
    <w:rsid w:val="004E2009"/>
    <w:rsid w:val="004E5366"/>
    <w:rsid w:val="004E571D"/>
    <w:rsid w:val="004E5ED3"/>
    <w:rsid w:val="004F01F8"/>
    <w:rsid w:val="004F12FC"/>
    <w:rsid w:val="004F2B36"/>
    <w:rsid w:val="004F4778"/>
    <w:rsid w:val="004F65FC"/>
    <w:rsid w:val="004F6CF0"/>
    <w:rsid w:val="004F7795"/>
    <w:rsid w:val="005003C8"/>
    <w:rsid w:val="005008B1"/>
    <w:rsid w:val="00500A28"/>
    <w:rsid w:val="0050149E"/>
    <w:rsid w:val="0050233F"/>
    <w:rsid w:val="00502838"/>
    <w:rsid w:val="00505186"/>
    <w:rsid w:val="00506486"/>
    <w:rsid w:val="00506A0D"/>
    <w:rsid w:val="00506F54"/>
    <w:rsid w:val="00507078"/>
    <w:rsid w:val="0051088E"/>
    <w:rsid w:val="005124A7"/>
    <w:rsid w:val="00512AC2"/>
    <w:rsid w:val="0051587F"/>
    <w:rsid w:val="005166FE"/>
    <w:rsid w:val="00516ADC"/>
    <w:rsid w:val="00517A28"/>
    <w:rsid w:val="00520A49"/>
    <w:rsid w:val="00520E54"/>
    <w:rsid w:val="005221F8"/>
    <w:rsid w:val="00522600"/>
    <w:rsid w:val="00523334"/>
    <w:rsid w:val="00523440"/>
    <w:rsid w:val="00523822"/>
    <w:rsid w:val="00523D36"/>
    <w:rsid w:val="00523FBA"/>
    <w:rsid w:val="00525C2E"/>
    <w:rsid w:val="00526039"/>
    <w:rsid w:val="00527194"/>
    <w:rsid w:val="005303EF"/>
    <w:rsid w:val="00530679"/>
    <w:rsid w:val="00530C88"/>
    <w:rsid w:val="00530E05"/>
    <w:rsid w:val="00530F21"/>
    <w:rsid w:val="00533473"/>
    <w:rsid w:val="005340E3"/>
    <w:rsid w:val="005355FC"/>
    <w:rsid w:val="0053620E"/>
    <w:rsid w:val="005369C7"/>
    <w:rsid w:val="00536D4C"/>
    <w:rsid w:val="00537E4C"/>
    <w:rsid w:val="00540C42"/>
    <w:rsid w:val="005419C0"/>
    <w:rsid w:val="005420EB"/>
    <w:rsid w:val="00542CC9"/>
    <w:rsid w:val="00543926"/>
    <w:rsid w:val="00543C50"/>
    <w:rsid w:val="00545CD2"/>
    <w:rsid w:val="0054683A"/>
    <w:rsid w:val="00547037"/>
    <w:rsid w:val="00547C79"/>
    <w:rsid w:val="005508DC"/>
    <w:rsid w:val="005513D8"/>
    <w:rsid w:val="00551CF0"/>
    <w:rsid w:val="00552268"/>
    <w:rsid w:val="005524D3"/>
    <w:rsid w:val="0055373C"/>
    <w:rsid w:val="00553E2D"/>
    <w:rsid w:val="00554D7D"/>
    <w:rsid w:val="0055514D"/>
    <w:rsid w:val="0055632D"/>
    <w:rsid w:val="005570FD"/>
    <w:rsid w:val="00557838"/>
    <w:rsid w:val="005602B1"/>
    <w:rsid w:val="0056165C"/>
    <w:rsid w:val="00561CCC"/>
    <w:rsid w:val="00561DA5"/>
    <w:rsid w:val="0056599F"/>
    <w:rsid w:val="00565A60"/>
    <w:rsid w:val="005665B7"/>
    <w:rsid w:val="005677F8"/>
    <w:rsid w:val="005679DD"/>
    <w:rsid w:val="0057195D"/>
    <w:rsid w:val="00572BA8"/>
    <w:rsid w:val="00573370"/>
    <w:rsid w:val="005739A0"/>
    <w:rsid w:val="00574552"/>
    <w:rsid w:val="00574D17"/>
    <w:rsid w:val="00574FED"/>
    <w:rsid w:val="005755F3"/>
    <w:rsid w:val="005774F1"/>
    <w:rsid w:val="00577B33"/>
    <w:rsid w:val="00577B58"/>
    <w:rsid w:val="00580C98"/>
    <w:rsid w:val="005820EC"/>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5128"/>
    <w:rsid w:val="005A568F"/>
    <w:rsid w:val="005A5795"/>
    <w:rsid w:val="005A712B"/>
    <w:rsid w:val="005A75E5"/>
    <w:rsid w:val="005A7C17"/>
    <w:rsid w:val="005A7C6D"/>
    <w:rsid w:val="005B066B"/>
    <w:rsid w:val="005B086C"/>
    <w:rsid w:val="005B0DB6"/>
    <w:rsid w:val="005B1FA1"/>
    <w:rsid w:val="005B1FAF"/>
    <w:rsid w:val="005B27A7"/>
    <w:rsid w:val="005B2A36"/>
    <w:rsid w:val="005B3870"/>
    <w:rsid w:val="005B38D3"/>
    <w:rsid w:val="005B46C8"/>
    <w:rsid w:val="005B6A48"/>
    <w:rsid w:val="005B6DA6"/>
    <w:rsid w:val="005C055F"/>
    <w:rsid w:val="005C07B0"/>
    <w:rsid w:val="005C083C"/>
    <w:rsid w:val="005C0A2E"/>
    <w:rsid w:val="005C1F7D"/>
    <w:rsid w:val="005C2762"/>
    <w:rsid w:val="005C4372"/>
    <w:rsid w:val="005C4997"/>
    <w:rsid w:val="005C4CAA"/>
    <w:rsid w:val="005C59CF"/>
    <w:rsid w:val="005C6413"/>
    <w:rsid w:val="005C6C07"/>
    <w:rsid w:val="005D221B"/>
    <w:rsid w:val="005D4CE8"/>
    <w:rsid w:val="005D791C"/>
    <w:rsid w:val="005D7E58"/>
    <w:rsid w:val="005E0000"/>
    <w:rsid w:val="005E101E"/>
    <w:rsid w:val="005E111A"/>
    <w:rsid w:val="005E1857"/>
    <w:rsid w:val="005E195A"/>
    <w:rsid w:val="005E29D9"/>
    <w:rsid w:val="005E2E45"/>
    <w:rsid w:val="005E38EA"/>
    <w:rsid w:val="005E3B9B"/>
    <w:rsid w:val="005E3F94"/>
    <w:rsid w:val="005E4926"/>
    <w:rsid w:val="005E4B36"/>
    <w:rsid w:val="005E5990"/>
    <w:rsid w:val="005E5DE1"/>
    <w:rsid w:val="005E60E9"/>
    <w:rsid w:val="005E64C4"/>
    <w:rsid w:val="005E71A7"/>
    <w:rsid w:val="005F03D0"/>
    <w:rsid w:val="005F0471"/>
    <w:rsid w:val="005F088B"/>
    <w:rsid w:val="005F0E2B"/>
    <w:rsid w:val="005F301D"/>
    <w:rsid w:val="005F36A8"/>
    <w:rsid w:val="005F3E23"/>
    <w:rsid w:val="005F4333"/>
    <w:rsid w:val="005F49AD"/>
    <w:rsid w:val="005F53B6"/>
    <w:rsid w:val="005F637D"/>
    <w:rsid w:val="005F66E3"/>
    <w:rsid w:val="00600483"/>
    <w:rsid w:val="006006B9"/>
    <w:rsid w:val="006006CD"/>
    <w:rsid w:val="00600C9A"/>
    <w:rsid w:val="006016F6"/>
    <w:rsid w:val="006017E9"/>
    <w:rsid w:val="00601AE1"/>
    <w:rsid w:val="00602601"/>
    <w:rsid w:val="00602665"/>
    <w:rsid w:val="00602AC8"/>
    <w:rsid w:val="00603513"/>
    <w:rsid w:val="00603C75"/>
    <w:rsid w:val="00603EE4"/>
    <w:rsid w:val="00606037"/>
    <w:rsid w:val="00607B1D"/>
    <w:rsid w:val="0061084D"/>
    <w:rsid w:val="0061087F"/>
    <w:rsid w:val="006111DF"/>
    <w:rsid w:val="0061159B"/>
    <w:rsid w:val="006123F7"/>
    <w:rsid w:val="006128C1"/>
    <w:rsid w:val="0061315F"/>
    <w:rsid w:val="006134AB"/>
    <w:rsid w:val="00614E53"/>
    <w:rsid w:val="006169FB"/>
    <w:rsid w:val="006173EA"/>
    <w:rsid w:val="0061742A"/>
    <w:rsid w:val="00622B18"/>
    <w:rsid w:val="00623161"/>
    <w:rsid w:val="00623480"/>
    <w:rsid w:val="00623DE0"/>
    <w:rsid w:val="0062646C"/>
    <w:rsid w:val="0062649B"/>
    <w:rsid w:val="00630905"/>
    <w:rsid w:val="006318D4"/>
    <w:rsid w:val="0063270F"/>
    <w:rsid w:val="00632776"/>
    <w:rsid w:val="0063440E"/>
    <w:rsid w:val="00634A01"/>
    <w:rsid w:val="00635808"/>
    <w:rsid w:val="00637E83"/>
    <w:rsid w:val="00640524"/>
    <w:rsid w:val="00641685"/>
    <w:rsid w:val="00641DBB"/>
    <w:rsid w:val="006423B9"/>
    <w:rsid w:val="00642F2F"/>
    <w:rsid w:val="00645741"/>
    <w:rsid w:val="00646348"/>
    <w:rsid w:val="00646655"/>
    <w:rsid w:val="00646B48"/>
    <w:rsid w:val="00650D08"/>
    <w:rsid w:val="006513EC"/>
    <w:rsid w:val="00651814"/>
    <w:rsid w:val="00654230"/>
    <w:rsid w:val="006555CC"/>
    <w:rsid w:val="0065594C"/>
    <w:rsid w:val="00656604"/>
    <w:rsid w:val="0065684F"/>
    <w:rsid w:val="0065721C"/>
    <w:rsid w:val="00660043"/>
    <w:rsid w:val="00660639"/>
    <w:rsid w:val="006613CA"/>
    <w:rsid w:val="00664281"/>
    <w:rsid w:val="00664C0E"/>
    <w:rsid w:val="00664ED0"/>
    <w:rsid w:val="00665059"/>
    <w:rsid w:val="006679C9"/>
    <w:rsid w:val="00667EA1"/>
    <w:rsid w:val="00667FAD"/>
    <w:rsid w:val="00670EFA"/>
    <w:rsid w:val="00671645"/>
    <w:rsid w:val="0067200C"/>
    <w:rsid w:val="00672465"/>
    <w:rsid w:val="00672599"/>
    <w:rsid w:val="0067405A"/>
    <w:rsid w:val="00674676"/>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5F8D"/>
    <w:rsid w:val="006862B3"/>
    <w:rsid w:val="006874D8"/>
    <w:rsid w:val="00690602"/>
    <w:rsid w:val="006908A1"/>
    <w:rsid w:val="00690F1C"/>
    <w:rsid w:val="006914EE"/>
    <w:rsid w:val="00691EC4"/>
    <w:rsid w:val="00692738"/>
    <w:rsid w:val="00692B17"/>
    <w:rsid w:val="0069493D"/>
    <w:rsid w:val="006949D7"/>
    <w:rsid w:val="006949F8"/>
    <w:rsid w:val="00694E35"/>
    <w:rsid w:val="0069691C"/>
    <w:rsid w:val="0069721B"/>
    <w:rsid w:val="00697698"/>
    <w:rsid w:val="00697DC3"/>
    <w:rsid w:val="006A0E4B"/>
    <w:rsid w:val="006A1389"/>
    <w:rsid w:val="006A1E94"/>
    <w:rsid w:val="006A2698"/>
    <w:rsid w:val="006A4B41"/>
    <w:rsid w:val="006A505C"/>
    <w:rsid w:val="006A5214"/>
    <w:rsid w:val="006A74B5"/>
    <w:rsid w:val="006A756E"/>
    <w:rsid w:val="006B2287"/>
    <w:rsid w:val="006B3DA7"/>
    <w:rsid w:val="006B5208"/>
    <w:rsid w:val="006B578F"/>
    <w:rsid w:val="006B617E"/>
    <w:rsid w:val="006B695B"/>
    <w:rsid w:val="006B74AF"/>
    <w:rsid w:val="006C0377"/>
    <w:rsid w:val="006C095A"/>
    <w:rsid w:val="006C10FD"/>
    <w:rsid w:val="006C2258"/>
    <w:rsid w:val="006C2D83"/>
    <w:rsid w:val="006C2E19"/>
    <w:rsid w:val="006C4E6D"/>
    <w:rsid w:val="006C6011"/>
    <w:rsid w:val="006C6162"/>
    <w:rsid w:val="006C63E4"/>
    <w:rsid w:val="006C7CD2"/>
    <w:rsid w:val="006D0152"/>
    <w:rsid w:val="006D3169"/>
    <w:rsid w:val="006D3915"/>
    <w:rsid w:val="006D43E9"/>
    <w:rsid w:val="006D4D23"/>
    <w:rsid w:val="006D57CF"/>
    <w:rsid w:val="006D5B2D"/>
    <w:rsid w:val="006D687D"/>
    <w:rsid w:val="006D7B46"/>
    <w:rsid w:val="006D7C7A"/>
    <w:rsid w:val="006E1166"/>
    <w:rsid w:val="006E1929"/>
    <w:rsid w:val="006E19C8"/>
    <w:rsid w:val="006E2185"/>
    <w:rsid w:val="006E28FB"/>
    <w:rsid w:val="006E2C6A"/>
    <w:rsid w:val="006E2DB0"/>
    <w:rsid w:val="006E31AB"/>
    <w:rsid w:val="006E3471"/>
    <w:rsid w:val="006E4941"/>
    <w:rsid w:val="006E5544"/>
    <w:rsid w:val="006E678E"/>
    <w:rsid w:val="006E6CED"/>
    <w:rsid w:val="006E6F8A"/>
    <w:rsid w:val="006E7235"/>
    <w:rsid w:val="006F1E2D"/>
    <w:rsid w:val="006F342B"/>
    <w:rsid w:val="006F3912"/>
    <w:rsid w:val="006F432A"/>
    <w:rsid w:val="006F4B0E"/>
    <w:rsid w:val="006F5090"/>
    <w:rsid w:val="006F6A4F"/>
    <w:rsid w:val="006F725D"/>
    <w:rsid w:val="006F73FC"/>
    <w:rsid w:val="00701BCC"/>
    <w:rsid w:val="00701BF3"/>
    <w:rsid w:val="0070509F"/>
    <w:rsid w:val="007052D9"/>
    <w:rsid w:val="00706549"/>
    <w:rsid w:val="00710012"/>
    <w:rsid w:val="00712820"/>
    <w:rsid w:val="007130CA"/>
    <w:rsid w:val="00714FD5"/>
    <w:rsid w:val="007158AE"/>
    <w:rsid w:val="00715DCC"/>
    <w:rsid w:val="0071606A"/>
    <w:rsid w:val="0072050B"/>
    <w:rsid w:val="00720A2B"/>
    <w:rsid w:val="0072150D"/>
    <w:rsid w:val="00721D7F"/>
    <w:rsid w:val="00721E6A"/>
    <w:rsid w:val="0072324A"/>
    <w:rsid w:val="00725094"/>
    <w:rsid w:val="007255A2"/>
    <w:rsid w:val="007255E5"/>
    <w:rsid w:val="007261F6"/>
    <w:rsid w:val="007266F8"/>
    <w:rsid w:val="00726E4B"/>
    <w:rsid w:val="00727106"/>
    <w:rsid w:val="007276E8"/>
    <w:rsid w:val="00727B7D"/>
    <w:rsid w:val="00730461"/>
    <w:rsid w:val="00730664"/>
    <w:rsid w:val="00730957"/>
    <w:rsid w:val="00731176"/>
    <w:rsid w:val="00732A84"/>
    <w:rsid w:val="007338DF"/>
    <w:rsid w:val="00734690"/>
    <w:rsid w:val="00734ABC"/>
    <w:rsid w:val="00734B82"/>
    <w:rsid w:val="00735944"/>
    <w:rsid w:val="00736521"/>
    <w:rsid w:val="00737A28"/>
    <w:rsid w:val="007402AD"/>
    <w:rsid w:val="007409DC"/>
    <w:rsid w:val="00742F56"/>
    <w:rsid w:val="007438D2"/>
    <w:rsid w:val="00743DC7"/>
    <w:rsid w:val="00743DF8"/>
    <w:rsid w:val="0074545F"/>
    <w:rsid w:val="00745C61"/>
    <w:rsid w:val="00745D85"/>
    <w:rsid w:val="00745E5F"/>
    <w:rsid w:val="00746068"/>
    <w:rsid w:val="007462C2"/>
    <w:rsid w:val="00746CC3"/>
    <w:rsid w:val="00746E4E"/>
    <w:rsid w:val="0074703B"/>
    <w:rsid w:val="00747466"/>
    <w:rsid w:val="007479F2"/>
    <w:rsid w:val="00747CB6"/>
    <w:rsid w:val="00750178"/>
    <w:rsid w:val="00750736"/>
    <w:rsid w:val="007524F8"/>
    <w:rsid w:val="00753576"/>
    <w:rsid w:val="00753F81"/>
    <w:rsid w:val="007543FD"/>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84A"/>
    <w:rsid w:val="00774F4F"/>
    <w:rsid w:val="007759AD"/>
    <w:rsid w:val="0078002D"/>
    <w:rsid w:val="007803BF"/>
    <w:rsid w:val="00780846"/>
    <w:rsid w:val="00780A81"/>
    <w:rsid w:val="00781295"/>
    <w:rsid w:val="007816F8"/>
    <w:rsid w:val="00781954"/>
    <w:rsid w:val="007827F2"/>
    <w:rsid w:val="00782B3E"/>
    <w:rsid w:val="0078483E"/>
    <w:rsid w:val="007848BE"/>
    <w:rsid w:val="00787488"/>
    <w:rsid w:val="00791295"/>
    <w:rsid w:val="007913F8"/>
    <w:rsid w:val="00792DD6"/>
    <w:rsid w:val="007931BF"/>
    <w:rsid w:val="007939FA"/>
    <w:rsid w:val="00794420"/>
    <w:rsid w:val="00794B12"/>
    <w:rsid w:val="0079594F"/>
    <w:rsid w:val="00796245"/>
    <w:rsid w:val="007975AF"/>
    <w:rsid w:val="00797EF7"/>
    <w:rsid w:val="007A0C26"/>
    <w:rsid w:val="007A1821"/>
    <w:rsid w:val="007A1B2D"/>
    <w:rsid w:val="007A20BB"/>
    <w:rsid w:val="007A316F"/>
    <w:rsid w:val="007A34F4"/>
    <w:rsid w:val="007A387C"/>
    <w:rsid w:val="007A3E9E"/>
    <w:rsid w:val="007A5289"/>
    <w:rsid w:val="007A591C"/>
    <w:rsid w:val="007A5DEF"/>
    <w:rsid w:val="007A6253"/>
    <w:rsid w:val="007A64D8"/>
    <w:rsid w:val="007A6969"/>
    <w:rsid w:val="007A79B7"/>
    <w:rsid w:val="007A7C0E"/>
    <w:rsid w:val="007B1196"/>
    <w:rsid w:val="007B3D6E"/>
    <w:rsid w:val="007B4312"/>
    <w:rsid w:val="007B4FEA"/>
    <w:rsid w:val="007B5451"/>
    <w:rsid w:val="007B54AA"/>
    <w:rsid w:val="007B59DD"/>
    <w:rsid w:val="007B606B"/>
    <w:rsid w:val="007C0AB0"/>
    <w:rsid w:val="007C1B63"/>
    <w:rsid w:val="007C2A27"/>
    <w:rsid w:val="007C2E57"/>
    <w:rsid w:val="007C3103"/>
    <w:rsid w:val="007C3D68"/>
    <w:rsid w:val="007C46B3"/>
    <w:rsid w:val="007C4823"/>
    <w:rsid w:val="007C4C0A"/>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2A32"/>
    <w:rsid w:val="007D42E4"/>
    <w:rsid w:val="007D51E7"/>
    <w:rsid w:val="007D6201"/>
    <w:rsid w:val="007D638F"/>
    <w:rsid w:val="007D71A0"/>
    <w:rsid w:val="007D7DBF"/>
    <w:rsid w:val="007E17F7"/>
    <w:rsid w:val="007E2EF1"/>
    <w:rsid w:val="007E33CF"/>
    <w:rsid w:val="007E363F"/>
    <w:rsid w:val="007E3E1A"/>
    <w:rsid w:val="007E6675"/>
    <w:rsid w:val="007E7301"/>
    <w:rsid w:val="007F0B7D"/>
    <w:rsid w:val="007F1F30"/>
    <w:rsid w:val="007F1F98"/>
    <w:rsid w:val="007F2622"/>
    <w:rsid w:val="007F3B4B"/>
    <w:rsid w:val="007F474B"/>
    <w:rsid w:val="007F4FC9"/>
    <w:rsid w:val="007F52E0"/>
    <w:rsid w:val="007F54AE"/>
    <w:rsid w:val="007F5A87"/>
    <w:rsid w:val="00800B54"/>
    <w:rsid w:val="00802B18"/>
    <w:rsid w:val="00804732"/>
    <w:rsid w:val="0080482C"/>
    <w:rsid w:val="00804C79"/>
    <w:rsid w:val="0080550B"/>
    <w:rsid w:val="00806611"/>
    <w:rsid w:val="00806738"/>
    <w:rsid w:val="00807A02"/>
    <w:rsid w:val="00811CBF"/>
    <w:rsid w:val="00811EF1"/>
    <w:rsid w:val="008126E7"/>
    <w:rsid w:val="00813067"/>
    <w:rsid w:val="008132FC"/>
    <w:rsid w:val="00813901"/>
    <w:rsid w:val="00814333"/>
    <w:rsid w:val="00814841"/>
    <w:rsid w:val="0081575F"/>
    <w:rsid w:val="00815868"/>
    <w:rsid w:val="00815F55"/>
    <w:rsid w:val="0081653C"/>
    <w:rsid w:val="0081782F"/>
    <w:rsid w:val="008178C2"/>
    <w:rsid w:val="00822B83"/>
    <w:rsid w:val="00823E59"/>
    <w:rsid w:val="008249CA"/>
    <w:rsid w:val="00824C71"/>
    <w:rsid w:val="008252E8"/>
    <w:rsid w:val="00825CA3"/>
    <w:rsid w:val="00826693"/>
    <w:rsid w:val="0082715D"/>
    <w:rsid w:val="008277CB"/>
    <w:rsid w:val="00830B67"/>
    <w:rsid w:val="00830D51"/>
    <w:rsid w:val="00831A3D"/>
    <w:rsid w:val="0083266F"/>
    <w:rsid w:val="00833041"/>
    <w:rsid w:val="00833994"/>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3FB"/>
    <w:rsid w:val="0084457A"/>
    <w:rsid w:val="00846BD2"/>
    <w:rsid w:val="00847C49"/>
    <w:rsid w:val="00850D34"/>
    <w:rsid w:val="008517E2"/>
    <w:rsid w:val="00851823"/>
    <w:rsid w:val="008523C8"/>
    <w:rsid w:val="00852A61"/>
    <w:rsid w:val="00852C40"/>
    <w:rsid w:val="00852EE7"/>
    <w:rsid w:val="00853EF2"/>
    <w:rsid w:val="00854671"/>
    <w:rsid w:val="008566D2"/>
    <w:rsid w:val="00856950"/>
    <w:rsid w:val="008570BA"/>
    <w:rsid w:val="008601C1"/>
    <w:rsid w:val="00860F7C"/>
    <w:rsid w:val="008616C1"/>
    <w:rsid w:val="008622F8"/>
    <w:rsid w:val="00863189"/>
    <w:rsid w:val="00863229"/>
    <w:rsid w:val="00863A28"/>
    <w:rsid w:val="00863D6D"/>
    <w:rsid w:val="00864270"/>
    <w:rsid w:val="00864C88"/>
    <w:rsid w:val="008670FA"/>
    <w:rsid w:val="00867DF5"/>
    <w:rsid w:val="008724FD"/>
    <w:rsid w:val="00874167"/>
    <w:rsid w:val="008755C0"/>
    <w:rsid w:val="00875889"/>
    <w:rsid w:val="0087655E"/>
    <w:rsid w:val="00876578"/>
    <w:rsid w:val="00877BA7"/>
    <w:rsid w:val="0088138D"/>
    <w:rsid w:val="00881A06"/>
    <w:rsid w:val="00882BBA"/>
    <w:rsid w:val="0088305D"/>
    <w:rsid w:val="00883B63"/>
    <w:rsid w:val="00883DCA"/>
    <w:rsid w:val="0088469C"/>
    <w:rsid w:val="00884807"/>
    <w:rsid w:val="0088586F"/>
    <w:rsid w:val="00890CBF"/>
    <w:rsid w:val="00891C0C"/>
    <w:rsid w:val="00892C52"/>
    <w:rsid w:val="0089370C"/>
    <w:rsid w:val="00893F43"/>
    <w:rsid w:val="0089457D"/>
    <w:rsid w:val="00894B3F"/>
    <w:rsid w:val="0089629C"/>
    <w:rsid w:val="0089639B"/>
    <w:rsid w:val="00896A93"/>
    <w:rsid w:val="00896C06"/>
    <w:rsid w:val="008974EC"/>
    <w:rsid w:val="008A0135"/>
    <w:rsid w:val="008A1758"/>
    <w:rsid w:val="008A20CB"/>
    <w:rsid w:val="008A2757"/>
    <w:rsid w:val="008A3656"/>
    <w:rsid w:val="008A3BAC"/>
    <w:rsid w:val="008A470A"/>
    <w:rsid w:val="008A56C7"/>
    <w:rsid w:val="008A5CBF"/>
    <w:rsid w:val="008A5D96"/>
    <w:rsid w:val="008A7C45"/>
    <w:rsid w:val="008B0890"/>
    <w:rsid w:val="008B113D"/>
    <w:rsid w:val="008B251D"/>
    <w:rsid w:val="008B3B1B"/>
    <w:rsid w:val="008B3EAE"/>
    <w:rsid w:val="008B438D"/>
    <w:rsid w:val="008B4898"/>
    <w:rsid w:val="008B522D"/>
    <w:rsid w:val="008B6147"/>
    <w:rsid w:val="008B686F"/>
    <w:rsid w:val="008B6AE3"/>
    <w:rsid w:val="008B6F7A"/>
    <w:rsid w:val="008B7CA2"/>
    <w:rsid w:val="008B7E37"/>
    <w:rsid w:val="008C058E"/>
    <w:rsid w:val="008C1E1B"/>
    <w:rsid w:val="008C1F9C"/>
    <w:rsid w:val="008C2F29"/>
    <w:rsid w:val="008C4569"/>
    <w:rsid w:val="008C6505"/>
    <w:rsid w:val="008C6534"/>
    <w:rsid w:val="008D12B1"/>
    <w:rsid w:val="008D16F9"/>
    <w:rsid w:val="008D33EE"/>
    <w:rsid w:val="008D39EC"/>
    <w:rsid w:val="008D6E18"/>
    <w:rsid w:val="008D7369"/>
    <w:rsid w:val="008E01D9"/>
    <w:rsid w:val="008E0A98"/>
    <w:rsid w:val="008E1CDA"/>
    <w:rsid w:val="008E2902"/>
    <w:rsid w:val="008E2B31"/>
    <w:rsid w:val="008E2C02"/>
    <w:rsid w:val="008E4BE0"/>
    <w:rsid w:val="008E5539"/>
    <w:rsid w:val="008E5B39"/>
    <w:rsid w:val="008E5EB9"/>
    <w:rsid w:val="008E60BB"/>
    <w:rsid w:val="008E6B3D"/>
    <w:rsid w:val="008E78FD"/>
    <w:rsid w:val="008F04A7"/>
    <w:rsid w:val="008F12ED"/>
    <w:rsid w:val="008F130B"/>
    <w:rsid w:val="008F1A9B"/>
    <w:rsid w:val="008F274A"/>
    <w:rsid w:val="008F2BCA"/>
    <w:rsid w:val="008F2C31"/>
    <w:rsid w:val="008F31EE"/>
    <w:rsid w:val="008F365E"/>
    <w:rsid w:val="008F3953"/>
    <w:rsid w:val="008F4639"/>
    <w:rsid w:val="008F4F40"/>
    <w:rsid w:val="008F528E"/>
    <w:rsid w:val="008F6BAE"/>
    <w:rsid w:val="008F6DD4"/>
    <w:rsid w:val="008F74DC"/>
    <w:rsid w:val="008F7A18"/>
    <w:rsid w:val="00901320"/>
    <w:rsid w:val="009018D8"/>
    <w:rsid w:val="00901EF4"/>
    <w:rsid w:val="00902352"/>
    <w:rsid w:val="00902575"/>
    <w:rsid w:val="00902E58"/>
    <w:rsid w:val="0090328F"/>
    <w:rsid w:val="0090409C"/>
    <w:rsid w:val="00904B65"/>
    <w:rsid w:val="00904E05"/>
    <w:rsid w:val="00905553"/>
    <w:rsid w:val="00905635"/>
    <w:rsid w:val="0090564E"/>
    <w:rsid w:val="00905888"/>
    <w:rsid w:val="0090656A"/>
    <w:rsid w:val="0091022B"/>
    <w:rsid w:val="009107CE"/>
    <w:rsid w:val="0091138F"/>
    <w:rsid w:val="009113CD"/>
    <w:rsid w:val="00912D88"/>
    <w:rsid w:val="00913D2B"/>
    <w:rsid w:val="00914317"/>
    <w:rsid w:val="00914C18"/>
    <w:rsid w:val="009154FE"/>
    <w:rsid w:val="00917FE1"/>
    <w:rsid w:val="00921B02"/>
    <w:rsid w:val="00921E93"/>
    <w:rsid w:val="009224BC"/>
    <w:rsid w:val="009227CE"/>
    <w:rsid w:val="00922F92"/>
    <w:rsid w:val="00924C70"/>
    <w:rsid w:val="00925876"/>
    <w:rsid w:val="00926462"/>
    <w:rsid w:val="00927BD0"/>
    <w:rsid w:val="009301C4"/>
    <w:rsid w:val="009316E0"/>
    <w:rsid w:val="00931F29"/>
    <w:rsid w:val="0093293B"/>
    <w:rsid w:val="00933253"/>
    <w:rsid w:val="00933A5C"/>
    <w:rsid w:val="00933D80"/>
    <w:rsid w:val="00935115"/>
    <w:rsid w:val="00935D9D"/>
    <w:rsid w:val="00936477"/>
    <w:rsid w:val="009374A0"/>
    <w:rsid w:val="0094034C"/>
    <w:rsid w:val="00940FBD"/>
    <w:rsid w:val="0094163D"/>
    <w:rsid w:val="00943B80"/>
    <w:rsid w:val="009466A5"/>
    <w:rsid w:val="00946FC9"/>
    <w:rsid w:val="009528A7"/>
    <w:rsid w:val="00952A5A"/>
    <w:rsid w:val="009536E2"/>
    <w:rsid w:val="009542B5"/>
    <w:rsid w:val="0095453A"/>
    <w:rsid w:val="009556C4"/>
    <w:rsid w:val="0095627F"/>
    <w:rsid w:val="00956810"/>
    <w:rsid w:val="00956985"/>
    <w:rsid w:val="00956AE8"/>
    <w:rsid w:val="009570CE"/>
    <w:rsid w:val="0096017F"/>
    <w:rsid w:val="009605F3"/>
    <w:rsid w:val="0096264C"/>
    <w:rsid w:val="0096372A"/>
    <w:rsid w:val="00963C54"/>
    <w:rsid w:val="00963FA5"/>
    <w:rsid w:val="00964E82"/>
    <w:rsid w:val="00965838"/>
    <w:rsid w:val="0096589B"/>
    <w:rsid w:val="00965F0A"/>
    <w:rsid w:val="00966490"/>
    <w:rsid w:val="00966635"/>
    <w:rsid w:val="00966907"/>
    <w:rsid w:val="00966BFC"/>
    <w:rsid w:val="00966E66"/>
    <w:rsid w:val="009671E0"/>
    <w:rsid w:val="009675E3"/>
    <w:rsid w:val="00970620"/>
    <w:rsid w:val="00971009"/>
    <w:rsid w:val="0097109F"/>
    <w:rsid w:val="00971A53"/>
    <w:rsid w:val="009721FE"/>
    <w:rsid w:val="0097243A"/>
    <w:rsid w:val="00973FF3"/>
    <w:rsid w:val="00974294"/>
    <w:rsid w:val="00974AD1"/>
    <w:rsid w:val="00975544"/>
    <w:rsid w:val="009757B1"/>
    <w:rsid w:val="00976270"/>
    <w:rsid w:val="00977176"/>
    <w:rsid w:val="009772E5"/>
    <w:rsid w:val="00977CC8"/>
    <w:rsid w:val="00980DC9"/>
    <w:rsid w:val="00982674"/>
    <w:rsid w:val="009828E1"/>
    <w:rsid w:val="00982C06"/>
    <w:rsid w:val="00982CD0"/>
    <w:rsid w:val="00982D52"/>
    <w:rsid w:val="00982FA6"/>
    <w:rsid w:val="00983605"/>
    <w:rsid w:val="0098377F"/>
    <w:rsid w:val="0098403B"/>
    <w:rsid w:val="00984B2F"/>
    <w:rsid w:val="009863F4"/>
    <w:rsid w:val="00986435"/>
    <w:rsid w:val="00987A7E"/>
    <w:rsid w:val="00987E4B"/>
    <w:rsid w:val="00990B04"/>
    <w:rsid w:val="00990DED"/>
    <w:rsid w:val="00990DFB"/>
    <w:rsid w:val="009918E1"/>
    <w:rsid w:val="00992AEF"/>
    <w:rsid w:val="00993784"/>
    <w:rsid w:val="00993885"/>
    <w:rsid w:val="00994E06"/>
    <w:rsid w:val="00996FD2"/>
    <w:rsid w:val="009976BD"/>
    <w:rsid w:val="0099798A"/>
    <w:rsid w:val="009A00C7"/>
    <w:rsid w:val="009A02BC"/>
    <w:rsid w:val="009A02EC"/>
    <w:rsid w:val="009A1094"/>
    <w:rsid w:val="009A10B8"/>
    <w:rsid w:val="009A21A4"/>
    <w:rsid w:val="009A2C67"/>
    <w:rsid w:val="009A5158"/>
    <w:rsid w:val="009A6D1E"/>
    <w:rsid w:val="009A7056"/>
    <w:rsid w:val="009A7EBB"/>
    <w:rsid w:val="009B0642"/>
    <w:rsid w:val="009B0666"/>
    <w:rsid w:val="009B104C"/>
    <w:rsid w:val="009B10D3"/>
    <w:rsid w:val="009B130F"/>
    <w:rsid w:val="009B305B"/>
    <w:rsid w:val="009B3141"/>
    <w:rsid w:val="009B3E1B"/>
    <w:rsid w:val="009B43F9"/>
    <w:rsid w:val="009B6DBD"/>
    <w:rsid w:val="009B6F1F"/>
    <w:rsid w:val="009B786E"/>
    <w:rsid w:val="009C017B"/>
    <w:rsid w:val="009C1846"/>
    <w:rsid w:val="009C1BF0"/>
    <w:rsid w:val="009C1C5B"/>
    <w:rsid w:val="009C20E7"/>
    <w:rsid w:val="009C45CF"/>
    <w:rsid w:val="009C50A2"/>
    <w:rsid w:val="009C5574"/>
    <w:rsid w:val="009C7479"/>
    <w:rsid w:val="009D024B"/>
    <w:rsid w:val="009D0B29"/>
    <w:rsid w:val="009D33FE"/>
    <w:rsid w:val="009D7A89"/>
    <w:rsid w:val="009E0C44"/>
    <w:rsid w:val="009E25F3"/>
    <w:rsid w:val="009E371F"/>
    <w:rsid w:val="009E4A09"/>
    <w:rsid w:val="009E5077"/>
    <w:rsid w:val="009E5F1B"/>
    <w:rsid w:val="009E7AFE"/>
    <w:rsid w:val="009F024D"/>
    <w:rsid w:val="009F1202"/>
    <w:rsid w:val="009F19BC"/>
    <w:rsid w:val="009F1A24"/>
    <w:rsid w:val="009F496A"/>
    <w:rsid w:val="009F4F76"/>
    <w:rsid w:val="009F6951"/>
    <w:rsid w:val="009F76F5"/>
    <w:rsid w:val="00A0024E"/>
    <w:rsid w:val="00A00594"/>
    <w:rsid w:val="00A00D99"/>
    <w:rsid w:val="00A02242"/>
    <w:rsid w:val="00A02C1B"/>
    <w:rsid w:val="00A02FB6"/>
    <w:rsid w:val="00A03290"/>
    <w:rsid w:val="00A04318"/>
    <w:rsid w:val="00A04927"/>
    <w:rsid w:val="00A07259"/>
    <w:rsid w:val="00A07B69"/>
    <w:rsid w:val="00A07E7B"/>
    <w:rsid w:val="00A10048"/>
    <w:rsid w:val="00A10C55"/>
    <w:rsid w:val="00A110AC"/>
    <w:rsid w:val="00A11CC3"/>
    <w:rsid w:val="00A120AD"/>
    <w:rsid w:val="00A12651"/>
    <w:rsid w:val="00A1385E"/>
    <w:rsid w:val="00A139C4"/>
    <w:rsid w:val="00A14695"/>
    <w:rsid w:val="00A149BA"/>
    <w:rsid w:val="00A14CA9"/>
    <w:rsid w:val="00A166FB"/>
    <w:rsid w:val="00A16925"/>
    <w:rsid w:val="00A2095C"/>
    <w:rsid w:val="00A21A63"/>
    <w:rsid w:val="00A21BBD"/>
    <w:rsid w:val="00A21C8F"/>
    <w:rsid w:val="00A221B9"/>
    <w:rsid w:val="00A2241C"/>
    <w:rsid w:val="00A22930"/>
    <w:rsid w:val="00A2321B"/>
    <w:rsid w:val="00A23743"/>
    <w:rsid w:val="00A24483"/>
    <w:rsid w:val="00A244E7"/>
    <w:rsid w:val="00A25BEB"/>
    <w:rsid w:val="00A26068"/>
    <w:rsid w:val="00A30F30"/>
    <w:rsid w:val="00A31AE9"/>
    <w:rsid w:val="00A32298"/>
    <w:rsid w:val="00A325B6"/>
    <w:rsid w:val="00A32600"/>
    <w:rsid w:val="00A3289F"/>
    <w:rsid w:val="00A328A1"/>
    <w:rsid w:val="00A33334"/>
    <w:rsid w:val="00A33840"/>
    <w:rsid w:val="00A33B3D"/>
    <w:rsid w:val="00A33E62"/>
    <w:rsid w:val="00A34D11"/>
    <w:rsid w:val="00A35110"/>
    <w:rsid w:val="00A36D03"/>
    <w:rsid w:val="00A37139"/>
    <w:rsid w:val="00A40714"/>
    <w:rsid w:val="00A4174B"/>
    <w:rsid w:val="00A41C2C"/>
    <w:rsid w:val="00A4213E"/>
    <w:rsid w:val="00A44FA4"/>
    <w:rsid w:val="00A45D84"/>
    <w:rsid w:val="00A4623B"/>
    <w:rsid w:val="00A46952"/>
    <w:rsid w:val="00A46BF0"/>
    <w:rsid w:val="00A4762A"/>
    <w:rsid w:val="00A476BF"/>
    <w:rsid w:val="00A5009E"/>
    <w:rsid w:val="00A50A6B"/>
    <w:rsid w:val="00A515F1"/>
    <w:rsid w:val="00A51CAE"/>
    <w:rsid w:val="00A5207E"/>
    <w:rsid w:val="00A525AA"/>
    <w:rsid w:val="00A525ED"/>
    <w:rsid w:val="00A52D65"/>
    <w:rsid w:val="00A53857"/>
    <w:rsid w:val="00A54767"/>
    <w:rsid w:val="00A548A5"/>
    <w:rsid w:val="00A5580F"/>
    <w:rsid w:val="00A61842"/>
    <w:rsid w:val="00A62354"/>
    <w:rsid w:val="00A630D0"/>
    <w:rsid w:val="00A645B0"/>
    <w:rsid w:val="00A65502"/>
    <w:rsid w:val="00A66A76"/>
    <w:rsid w:val="00A678ED"/>
    <w:rsid w:val="00A7006F"/>
    <w:rsid w:val="00A707A7"/>
    <w:rsid w:val="00A711DB"/>
    <w:rsid w:val="00A71904"/>
    <w:rsid w:val="00A7329B"/>
    <w:rsid w:val="00A74311"/>
    <w:rsid w:val="00A75502"/>
    <w:rsid w:val="00A77F9A"/>
    <w:rsid w:val="00A80707"/>
    <w:rsid w:val="00A830DE"/>
    <w:rsid w:val="00A83441"/>
    <w:rsid w:val="00A8487F"/>
    <w:rsid w:val="00A848BD"/>
    <w:rsid w:val="00A84D34"/>
    <w:rsid w:val="00A8513E"/>
    <w:rsid w:val="00A85506"/>
    <w:rsid w:val="00A8613D"/>
    <w:rsid w:val="00A87374"/>
    <w:rsid w:val="00A87891"/>
    <w:rsid w:val="00A903C9"/>
    <w:rsid w:val="00A909DE"/>
    <w:rsid w:val="00A91ADB"/>
    <w:rsid w:val="00A91DE8"/>
    <w:rsid w:val="00A920C1"/>
    <w:rsid w:val="00A92BEF"/>
    <w:rsid w:val="00A92BF2"/>
    <w:rsid w:val="00A93FA0"/>
    <w:rsid w:val="00A9554D"/>
    <w:rsid w:val="00A95751"/>
    <w:rsid w:val="00A975B8"/>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1990"/>
    <w:rsid w:val="00AC2514"/>
    <w:rsid w:val="00AC3FD4"/>
    <w:rsid w:val="00AC47A7"/>
    <w:rsid w:val="00AC4A40"/>
    <w:rsid w:val="00AC5D11"/>
    <w:rsid w:val="00AC73E8"/>
    <w:rsid w:val="00AD2C3F"/>
    <w:rsid w:val="00AD30E7"/>
    <w:rsid w:val="00AD3F31"/>
    <w:rsid w:val="00AD61BD"/>
    <w:rsid w:val="00AD6E1F"/>
    <w:rsid w:val="00AD70B2"/>
    <w:rsid w:val="00AD752B"/>
    <w:rsid w:val="00AD763B"/>
    <w:rsid w:val="00AE0169"/>
    <w:rsid w:val="00AE2058"/>
    <w:rsid w:val="00AE30AB"/>
    <w:rsid w:val="00AE45B1"/>
    <w:rsid w:val="00AE51A1"/>
    <w:rsid w:val="00AE7259"/>
    <w:rsid w:val="00AF0D2D"/>
    <w:rsid w:val="00AF3B45"/>
    <w:rsid w:val="00AF440D"/>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6EC"/>
    <w:rsid w:val="00B10CF4"/>
    <w:rsid w:val="00B11599"/>
    <w:rsid w:val="00B117A2"/>
    <w:rsid w:val="00B11CEB"/>
    <w:rsid w:val="00B13C6B"/>
    <w:rsid w:val="00B14707"/>
    <w:rsid w:val="00B14F0F"/>
    <w:rsid w:val="00B15453"/>
    <w:rsid w:val="00B1586B"/>
    <w:rsid w:val="00B164C3"/>
    <w:rsid w:val="00B16D77"/>
    <w:rsid w:val="00B17C54"/>
    <w:rsid w:val="00B20CF8"/>
    <w:rsid w:val="00B20E76"/>
    <w:rsid w:val="00B2109E"/>
    <w:rsid w:val="00B21464"/>
    <w:rsid w:val="00B21530"/>
    <w:rsid w:val="00B21722"/>
    <w:rsid w:val="00B23F5A"/>
    <w:rsid w:val="00B245C5"/>
    <w:rsid w:val="00B24D6B"/>
    <w:rsid w:val="00B25F68"/>
    <w:rsid w:val="00B274E7"/>
    <w:rsid w:val="00B3008A"/>
    <w:rsid w:val="00B301F3"/>
    <w:rsid w:val="00B30394"/>
    <w:rsid w:val="00B3093E"/>
    <w:rsid w:val="00B31389"/>
    <w:rsid w:val="00B31877"/>
    <w:rsid w:val="00B32124"/>
    <w:rsid w:val="00B32C82"/>
    <w:rsid w:val="00B33A4B"/>
    <w:rsid w:val="00B340FE"/>
    <w:rsid w:val="00B363AA"/>
    <w:rsid w:val="00B37626"/>
    <w:rsid w:val="00B4002F"/>
    <w:rsid w:val="00B40086"/>
    <w:rsid w:val="00B40A13"/>
    <w:rsid w:val="00B41ECB"/>
    <w:rsid w:val="00B4339E"/>
    <w:rsid w:val="00B44040"/>
    <w:rsid w:val="00B44281"/>
    <w:rsid w:val="00B4448D"/>
    <w:rsid w:val="00B4474D"/>
    <w:rsid w:val="00B45038"/>
    <w:rsid w:val="00B4529F"/>
    <w:rsid w:val="00B45673"/>
    <w:rsid w:val="00B46E06"/>
    <w:rsid w:val="00B47172"/>
    <w:rsid w:val="00B50285"/>
    <w:rsid w:val="00B504BC"/>
    <w:rsid w:val="00B51442"/>
    <w:rsid w:val="00B5162B"/>
    <w:rsid w:val="00B53B3C"/>
    <w:rsid w:val="00B53FAA"/>
    <w:rsid w:val="00B5415A"/>
    <w:rsid w:val="00B55FA5"/>
    <w:rsid w:val="00B56A0A"/>
    <w:rsid w:val="00B56CB7"/>
    <w:rsid w:val="00B5741F"/>
    <w:rsid w:val="00B576B5"/>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6BA7"/>
    <w:rsid w:val="00B76F66"/>
    <w:rsid w:val="00B80156"/>
    <w:rsid w:val="00B80324"/>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2F39"/>
    <w:rsid w:val="00B932AB"/>
    <w:rsid w:val="00B93AEF"/>
    <w:rsid w:val="00B94588"/>
    <w:rsid w:val="00B94A09"/>
    <w:rsid w:val="00B94CC9"/>
    <w:rsid w:val="00B951A5"/>
    <w:rsid w:val="00B95BC4"/>
    <w:rsid w:val="00B96012"/>
    <w:rsid w:val="00BA06C9"/>
    <w:rsid w:val="00BA0A38"/>
    <w:rsid w:val="00BA3112"/>
    <w:rsid w:val="00BA3A6B"/>
    <w:rsid w:val="00BA63B6"/>
    <w:rsid w:val="00BA72B9"/>
    <w:rsid w:val="00BB01B8"/>
    <w:rsid w:val="00BB17C5"/>
    <w:rsid w:val="00BB1DAD"/>
    <w:rsid w:val="00BB3705"/>
    <w:rsid w:val="00BB386E"/>
    <w:rsid w:val="00BB55E0"/>
    <w:rsid w:val="00BB5C96"/>
    <w:rsid w:val="00BB6699"/>
    <w:rsid w:val="00BB6A9D"/>
    <w:rsid w:val="00BB743F"/>
    <w:rsid w:val="00BC1448"/>
    <w:rsid w:val="00BC1C59"/>
    <w:rsid w:val="00BC36B3"/>
    <w:rsid w:val="00BC36E5"/>
    <w:rsid w:val="00BC51EF"/>
    <w:rsid w:val="00BC53EE"/>
    <w:rsid w:val="00BC5A7D"/>
    <w:rsid w:val="00BC6443"/>
    <w:rsid w:val="00BC66EC"/>
    <w:rsid w:val="00BD1363"/>
    <w:rsid w:val="00BD2DAD"/>
    <w:rsid w:val="00BD39C7"/>
    <w:rsid w:val="00BD3C58"/>
    <w:rsid w:val="00BD3E11"/>
    <w:rsid w:val="00BD4243"/>
    <w:rsid w:val="00BD42C3"/>
    <w:rsid w:val="00BD4B7E"/>
    <w:rsid w:val="00BD4C75"/>
    <w:rsid w:val="00BD69BC"/>
    <w:rsid w:val="00BD7393"/>
    <w:rsid w:val="00BE03B6"/>
    <w:rsid w:val="00BE1380"/>
    <w:rsid w:val="00BE13DC"/>
    <w:rsid w:val="00BE161E"/>
    <w:rsid w:val="00BE1A03"/>
    <w:rsid w:val="00BE1A46"/>
    <w:rsid w:val="00BE1B74"/>
    <w:rsid w:val="00BE1B9C"/>
    <w:rsid w:val="00BE20F3"/>
    <w:rsid w:val="00BE3AB7"/>
    <w:rsid w:val="00BE3BB6"/>
    <w:rsid w:val="00BE3FE5"/>
    <w:rsid w:val="00BE5B15"/>
    <w:rsid w:val="00BE6BE3"/>
    <w:rsid w:val="00BE7873"/>
    <w:rsid w:val="00BF02A2"/>
    <w:rsid w:val="00BF0662"/>
    <w:rsid w:val="00BF08C6"/>
    <w:rsid w:val="00BF1BDA"/>
    <w:rsid w:val="00BF210D"/>
    <w:rsid w:val="00BF280A"/>
    <w:rsid w:val="00BF287F"/>
    <w:rsid w:val="00BF3367"/>
    <w:rsid w:val="00BF4AB2"/>
    <w:rsid w:val="00BF5DFC"/>
    <w:rsid w:val="00BF62E6"/>
    <w:rsid w:val="00BF69B7"/>
    <w:rsid w:val="00BF77FC"/>
    <w:rsid w:val="00BF7D97"/>
    <w:rsid w:val="00BF7E69"/>
    <w:rsid w:val="00BF7E92"/>
    <w:rsid w:val="00C00928"/>
    <w:rsid w:val="00C016B7"/>
    <w:rsid w:val="00C02D32"/>
    <w:rsid w:val="00C0368D"/>
    <w:rsid w:val="00C03BC5"/>
    <w:rsid w:val="00C040C5"/>
    <w:rsid w:val="00C0496D"/>
    <w:rsid w:val="00C04B52"/>
    <w:rsid w:val="00C04DD4"/>
    <w:rsid w:val="00C103A4"/>
    <w:rsid w:val="00C10F85"/>
    <w:rsid w:val="00C114E1"/>
    <w:rsid w:val="00C12BB7"/>
    <w:rsid w:val="00C12E72"/>
    <w:rsid w:val="00C130B4"/>
    <w:rsid w:val="00C1324F"/>
    <w:rsid w:val="00C15AEC"/>
    <w:rsid w:val="00C16335"/>
    <w:rsid w:val="00C16CEA"/>
    <w:rsid w:val="00C17608"/>
    <w:rsid w:val="00C22682"/>
    <w:rsid w:val="00C227F8"/>
    <w:rsid w:val="00C22829"/>
    <w:rsid w:val="00C2290B"/>
    <w:rsid w:val="00C22CB5"/>
    <w:rsid w:val="00C233EE"/>
    <w:rsid w:val="00C24322"/>
    <w:rsid w:val="00C260AC"/>
    <w:rsid w:val="00C261AF"/>
    <w:rsid w:val="00C264BF"/>
    <w:rsid w:val="00C2668B"/>
    <w:rsid w:val="00C26E79"/>
    <w:rsid w:val="00C26F5B"/>
    <w:rsid w:val="00C276C2"/>
    <w:rsid w:val="00C2799B"/>
    <w:rsid w:val="00C30244"/>
    <w:rsid w:val="00C30FBB"/>
    <w:rsid w:val="00C31015"/>
    <w:rsid w:val="00C318A4"/>
    <w:rsid w:val="00C31AE8"/>
    <w:rsid w:val="00C3259D"/>
    <w:rsid w:val="00C327B4"/>
    <w:rsid w:val="00C3342D"/>
    <w:rsid w:val="00C33584"/>
    <w:rsid w:val="00C348B8"/>
    <w:rsid w:val="00C3490D"/>
    <w:rsid w:val="00C34DE7"/>
    <w:rsid w:val="00C34E15"/>
    <w:rsid w:val="00C35793"/>
    <w:rsid w:val="00C364F9"/>
    <w:rsid w:val="00C36A98"/>
    <w:rsid w:val="00C37975"/>
    <w:rsid w:val="00C37E2C"/>
    <w:rsid w:val="00C40151"/>
    <w:rsid w:val="00C43523"/>
    <w:rsid w:val="00C43E4F"/>
    <w:rsid w:val="00C44B0F"/>
    <w:rsid w:val="00C44FC5"/>
    <w:rsid w:val="00C4753F"/>
    <w:rsid w:val="00C47BC3"/>
    <w:rsid w:val="00C500DA"/>
    <w:rsid w:val="00C5058A"/>
    <w:rsid w:val="00C51BE3"/>
    <w:rsid w:val="00C558EA"/>
    <w:rsid w:val="00C5762E"/>
    <w:rsid w:val="00C57992"/>
    <w:rsid w:val="00C57F41"/>
    <w:rsid w:val="00C5EEB6"/>
    <w:rsid w:val="00C6039E"/>
    <w:rsid w:val="00C61F05"/>
    <w:rsid w:val="00C647B8"/>
    <w:rsid w:val="00C65DB0"/>
    <w:rsid w:val="00C66069"/>
    <w:rsid w:val="00C673E5"/>
    <w:rsid w:val="00C710FD"/>
    <w:rsid w:val="00C71B73"/>
    <w:rsid w:val="00C73148"/>
    <w:rsid w:val="00C733D3"/>
    <w:rsid w:val="00C74305"/>
    <w:rsid w:val="00C74D45"/>
    <w:rsid w:val="00C755EC"/>
    <w:rsid w:val="00C7651C"/>
    <w:rsid w:val="00C774CF"/>
    <w:rsid w:val="00C77946"/>
    <w:rsid w:val="00C779FE"/>
    <w:rsid w:val="00C80EC1"/>
    <w:rsid w:val="00C81637"/>
    <w:rsid w:val="00C81A14"/>
    <w:rsid w:val="00C84714"/>
    <w:rsid w:val="00C84CF8"/>
    <w:rsid w:val="00C852A7"/>
    <w:rsid w:val="00C86881"/>
    <w:rsid w:val="00C86B64"/>
    <w:rsid w:val="00C86C43"/>
    <w:rsid w:val="00C87358"/>
    <w:rsid w:val="00C907DB"/>
    <w:rsid w:val="00C90919"/>
    <w:rsid w:val="00C921D4"/>
    <w:rsid w:val="00C92865"/>
    <w:rsid w:val="00C928B4"/>
    <w:rsid w:val="00C9297D"/>
    <w:rsid w:val="00C94D30"/>
    <w:rsid w:val="00C9500A"/>
    <w:rsid w:val="00C95432"/>
    <w:rsid w:val="00C96065"/>
    <w:rsid w:val="00C97313"/>
    <w:rsid w:val="00CA0DA3"/>
    <w:rsid w:val="00CA18E1"/>
    <w:rsid w:val="00CA1DCC"/>
    <w:rsid w:val="00CA1FD7"/>
    <w:rsid w:val="00CA3C43"/>
    <w:rsid w:val="00CA47AD"/>
    <w:rsid w:val="00CA4FFD"/>
    <w:rsid w:val="00CA5274"/>
    <w:rsid w:val="00CA54D9"/>
    <w:rsid w:val="00CA5C64"/>
    <w:rsid w:val="00CA5E43"/>
    <w:rsid w:val="00CA600C"/>
    <w:rsid w:val="00CA698C"/>
    <w:rsid w:val="00CB0C77"/>
    <w:rsid w:val="00CB0F55"/>
    <w:rsid w:val="00CB1004"/>
    <w:rsid w:val="00CB2B5A"/>
    <w:rsid w:val="00CB4012"/>
    <w:rsid w:val="00CB6FFA"/>
    <w:rsid w:val="00CC0746"/>
    <w:rsid w:val="00CC09A8"/>
    <w:rsid w:val="00CC1316"/>
    <w:rsid w:val="00CC1487"/>
    <w:rsid w:val="00CC1D21"/>
    <w:rsid w:val="00CC3597"/>
    <w:rsid w:val="00CC3F19"/>
    <w:rsid w:val="00CC447F"/>
    <w:rsid w:val="00CC544A"/>
    <w:rsid w:val="00CC5BD3"/>
    <w:rsid w:val="00CC6329"/>
    <w:rsid w:val="00CC6E93"/>
    <w:rsid w:val="00CC7B86"/>
    <w:rsid w:val="00CD0187"/>
    <w:rsid w:val="00CD08A5"/>
    <w:rsid w:val="00CD0DB3"/>
    <w:rsid w:val="00CD0EF9"/>
    <w:rsid w:val="00CD14F7"/>
    <w:rsid w:val="00CD1D3B"/>
    <w:rsid w:val="00CD1FC2"/>
    <w:rsid w:val="00CD2367"/>
    <w:rsid w:val="00CD3520"/>
    <w:rsid w:val="00CD360C"/>
    <w:rsid w:val="00CD397B"/>
    <w:rsid w:val="00CD3B78"/>
    <w:rsid w:val="00CD4168"/>
    <w:rsid w:val="00CD46CB"/>
    <w:rsid w:val="00CD486C"/>
    <w:rsid w:val="00CD5A20"/>
    <w:rsid w:val="00CD7220"/>
    <w:rsid w:val="00CE06D1"/>
    <w:rsid w:val="00CE0858"/>
    <w:rsid w:val="00CE096B"/>
    <w:rsid w:val="00CE1099"/>
    <w:rsid w:val="00CE1602"/>
    <w:rsid w:val="00CE1BEC"/>
    <w:rsid w:val="00CE211C"/>
    <w:rsid w:val="00CE229A"/>
    <w:rsid w:val="00CE2A94"/>
    <w:rsid w:val="00CE2C1B"/>
    <w:rsid w:val="00CE30FD"/>
    <w:rsid w:val="00CE5C12"/>
    <w:rsid w:val="00CE6728"/>
    <w:rsid w:val="00CE68D9"/>
    <w:rsid w:val="00CE720A"/>
    <w:rsid w:val="00CE7285"/>
    <w:rsid w:val="00CE76CC"/>
    <w:rsid w:val="00CF0056"/>
    <w:rsid w:val="00CF0A3E"/>
    <w:rsid w:val="00CF0E20"/>
    <w:rsid w:val="00CF2628"/>
    <w:rsid w:val="00CF32C4"/>
    <w:rsid w:val="00CF3671"/>
    <w:rsid w:val="00CF3A76"/>
    <w:rsid w:val="00CF4356"/>
    <w:rsid w:val="00CF4C9F"/>
    <w:rsid w:val="00CF4ED6"/>
    <w:rsid w:val="00CF6A25"/>
    <w:rsid w:val="00CF72B5"/>
    <w:rsid w:val="00D0309C"/>
    <w:rsid w:val="00D03F30"/>
    <w:rsid w:val="00D05848"/>
    <w:rsid w:val="00D05B3B"/>
    <w:rsid w:val="00D05C6E"/>
    <w:rsid w:val="00D06C83"/>
    <w:rsid w:val="00D077A3"/>
    <w:rsid w:val="00D1014E"/>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18E8"/>
    <w:rsid w:val="00D2299C"/>
    <w:rsid w:val="00D22B12"/>
    <w:rsid w:val="00D23093"/>
    <w:rsid w:val="00D239C5"/>
    <w:rsid w:val="00D24CFE"/>
    <w:rsid w:val="00D2512B"/>
    <w:rsid w:val="00D265F8"/>
    <w:rsid w:val="00D26A54"/>
    <w:rsid w:val="00D31245"/>
    <w:rsid w:val="00D31504"/>
    <w:rsid w:val="00D3165D"/>
    <w:rsid w:val="00D3194F"/>
    <w:rsid w:val="00D32AFC"/>
    <w:rsid w:val="00D33B5E"/>
    <w:rsid w:val="00D356F1"/>
    <w:rsid w:val="00D37847"/>
    <w:rsid w:val="00D40CB6"/>
    <w:rsid w:val="00D414B7"/>
    <w:rsid w:val="00D4181A"/>
    <w:rsid w:val="00D41F9C"/>
    <w:rsid w:val="00D42C36"/>
    <w:rsid w:val="00D438FA"/>
    <w:rsid w:val="00D45809"/>
    <w:rsid w:val="00D4744A"/>
    <w:rsid w:val="00D47BC7"/>
    <w:rsid w:val="00D47DE4"/>
    <w:rsid w:val="00D5081C"/>
    <w:rsid w:val="00D523AD"/>
    <w:rsid w:val="00D53155"/>
    <w:rsid w:val="00D53E3E"/>
    <w:rsid w:val="00D54D89"/>
    <w:rsid w:val="00D55DE9"/>
    <w:rsid w:val="00D56AB2"/>
    <w:rsid w:val="00D56C74"/>
    <w:rsid w:val="00D609D5"/>
    <w:rsid w:val="00D60A7E"/>
    <w:rsid w:val="00D61AC6"/>
    <w:rsid w:val="00D61DE9"/>
    <w:rsid w:val="00D62A40"/>
    <w:rsid w:val="00D633D7"/>
    <w:rsid w:val="00D63C25"/>
    <w:rsid w:val="00D6407E"/>
    <w:rsid w:val="00D64633"/>
    <w:rsid w:val="00D64B46"/>
    <w:rsid w:val="00D64BB3"/>
    <w:rsid w:val="00D64E97"/>
    <w:rsid w:val="00D651F1"/>
    <w:rsid w:val="00D659AD"/>
    <w:rsid w:val="00D67962"/>
    <w:rsid w:val="00D7003A"/>
    <w:rsid w:val="00D704F7"/>
    <w:rsid w:val="00D707B6"/>
    <w:rsid w:val="00D7110A"/>
    <w:rsid w:val="00D735CC"/>
    <w:rsid w:val="00D7373E"/>
    <w:rsid w:val="00D73A6F"/>
    <w:rsid w:val="00D73A91"/>
    <w:rsid w:val="00D74D5B"/>
    <w:rsid w:val="00D74EF9"/>
    <w:rsid w:val="00D760F3"/>
    <w:rsid w:val="00D76849"/>
    <w:rsid w:val="00D801BF"/>
    <w:rsid w:val="00D80527"/>
    <w:rsid w:val="00D81AA1"/>
    <w:rsid w:val="00D81DB2"/>
    <w:rsid w:val="00D83593"/>
    <w:rsid w:val="00D8378F"/>
    <w:rsid w:val="00D84DE9"/>
    <w:rsid w:val="00D85166"/>
    <w:rsid w:val="00D85186"/>
    <w:rsid w:val="00D85C58"/>
    <w:rsid w:val="00D85D18"/>
    <w:rsid w:val="00D8611E"/>
    <w:rsid w:val="00D86B83"/>
    <w:rsid w:val="00D8749B"/>
    <w:rsid w:val="00D87BEB"/>
    <w:rsid w:val="00D916C5"/>
    <w:rsid w:val="00D917EB"/>
    <w:rsid w:val="00D919AC"/>
    <w:rsid w:val="00D91E5D"/>
    <w:rsid w:val="00D92115"/>
    <w:rsid w:val="00D926BC"/>
    <w:rsid w:val="00D92D10"/>
    <w:rsid w:val="00D92EEE"/>
    <w:rsid w:val="00D93351"/>
    <w:rsid w:val="00D93ED9"/>
    <w:rsid w:val="00D93F3F"/>
    <w:rsid w:val="00D9426C"/>
    <w:rsid w:val="00D94720"/>
    <w:rsid w:val="00D95D71"/>
    <w:rsid w:val="00D96159"/>
    <w:rsid w:val="00D964C5"/>
    <w:rsid w:val="00D965B4"/>
    <w:rsid w:val="00D96762"/>
    <w:rsid w:val="00DA0CAD"/>
    <w:rsid w:val="00DA3631"/>
    <w:rsid w:val="00DA3661"/>
    <w:rsid w:val="00DA3BC4"/>
    <w:rsid w:val="00DA475A"/>
    <w:rsid w:val="00DA4BE5"/>
    <w:rsid w:val="00DA4DEA"/>
    <w:rsid w:val="00DA50DC"/>
    <w:rsid w:val="00DA527C"/>
    <w:rsid w:val="00DA54EE"/>
    <w:rsid w:val="00DA55E3"/>
    <w:rsid w:val="00DA5E2F"/>
    <w:rsid w:val="00DA6107"/>
    <w:rsid w:val="00DA7B6A"/>
    <w:rsid w:val="00DB0B7D"/>
    <w:rsid w:val="00DB12A1"/>
    <w:rsid w:val="00DB14DA"/>
    <w:rsid w:val="00DB1536"/>
    <w:rsid w:val="00DB2045"/>
    <w:rsid w:val="00DB24D8"/>
    <w:rsid w:val="00DB2805"/>
    <w:rsid w:val="00DB2F07"/>
    <w:rsid w:val="00DB3814"/>
    <w:rsid w:val="00DB4692"/>
    <w:rsid w:val="00DB5040"/>
    <w:rsid w:val="00DB5678"/>
    <w:rsid w:val="00DB5746"/>
    <w:rsid w:val="00DB575A"/>
    <w:rsid w:val="00DB57FA"/>
    <w:rsid w:val="00DB5D9E"/>
    <w:rsid w:val="00DB7FAB"/>
    <w:rsid w:val="00DC0FCA"/>
    <w:rsid w:val="00DC19AB"/>
    <w:rsid w:val="00DC2DB9"/>
    <w:rsid w:val="00DC41F7"/>
    <w:rsid w:val="00DC5712"/>
    <w:rsid w:val="00DC591A"/>
    <w:rsid w:val="00DC5FF1"/>
    <w:rsid w:val="00DC64D1"/>
    <w:rsid w:val="00DC77FB"/>
    <w:rsid w:val="00DC7A3E"/>
    <w:rsid w:val="00DD0229"/>
    <w:rsid w:val="00DD1062"/>
    <w:rsid w:val="00DD1D09"/>
    <w:rsid w:val="00DD21C0"/>
    <w:rsid w:val="00DD34BD"/>
    <w:rsid w:val="00DD3BAE"/>
    <w:rsid w:val="00DD3C25"/>
    <w:rsid w:val="00DD40B6"/>
    <w:rsid w:val="00DD5691"/>
    <w:rsid w:val="00DD64D9"/>
    <w:rsid w:val="00DD6BFF"/>
    <w:rsid w:val="00DE045C"/>
    <w:rsid w:val="00DE1122"/>
    <w:rsid w:val="00DE1A29"/>
    <w:rsid w:val="00DE3617"/>
    <w:rsid w:val="00DE3776"/>
    <w:rsid w:val="00DE525B"/>
    <w:rsid w:val="00DE5D9B"/>
    <w:rsid w:val="00DE7305"/>
    <w:rsid w:val="00DE7BD6"/>
    <w:rsid w:val="00DF0458"/>
    <w:rsid w:val="00DF11BD"/>
    <w:rsid w:val="00DF19A3"/>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8E5"/>
    <w:rsid w:val="00E02C2F"/>
    <w:rsid w:val="00E03387"/>
    <w:rsid w:val="00E042DD"/>
    <w:rsid w:val="00E044E7"/>
    <w:rsid w:val="00E0543E"/>
    <w:rsid w:val="00E056D8"/>
    <w:rsid w:val="00E05D7E"/>
    <w:rsid w:val="00E07B42"/>
    <w:rsid w:val="00E10474"/>
    <w:rsid w:val="00E104BB"/>
    <w:rsid w:val="00E10DB0"/>
    <w:rsid w:val="00E10DF6"/>
    <w:rsid w:val="00E112BA"/>
    <w:rsid w:val="00E12662"/>
    <w:rsid w:val="00E12DA9"/>
    <w:rsid w:val="00E13E62"/>
    <w:rsid w:val="00E143B2"/>
    <w:rsid w:val="00E14A49"/>
    <w:rsid w:val="00E14D54"/>
    <w:rsid w:val="00E163F9"/>
    <w:rsid w:val="00E16487"/>
    <w:rsid w:val="00E1648A"/>
    <w:rsid w:val="00E16A5F"/>
    <w:rsid w:val="00E17690"/>
    <w:rsid w:val="00E17EAD"/>
    <w:rsid w:val="00E2120A"/>
    <w:rsid w:val="00E2124E"/>
    <w:rsid w:val="00E21735"/>
    <w:rsid w:val="00E21743"/>
    <w:rsid w:val="00E2212F"/>
    <w:rsid w:val="00E236C8"/>
    <w:rsid w:val="00E23C93"/>
    <w:rsid w:val="00E24AAF"/>
    <w:rsid w:val="00E24E8D"/>
    <w:rsid w:val="00E24FB6"/>
    <w:rsid w:val="00E2501D"/>
    <w:rsid w:val="00E27F27"/>
    <w:rsid w:val="00E306FC"/>
    <w:rsid w:val="00E31E84"/>
    <w:rsid w:val="00E32261"/>
    <w:rsid w:val="00E3283F"/>
    <w:rsid w:val="00E329BE"/>
    <w:rsid w:val="00E33707"/>
    <w:rsid w:val="00E33721"/>
    <w:rsid w:val="00E34127"/>
    <w:rsid w:val="00E35090"/>
    <w:rsid w:val="00E360F6"/>
    <w:rsid w:val="00E36AED"/>
    <w:rsid w:val="00E3729D"/>
    <w:rsid w:val="00E41486"/>
    <w:rsid w:val="00E41DA8"/>
    <w:rsid w:val="00E43948"/>
    <w:rsid w:val="00E43BF6"/>
    <w:rsid w:val="00E43C5A"/>
    <w:rsid w:val="00E45533"/>
    <w:rsid w:val="00E46521"/>
    <w:rsid w:val="00E47F2D"/>
    <w:rsid w:val="00E504BD"/>
    <w:rsid w:val="00E50AC8"/>
    <w:rsid w:val="00E51A21"/>
    <w:rsid w:val="00E521DF"/>
    <w:rsid w:val="00E53483"/>
    <w:rsid w:val="00E54108"/>
    <w:rsid w:val="00E5418B"/>
    <w:rsid w:val="00E545F9"/>
    <w:rsid w:val="00E54780"/>
    <w:rsid w:val="00E565E2"/>
    <w:rsid w:val="00E56E79"/>
    <w:rsid w:val="00E57164"/>
    <w:rsid w:val="00E57325"/>
    <w:rsid w:val="00E573DC"/>
    <w:rsid w:val="00E57AD9"/>
    <w:rsid w:val="00E60243"/>
    <w:rsid w:val="00E60C03"/>
    <w:rsid w:val="00E60D28"/>
    <w:rsid w:val="00E62A4A"/>
    <w:rsid w:val="00E62AF6"/>
    <w:rsid w:val="00E62F6E"/>
    <w:rsid w:val="00E635F9"/>
    <w:rsid w:val="00E63A8C"/>
    <w:rsid w:val="00E648F1"/>
    <w:rsid w:val="00E64929"/>
    <w:rsid w:val="00E64CF4"/>
    <w:rsid w:val="00E66490"/>
    <w:rsid w:val="00E67540"/>
    <w:rsid w:val="00E7019B"/>
    <w:rsid w:val="00E709D6"/>
    <w:rsid w:val="00E70F29"/>
    <w:rsid w:val="00E70F8D"/>
    <w:rsid w:val="00E711D7"/>
    <w:rsid w:val="00E71784"/>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90014"/>
    <w:rsid w:val="00E90875"/>
    <w:rsid w:val="00E91632"/>
    <w:rsid w:val="00E930A8"/>
    <w:rsid w:val="00E93183"/>
    <w:rsid w:val="00E9376F"/>
    <w:rsid w:val="00E93BDE"/>
    <w:rsid w:val="00E95497"/>
    <w:rsid w:val="00E95582"/>
    <w:rsid w:val="00E95C55"/>
    <w:rsid w:val="00E95DFF"/>
    <w:rsid w:val="00E96460"/>
    <w:rsid w:val="00E96A3B"/>
    <w:rsid w:val="00EA0BDF"/>
    <w:rsid w:val="00EA0E79"/>
    <w:rsid w:val="00EA1FED"/>
    <w:rsid w:val="00EA2263"/>
    <w:rsid w:val="00EA2D90"/>
    <w:rsid w:val="00EA323E"/>
    <w:rsid w:val="00EA4FFD"/>
    <w:rsid w:val="00EA5EFF"/>
    <w:rsid w:val="00EA5F98"/>
    <w:rsid w:val="00EA621A"/>
    <w:rsid w:val="00EA796C"/>
    <w:rsid w:val="00EA7C30"/>
    <w:rsid w:val="00EA7E19"/>
    <w:rsid w:val="00EB0053"/>
    <w:rsid w:val="00EB152B"/>
    <w:rsid w:val="00EB15AC"/>
    <w:rsid w:val="00EB2A2F"/>
    <w:rsid w:val="00EB3251"/>
    <w:rsid w:val="00EB418C"/>
    <w:rsid w:val="00EB55AF"/>
    <w:rsid w:val="00EB7B8B"/>
    <w:rsid w:val="00EB7D4E"/>
    <w:rsid w:val="00EB7F01"/>
    <w:rsid w:val="00EC0325"/>
    <w:rsid w:val="00EC1175"/>
    <w:rsid w:val="00EC1F2D"/>
    <w:rsid w:val="00EC241A"/>
    <w:rsid w:val="00EC31FE"/>
    <w:rsid w:val="00EC3A10"/>
    <w:rsid w:val="00EC3E4B"/>
    <w:rsid w:val="00EC48E1"/>
    <w:rsid w:val="00EC49DB"/>
    <w:rsid w:val="00EC5133"/>
    <w:rsid w:val="00EC6611"/>
    <w:rsid w:val="00EC6824"/>
    <w:rsid w:val="00ED0CD8"/>
    <w:rsid w:val="00ED21E6"/>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E77B1"/>
    <w:rsid w:val="00EF0FE0"/>
    <w:rsid w:val="00EF1CB4"/>
    <w:rsid w:val="00EF3AF4"/>
    <w:rsid w:val="00EF3FD1"/>
    <w:rsid w:val="00EF45EF"/>
    <w:rsid w:val="00EF5883"/>
    <w:rsid w:val="00EF5F34"/>
    <w:rsid w:val="00EF6CC6"/>
    <w:rsid w:val="00EF6D95"/>
    <w:rsid w:val="00EF7CDA"/>
    <w:rsid w:val="00F007A8"/>
    <w:rsid w:val="00F00B32"/>
    <w:rsid w:val="00F00E4D"/>
    <w:rsid w:val="00F01CD7"/>
    <w:rsid w:val="00F01E0B"/>
    <w:rsid w:val="00F01EE9"/>
    <w:rsid w:val="00F022E5"/>
    <w:rsid w:val="00F02A0D"/>
    <w:rsid w:val="00F02ACB"/>
    <w:rsid w:val="00F0554F"/>
    <w:rsid w:val="00F05C3C"/>
    <w:rsid w:val="00F05E12"/>
    <w:rsid w:val="00F063CD"/>
    <w:rsid w:val="00F0713D"/>
    <w:rsid w:val="00F1029C"/>
    <w:rsid w:val="00F1092C"/>
    <w:rsid w:val="00F10B7F"/>
    <w:rsid w:val="00F1354A"/>
    <w:rsid w:val="00F136AF"/>
    <w:rsid w:val="00F13946"/>
    <w:rsid w:val="00F140E3"/>
    <w:rsid w:val="00F1598A"/>
    <w:rsid w:val="00F1644D"/>
    <w:rsid w:val="00F168E3"/>
    <w:rsid w:val="00F16DBF"/>
    <w:rsid w:val="00F17E7A"/>
    <w:rsid w:val="00F20383"/>
    <w:rsid w:val="00F20E60"/>
    <w:rsid w:val="00F21B0D"/>
    <w:rsid w:val="00F21D69"/>
    <w:rsid w:val="00F21D73"/>
    <w:rsid w:val="00F221C1"/>
    <w:rsid w:val="00F22C73"/>
    <w:rsid w:val="00F230D3"/>
    <w:rsid w:val="00F232CB"/>
    <w:rsid w:val="00F2446B"/>
    <w:rsid w:val="00F24D38"/>
    <w:rsid w:val="00F24FE7"/>
    <w:rsid w:val="00F25A9F"/>
    <w:rsid w:val="00F25BE8"/>
    <w:rsid w:val="00F25D07"/>
    <w:rsid w:val="00F26C40"/>
    <w:rsid w:val="00F31CDE"/>
    <w:rsid w:val="00F31F09"/>
    <w:rsid w:val="00F339DE"/>
    <w:rsid w:val="00F35187"/>
    <w:rsid w:val="00F3537B"/>
    <w:rsid w:val="00F35DAC"/>
    <w:rsid w:val="00F36173"/>
    <w:rsid w:val="00F36C6B"/>
    <w:rsid w:val="00F3766A"/>
    <w:rsid w:val="00F403D8"/>
    <w:rsid w:val="00F42B47"/>
    <w:rsid w:val="00F42D48"/>
    <w:rsid w:val="00F433E9"/>
    <w:rsid w:val="00F43583"/>
    <w:rsid w:val="00F4359F"/>
    <w:rsid w:val="00F43BB6"/>
    <w:rsid w:val="00F444E5"/>
    <w:rsid w:val="00F463F7"/>
    <w:rsid w:val="00F47EC6"/>
    <w:rsid w:val="00F50085"/>
    <w:rsid w:val="00F507E8"/>
    <w:rsid w:val="00F531AF"/>
    <w:rsid w:val="00F53616"/>
    <w:rsid w:val="00F53886"/>
    <w:rsid w:val="00F5439F"/>
    <w:rsid w:val="00F543D7"/>
    <w:rsid w:val="00F54A67"/>
    <w:rsid w:val="00F561C5"/>
    <w:rsid w:val="00F56EA1"/>
    <w:rsid w:val="00F5708C"/>
    <w:rsid w:val="00F572D6"/>
    <w:rsid w:val="00F573BF"/>
    <w:rsid w:val="00F6094E"/>
    <w:rsid w:val="00F62CF1"/>
    <w:rsid w:val="00F63274"/>
    <w:rsid w:val="00F643C7"/>
    <w:rsid w:val="00F646C4"/>
    <w:rsid w:val="00F64CB4"/>
    <w:rsid w:val="00F64ED6"/>
    <w:rsid w:val="00F6553F"/>
    <w:rsid w:val="00F65DE1"/>
    <w:rsid w:val="00F661FE"/>
    <w:rsid w:val="00F703B7"/>
    <w:rsid w:val="00F704C7"/>
    <w:rsid w:val="00F70E7F"/>
    <w:rsid w:val="00F714B2"/>
    <w:rsid w:val="00F71B3D"/>
    <w:rsid w:val="00F71EAA"/>
    <w:rsid w:val="00F72433"/>
    <w:rsid w:val="00F72497"/>
    <w:rsid w:val="00F737AD"/>
    <w:rsid w:val="00F74508"/>
    <w:rsid w:val="00F74852"/>
    <w:rsid w:val="00F75E88"/>
    <w:rsid w:val="00F773DC"/>
    <w:rsid w:val="00F77E6F"/>
    <w:rsid w:val="00F802E5"/>
    <w:rsid w:val="00F80A1E"/>
    <w:rsid w:val="00F8229A"/>
    <w:rsid w:val="00F831D9"/>
    <w:rsid w:val="00F84D00"/>
    <w:rsid w:val="00F851E8"/>
    <w:rsid w:val="00F8531C"/>
    <w:rsid w:val="00F859A8"/>
    <w:rsid w:val="00F85C94"/>
    <w:rsid w:val="00F862DA"/>
    <w:rsid w:val="00F9022A"/>
    <w:rsid w:val="00F90AD6"/>
    <w:rsid w:val="00F92273"/>
    <w:rsid w:val="00F9276F"/>
    <w:rsid w:val="00F9342B"/>
    <w:rsid w:val="00F93B94"/>
    <w:rsid w:val="00F94843"/>
    <w:rsid w:val="00F95118"/>
    <w:rsid w:val="00F95520"/>
    <w:rsid w:val="00F9685E"/>
    <w:rsid w:val="00F96DB0"/>
    <w:rsid w:val="00F97218"/>
    <w:rsid w:val="00F974AD"/>
    <w:rsid w:val="00FA082E"/>
    <w:rsid w:val="00FA18FA"/>
    <w:rsid w:val="00FA215C"/>
    <w:rsid w:val="00FA2970"/>
    <w:rsid w:val="00FA342B"/>
    <w:rsid w:val="00FA39D1"/>
    <w:rsid w:val="00FA45B4"/>
    <w:rsid w:val="00FA4A66"/>
    <w:rsid w:val="00FA548A"/>
    <w:rsid w:val="00FA5508"/>
    <w:rsid w:val="00FA5A7A"/>
    <w:rsid w:val="00FA77FB"/>
    <w:rsid w:val="00FA7E07"/>
    <w:rsid w:val="00FB001B"/>
    <w:rsid w:val="00FB0F0F"/>
    <w:rsid w:val="00FB12F7"/>
    <w:rsid w:val="00FB1306"/>
    <w:rsid w:val="00FB30A8"/>
    <w:rsid w:val="00FB3830"/>
    <w:rsid w:val="00FB3877"/>
    <w:rsid w:val="00FB46A2"/>
    <w:rsid w:val="00FB5017"/>
    <w:rsid w:val="00FB6464"/>
    <w:rsid w:val="00FB6D3A"/>
    <w:rsid w:val="00FC0516"/>
    <w:rsid w:val="00FC099B"/>
    <w:rsid w:val="00FC169A"/>
    <w:rsid w:val="00FC1B7A"/>
    <w:rsid w:val="00FC1E33"/>
    <w:rsid w:val="00FC261E"/>
    <w:rsid w:val="00FC2FD3"/>
    <w:rsid w:val="00FC3E1C"/>
    <w:rsid w:val="00FC3F62"/>
    <w:rsid w:val="00FC4205"/>
    <w:rsid w:val="00FC5057"/>
    <w:rsid w:val="00FC517A"/>
    <w:rsid w:val="00FC533C"/>
    <w:rsid w:val="00FC584B"/>
    <w:rsid w:val="00FC6022"/>
    <w:rsid w:val="00FC73F4"/>
    <w:rsid w:val="00FD0C67"/>
    <w:rsid w:val="00FD11E7"/>
    <w:rsid w:val="00FD1321"/>
    <w:rsid w:val="00FD1C12"/>
    <w:rsid w:val="00FD6423"/>
    <w:rsid w:val="00FD68E4"/>
    <w:rsid w:val="00FD6B2E"/>
    <w:rsid w:val="00FD73FC"/>
    <w:rsid w:val="00FD7568"/>
    <w:rsid w:val="00FE00BE"/>
    <w:rsid w:val="00FE06D8"/>
    <w:rsid w:val="00FE0F1D"/>
    <w:rsid w:val="00FE1F50"/>
    <w:rsid w:val="00FE2038"/>
    <w:rsid w:val="00FE33CE"/>
    <w:rsid w:val="00FE3426"/>
    <w:rsid w:val="00FE3946"/>
    <w:rsid w:val="00FE3C9C"/>
    <w:rsid w:val="00FE3CC4"/>
    <w:rsid w:val="00FE58F7"/>
    <w:rsid w:val="00FE5922"/>
    <w:rsid w:val="00FE6407"/>
    <w:rsid w:val="00FE7A09"/>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1D7A77"/>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EFF84D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1A4F14C-CB37-498D-A5E7-32C2CF78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69493D"/>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paragraph" w:styleId="subheading1" w:customStyle="1">
    <w:name w:val="subheading1"/>
    <w:basedOn w:val="Normal"/>
    <w:link w:val="subheading1Char"/>
    <w:qFormat/>
    <w:rsid w:val="00F463F7"/>
    <w:pPr>
      <w:spacing w:before="120" w:after="120"/>
    </w:pPr>
    <w:rPr>
      <w:b/>
    </w:rPr>
  </w:style>
  <w:style w:type="character" w:styleId="subheading1Char" w:customStyle="1">
    <w:name w:val="subheading1 Char"/>
    <w:basedOn w:val="DefaultParagraphFont"/>
    <w:link w:val="subheading1"/>
    <w:rsid w:val="00F463F7"/>
    <w:rPr>
      <w:b/>
      <w:sz w:val="24"/>
    </w:rPr>
  </w:style>
  <w:style w:type="table" w:styleId="Style5" w:customStyle="1">
    <w:name w:val="Style5"/>
    <w:basedOn w:val="TableNormal"/>
    <w:uiPriority w:val="99"/>
    <w:rsid w:val="00F1598A"/>
    <w:pPr>
      <w:spacing w:after="0" w:line="240" w:lineRule="auto"/>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33835768">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19710106">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574192969">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5967865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hAnsiTheme="majorHAnsi" w:eastAsiaTheme="majorEastAsia"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
      <w:docPartPr>
        <w:name w:val="9940E37414DC43E8805F112EB3852E82"/>
        <w:category>
          <w:name w:val="General"/>
          <w:gallery w:val="placeholder"/>
        </w:category>
        <w:types>
          <w:type w:val="bbPlcHdr"/>
        </w:types>
        <w:behaviors>
          <w:behavior w:val="content"/>
        </w:behaviors>
        <w:guid w:val="{A5DC13D4-541F-4DEA-A1F5-6726E408C2F7}"/>
      </w:docPartPr>
      <w:docPartBody>
        <w:p w:rsidR="00715A9D" w:rsidRDefault="00A221B9">
          <w:pPr>
            <w:pStyle w:val="9940E37414DC43E8805F112EB3852E8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3521A"/>
    <w:rsid w:val="000749CC"/>
    <w:rsid w:val="000812E8"/>
    <w:rsid w:val="0008400C"/>
    <w:rsid w:val="000E1D8A"/>
    <w:rsid w:val="000F78A1"/>
    <w:rsid w:val="0014774C"/>
    <w:rsid w:val="00182899"/>
    <w:rsid w:val="001859EB"/>
    <w:rsid w:val="00194433"/>
    <w:rsid w:val="0022129D"/>
    <w:rsid w:val="002338CE"/>
    <w:rsid w:val="002379CF"/>
    <w:rsid w:val="00250763"/>
    <w:rsid w:val="00263D47"/>
    <w:rsid w:val="00281FD3"/>
    <w:rsid w:val="0028206E"/>
    <w:rsid w:val="0028244B"/>
    <w:rsid w:val="00295527"/>
    <w:rsid w:val="003270E4"/>
    <w:rsid w:val="003438E3"/>
    <w:rsid w:val="0037105B"/>
    <w:rsid w:val="00383760"/>
    <w:rsid w:val="003A1944"/>
    <w:rsid w:val="003B0F29"/>
    <w:rsid w:val="003D10ED"/>
    <w:rsid w:val="003D729B"/>
    <w:rsid w:val="00406494"/>
    <w:rsid w:val="00436188"/>
    <w:rsid w:val="004B4037"/>
    <w:rsid w:val="004B4F4A"/>
    <w:rsid w:val="004C1E7A"/>
    <w:rsid w:val="004D4C6C"/>
    <w:rsid w:val="004D5F3B"/>
    <w:rsid w:val="004E70A6"/>
    <w:rsid w:val="004F01A4"/>
    <w:rsid w:val="005500E8"/>
    <w:rsid w:val="00570CA5"/>
    <w:rsid w:val="00574A09"/>
    <w:rsid w:val="005E0F26"/>
    <w:rsid w:val="006256B7"/>
    <w:rsid w:val="00637445"/>
    <w:rsid w:val="00645D98"/>
    <w:rsid w:val="00681148"/>
    <w:rsid w:val="00694E35"/>
    <w:rsid w:val="006C6162"/>
    <w:rsid w:val="006C7F04"/>
    <w:rsid w:val="006D0152"/>
    <w:rsid w:val="006E7836"/>
    <w:rsid w:val="00715A9D"/>
    <w:rsid w:val="00717F8A"/>
    <w:rsid w:val="00733608"/>
    <w:rsid w:val="007701A2"/>
    <w:rsid w:val="00776D70"/>
    <w:rsid w:val="00782B3E"/>
    <w:rsid w:val="007B5451"/>
    <w:rsid w:val="007F1971"/>
    <w:rsid w:val="007F3EE3"/>
    <w:rsid w:val="008207AC"/>
    <w:rsid w:val="008A02EC"/>
    <w:rsid w:val="008A1758"/>
    <w:rsid w:val="008F74DC"/>
    <w:rsid w:val="00971124"/>
    <w:rsid w:val="009A45ED"/>
    <w:rsid w:val="009A653E"/>
    <w:rsid w:val="009F3930"/>
    <w:rsid w:val="00A0024E"/>
    <w:rsid w:val="00A00483"/>
    <w:rsid w:val="00A00594"/>
    <w:rsid w:val="00A07B69"/>
    <w:rsid w:val="00A221B9"/>
    <w:rsid w:val="00AB0785"/>
    <w:rsid w:val="00AC1990"/>
    <w:rsid w:val="00B57E55"/>
    <w:rsid w:val="00B96E57"/>
    <w:rsid w:val="00BD1811"/>
    <w:rsid w:val="00BF1A28"/>
    <w:rsid w:val="00BF69B7"/>
    <w:rsid w:val="00BF7D97"/>
    <w:rsid w:val="00C1324F"/>
    <w:rsid w:val="00C260AC"/>
    <w:rsid w:val="00C37E2C"/>
    <w:rsid w:val="00C37E6B"/>
    <w:rsid w:val="00C44572"/>
    <w:rsid w:val="00C77946"/>
    <w:rsid w:val="00CE7285"/>
    <w:rsid w:val="00CF4C9F"/>
    <w:rsid w:val="00D33A38"/>
    <w:rsid w:val="00D371C4"/>
    <w:rsid w:val="00D5120A"/>
    <w:rsid w:val="00D7490A"/>
    <w:rsid w:val="00D917EB"/>
    <w:rsid w:val="00DD2C9C"/>
    <w:rsid w:val="00DF5769"/>
    <w:rsid w:val="00E11902"/>
    <w:rsid w:val="00E354CF"/>
    <w:rsid w:val="00E360F6"/>
    <w:rsid w:val="00E44513"/>
    <w:rsid w:val="00E46748"/>
    <w:rsid w:val="00E568ED"/>
    <w:rsid w:val="00EA7C30"/>
    <w:rsid w:val="00EC48E1"/>
    <w:rsid w:val="00F26C40"/>
    <w:rsid w:val="00F96954"/>
    <w:rsid w:val="00F96A0A"/>
    <w:rsid w:val="00FA548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 w:type="paragraph" w:customStyle="1" w:styleId="9940E37414DC43E8805F112EB3852E82">
    <w:name w:val="9940E37414DC43E8805F112EB3852E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D8514B1E-BD76-4720-A875-2EE653DF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 Memory and learning Elective self-study 5</dc:title>
  <dc:subject>Practice to strengthen retrieval</dc:subject>
  <dc:creator>[</dc:creator>
  <keywords/>
  <dc:description/>
  <lastModifiedBy>Rosie Jonas</lastModifiedBy>
  <revision>497</revision>
  <dcterms:created xsi:type="dcterms:W3CDTF">2025-02-13T20:23:00.0000000Z</dcterms:created>
  <dcterms:modified xsi:type="dcterms:W3CDTF">2025-06-29T10:05:24.9597723Z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