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dec="http://schemas.microsoft.com/office/drawing/2017/decorative"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P="60E67FCB"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275FC2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p w:rsidR="00595E20" w:rsidP="60E67FCB" w:rsidRDefault="00595E20" w14:paraId="0FE3E4BE" w14:textId="77777777">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0BF8ECE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73A7DD55">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226A580F">
            <w:t xml:space="preserve"> </w: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8775EE" w:rsidR="008775EE" w:rsidTr="6A406943" w14:paraId="2A3795CF" w14:textId="77777777">
            <w:tc>
              <w:tcPr>
                <w:tcW w:w="7209" w:type="dxa"/>
                <w:tcMar>
                  <w:top w:w="216" w:type="dxa"/>
                  <w:left w:w="115" w:type="dxa"/>
                  <w:bottom w:w="216" w:type="dxa"/>
                  <w:right w:w="115" w:type="dxa"/>
                </w:tcMar>
              </w:tcPr>
              <w:p w:rsidRPr="008775EE" w:rsidR="008775EE" w:rsidP="008775EE" w:rsidRDefault="008775EE" w14:paraId="0807B1AB" w14:textId="77777777">
                <w:pPr>
                  <w:spacing w:after="0" w:line="240" w:lineRule="auto"/>
                  <w:jc w:val="both"/>
                  <w:rPr>
                    <w:color w:val="007559" w:themeColor="accent1"/>
                  </w:rPr>
                </w:pPr>
              </w:p>
            </w:tc>
          </w:tr>
          <w:tr w:rsidRPr="008775EE" w:rsidR="008775EE" w:rsidTr="6A406943" w14:paraId="549E09BF" w14:textId="77777777">
            <w:tc>
              <w:tcPr>
                <w:tcW w:w="7209" w:type="dxa"/>
                <w:tcMar/>
              </w:tcPr>
              <w:p w:rsidRPr="008775EE" w:rsidR="008775EE" w:rsidP="008775EE" w:rsidRDefault="008775EE" w14:paraId="317AF1E1" w14:textId="4967B438">
                <w:pPr>
                  <w:spacing w:after="0" w:line="216" w:lineRule="auto"/>
                  <w:rPr>
                    <w:rFonts w:asciiTheme="majorHAnsi" w:hAnsiTheme="majorHAnsi" w:eastAsiaTheme="majorEastAsia" w:cstheme="majorBidi"/>
                    <w:color w:val="007559" w:themeColor="accent1"/>
                    <w:sz w:val="88"/>
                    <w:szCs w:val="88"/>
                  </w:rPr>
                </w:pPr>
                <w:r w:rsidRPr="008775EE">
                  <w:rPr>
                    <w:b/>
                    <w:bCs/>
                    <w:color w:val="007559" w:themeColor="accent1"/>
                    <w:sz w:val="48"/>
                    <w:szCs w:val="48"/>
                  </w:rPr>
                  <w:t xml:space="preserve">ECT Programme Mentor Support Materials – </w:t>
                </w:r>
                <w:r>
                  <w:rPr>
                    <w:b/>
                    <w:bCs/>
                    <w:color w:val="007559" w:themeColor="accent1"/>
                    <w:sz w:val="48"/>
                    <w:szCs w:val="48"/>
                  </w:rPr>
                  <w:t>Planning and delivery</w:t>
                </w:r>
                <w:r w:rsidRPr="008775EE">
                  <w:rPr>
                    <w:b/>
                    <w:bCs/>
                    <w:color w:val="007559" w:themeColor="accent1"/>
                    <w:sz w:val="48"/>
                    <w:szCs w:val="48"/>
                  </w:rPr>
                  <w:t xml:space="preserve"> elective self-study </w:t>
                </w:r>
                <w:r>
                  <w:rPr>
                    <w:b/>
                    <w:bCs/>
                    <w:color w:val="007559" w:themeColor="accent1"/>
                    <w:sz w:val="48"/>
                    <w:szCs w:val="48"/>
                  </w:rPr>
                  <w:t>2</w:t>
                </w:r>
              </w:p>
            </w:tc>
          </w:tr>
          <w:tr w:rsidRPr="008775EE" w:rsidR="008775EE" w:rsidTr="6A406943" w14:paraId="7682D578" w14:textId="77777777">
            <w:tc>
              <w:tcPr>
                <w:tcW w:w="7209" w:type="dxa"/>
                <w:tcMar>
                  <w:top w:w="216" w:type="dxa"/>
                  <w:left w:w="115" w:type="dxa"/>
                  <w:bottom w:w="216" w:type="dxa"/>
                  <w:right w:w="115" w:type="dxa"/>
                </w:tcMar>
              </w:tcPr>
              <w:p w:rsidRPr="008775EE" w:rsidR="008775EE" w:rsidP="008775EE" w:rsidRDefault="008775EE" w14:paraId="4DE8C964" w14:textId="51C086CB">
                <w:pPr>
                  <w:spacing w:after="0" w:line="240" w:lineRule="auto"/>
                  <w:rPr>
                    <w:b/>
                    <w:bCs/>
                    <w:color w:val="007559" w:themeColor="accent1"/>
                  </w:rPr>
                </w:pPr>
                <w:r>
                  <w:rPr>
                    <w:b/>
                    <w:bCs/>
                    <w:color w:val="007559" w:themeColor="accent1"/>
                    <w:sz w:val="48"/>
                    <w:szCs w:val="48"/>
                  </w:rPr>
                  <w:t>Scaffolding and increasing challenge</w:t>
                </w:r>
              </w:p>
            </w:tc>
          </w:tr>
          <w:tr w:rsidRPr="008775EE" w:rsidR="008775EE" w:rsidTr="6A406943" w14:paraId="34F39C97" w14:textId="77777777">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Pr="008775EE" w:rsidR="008775EE" w:rsidTr="6A406943" w14:paraId="6F046D8A" w14:textId="77777777">
                  <w:tc>
                    <w:tcPr>
                      <w:tcW w:w="6957" w:type="dxa"/>
                      <w:shd w:val="clear" w:color="auto" w:fill="007559" w:themeFill="accent1"/>
                      <w:tcMar/>
                    </w:tcPr>
                    <w:p w:rsidRPr="008775EE" w:rsidR="008775EE" w:rsidP="008775EE" w:rsidRDefault="008775EE" w14:paraId="14445C20" w14:textId="5B95BB78">
                      <w:pPr>
                        <w:spacing w:line="276" w:lineRule="auto"/>
                        <w:rPr>
                          <w:rFonts w:cs="Tahoma"/>
                          <w:color w:val="FFFFFF" w:themeColor="background1"/>
                          <w:sz w:val="22"/>
                          <w:szCs w:val="22"/>
                        </w:rPr>
                      </w:pPr>
                      <w:r w:rsidRPr="6A406943" w:rsidR="008775EE">
                        <w:rPr>
                          <w:rFonts w:cs="Tahoma"/>
                          <w:color w:val="FFFFFF" w:themeColor="background1" w:themeTint="FF" w:themeShade="FF"/>
                          <w:sz w:val="22"/>
                          <w:szCs w:val="22"/>
                          <w:lang w:val="en-US"/>
                        </w:rPr>
                        <w:t>This document is intended for those who design and deliver a school-based ECT Programme. The</w:t>
                      </w:r>
                      <w:r w:rsidRPr="6A406943" w:rsidR="008775EE">
                        <w:rPr>
                          <w:rFonts w:cs="Tahoma"/>
                          <w:color w:val="FFFFFF" w:themeColor="background1" w:themeTint="FF" w:themeShade="FF"/>
                          <w:sz w:val="22"/>
                          <w:szCs w:val="22"/>
                        </w:rPr>
                        <w:t xml:space="preserve"> self-study materials are intended for use with </w:t>
                      </w:r>
                      <w:r w:rsidRPr="6A406943" w:rsidR="008775EE">
                        <w:rPr>
                          <w:rFonts w:cs="Tahoma"/>
                          <w:color w:val="FFFFFF" w:themeColor="background1" w:themeTint="FF" w:themeShade="FF"/>
                          <w:sz w:val="22"/>
                          <w:szCs w:val="22"/>
                          <w:lang w:val="en-US"/>
                        </w:rPr>
                        <w:t>mentors working with early career teachers (ECTs) in year one.</w:t>
                      </w:r>
                      <w:r w:rsidRPr="6A406943" w:rsidR="008775EE">
                        <w:rPr>
                          <w:rFonts w:cs="Tahoma"/>
                          <w:color w:val="FFFFFF" w:themeColor="background1" w:themeTint="FF" w:themeShade="FF"/>
                          <w:sz w:val="22"/>
                          <w:szCs w:val="22"/>
                        </w:rPr>
                        <w:t xml:space="preserve"> They align with the associate</w:t>
                      </w:r>
                      <w:r w:rsidRPr="6A406943" w:rsidR="12D7F8F6">
                        <w:rPr>
                          <w:rFonts w:cs="Tahoma"/>
                          <w:color w:val="FFFFFF" w:themeColor="background1" w:themeTint="FF" w:themeShade="FF"/>
                          <w:sz w:val="22"/>
                          <w:szCs w:val="22"/>
                        </w:rPr>
                        <w:t>d</w:t>
                      </w:r>
                      <w:r w:rsidRPr="6A406943" w:rsidR="008775EE">
                        <w:rPr>
                          <w:rFonts w:cs="Tahoma"/>
                          <w:color w:val="FFFFFF" w:themeColor="background1" w:themeTint="FF" w:themeShade="FF"/>
                          <w:sz w:val="22"/>
                          <w:szCs w:val="22"/>
                        </w:rPr>
                        <w:t xml:space="preserve"> ECT elective self-study from this module. </w:t>
                      </w:r>
                    </w:p>
                    <w:p w:rsidRPr="008775EE" w:rsidR="008775EE" w:rsidP="008775EE" w:rsidRDefault="008775EE" w14:paraId="1D8EF119" w14:textId="77777777">
                      <w:pPr>
                        <w:spacing w:line="276" w:lineRule="auto"/>
                        <w:rPr>
                          <w:rFonts w:cs="Tahoma"/>
                          <w:color w:val="FFFFFF" w:themeColor="background1"/>
                          <w:sz w:val="22"/>
                          <w:szCs w:val="24"/>
                        </w:rPr>
                      </w:pPr>
                    </w:p>
                    <w:p w:rsidRPr="008775EE" w:rsidR="008775EE" w:rsidP="008775EE" w:rsidRDefault="008775EE" w14:paraId="0FC40BC6" w14:textId="77777777">
                      <w:pPr>
                        <w:spacing w:line="276" w:lineRule="auto"/>
                        <w:rPr>
                          <w:b/>
                          <w:bCs/>
                          <w:color w:val="007559" w:themeColor="accent1"/>
                          <w:sz w:val="44"/>
                          <w:szCs w:val="44"/>
                        </w:rPr>
                      </w:pPr>
                      <w:r w:rsidRPr="008775EE">
                        <w:rPr>
                          <w:rFonts w:cs="Tahoma"/>
                          <w:color w:val="FFFFFF" w:themeColor="background1"/>
                          <w:sz w:val="22"/>
                          <w:szCs w:val="24"/>
                        </w:rPr>
                        <w:t>Opportunities for schools to add exemplification relevant to their context have been identified. It is suggested that further phase- or subject-specific examples be added to reflect the needs of your programme participants.</w:t>
                      </w:r>
                    </w:p>
                  </w:tc>
                </w:tr>
              </w:tbl>
              <w:p w:rsidRPr="008775EE" w:rsidR="008775EE" w:rsidP="008775EE" w:rsidRDefault="008775EE" w14:paraId="17EB3355" w14:textId="77777777">
                <w:pPr>
                  <w:rPr>
                    <w:rFonts w:ascii="Tahoma" w:hAnsi="Tahoma" w:cs="Tahoma"/>
                    <w:b/>
                    <w:bCs/>
                    <w:color w:val="007559" w:themeColor="accent1"/>
                    <w:szCs w:val="24"/>
                  </w:rPr>
                </w:pPr>
                <w:r w:rsidRPr="008775EE">
                  <w:rPr>
                    <w:rFonts w:ascii="Tahoma" w:hAnsi="Tahoma" w:cs="Tahoma"/>
                    <w:b/>
                    <w:bCs/>
                    <w:color w:val="007559" w:themeColor="accent1"/>
                    <w:szCs w:val="24"/>
                  </w:rPr>
                  <w:t>Approximate reading time: 15 minutes</w:t>
                </w:r>
              </w:p>
              <w:p w:rsidRPr="008775EE" w:rsidR="008775EE" w:rsidP="008775EE" w:rsidRDefault="008775EE" w14:paraId="351D0272" w14:textId="77777777">
                <w:pPr>
                  <w:spacing w:after="0" w:line="240" w:lineRule="auto"/>
                  <w:jc w:val="both"/>
                  <w:rPr>
                    <w:b/>
                    <w:bCs/>
                    <w:color w:val="007559" w:themeColor="accent1"/>
                    <w:sz w:val="44"/>
                    <w:szCs w:val="44"/>
                  </w:rPr>
                </w:pPr>
              </w:p>
            </w:tc>
          </w:tr>
        </w:tbl>
        <w:p w:rsidR="00403260" w:rsidP="60E67FCB" w:rsidRDefault="00595E20" w14:paraId="7413F29A" w14:textId="51E5CD21">
          <w:r w:rsidRPr="60E67FCB">
            <w:br w:type="page"/>
          </w:r>
        </w:p>
      </w:sdtContent>
    </w:sdt>
    <w:p w:rsidR="008340E2" w:rsidP="60E67FCB" w:rsidRDefault="54AAA76A" w14:paraId="6D309E0F" w14:textId="7920C03E">
      <w:pPr>
        <w:pStyle w:val="Heading"/>
      </w:pPr>
      <w:r w:rsidRPr="60E67FCB">
        <w:lastRenderedPageBreak/>
        <w:t>Introduction</w:t>
      </w:r>
    </w:p>
    <w:p w:rsidRPr="000C3F57" w:rsidR="00F10B7F" w:rsidP="60E67FCB" w:rsidRDefault="004723B2" w14:paraId="59625AB8" w14:textId="71849E0E">
      <w:pPr>
        <w:shd w:val="clear" w:color="auto" w:fill="FFFFFF" w:themeFill="background1"/>
      </w:pPr>
      <w:r w:rsidRPr="00CC5DB2">
        <w:t xml:space="preserve">These </w:t>
      </w:r>
      <w:r>
        <w:t xml:space="preserve">optional </w:t>
      </w:r>
      <w:r w:rsidRPr="00CC5DB2">
        <w:t xml:space="preserve">mentor support materials include an overview of the ECT content for </w:t>
      </w:r>
      <w:r w:rsidRPr="60E67FCB" w:rsidR="00E143B2">
        <w:rPr>
          <w:b/>
          <w:bCs/>
        </w:rPr>
        <w:t xml:space="preserve">elective self-study </w:t>
      </w:r>
      <w:r w:rsidR="006E1C46">
        <w:rPr>
          <w:b/>
          <w:bCs/>
        </w:rPr>
        <w:t>2</w:t>
      </w:r>
      <w:r w:rsidRPr="60E67FCB" w:rsidR="00C2376D">
        <w:rPr>
          <w:b/>
          <w:bCs/>
        </w:rPr>
        <w:t xml:space="preserve">: </w:t>
      </w:r>
      <w:r w:rsidRPr="60E67FCB" w:rsidR="00DA2A03">
        <w:rPr>
          <w:b/>
          <w:bCs/>
        </w:rPr>
        <w:t>Scaffolding and increasing challenge</w:t>
      </w:r>
      <w:r w:rsidRPr="60E67FCB" w:rsidR="001C2A98">
        <w:rPr>
          <w:b/>
          <w:bCs/>
        </w:rPr>
        <w:t xml:space="preserve">. </w:t>
      </w:r>
      <w:r w:rsidRPr="60E67FCB" w:rsidR="001C2A98">
        <w:t xml:space="preserve">This elective self-study forms part </w:t>
      </w:r>
      <w:r w:rsidRPr="60E67FCB" w:rsidR="00590A7D">
        <w:t>the module on</w:t>
      </w:r>
      <w:r w:rsidRPr="60E67FCB" w:rsidR="00F10B7F">
        <w:t xml:space="preserve"> </w:t>
      </w:r>
      <w:r w:rsidRPr="60E67FCB" w:rsidR="00590A7D">
        <w:t>‘</w:t>
      </w:r>
      <w:r w:rsidRPr="60E67FCB" w:rsidR="00C2376D">
        <w:rPr>
          <w:b/>
          <w:bCs/>
        </w:rPr>
        <w:t>Planning and delivery’</w:t>
      </w:r>
      <w:r w:rsidRPr="60E67FCB" w:rsidR="004D64B1">
        <w:t>.</w:t>
      </w:r>
      <w:r w:rsidRPr="60E67FCB" w:rsidR="007A5DEF">
        <w:t xml:space="preserve"> </w:t>
      </w:r>
    </w:p>
    <w:p w:rsidR="002A46D8" w:rsidP="002A46D8" w:rsidRDefault="002A46D8" w14:paraId="1314339F" w14:textId="7777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2A46D8" w:rsidP="002A46D8" w:rsidRDefault="002A46D8" w14:paraId="090D1044" w14:textId="3E3D768F">
      <w:pPr>
        <w:shd w:val="clear" w:color="auto" w:fill="FFFFFF" w:themeFill="background1"/>
      </w:pPr>
      <w:r w:rsidRPr="000C3F57">
        <w:t xml:space="preserve">To support your work with your ECT, these materials outline what the theory could look like in practice, highlighting the </w:t>
      </w:r>
      <w:r w:rsidR="007169E3">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00987864" w:rsidP="00987864" w:rsidRDefault="00987864" w14:paraId="4B294ADD" w14:textId="77777777">
      <w:r>
        <w:t xml:space="preserve">Please note, the overview of the ECT self-study material is optional reading. You can go straight to the </w:t>
      </w:r>
      <w:hyperlink w:history="1" w:anchor="Nextsteps">
        <w:r w:rsidRPr="007B6374">
          <w:rPr>
            <w:rStyle w:val="Hyperlink"/>
            <w:color w:val="0070C0"/>
          </w:rPr>
          <w:t>Next Steps: preparing for your mentoring session</w:t>
        </w:r>
      </w:hyperlink>
      <w:r>
        <w:t xml:space="preserve"> if you wish. </w:t>
      </w:r>
    </w:p>
    <w:p w:rsidR="00720A2B" w:rsidP="60E67FCB" w:rsidRDefault="000522D6" w14:paraId="4BDD8152" w14:textId="19E6ECCF">
      <w:pPr>
        <w:shd w:val="clear" w:color="auto" w:fill="FFFFFF" w:themeFill="background1"/>
      </w:pPr>
      <w:r>
        <w:t xml:space="preserve">If you choose to read this content, we suggest </w:t>
      </w:r>
      <w:r w:rsidR="004D178B">
        <w:t>you</w:t>
      </w:r>
      <w:r w:rsidRPr="00CC5DB2">
        <w:t xml:space="preserve"> </w:t>
      </w:r>
      <w:r>
        <w:t>first</w:t>
      </w:r>
      <w:r w:rsidRPr="00CC5DB2">
        <w:t xml:space="preserve"> </w:t>
      </w:r>
      <w:r>
        <w:t>read</w:t>
      </w:r>
      <w:r w:rsidRPr="00CC5DB2">
        <w:t xml:space="preserve"> </w:t>
      </w:r>
      <w:r w:rsidRPr="60E67FCB" w:rsidR="48E21D90">
        <w:t xml:space="preserve">the mentor support materials for the core self-study </w:t>
      </w:r>
      <w:r w:rsidRPr="60E67FCB" w:rsidR="4D43B143">
        <w:t>on ‘</w:t>
      </w:r>
      <w:r w:rsidRPr="60E67FCB" w:rsidR="00C2376D">
        <w:rPr>
          <w:b/>
          <w:bCs/>
        </w:rPr>
        <w:t>Planning and delivery</w:t>
      </w:r>
      <w:r w:rsidRPr="60E67FCB" w:rsidR="4D43B143">
        <w:rPr>
          <w:b/>
          <w:bCs/>
        </w:rPr>
        <w:t>’</w:t>
      </w:r>
      <w:r w:rsidRPr="60E67FCB" w:rsidR="4D43B143">
        <w:t xml:space="preserve">. </w:t>
      </w:r>
      <w:r w:rsidRPr="60E67FCB" w:rsidR="48E21D90">
        <w:t xml:space="preserve">This outlines the theory and related evidence underpinning </w:t>
      </w:r>
      <w:r w:rsidRPr="60E67FCB" w:rsidR="4DBF3204">
        <w:t xml:space="preserve">effective </w:t>
      </w:r>
      <w:r w:rsidRPr="60E67FCB" w:rsidR="727C3B8A">
        <w:t>lesson design and delivery</w:t>
      </w:r>
      <w:r w:rsidRPr="60E67FCB" w:rsidR="48E21D90">
        <w:t xml:space="preserve">. It is suggested that you read both self-studies in advance of observing and meeting with your early career teacher. This will help guide your discussion with your ECT. </w:t>
      </w:r>
    </w:p>
    <w:p w:rsidR="00F10B7F" w:rsidP="60E67FCB" w:rsidRDefault="00F10B7F" w14:paraId="20038CC8" w14:textId="3A3BE280"/>
    <w:tbl>
      <w:tblPr>
        <w:tblStyle w:val="TableGrid"/>
        <w:tblW w:w="0" w:type="auto"/>
        <w:tblLook w:val="04A0" w:firstRow="1" w:lastRow="0" w:firstColumn="1" w:lastColumn="0" w:noHBand="0" w:noVBand="1"/>
      </w:tblPr>
      <w:tblGrid>
        <w:gridCol w:w="7508"/>
        <w:gridCol w:w="1506"/>
      </w:tblGrid>
      <w:tr w:rsidRPr="004D2E4E" w:rsidR="00F10B7F" w:rsidTr="60E67FCB" w14:paraId="0B9EF80A" w14:textId="77777777">
        <w:trPr>
          <w:trHeight w:val="454"/>
        </w:trPr>
        <w:tc>
          <w:tcPr>
            <w:tcW w:w="7508" w:type="dxa"/>
            <w:shd w:val="clear" w:color="auto" w:fill="004B62" w:themeFill="text1"/>
            <w:vAlign w:val="center"/>
          </w:tcPr>
          <w:p w:rsidRPr="004D2E4E" w:rsidR="00F10B7F" w:rsidP="60E67FCB" w:rsidRDefault="00F10B7F" w14:paraId="433CA07C" w14:textId="77777777">
            <w:pPr>
              <w:spacing w:line="276" w:lineRule="auto"/>
              <w:jc w:val="center"/>
              <w:rPr>
                <w:rFonts w:ascii="Tahoma" w:hAnsi="Tahoma" w:cs="Tahoma"/>
                <w:b/>
                <w:bCs/>
                <w:color w:val="FFFFFF" w:themeColor="background1"/>
              </w:rPr>
            </w:pPr>
            <w:bookmarkStart w:name="Content" w:id="1"/>
            <w:r w:rsidRPr="60E67FCB">
              <w:rPr>
                <w:rFonts w:ascii="Tahoma" w:hAnsi="Tahoma" w:cs="Tahoma"/>
                <w:b/>
                <w:bCs/>
                <w:color w:val="FFFFFF" w:themeColor="background1"/>
              </w:rPr>
              <w:t>Content</w:t>
            </w:r>
            <w:bookmarkEnd w:id="1"/>
          </w:p>
        </w:tc>
        <w:tc>
          <w:tcPr>
            <w:tcW w:w="1506" w:type="dxa"/>
            <w:shd w:val="clear" w:color="auto" w:fill="004B62" w:themeFill="text1"/>
            <w:vAlign w:val="center"/>
          </w:tcPr>
          <w:p w:rsidRPr="00D0187C" w:rsidR="00F10B7F" w:rsidP="60E67FCB" w:rsidRDefault="00F10B7F" w14:paraId="07E587FF" w14:textId="77777777">
            <w:pPr>
              <w:spacing w:line="276" w:lineRule="auto"/>
              <w:jc w:val="center"/>
              <w:rPr>
                <w:rFonts w:ascii="Tahoma" w:hAnsi="Tahoma" w:cs="Tahoma"/>
                <w:b/>
                <w:bCs/>
                <w:color w:val="FFFFFF" w:themeColor="background1"/>
                <w:highlight w:val="red"/>
              </w:rPr>
            </w:pPr>
          </w:p>
        </w:tc>
      </w:tr>
      <w:tr w:rsidRPr="004D2E4E" w:rsidR="00F10B7F" w:rsidTr="60E67FCB" w14:paraId="0EF68B62" w14:textId="77777777">
        <w:trPr>
          <w:trHeight w:val="454"/>
        </w:trPr>
        <w:tc>
          <w:tcPr>
            <w:tcW w:w="9014" w:type="dxa"/>
            <w:gridSpan w:val="2"/>
            <w:shd w:val="clear" w:color="auto" w:fill="D4F5FF" w:themeFill="text1" w:themeFillTint="1A"/>
            <w:vAlign w:val="center"/>
          </w:tcPr>
          <w:p w:rsidRPr="00A86E8D" w:rsidR="00F10B7F" w:rsidP="60E67FCB" w:rsidRDefault="727C3B8A" w14:paraId="6C9E4629" w14:textId="5B7416A1">
            <w:pPr>
              <w:jc w:val="center"/>
              <w:rPr>
                <w:b/>
                <w:bCs/>
              </w:rPr>
            </w:pPr>
            <w:r w:rsidRPr="60E67FCB">
              <w:rPr>
                <w:rFonts w:ascii="Tahoma" w:hAnsi="Tahoma" w:cs="Tahoma"/>
                <w:b/>
                <w:bCs/>
              </w:rPr>
              <w:t>Explanations, modelling and examples</w:t>
            </w:r>
          </w:p>
        </w:tc>
      </w:tr>
      <w:tr w:rsidRPr="004D2E4E" w:rsidR="00FB46A2" w:rsidTr="60E67FCB" w14:paraId="29BACE2E" w14:textId="77777777">
        <w:trPr>
          <w:trHeight w:val="454"/>
        </w:trPr>
        <w:tc>
          <w:tcPr>
            <w:tcW w:w="7508" w:type="dxa"/>
            <w:shd w:val="clear" w:color="auto" w:fill="D4F5FF" w:themeFill="text1" w:themeFillTint="1A"/>
            <w:vAlign w:val="center"/>
          </w:tcPr>
          <w:p w:rsidRPr="006A113B" w:rsidR="00FB46A2" w:rsidP="00A24812" w:rsidRDefault="00DA2A03" w14:paraId="7E59E5C3" w14:textId="0D46ECBF">
            <w:pPr>
              <w:rPr>
                <w:color w:val="0070C0"/>
                <w:highlight w:val="yellow"/>
              </w:rPr>
            </w:pPr>
            <w:hyperlink w:history="1" w:anchor="Section1">
              <w:r w:rsidRPr="006A113B">
                <w:rPr>
                  <w:rStyle w:val="Hyperlink"/>
                  <w:color w:val="0070C0"/>
                </w:rPr>
                <w:t>Scaffolding as a support to pupils</w:t>
              </w:r>
            </w:hyperlink>
          </w:p>
        </w:tc>
        <w:tc>
          <w:tcPr>
            <w:tcW w:w="1506" w:type="dxa"/>
            <w:shd w:val="clear" w:color="auto" w:fill="D4F5FF" w:themeFill="text1" w:themeFillTint="1A"/>
          </w:tcPr>
          <w:p w:rsidR="00FB46A2" w:rsidP="60E67FCB" w:rsidRDefault="0BBAD8D0" w14:paraId="59D05E34" w14:textId="43BFAD33">
            <w:r w:rsidRPr="60E67FCB">
              <w:t>Page 2</w:t>
            </w:r>
          </w:p>
        </w:tc>
      </w:tr>
      <w:tr w:rsidRPr="004D2E4E" w:rsidR="00FB46A2" w:rsidTr="60E67FCB" w14:paraId="472EA136" w14:textId="77777777">
        <w:trPr>
          <w:trHeight w:val="454"/>
        </w:trPr>
        <w:tc>
          <w:tcPr>
            <w:tcW w:w="7508" w:type="dxa"/>
            <w:shd w:val="clear" w:color="auto" w:fill="D4F5FF" w:themeFill="text1" w:themeFillTint="1A"/>
            <w:vAlign w:val="center"/>
          </w:tcPr>
          <w:p w:rsidRPr="006A113B" w:rsidR="00FB46A2" w:rsidP="60E67FCB" w:rsidRDefault="00DA2A03" w14:paraId="3A55CFAB" w14:textId="0496CF92">
            <w:pPr>
              <w:rPr>
                <w:color w:val="0070C0"/>
                <w:highlight w:val="yellow"/>
              </w:rPr>
            </w:pPr>
            <w:hyperlink w:history="1" w:anchor="Section2">
              <w:r w:rsidRPr="005B1A4B">
                <w:rPr>
                  <w:rStyle w:val="Hyperlink"/>
                  <w:color w:val="0070C0"/>
                </w:rPr>
                <w:t>Removing scaffolding to support</w:t>
              </w:r>
              <w:r w:rsidRPr="005B1A4B" w:rsidR="005528EE">
                <w:rPr>
                  <w:rStyle w:val="Hyperlink"/>
                  <w:color w:val="0070C0"/>
                </w:rPr>
                <w:t xml:space="preserve"> developing independence</w:t>
              </w:r>
            </w:hyperlink>
          </w:p>
        </w:tc>
        <w:tc>
          <w:tcPr>
            <w:tcW w:w="1506" w:type="dxa"/>
            <w:shd w:val="clear" w:color="auto" w:fill="D4F5FF" w:themeFill="text1" w:themeFillTint="1A"/>
          </w:tcPr>
          <w:p w:rsidRPr="00F15AF8" w:rsidR="00FB46A2" w:rsidP="60E67FCB" w:rsidRDefault="0BBAD8D0" w14:paraId="090CB2A9" w14:textId="74F51321">
            <w:r w:rsidRPr="60E67FCB">
              <w:t xml:space="preserve">Page </w:t>
            </w:r>
            <w:r w:rsidR="00103AC2">
              <w:t>4</w:t>
            </w:r>
          </w:p>
        </w:tc>
      </w:tr>
      <w:tr w:rsidRPr="004D2E4E" w:rsidR="00FB46A2" w:rsidTr="60E67FCB" w14:paraId="10AC99B7" w14:textId="77777777">
        <w:trPr>
          <w:trHeight w:val="629"/>
        </w:trPr>
        <w:tc>
          <w:tcPr>
            <w:tcW w:w="7508" w:type="dxa"/>
            <w:shd w:val="clear" w:color="auto" w:fill="D4F5FF" w:themeFill="text1" w:themeFillTint="1A"/>
            <w:vAlign w:val="center"/>
          </w:tcPr>
          <w:p w:rsidRPr="006A113B" w:rsidR="00FB46A2" w:rsidP="60E67FCB" w:rsidRDefault="005528EE" w14:paraId="7BF69BD0" w14:textId="3D07B2F7">
            <w:pPr>
              <w:rPr>
                <w:color w:val="0070C0"/>
                <w:highlight w:val="yellow"/>
              </w:rPr>
            </w:pPr>
            <w:hyperlink w:history="1" w:anchor="Section3">
              <w:r w:rsidRPr="005B1A4B">
                <w:rPr>
                  <w:rStyle w:val="Hyperlink"/>
                  <w:color w:val="0070C0"/>
                </w:rPr>
                <w:t>Teaching metacognitive strategies to help pupils to work independently</w:t>
              </w:r>
            </w:hyperlink>
          </w:p>
        </w:tc>
        <w:tc>
          <w:tcPr>
            <w:tcW w:w="1506" w:type="dxa"/>
            <w:shd w:val="clear" w:color="auto" w:fill="D4F5FF" w:themeFill="text1" w:themeFillTint="1A"/>
          </w:tcPr>
          <w:p w:rsidRPr="00F15AF8" w:rsidR="00FB46A2" w:rsidP="60E67FCB" w:rsidRDefault="0BBAD8D0" w14:paraId="3EC46D94" w14:textId="78EBDE95">
            <w:r w:rsidRPr="60E67FCB">
              <w:t xml:space="preserve">Page </w:t>
            </w:r>
            <w:r w:rsidR="00103AC2">
              <w:t>6</w:t>
            </w:r>
          </w:p>
        </w:tc>
      </w:tr>
      <w:tr w:rsidRPr="004D2E4E" w:rsidR="00FB46A2" w:rsidTr="005B1A4B" w14:paraId="2A5EC884" w14:textId="77777777">
        <w:trPr>
          <w:trHeight w:val="509"/>
        </w:trPr>
        <w:tc>
          <w:tcPr>
            <w:tcW w:w="7508" w:type="dxa"/>
            <w:shd w:val="clear" w:color="auto" w:fill="D4F5FF" w:themeFill="text1" w:themeFillTint="1A"/>
            <w:vAlign w:val="center"/>
          </w:tcPr>
          <w:p w:rsidRPr="006A113B" w:rsidR="00FB46A2" w:rsidP="60E67FCB" w:rsidRDefault="00A171B2" w14:paraId="2B328A06" w14:textId="00335CC3">
            <w:pPr>
              <w:rPr>
                <w:color w:val="0070C0"/>
              </w:rPr>
            </w:pPr>
            <w:hyperlink w:anchor="Nextsteps">
              <w:r>
                <w:rPr>
                  <w:rStyle w:val="Hyperlink"/>
                  <w:color w:val="0070C0"/>
                </w:rPr>
                <w:t>Next steps: preparing for your mentoring session</w:t>
              </w:r>
            </w:hyperlink>
            <w:r w:rsidRPr="006A113B" w:rsidR="0BBAD8D0">
              <w:rPr>
                <w:color w:val="0070C0"/>
              </w:rPr>
              <w:t xml:space="preserve"> </w:t>
            </w:r>
          </w:p>
        </w:tc>
        <w:tc>
          <w:tcPr>
            <w:tcW w:w="1506" w:type="dxa"/>
            <w:shd w:val="clear" w:color="auto" w:fill="D4F5FF" w:themeFill="text1" w:themeFillTint="1A"/>
          </w:tcPr>
          <w:p w:rsidR="00FB46A2" w:rsidP="60E67FCB" w:rsidRDefault="0BBAD8D0" w14:paraId="4CE5E3BE" w14:textId="0BC6F53D">
            <w:r w:rsidRPr="60E67FCB">
              <w:t xml:space="preserve">Page </w:t>
            </w:r>
            <w:r w:rsidR="00103AC2">
              <w:t>8</w:t>
            </w:r>
          </w:p>
        </w:tc>
      </w:tr>
      <w:tr w:rsidRPr="004D2E4E" w:rsidR="00FB46A2" w:rsidTr="005B1A4B" w14:paraId="38F4644B" w14:textId="77777777">
        <w:trPr>
          <w:trHeight w:val="416"/>
        </w:trPr>
        <w:tc>
          <w:tcPr>
            <w:tcW w:w="7508" w:type="dxa"/>
            <w:shd w:val="clear" w:color="auto" w:fill="D4F5FF" w:themeFill="text1" w:themeFillTint="1A"/>
            <w:vAlign w:val="center"/>
          </w:tcPr>
          <w:p w:rsidRPr="006A113B" w:rsidR="00FB46A2" w:rsidP="00A24812" w:rsidRDefault="0BBAD8D0" w14:paraId="194807A2" w14:textId="62B2A35C">
            <w:pPr>
              <w:rPr>
                <w:color w:val="0070C0"/>
              </w:rPr>
            </w:pPr>
            <w:hyperlink w:history="1" w:anchor="Frameworkstatements">
              <w:r w:rsidRPr="006A113B">
                <w:rPr>
                  <w:rStyle w:val="Hyperlink"/>
                  <w:color w:val="0070C0"/>
                </w:rPr>
                <w:t xml:space="preserve">Related ITTECF Framework statements </w:t>
              </w:r>
            </w:hyperlink>
          </w:p>
        </w:tc>
        <w:tc>
          <w:tcPr>
            <w:tcW w:w="1506" w:type="dxa"/>
            <w:shd w:val="clear" w:color="auto" w:fill="D4F5FF" w:themeFill="text1" w:themeFillTint="1A"/>
          </w:tcPr>
          <w:p w:rsidRPr="00F15AF8" w:rsidR="00FB46A2" w:rsidP="60E67FCB" w:rsidRDefault="0BBAD8D0" w14:paraId="7B59A3F8" w14:textId="65F794ED">
            <w:r w:rsidRPr="60E67FCB">
              <w:t>Page 16</w:t>
            </w:r>
          </w:p>
        </w:tc>
      </w:tr>
      <w:tr w:rsidRPr="004D2E4E" w:rsidR="00FB46A2" w:rsidTr="60E67FCB" w14:paraId="06E60FE1" w14:textId="77777777">
        <w:trPr>
          <w:trHeight w:val="454"/>
        </w:trPr>
        <w:tc>
          <w:tcPr>
            <w:tcW w:w="7508" w:type="dxa"/>
            <w:shd w:val="clear" w:color="auto" w:fill="D4F5FF" w:themeFill="text1" w:themeFillTint="1A"/>
            <w:vAlign w:val="center"/>
          </w:tcPr>
          <w:p w:rsidRPr="006A113B" w:rsidR="00FB46A2" w:rsidP="60E67FCB" w:rsidRDefault="0BBAD8D0" w14:paraId="1843A705" w14:textId="7118776C">
            <w:pPr>
              <w:rPr>
                <w:color w:val="0070C0"/>
              </w:rPr>
            </w:pPr>
            <w:hyperlink w:anchor="References">
              <w:r w:rsidRPr="006A113B">
                <w:rPr>
                  <w:rStyle w:val="Hyperlink"/>
                  <w:color w:val="0070C0"/>
                </w:rPr>
                <w:t>References</w:t>
              </w:r>
            </w:hyperlink>
            <w:r w:rsidRPr="006A113B">
              <w:rPr>
                <w:color w:val="0070C0"/>
              </w:rPr>
              <w:t xml:space="preserve"> </w:t>
            </w:r>
          </w:p>
        </w:tc>
        <w:tc>
          <w:tcPr>
            <w:tcW w:w="1506" w:type="dxa"/>
            <w:shd w:val="clear" w:color="auto" w:fill="D4F5FF" w:themeFill="text1" w:themeFillTint="1A"/>
          </w:tcPr>
          <w:p w:rsidR="00FB46A2" w:rsidP="60E67FCB" w:rsidRDefault="0BBAD8D0" w14:paraId="766B2136" w14:textId="7A31FC33">
            <w:r w:rsidRPr="60E67FCB">
              <w:t>Page 1</w:t>
            </w:r>
            <w:r w:rsidR="00FF2A69">
              <w:t>8</w:t>
            </w:r>
          </w:p>
        </w:tc>
      </w:tr>
      <w:tr w:rsidRPr="004D2E4E" w:rsidR="000A6291" w:rsidTr="60E67FCB" w14:paraId="7C4022A7" w14:textId="77777777">
        <w:trPr>
          <w:trHeight w:val="454"/>
        </w:trPr>
        <w:tc>
          <w:tcPr>
            <w:tcW w:w="7508" w:type="dxa"/>
            <w:shd w:val="clear" w:color="auto" w:fill="D4F5FF" w:themeFill="text1" w:themeFillTint="1A"/>
            <w:vAlign w:val="center"/>
          </w:tcPr>
          <w:p w:rsidRPr="006A113B" w:rsidR="000A6291" w:rsidP="60E67FCB" w:rsidRDefault="1A1340CE" w14:paraId="55A14B80" w14:textId="7EF63E09">
            <w:pPr>
              <w:rPr>
                <w:color w:val="0070C0"/>
              </w:rPr>
            </w:pPr>
            <w:hyperlink w:anchor="Appendix">
              <w:r w:rsidR="008A4BAA">
                <w:rPr>
                  <w:rStyle w:val="Hyperlink"/>
                  <w:color w:val="0070C0"/>
                </w:rPr>
                <w:t>Appendix: Mentor and ECT meeting template</w:t>
              </w:r>
            </w:hyperlink>
            <w:r w:rsidRPr="006A113B">
              <w:rPr>
                <w:color w:val="0070C0"/>
              </w:rPr>
              <w:t xml:space="preserve"> </w:t>
            </w:r>
          </w:p>
        </w:tc>
        <w:tc>
          <w:tcPr>
            <w:tcW w:w="1506" w:type="dxa"/>
            <w:shd w:val="clear" w:color="auto" w:fill="D4F5FF" w:themeFill="text1" w:themeFillTint="1A"/>
          </w:tcPr>
          <w:p w:rsidR="000A6291" w:rsidP="60E67FCB" w:rsidRDefault="1A1340CE" w14:paraId="27DA4970" w14:textId="6AA5336D">
            <w:r w:rsidRPr="60E67FCB">
              <w:t xml:space="preserve">Page </w:t>
            </w:r>
            <w:r w:rsidR="00FF2A69">
              <w:t>19</w:t>
            </w:r>
          </w:p>
        </w:tc>
      </w:tr>
    </w:tbl>
    <w:p w:rsidR="00F10B7F" w:rsidP="60E67FCB" w:rsidRDefault="00F10B7F" w14:paraId="12B86D30" w14:textId="77777777"/>
    <w:p w:rsidR="000C3DF2" w:rsidP="60E67FCB" w:rsidRDefault="000C3DF2" w14:paraId="4841790B" w14:textId="2EEB57E5">
      <w:pPr>
        <w:jc w:val="both"/>
      </w:pPr>
      <w:r w:rsidRPr="60E67FCB">
        <w:br w:type="page"/>
      </w:r>
    </w:p>
    <w:p w:rsidR="00F10B7F" w:rsidP="60E67FCB" w:rsidRDefault="5F660B62" w14:paraId="1597C522" w14:textId="52F38FE8">
      <w:pPr>
        <w:pStyle w:val="Heading"/>
      </w:pPr>
      <w:r w:rsidRPr="60E67FCB">
        <w:lastRenderedPageBreak/>
        <w:t>Explanations, modelling and examples</w:t>
      </w:r>
    </w:p>
    <w:p w:rsidRPr="00516B81" w:rsidR="00B86E11" w:rsidP="00B86E11" w:rsidRDefault="00B86E11" w14:paraId="54CD40D2" w14:textId="082D438B">
      <w:pPr>
        <w:pStyle w:val="Subsubheading"/>
      </w:pPr>
      <w:r>
        <w:t xml:space="preserve">Approximate time to complete: </w:t>
      </w:r>
      <w:r w:rsidR="00D2223E">
        <w:t>5</w:t>
      </w:r>
      <w:r>
        <w:t xml:space="preserve"> minutes</w:t>
      </w:r>
    </w:p>
    <w:p w:rsidR="00C17539" w:rsidP="00C17539" w:rsidRDefault="00C17539" w14:paraId="01D9FD6E" w14:textId="77777777">
      <w:pPr>
        <w:pStyle w:val="Subheading"/>
        <w:rPr>
          <w:rStyle w:val="normaltextrun"/>
        </w:rPr>
      </w:pPr>
      <w:bookmarkStart w:name="Section1" w:id="2"/>
      <w:r>
        <w:rPr>
          <w:rStyle w:val="normaltextrun"/>
        </w:rPr>
        <w:t>Reminder of what the evidence says</w:t>
      </w:r>
    </w:p>
    <w:p w:rsidR="00C17539" w:rsidP="00C17539" w:rsidRDefault="00C17539" w14:paraId="22DC1178" w14:textId="10F81C95">
      <w:r>
        <w:t>Early career teachers considered how to provide and gradually remove scaffolding and</w:t>
      </w:r>
      <w:r w:rsidR="00206188">
        <w:t xml:space="preserve"> how to</w:t>
      </w:r>
      <w:r>
        <w:t xml:space="preserve"> </w:t>
      </w:r>
      <w:r w:rsidR="00206188">
        <w:t>teach metacognitive strategies.</w:t>
      </w:r>
    </w:p>
    <w:p w:rsidR="00C17539" w:rsidP="00C17539" w:rsidRDefault="00C17539" w14:paraId="6F96FE63" w14:textId="0D484152">
      <w:r>
        <w:t xml:space="preserve">If you wish to review the theory relating to </w:t>
      </w:r>
      <w:r w:rsidR="00206188">
        <w:t>scaffolding and teaching metacognitive strategies</w:t>
      </w:r>
      <w:r>
        <w:t xml:space="preserve">, please see the Core self-study for ‘Planning and delivery’. </w:t>
      </w:r>
    </w:p>
    <w:p w:rsidRPr="00B97175" w:rsidR="00F8531C" w:rsidP="60E67FCB" w:rsidRDefault="009B2EA3" w14:paraId="52AFE4B7" w14:textId="5593AB67">
      <w:pPr>
        <w:pStyle w:val="Subheading"/>
      </w:pPr>
      <w:r>
        <w:t>Scaffolding as a support to pupils</w:t>
      </w:r>
    </w:p>
    <w:bookmarkEnd w:id="2"/>
    <w:p w:rsidR="00241BA2" w:rsidP="60E67FCB" w:rsidRDefault="6231F87E" w14:paraId="39F6BADA" w14:textId="3B57814A">
      <w:pPr>
        <w:rPr>
          <w:b/>
          <w:bCs/>
        </w:rPr>
      </w:pPr>
      <w:r w:rsidRPr="60E67FCB">
        <w:rPr>
          <w:b/>
          <w:bCs/>
        </w:rPr>
        <w:t xml:space="preserve">What this looks like in practice </w:t>
      </w:r>
    </w:p>
    <w:p w:rsidRPr="000D5CD2" w:rsidR="000D5CD2" w:rsidP="60E67FCB" w:rsidRDefault="000D5CD2" w14:paraId="553CBC89" w14:textId="77777777">
      <w:r w:rsidRPr="60E67FCB">
        <w:t>Scaffolding in learning encompasses various strategies to support pupils as they build their understanding and independence. One key method is teacher modelling, where educators demonstrate tasks by breaking them into steps and verbalising their reasoning. Pupils begin with guidance and gradually transition to independent work.</w:t>
      </w:r>
    </w:p>
    <w:p w:rsidRPr="000D5CD2" w:rsidR="000D5CD2" w:rsidP="60E67FCB" w:rsidRDefault="000D5CD2" w14:paraId="1619B328" w14:textId="3A0502FA">
      <w:r w:rsidRPr="60E67FCB">
        <w:t>Prompts and checklists are useful scaffolding tools, breaking down complex tasks into manageable steps. Pupils can use checklists to ensure key elements are included in extended writing or problem-solving exercises. Worked examples further aid pupils in understanding procedures and evaluating their work against models of success. These examples can be tailored, with some pupils benefiting from sustained access</w:t>
      </w:r>
      <w:r w:rsidR="00135A63">
        <w:t xml:space="preserve">, </w:t>
      </w:r>
      <w:r w:rsidRPr="60E67FCB">
        <w:t>such as those with special educational needs and disabilities (SEND)</w:t>
      </w:r>
      <w:r w:rsidR="00135A63">
        <w:t xml:space="preserve">, </w:t>
      </w:r>
      <w:r w:rsidRPr="60E67FCB">
        <w:t>while others may be encouraged to work independently.</w:t>
      </w:r>
    </w:p>
    <w:p w:rsidRPr="000D5CD2" w:rsidR="000D5CD2" w:rsidP="60E67FCB" w:rsidRDefault="000D5CD2" w14:paraId="72FAC1C5" w14:textId="77777777">
      <w:r w:rsidRPr="60E67FCB">
        <w:t>Knowledge organisers provide essential information in a structured format, helping pupils internalise and recall key facts without overloading their working memory. This enables them to focus on effectively articulating their understanding.</w:t>
      </w:r>
    </w:p>
    <w:p w:rsidR="005528EE" w:rsidP="60E67FCB" w:rsidRDefault="000D5CD2" w14:paraId="52B18633" w14:textId="78883F33">
      <w:r w:rsidRPr="60E67FCB">
        <w:t>Scaffolding should be gradually reduced over time to promote independence. This gradual removal fosters pupils’ confidence and competence, ensuring they are prepared to tackle tasks independently while mastering core concepts.</w:t>
      </w:r>
    </w:p>
    <w:p w:rsidR="00AE0169" w:rsidP="60E67FCB" w:rsidRDefault="196781AC" w14:paraId="37B048D5" w14:textId="6D4FF321">
      <w:pPr>
        <w:pStyle w:val="Subheading"/>
        <w:rPr>
          <w:color w:val="auto"/>
        </w:rPr>
      </w:pPr>
      <w:r w:rsidRPr="60E67FCB">
        <w:rPr>
          <w:color w:val="auto"/>
        </w:rPr>
        <w:t xml:space="preserve">Identifying the </w:t>
      </w:r>
      <w:r w:rsidR="007169E3">
        <w:rPr>
          <w:color w:val="auto"/>
        </w:rPr>
        <w:t>‘active ingredients’</w:t>
      </w:r>
      <w:r w:rsidRPr="60E67FCB" w:rsidR="1A241021">
        <w:rPr>
          <w:color w:val="auto"/>
        </w:rPr>
        <w:t xml:space="preserve"> </w:t>
      </w:r>
    </w:p>
    <w:p w:rsidRPr="003D4883" w:rsidR="003D4883" w:rsidP="60E67FCB" w:rsidRDefault="00384289" w14:paraId="681C5A44" w14:textId="2F2F2FAD">
      <w:pPr>
        <w:pStyle w:val="Subheading"/>
        <w:rPr>
          <w:b w:val="0"/>
          <w:bCs w:val="0"/>
          <w:color w:val="auto"/>
        </w:rPr>
      </w:pPr>
      <w:r w:rsidRPr="60E67FCB">
        <w:rPr>
          <w:b w:val="0"/>
          <w:bCs w:val="0"/>
          <w:color w:val="auto"/>
        </w:rPr>
        <w:t xml:space="preserve">The following </w:t>
      </w:r>
      <w:r w:rsidR="007169E3">
        <w:rPr>
          <w:b w:val="0"/>
          <w:bCs w:val="0"/>
          <w:color w:val="auto"/>
        </w:rPr>
        <w:t>‘active ingredients’</w:t>
      </w:r>
      <w:r w:rsidRPr="60E67FCB">
        <w:rPr>
          <w:b w:val="0"/>
          <w:bCs w:val="0"/>
          <w:color w:val="auto"/>
        </w:rPr>
        <w:t xml:space="preserve"> can be used to </w:t>
      </w:r>
      <w:r w:rsidRPr="60E67FCB" w:rsidR="007D0C64">
        <w:rPr>
          <w:b w:val="0"/>
          <w:bCs w:val="0"/>
          <w:color w:val="auto"/>
        </w:rPr>
        <w:t xml:space="preserve">help </w:t>
      </w:r>
      <w:r w:rsidRPr="60E67FCB" w:rsidR="003D4883">
        <w:rPr>
          <w:b w:val="0"/>
          <w:bCs w:val="0"/>
          <w:color w:val="auto"/>
        </w:rPr>
        <w:t xml:space="preserve">when </w:t>
      </w:r>
      <w:r w:rsidRPr="60E67FCB" w:rsidR="00EA5609">
        <w:rPr>
          <w:b w:val="0"/>
          <w:bCs w:val="0"/>
          <w:color w:val="auto"/>
        </w:rPr>
        <w:t>providing scaffolds:</w:t>
      </w:r>
    </w:p>
    <w:p w:rsidR="00EA5609" w:rsidP="60E67FCB" w:rsidRDefault="00EA5609" w14:paraId="3B864AD0" w14:textId="77777777">
      <w:r w:rsidRPr="60E67FCB">
        <w:t>Effective scaffolding:</w:t>
      </w:r>
    </w:p>
    <w:p w:rsidRPr="00EA5609" w:rsidR="00EA5609" w:rsidP="60E67FCB" w:rsidRDefault="00EA5609" w14:paraId="29F0D904" w14:textId="079F4976">
      <w:pPr>
        <w:numPr>
          <w:ilvl w:val="0"/>
          <w:numId w:val="37"/>
        </w:numPr>
        <w:spacing w:before="120" w:after="120"/>
      </w:pPr>
      <w:r w:rsidRPr="60E67FCB">
        <w:rPr>
          <w:b/>
          <w:bCs/>
        </w:rPr>
        <w:t>Reduces cognitive load</w:t>
      </w:r>
      <w:r w:rsidRPr="60E67FCB">
        <w:t xml:space="preserve">, limiting the number of simultaneous tasks so that pupils can focus on essential aspects of learning. </w:t>
      </w:r>
    </w:p>
    <w:p w:rsidRPr="00EA5609" w:rsidR="00EA5609" w:rsidP="60E67FCB" w:rsidRDefault="00EA5609" w14:paraId="17C244EC" w14:textId="353080E8">
      <w:pPr>
        <w:numPr>
          <w:ilvl w:val="0"/>
          <w:numId w:val="37"/>
        </w:numPr>
        <w:spacing w:before="120" w:after="120"/>
      </w:pPr>
      <w:r w:rsidRPr="60E67FCB">
        <w:rPr>
          <w:b/>
          <w:bCs/>
        </w:rPr>
        <w:lastRenderedPageBreak/>
        <w:t>Provides appropriate support</w:t>
      </w:r>
      <w:r w:rsidRPr="60E67FCB">
        <w:t xml:space="preserve">, so that pupils can successfully complete tasks that they could not yet do independently. </w:t>
      </w:r>
    </w:p>
    <w:p w:rsidRPr="00EA5609" w:rsidR="00EA5609" w:rsidP="60E67FCB" w:rsidRDefault="00EA5609" w14:paraId="12DADCBE" w14:textId="704F81B9">
      <w:pPr>
        <w:numPr>
          <w:ilvl w:val="0"/>
          <w:numId w:val="37"/>
        </w:numPr>
        <w:spacing w:before="120" w:after="120"/>
      </w:pPr>
      <w:r w:rsidRPr="60E67FCB">
        <w:rPr>
          <w:b/>
          <w:bCs/>
        </w:rPr>
        <w:t>Ensures high rates of success</w:t>
      </w:r>
      <w:r w:rsidRPr="60E67FCB">
        <w:t xml:space="preserve">, so that pupils are motivated to continue to learn. </w:t>
      </w:r>
    </w:p>
    <w:p w:rsidRPr="00EA5609" w:rsidR="00EA5609" w:rsidP="60E67FCB" w:rsidRDefault="00EA5609" w14:paraId="715311AE" w14:textId="58131D15">
      <w:pPr>
        <w:numPr>
          <w:ilvl w:val="0"/>
          <w:numId w:val="37"/>
        </w:numPr>
        <w:spacing w:before="120" w:after="120"/>
      </w:pPr>
      <w:r w:rsidRPr="60E67FCB">
        <w:rPr>
          <w:b/>
          <w:bCs/>
        </w:rPr>
        <w:t>Ensures success for all</w:t>
      </w:r>
      <w:r w:rsidRPr="60E67FCB">
        <w:t xml:space="preserve">, with scaffolds designed to support pupils based on prior assessment so they can experience progress and achievement. </w:t>
      </w:r>
    </w:p>
    <w:p w:rsidR="00EA5609" w:rsidP="60E67FCB" w:rsidRDefault="00EA5609" w14:paraId="1ADA23F1" w14:textId="7B7BD123">
      <w:pPr>
        <w:numPr>
          <w:ilvl w:val="0"/>
          <w:numId w:val="37"/>
        </w:numPr>
        <w:spacing w:before="120" w:after="120"/>
      </w:pPr>
      <w:r w:rsidRPr="60E67FCB">
        <w:rPr>
          <w:b/>
          <w:bCs/>
        </w:rPr>
        <w:t xml:space="preserve">Is gradually removed, </w:t>
      </w:r>
      <w:r w:rsidRPr="60E67FCB">
        <w:t>with support withdrawn incrementally to foster pupil independence and confidence in their learning.</w:t>
      </w:r>
    </w:p>
    <w:p w:rsidRPr="00D2223E" w:rsidR="00D2223E" w:rsidP="00D2223E" w:rsidRDefault="00D2223E" w14:paraId="006673F9" w14:textId="77777777">
      <w:pPr>
        <w:pStyle w:val="Subheading"/>
      </w:pPr>
      <w:r w:rsidRPr="00D2223E">
        <w:t xml:space="preserve">Examples </w:t>
      </w:r>
    </w:p>
    <w:p w:rsidRPr="00D2223E" w:rsidR="00D2223E" w:rsidP="00D2223E" w:rsidRDefault="00D2223E" w14:paraId="757BD977" w14:textId="4044CEE6">
      <w:pPr>
        <w:rPr>
          <w:color w:val="FF0000"/>
        </w:rPr>
      </w:pPr>
      <w:r w:rsidRPr="00D2223E">
        <w:rPr>
          <w:color w:val="FF0000"/>
        </w:rPr>
        <w:t xml:space="preserve">In the related Early Career Teacher elective self-study content, schools or trusts should have shared exemplification relevant to their context to illustrate </w:t>
      </w:r>
      <w:r>
        <w:rPr>
          <w:color w:val="FF0000"/>
        </w:rPr>
        <w:t xml:space="preserve">how to provide scaffolding for support. </w:t>
      </w:r>
      <w:r w:rsidRPr="00D2223E">
        <w:rPr>
          <w:color w:val="FF0000"/>
        </w:rPr>
        <w:t xml:space="preserve">These should explicitly link to the </w:t>
      </w:r>
      <w:r w:rsidR="007169E3">
        <w:rPr>
          <w:color w:val="FF0000"/>
        </w:rPr>
        <w:t>‘active ingredients’</w:t>
      </w:r>
      <w:r w:rsidRPr="00D2223E">
        <w:rPr>
          <w:color w:val="FF0000"/>
        </w:rPr>
        <w:t xml:space="preserve">, demonstrating how and why they are effective. </w:t>
      </w:r>
    </w:p>
    <w:p w:rsidRPr="00D2223E" w:rsidR="00D2223E" w:rsidP="00D2223E" w:rsidRDefault="00D2223E" w14:paraId="2B52AB69" w14:textId="77777777">
      <w:pPr>
        <w:rPr>
          <w:color w:val="FF0000"/>
        </w:rPr>
      </w:pPr>
      <w:r w:rsidRPr="00D2223E">
        <w:rPr>
          <w:color w:val="FF0000"/>
        </w:rPr>
        <w:t xml:space="preserve">You may wish to share these examples with mentors. </w:t>
      </w:r>
    </w:p>
    <w:p w:rsidR="00D2223E" w:rsidP="00D2223E" w:rsidRDefault="00D2223E" w14:paraId="7E4A3880" w14:textId="4DDF2386">
      <w:pPr>
        <w:rPr>
          <w:color w:val="FF0000"/>
        </w:rPr>
      </w:pPr>
      <w:r w:rsidRPr="00D2223E">
        <w:rPr>
          <w:color w:val="FF0000"/>
        </w:rPr>
        <w:t xml:space="preserve">Examples could include: video exemplification, live modelling, a transcript, lesson observations, artefacts or classroom resources. </w:t>
      </w:r>
    </w:p>
    <w:p w:rsidRPr="00D2223E" w:rsidR="008A37F8" w:rsidP="00D2223E" w:rsidRDefault="008A37F8" w14:paraId="752BD256" w14:textId="71B95986">
      <w:pPr>
        <w:rPr>
          <w:color w:val="FF0000"/>
        </w:rPr>
      </w:pPr>
      <w:r>
        <w:rPr>
          <w:color w:val="FF0000"/>
        </w:rPr>
        <w:t xml:space="preserve">Video exemplification should last no longer than 3 minutes. </w:t>
      </w:r>
    </w:p>
    <w:p w:rsidRPr="006A0E4B" w:rsidR="000379C7" w:rsidP="60E67FCB" w:rsidRDefault="7E40C55E" w14:paraId="4F6A1898" w14:textId="03F20340">
      <w:pPr>
        <w:jc w:val="both"/>
        <w:rPr>
          <w:b/>
          <w:bCs/>
          <w:color w:val="0070C0"/>
        </w:rPr>
      </w:pPr>
      <w:hyperlink w:anchor="Content">
        <w:r w:rsidRPr="60E67FCB">
          <w:rPr>
            <w:rStyle w:val="Hyperlink"/>
            <w:b/>
            <w:bCs/>
            <w:color w:val="0070C0"/>
          </w:rPr>
          <w:t>Click here to return to Content page</w:t>
        </w:r>
      </w:hyperlink>
      <w:r w:rsidRPr="60E67FCB" w:rsidR="00F12272">
        <w:rPr>
          <w:b/>
          <w:bCs/>
          <w:color w:val="0070C0"/>
        </w:rPr>
        <w:br w:type="page"/>
      </w:r>
    </w:p>
    <w:p w:rsidR="000379C7" w:rsidP="60E67FCB" w:rsidRDefault="00054C18" w14:paraId="4511B00B" w14:textId="3726786E">
      <w:pPr>
        <w:pStyle w:val="Subheading"/>
      </w:pPr>
      <w:bookmarkStart w:name="Maintaining" w:id="3"/>
      <w:bookmarkStart w:name="Section2" w:id="4"/>
      <w:r>
        <w:lastRenderedPageBreak/>
        <w:t>Removing scaffolding to support developing independence</w:t>
      </w:r>
    </w:p>
    <w:bookmarkEnd w:id="3"/>
    <w:bookmarkEnd w:id="4"/>
    <w:p w:rsidR="000379C7" w:rsidP="60E67FCB" w:rsidRDefault="724ABF80" w14:paraId="7D50B9E6" w14:textId="77777777">
      <w:pPr>
        <w:pStyle w:val="Subheading"/>
        <w:rPr>
          <w:color w:val="auto"/>
        </w:rPr>
      </w:pPr>
      <w:r w:rsidRPr="60E67FCB">
        <w:rPr>
          <w:color w:val="auto"/>
        </w:rPr>
        <w:t>What this looks like in practice</w:t>
      </w:r>
    </w:p>
    <w:p w:rsidRPr="000655E6" w:rsidR="000655E6" w:rsidP="60E67FCB" w:rsidRDefault="000655E6" w14:paraId="15CF7F50" w14:textId="77777777">
      <w:r w:rsidRPr="60E67FCB">
        <w:t>Scaffolding in education serves as a temporary support system to enable pupils to develop competence and independence. Initially, structured supports like teacher modelling, guided practice, and worked examples help pupils engage with tasks. Over time, these supports are gradually reduced based on pupils’ progress. This may involve transitioning from teacher-led activities to joint tasks and eventually to independent work. Pupils’ individual learning paces must be considered, as some, including those with SEND, may require scaffolding for extended periods.</w:t>
      </w:r>
    </w:p>
    <w:p w:rsidRPr="000655E6" w:rsidR="000655E6" w:rsidP="60E67FCB" w:rsidRDefault="000655E6" w14:paraId="5453CDD8" w14:textId="77777777">
      <w:r w:rsidRPr="60E67FCB">
        <w:t>Formative assessment is essential for determining when to withdraw scaffolding. By using questioning, observation, discussions, and low-stakes assessments, educators can identify when pupils are ready to work independently. Prompts and hints can replace direct guidance during this transition, promoting pupil autonomy. Questioning strategies that encourage independent thinking, such as asking pupils to recall previously used strategies, are particularly effective.</w:t>
      </w:r>
    </w:p>
    <w:p w:rsidRPr="000655E6" w:rsidR="000655E6" w:rsidP="60E67FCB" w:rsidRDefault="000655E6" w14:paraId="2E0CB0A3" w14:textId="77777777">
      <w:r w:rsidRPr="60E67FCB">
        <w:t>Flexibility in using scaffolds is crucial, as pupils’ needs can vary between lessons and units. Scaffolds may need to be reintroduced when new content is introduced. While pupils may not always accurately assess their own needs, combining their input with teachers’ insights fosters collaboration, supporting the gradual shift towards independence. Ultimately, the goal is to build pupils’ confidence and create a learning environment where scaffolding is used adaptively and removed at the appropriate time.</w:t>
      </w:r>
    </w:p>
    <w:p w:rsidRPr="001B3D6C" w:rsidR="00AA11F2" w:rsidP="60E67FCB" w:rsidRDefault="5C960943" w14:paraId="5A8F2EF7" w14:textId="734ED7CE">
      <w:pPr>
        <w:rPr>
          <w:b/>
          <w:bCs/>
        </w:rPr>
      </w:pPr>
      <w:r w:rsidRPr="60E67FCB">
        <w:rPr>
          <w:b/>
          <w:bCs/>
        </w:rPr>
        <w:t xml:space="preserve">Identifying the </w:t>
      </w:r>
      <w:r w:rsidR="007169E3">
        <w:rPr>
          <w:b/>
          <w:bCs/>
        </w:rPr>
        <w:t>‘active ingredients’</w:t>
      </w:r>
      <w:r w:rsidRPr="60E67FCB">
        <w:rPr>
          <w:b/>
          <w:bCs/>
        </w:rPr>
        <w:t xml:space="preserve"> </w:t>
      </w:r>
    </w:p>
    <w:p w:rsidRPr="006156A0" w:rsidR="006156A0" w:rsidP="60E67FCB" w:rsidRDefault="000C4A49" w14:paraId="59AA1D1E" w14:textId="32B9DED7">
      <w:pPr>
        <w:pStyle w:val="Subheading"/>
        <w:rPr>
          <w:b w:val="0"/>
          <w:bCs w:val="0"/>
          <w:color w:val="auto"/>
        </w:rPr>
      </w:pPr>
      <w:r w:rsidRPr="60E67FCB">
        <w:rPr>
          <w:b w:val="0"/>
          <w:bCs w:val="0"/>
          <w:color w:val="auto"/>
        </w:rPr>
        <w:t xml:space="preserve">The following </w:t>
      </w:r>
      <w:r w:rsidR="007169E3">
        <w:rPr>
          <w:b w:val="0"/>
          <w:bCs w:val="0"/>
          <w:color w:val="auto"/>
        </w:rPr>
        <w:t>‘active ingredients’</w:t>
      </w:r>
      <w:r w:rsidRPr="60E67FCB">
        <w:rPr>
          <w:b w:val="0"/>
          <w:bCs w:val="0"/>
          <w:color w:val="auto"/>
        </w:rPr>
        <w:t xml:space="preserve"> can be used to</w:t>
      </w:r>
      <w:r w:rsidRPr="60E67FCB" w:rsidR="006156A0">
        <w:rPr>
          <w:b w:val="0"/>
          <w:bCs w:val="0"/>
          <w:color w:val="auto"/>
        </w:rPr>
        <w:t xml:space="preserve"> guide </w:t>
      </w:r>
      <w:r w:rsidRPr="60E67FCB" w:rsidR="004C70E6">
        <w:rPr>
          <w:b w:val="0"/>
          <w:bCs w:val="0"/>
          <w:color w:val="auto"/>
        </w:rPr>
        <w:t>the removal of scaffolding:</w:t>
      </w:r>
    </w:p>
    <w:p w:rsidRPr="00BC6088" w:rsidR="00BC6088" w:rsidP="60E67FCB" w:rsidRDefault="00BC6088" w14:paraId="36CD41C1" w14:textId="77777777">
      <w:r w:rsidRPr="60E67FCB">
        <w:t>Effective removal of scaffolding:</w:t>
      </w:r>
    </w:p>
    <w:p w:rsidRPr="00BC6088" w:rsidR="00D2223E" w:rsidP="00D2223E" w:rsidRDefault="004D178B" w14:paraId="2FA558A0" w14:textId="76485EDE">
      <w:pPr>
        <w:pStyle w:val="ListParagraph"/>
        <w:numPr>
          <w:ilvl w:val="0"/>
          <w:numId w:val="38"/>
        </w:numPr>
        <w:spacing w:before="120" w:after="120"/>
        <w:rPr>
          <w:lang w:eastAsia="en-GB"/>
        </w:rPr>
      </w:pPr>
      <w:r>
        <w:rPr>
          <w:lang w:eastAsia="en-GB"/>
        </w:rPr>
        <w:t>i</w:t>
      </w:r>
      <w:r w:rsidRPr="60E67FCB" w:rsidR="00BC6088">
        <w:rPr>
          <w:lang w:eastAsia="en-GB"/>
        </w:rPr>
        <w:t>s based on the idea that</w:t>
      </w:r>
      <w:r w:rsidRPr="60E67FCB" w:rsidR="00BC6088">
        <w:rPr>
          <w:b/>
          <w:bCs/>
          <w:lang w:eastAsia="en-GB"/>
        </w:rPr>
        <w:t xml:space="preserve"> scaffolding is a temporary support</w:t>
      </w:r>
      <w:r w:rsidRPr="60E67FCB" w:rsidR="00BC6088">
        <w:rPr>
          <w:lang w:eastAsia="en-GB"/>
        </w:rPr>
        <w:t xml:space="preserve"> which is used to help pupils develop understanding before being gradually removed to encourage independence and prevent over-reliance</w:t>
      </w:r>
      <w:r>
        <w:rPr>
          <w:lang w:eastAsia="en-GB"/>
        </w:rPr>
        <w:t>;</w:t>
      </w:r>
    </w:p>
    <w:p w:rsidRPr="00BC6088" w:rsidR="00BC6088" w:rsidP="60E67FCB" w:rsidRDefault="004D178B" w14:paraId="3C39B6E2" w14:textId="4349CD30">
      <w:pPr>
        <w:pStyle w:val="ListParagraph"/>
        <w:numPr>
          <w:ilvl w:val="0"/>
          <w:numId w:val="38"/>
        </w:numPr>
        <w:spacing w:before="120" w:after="120"/>
        <w:rPr>
          <w:lang w:eastAsia="en-GB"/>
        </w:rPr>
      </w:pPr>
      <w:r>
        <w:rPr>
          <w:lang w:eastAsia="en-GB"/>
        </w:rPr>
        <w:t>i</w:t>
      </w:r>
      <w:r w:rsidRPr="60E67FCB" w:rsidR="00BC6088">
        <w:rPr>
          <w:lang w:eastAsia="en-GB"/>
        </w:rPr>
        <w:t xml:space="preserve">s a </w:t>
      </w:r>
      <w:r w:rsidRPr="60E67FCB" w:rsidR="00BC6088">
        <w:rPr>
          <w:b/>
          <w:bCs/>
          <w:lang w:eastAsia="en-GB"/>
        </w:rPr>
        <w:t>response to</w:t>
      </w:r>
      <w:r w:rsidRPr="60E67FCB" w:rsidR="00BC6088">
        <w:rPr>
          <w:lang w:eastAsia="en-GB"/>
        </w:rPr>
        <w:t xml:space="preserve"> </w:t>
      </w:r>
      <w:r w:rsidRPr="60E67FCB" w:rsidR="00BC6088">
        <w:rPr>
          <w:b/>
          <w:bCs/>
          <w:lang w:eastAsia="en-GB"/>
        </w:rPr>
        <w:t>assessment</w:t>
      </w:r>
      <w:r w:rsidRPr="60E67FCB" w:rsidR="00BC6088">
        <w:rPr>
          <w:lang w:eastAsia="en-GB"/>
        </w:rPr>
        <w:t>, with teachers making informed decisions about when to reduce support based on formative assessment and knowledge of pupils</w:t>
      </w:r>
      <w:r>
        <w:rPr>
          <w:lang w:eastAsia="en-GB"/>
        </w:rPr>
        <w:t>;</w:t>
      </w:r>
    </w:p>
    <w:p w:rsidRPr="00BC6088" w:rsidR="00BC6088" w:rsidP="60E67FCB" w:rsidRDefault="004D178B" w14:paraId="0D29C1DD" w14:textId="3C55805A">
      <w:pPr>
        <w:pStyle w:val="ListParagraph"/>
        <w:numPr>
          <w:ilvl w:val="0"/>
          <w:numId w:val="38"/>
        </w:numPr>
        <w:spacing w:before="120" w:after="120"/>
        <w:rPr>
          <w:lang w:eastAsia="en-GB"/>
        </w:rPr>
      </w:pPr>
      <w:r>
        <w:rPr>
          <w:b/>
          <w:bCs/>
          <w:lang w:eastAsia="en-GB"/>
        </w:rPr>
        <w:t>m</w:t>
      </w:r>
      <w:r w:rsidRPr="60E67FCB" w:rsidR="00BC6088">
        <w:rPr>
          <w:b/>
          <w:bCs/>
          <w:lang w:eastAsia="en-GB"/>
        </w:rPr>
        <w:t>anages cognitive load</w:t>
      </w:r>
      <w:r w:rsidRPr="60E67FCB" w:rsidR="00BC6088">
        <w:rPr>
          <w:lang w:eastAsia="en-GB"/>
        </w:rPr>
        <w:t>, ensuring that scaffolds that were once useful don’t become an additional burden</w:t>
      </w:r>
      <w:r>
        <w:rPr>
          <w:lang w:eastAsia="en-GB"/>
        </w:rPr>
        <w:t>; and</w:t>
      </w:r>
    </w:p>
    <w:p w:rsidRPr="00BC6088" w:rsidR="00BC6088" w:rsidP="60E67FCB" w:rsidRDefault="004D178B" w14:paraId="15FEF2E3" w14:textId="2301E726">
      <w:pPr>
        <w:pStyle w:val="ListParagraph"/>
        <w:numPr>
          <w:ilvl w:val="0"/>
          <w:numId w:val="38"/>
        </w:numPr>
        <w:spacing w:before="120" w:after="120"/>
        <w:rPr>
          <w:lang w:eastAsia="en-GB"/>
        </w:rPr>
      </w:pPr>
      <w:r>
        <w:rPr>
          <w:b/>
          <w:bCs/>
          <w:lang w:eastAsia="en-GB"/>
        </w:rPr>
        <w:t>g</w:t>
      </w:r>
      <w:r w:rsidRPr="60E67FCB" w:rsidR="00BC6088">
        <w:rPr>
          <w:b/>
          <w:bCs/>
          <w:lang w:eastAsia="en-GB"/>
        </w:rPr>
        <w:t>radually releases responsibility</w:t>
      </w:r>
      <w:r w:rsidRPr="60E67FCB" w:rsidR="00BC6088">
        <w:rPr>
          <w:lang w:eastAsia="en-GB"/>
        </w:rPr>
        <w:t xml:space="preserve"> to pupils in order to avoid them becoming dependent on scaffolds, and to instead develop independence. </w:t>
      </w:r>
    </w:p>
    <w:p w:rsidR="004D178B" w:rsidRDefault="004D178B" w14:paraId="5B37B604" w14:textId="77777777">
      <w:pPr>
        <w:jc w:val="both"/>
        <w:rPr>
          <w:rFonts w:ascii="Tahoma" w:hAnsi="Tahoma" w:cs="Tahoma"/>
          <w:b/>
          <w:bCs/>
          <w:color w:val="007559" w:themeColor="accent1"/>
          <w:szCs w:val="24"/>
        </w:rPr>
      </w:pPr>
      <w:r>
        <w:br w:type="page"/>
      </w:r>
    </w:p>
    <w:p w:rsidRPr="00D2223E" w:rsidR="00D2223E" w:rsidP="00D2223E" w:rsidRDefault="00D2223E" w14:paraId="14ABA2B3" w14:textId="3729D75C">
      <w:pPr>
        <w:pStyle w:val="Subheading"/>
      </w:pPr>
      <w:r w:rsidRPr="00D2223E">
        <w:lastRenderedPageBreak/>
        <w:t xml:space="preserve">Examples </w:t>
      </w:r>
    </w:p>
    <w:p w:rsidRPr="00D2223E" w:rsidR="00D2223E" w:rsidP="00D2223E" w:rsidRDefault="00D2223E" w14:paraId="178D60A8" w14:textId="1FA6B241">
      <w:pPr>
        <w:rPr>
          <w:color w:val="FF0000"/>
        </w:rPr>
      </w:pPr>
      <w:r w:rsidRPr="00D2223E">
        <w:rPr>
          <w:color w:val="FF0000"/>
        </w:rPr>
        <w:t xml:space="preserve">In the related Early Career Teacher elective self-study content, schools or trusts should have shared exemplification relevant to their context to illustrate how to </w:t>
      </w:r>
      <w:r>
        <w:rPr>
          <w:color w:val="FF0000"/>
        </w:rPr>
        <w:t>gradually remove</w:t>
      </w:r>
      <w:r w:rsidRPr="00D2223E">
        <w:rPr>
          <w:color w:val="FF0000"/>
        </w:rPr>
        <w:t xml:space="preserve"> scaffolding. These should explicitly link to the </w:t>
      </w:r>
      <w:r w:rsidR="007169E3">
        <w:rPr>
          <w:color w:val="FF0000"/>
        </w:rPr>
        <w:t>‘active ingredients’</w:t>
      </w:r>
      <w:r w:rsidRPr="00D2223E">
        <w:rPr>
          <w:color w:val="FF0000"/>
        </w:rPr>
        <w:t xml:space="preserve">, demonstrating how and why they are effective. </w:t>
      </w:r>
    </w:p>
    <w:p w:rsidRPr="00D2223E" w:rsidR="00D2223E" w:rsidP="00D2223E" w:rsidRDefault="00D2223E" w14:paraId="25C1C647" w14:textId="77777777">
      <w:pPr>
        <w:rPr>
          <w:color w:val="FF0000"/>
        </w:rPr>
      </w:pPr>
      <w:r w:rsidRPr="00D2223E">
        <w:rPr>
          <w:color w:val="FF0000"/>
        </w:rPr>
        <w:t xml:space="preserve">You may wish to share these examples with mentors. </w:t>
      </w:r>
    </w:p>
    <w:p w:rsidR="00D2223E" w:rsidP="00D2223E" w:rsidRDefault="00D2223E" w14:paraId="15E062F1" w14:textId="77777777">
      <w:pPr>
        <w:rPr>
          <w:color w:val="FF0000"/>
        </w:rPr>
      </w:pPr>
      <w:r w:rsidRPr="00D2223E">
        <w:rPr>
          <w:color w:val="FF0000"/>
        </w:rPr>
        <w:t xml:space="preserve">Examples could include: video exemplification, live modelling, a transcript, lesson observations, artefacts or classroom resources. </w:t>
      </w:r>
    </w:p>
    <w:p w:rsidRPr="00D2223E" w:rsidR="004D178B" w:rsidP="004D178B" w:rsidRDefault="004D178B" w14:paraId="2993955E" w14:textId="77777777">
      <w:pPr>
        <w:rPr>
          <w:color w:val="FF0000"/>
        </w:rPr>
      </w:pPr>
      <w:r>
        <w:rPr>
          <w:color w:val="FF0000"/>
        </w:rPr>
        <w:t xml:space="preserve">Video exemplification should last no longer than 3 minutes. </w:t>
      </w:r>
    </w:p>
    <w:p w:rsidRPr="00D2223E" w:rsidR="004D178B" w:rsidP="00D2223E" w:rsidRDefault="004D178B" w14:paraId="77B30354" w14:textId="77777777">
      <w:pPr>
        <w:rPr>
          <w:color w:val="FF0000"/>
        </w:rPr>
      </w:pPr>
    </w:p>
    <w:p w:rsidRPr="001C6F80" w:rsidR="00EB418C" w:rsidP="60E67FCB" w:rsidRDefault="38F81263" w14:paraId="59B471BE" w14:textId="73E22DF7">
      <w:pPr>
        <w:rPr>
          <w:b/>
          <w:bCs/>
          <w:color w:val="0070C0"/>
        </w:rPr>
      </w:pPr>
      <w:r w:rsidRPr="60E67FCB">
        <w:t xml:space="preserve"> </w:t>
      </w:r>
      <w:hyperlink w:anchor="Content">
        <w:r w:rsidRPr="60E67FCB" w:rsidR="7E40C55E">
          <w:rPr>
            <w:rStyle w:val="Hyperlink"/>
            <w:b/>
            <w:bCs/>
            <w:color w:val="0070C0"/>
          </w:rPr>
          <w:t>Click here to return to Content page</w:t>
        </w:r>
      </w:hyperlink>
      <w:r w:rsidRPr="60E67FCB" w:rsidR="00287410">
        <w:rPr>
          <w:b/>
          <w:bCs/>
          <w:color w:val="0070C0"/>
        </w:rPr>
        <w:br w:type="page"/>
      </w:r>
    </w:p>
    <w:p w:rsidR="00D31504" w:rsidP="60E67FCB" w:rsidRDefault="005F3AAF" w14:paraId="4FC0146B" w14:textId="6A250F6F">
      <w:pPr>
        <w:pStyle w:val="Subheading"/>
      </w:pPr>
      <w:bookmarkStart w:name="Protectingandrepairing" w:id="5"/>
      <w:bookmarkStart w:name="Section3" w:id="6"/>
      <w:r>
        <w:lastRenderedPageBreak/>
        <w:t>Teaching metacognitive strategies to help pupils to work independently</w:t>
      </w:r>
    </w:p>
    <w:bookmarkEnd w:id="5"/>
    <w:bookmarkEnd w:id="6"/>
    <w:p w:rsidR="007402AD" w:rsidP="60E67FCB" w:rsidRDefault="68FAB22A" w14:paraId="614346D8" w14:textId="77777777">
      <w:pPr>
        <w:pStyle w:val="Subsubheading"/>
        <w:rPr>
          <w:rStyle w:val="normaltextrun"/>
        </w:rPr>
      </w:pPr>
      <w:r w:rsidRPr="60E67FCB">
        <w:rPr>
          <w:rStyle w:val="normaltextrun"/>
        </w:rPr>
        <w:t xml:space="preserve">What this looks like in practice </w:t>
      </w:r>
    </w:p>
    <w:p w:rsidRPr="0006027E" w:rsidR="0006027E" w:rsidP="60E67FCB" w:rsidRDefault="0006027E" w14:paraId="6E9ABA6C" w14:textId="270E84E4">
      <w:r w:rsidRPr="60E67FCB">
        <w:t>Making metacognitive strategies explicit goes beyond simply encouraging pupils to think about their learning. It requires structured guidance. Pupils benefit from clearly defined and modelled strategies to help them plan, monitor, and evaluate their work. This process begins with guiding pupils to reflect on what they already know about their own abilities, effective strategies, and the specific activity at hand. Encouraging pupils to articulate their plans, through methods like think-pair-share, fosters metacognitive engagement.</w:t>
      </w:r>
    </w:p>
    <w:p w:rsidRPr="0006027E" w:rsidR="0006027E" w:rsidP="60E67FCB" w:rsidRDefault="0006027E" w14:paraId="40EEB479" w14:textId="77777777">
      <w:r w:rsidRPr="60E67FCB">
        <w:t>During tasks, reflective questioning such as “Is this approach working for you?” or “What adjustments could you make?” supports pupils in monitoring progress and making real-time adjustments. For younger pupils or those with SEND, simplified questions like “What do you need to do next?” help scaffold this process. Tools such as exit tickets and learning logs encourage pupils to evaluate their performance and identify successes and areas for improvement. Sentence starters, visual aids, or non-verbal expression can make these reflections more accessible.</w:t>
      </w:r>
    </w:p>
    <w:p w:rsidRPr="0006027E" w:rsidR="0006027E" w:rsidP="60E67FCB" w:rsidRDefault="0006027E" w14:paraId="208E6DE3" w14:textId="77777777">
      <w:r w:rsidRPr="60E67FCB">
        <w:t>Modelling plays a vital role in making these strategies explicit. Teachers can demonstrate their thought processes, offering pupils a clear framework to apply independently. Balancing task challenge is essential, ensuring pupils are sufficiently motivated to engage metacognitively while avoiding excessive difficulty. This approach nurtures a habit of self-reflection and strategy use.</w:t>
      </w:r>
    </w:p>
    <w:p w:rsidRPr="00CC0746" w:rsidR="00F561C5" w:rsidP="60E67FCB" w:rsidRDefault="72DAA9C0" w14:paraId="1520C798" w14:textId="59111A6A">
      <w:pPr>
        <w:pStyle w:val="Subsubheading"/>
      </w:pPr>
      <w:r w:rsidRPr="60E67FCB">
        <w:t xml:space="preserve">Identifying the </w:t>
      </w:r>
      <w:r w:rsidR="007169E3">
        <w:t>‘active ingredients’</w:t>
      </w:r>
      <w:r w:rsidRPr="60E67FCB" w:rsidR="1EBA59B4">
        <w:t xml:space="preserve"> </w:t>
      </w:r>
    </w:p>
    <w:p w:rsidR="00BB5996" w:rsidP="60E67FCB" w:rsidRDefault="00026F97" w14:paraId="2410D781" w14:textId="002F3432">
      <w:r w:rsidRPr="60E67FCB">
        <w:t xml:space="preserve">The following </w:t>
      </w:r>
      <w:r w:rsidR="007169E3">
        <w:t>‘active ingredients’</w:t>
      </w:r>
      <w:r w:rsidRPr="60E67FCB">
        <w:t xml:space="preserve"> can be used to</w:t>
      </w:r>
      <w:r w:rsidRPr="60E67FCB" w:rsidR="00FE3911">
        <w:t xml:space="preserve"> guide the</w:t>
      </w:r>
      <w:r w:rsidRPr="60E67FCB">
        <w:t xml:space="preserve"> </w:t>
      </w:r>
      <w:r w:rsidRPr="60E67FCB" w:rsidR="00452990">
        <w:t>planning and teaching of metacognitive strategies:</w:t>
      </w:r>
      <w:r w:rsidRPr="60E67FCB" w:rsidR="00BB5996">
        <w:t xml:space="preserve"> </w:t>
      </w:r>
    </w:p>
    <w:p w:rsidRPr="00BB5996" w:rsidR="00BB5996" w:rsidP="60E67FCB" w:rsidRDefault="00BB5996" w14:paraId="2883EC5D" w14:textId="7C13F0FB">
      <w:r w:rsidRPr="60E67FCB">
        <w:t>Effective teaching of metacognitive strategies:</w:t>
      </w:r>
    </w:p>
    <w:p w:rsidRPr="00BB5996" w:rsidR="00BB5996" w:rsidP="60E67FCB" w:rsidRDefault="004D178B" w14:paraId="680F72F7" w14:textId="7A2B3FE0">
      <w:pPr>
        <w:pStyle w:val="ListParagraph"/>
        <w:numPr>
          <w:ilvl w:val="0"/>
          <w:numId w:val="39"/>
        </w:numPr>
        <w:spacing w:before="120" w:after="120"/>
        <w:rPr>
          <w:lang w:eastAsia="en-GB"/>
        </w:rPr>
      </w:pPr>
      <w:r>
        <w:rPr>
          <w:lang w:eastAsia="en-GB"/>
        </w:rPr>
        <w:t>i</w:t>
      </w:r>
      <w:r w:rsidRPr="60E67FCB" w:rsidR="00BB5996">
        <w:rPr>
          <w:lang w:eastAsia="en-GB"/>
        </w:rPr>
        <w:t xml:space="preserve">s </w:t>
      </w:r>
      <w:r w:rsidRPr="60E67FCB" w:rsidR="00BB5996">
        <w:rPr>
          <w:b/>
          <w:bCs/>
          <w:lang w:eastAsia="en-GB"/>
        </w:rPr>
        <w:t>explicit</w:t>
      </w:r>
      <w:r w:rsidRPr="60E67FCB" w:rsidR="00BB5996">
        <w:rPr>
          <w:lang w:eastAsia="en-GB"/>
        </w:rPr>
        <w:t>, with</w:t>
      </w:r>
      <w:r w:rsidRPr="60E67FCB" w:rsidR="00BB5996">
        <w:rPr>
          <w:b/>
          <w:bCs/>
          <w:lang w:eastAsia="en-GB"/>
        </w:rPr>
        <w:t xml:space="preserve"> </w:t>
      </w:r>
      <w:r w:rsidRPr="60E67FCB" w:rsidR="00BB5996">
        <w:rPr>
          <w:lang w:eastAsia="en-GB"/>
        </w:rPr>
        <w:t>pupils receiving teaching on how to plan, monitor, and evaluate their learning</w:t>
      </w:r>
      <w:r>
        <w:rPr>
          <w:lang w:eastAsia="en-GB"/>
        </w:rPr>
        <w:t>;</w:t>
      </w:r>
    </w:p>
    <w:p w:rsidRPr="00BB5996" w:rsidR="00BB5996" w:rsidP="60E67FCB" w:rsidRDefault="004D178B" w14:paraId="33BA5D00" w14:textId="5ED23CA5">
      <w:pPr>
        <w:pStyle w:val="ListParagraph"/>
        <w:numPr>
          <w:ilvl w:val="0"/>
          <w:numId w:val="39"/>
        </w:numPr>
        <w:spacing w:before="120" w:after="120"/>
        <w:rPr>
          <w:lang w:eastAsia="en-GB"/>
        </w:rPr>
      </w:pPr>
      <w:r>
        <w:rPr>
          <w:lang w:eastAsia="en-GB"/>
        </w:rPr>
        <w:t>s</w:t>
      </w:r>
      <w:r w:rsidRPr="60E67FCB" w:rsidR="00BB5996">
        <w:rPr>
          <w:lang w:eastAsia="en-GB"/>
        </w:rPr>
        <w:t>tarts with focusing learners on their</w:t>
      </w:r>
      <w:r w:rsidRPr="60E67FCB" w:rsidR="00BB5996">
        <w:rPr>
          <w:b/>
          <w:bCs/>
          <w:lang w:eastAsia="en-GB"/>
        </w:rPr>
        <w:t xml:space="preserve"> knowledge of self as learner, knowledge of strategies and knowledge of the task</w:t>
      </w:r>
      <w:r>
        <w:rPr>
          <w:b/>
          <w:bCs/>
          <w:lang w:eastAsia="en-GB"/>
        </w:rPr>
        <w:t>;</w:t>
      </w:r>
    </w:p>
    <w:p w:rsidRPr="00BB5996" w:rsidR="00BB5996" w:rsidP="60E67FCB" w:rsidRDefault="004D178B" w14:paraId="0F8E98BA" w14:textId="47ABCEBC">
      <w:pPr>
        <w:pStyle w:val="ListParagraph"/>
        <w:numPr>
          <w:ilvl w:val="0"/>
          <w:numId w:val="39"/>
        </w:numPr>
        <w:spacing w:before="120" w:after="120"/>
        <w:rPr>
          <w:b/>
          <w:bCs/>
          <w:lang w:eastAsia="en-GB"/>
        </w:rPr>
      </w:pPr>
      <w:r>
        <w:rPr>
          <w:b/>
          <w:bCs/>
          <w:lang w:eastAsia="en-GB"/>
        </w:rPr>
        <w:t>g</w:t>
      </w:r>
      <w:r w:rsidRPr="60E67FCB" w:rsidR="00BB5996">
        <w:rPr>
          <w:b/>
          <w:bCs/>
          <w:lang w:eastAsia="en-GB"/>
        </w:rPr>
        <w:t>ives pupils ways to monitor and direct their own learning</w:t>
      </w:r>
      <w:r w:rsidRPr="60E67FCB" w:rsidR="00BB5996">
        <w:rPr>
          <w:lang w:eastAsia="en-GB"/>
        </w:rPr>
        <w:t>, allowing them to become more independent learners</w:t>
      </w:r>
      <w:r>
        <w:rPr>
          <w:lang w:eastAsia="en-GB"/>
        </w:rPr>
        <w:t>;</w:t>
      </w:r>
      <w:r w:rsidRPr="60E67FCB" w:rsidR="00BB5996">
        <w:rPr>
          <w:lang w:eastAsia="en-GB"/>
        </w:rPr>
        <w:t xml:space="preserve"> </w:t>
      </w:r>
    </w:p>
    <w:p w:rsidRPr="00BB5996" w:rsidR="00BB5996" w:rsidP="60E67FCB" w:rsidRDefault="004D178B" w14:paraId="6C85D53C" w14:textId="165CAAEF">
      <w:pPr>
        <w:pStyle w:val="ListParagraph"/>
        <w:numPr>
          <w:ilvl w:val="0"/>
          <w:numId w:val="39"/>
        </w:numPr>
        <w:spacing w:before="120" w:after="120"/>
        <w:rPr>
          <w:b/>
          <w:bCs/>
          <w:lang w:eastAsia="en-GB"/>
        </w:rPr>
      </w:pPr>
      <w:r>
        <w:rPr>
          <w:b/>
          <w:bCs/>
          <w:lang w:eastAsia="en-GB"/>
        </w:rPr>
        <w:t>e</w:t>
      </w:r>
      <w:r w:rsidRPr="60E67FCB" w:rsidR="00BB5996">
        <w:rPr>
          <w:b/>
          <w:bCs/>
          <w:lang w:eastAsia="en-GB"/>
        </w:rPr>
        <w:t>mpowers pupils to access and use cognitive strategies</w:t>
      </w:r>
      <w:r w:rsidRPr="60E67FCB" w:rsidR="00BB5996">
        <w:rPr>
          <w:lang w:eastAsia="en-GB"/>
        </w:rPr>
        <w:t>, for example subject-specific skills and strategies</w:t>
      </w:r>
      <w:r>
        <w:rPr>
          <w:lang w:eastAsia="en-GB"/>
        </w:rPr>
        <w:t>; and</w:t>
      </w:r>
    </w:p>
    <w:p w:rsidRPr="00BB5996" w:rsidR="00BB5996" w:rsidP="60E67FCB" w:rsidRDefault="004D178B" w14:paraId="65524B71" w14:textId="503A0A3E">
      <w:pPr>
        <w:pStyle w:val="ListParagraph"/>
        <w:numPr>
          <w:ilvl w:val="0"/>
          <w:numId w:val="39"/>
        </w:numPr>
        <w:spacing w:before="120" w:after="120"/>
        <w:rPr>
          <w:lang w:eastAsia="en-GB"/>
        </w:rPr>
      </w:pPr>
      <w:r>
        <w:rPr>
          <w:lang w:eastAsia="en-GB"/>
        </w:rPr>
        <w:t>i</w:t>
      </w:r>
      <w:r w:rsidRPr="60E67FCB" w:rsidR="00BB5996">
        <w:rPr>
          <w:lang w:eastAsia="en-GB"/>
        </w:rPr>
        <w:t>s</w:t>
      </w:r>
      <w:r w:rsidRPr="60E67FCB" w:rsidR="00BB5996">
        <w:rPr>
          <w:b/>
          <w:bCs/>
          <w:lang w:eastAsia="en-GB"/>
        </w:rPr>
        <w:t xml:space="preserve"> treated as an ongoing cycle </w:t>
      </w:r>
      <w:r w:rsidRPr="60E67FCB" w:rsidR="00BB5996">
        <w:rPr>
          <w:lang w:eastAsia="en-GB"/>
        </w:rPr>
        <w:t>where metacognitive knowledge is constantly updated, and pupils are encouraged to continually monitor and adapt accordingly.</w:t>
      </w:r>
    </w:p>
    <w:p w:rsidRPr="00D2223E" w:rsidR="00D2223E" w:rsidP="00D2223E" w:rsidRDefault="00D2223E" w14:paraId="4F4B65A6" w14:textId="77777777">
      <w:pPr>
        <w:pStyle w:val="Subheading"/>
      </w:pPr>
      <w:r w:rsidRPr="00D2223E">
        <w:lastRenderedPageBreak/>
        <w:t xml:space="preserve">Examples </w:t>
      </w:r>
    </w:p>
    <w:p w:rsidRPr="00D2223E" w:rsidR="00D2223E" w:rsidP="00D2223E" w:rsidRDefault="00D2223E" w14:paraId="1A8783A6" w14:textId="2DF213EB">
      <w:pPr>
        <w:rPr>
          <w:color w:val="FF0000"/>
        </w:rPr>
      </w:pPr>
      <w:r w:rsidRPr="00D2223E">
        <w:rPr>
          <w:color w:val="FF0000"/>
        </w:rPr>
        <w:t xml:space="preserve">In the related Early Career Teacher elective self-study content, schools or trusts should have shared exemplification relevant to their context to illustrate how to </w:t>
      </w:r>
      <w:r>
        <w:rPr>
          <w:color w:val="FF0000"/>
        </w:rPr>
        <w:t>teach metacognitive strategies</w:t>
      </w:r>
      <w:r w:rsidRPr="00D2223E">
        <w:rPr>
          <w:color w:val="FF0000"/>
        </w:rPr>
        <w:t xml:space="preserve">. These should explicitly link to the </w:t>
      </w:r>
      <w:r w:rsidR="007169E3">
        <w:rPr>
          <w:color w:val="FF0000"/>
        </w:rPr>
        <w:t>‘active ingredients’</w:t>
      </w:r>
      <w:r w:rsidRPr="00D2223E">
        <w:rPr>
          <w:color w:val="FF0000"/>
        </w:rPr>
        <w:t xml:space="preserve">, demonstrating how and why they are effective. </w:t>
      </w:r>
    </w:p>
    <w:p w:rsidRPr="00D2223E" w:rsidR="00D2223E" w:rsidP="00D2223E" w:rsidRDefault="00D2223E" w14:paraId="5BD231D3" w14:textId="77777777">
      <w:pPr>
        <w:rPr>
          <w:color w:val="FF0000"/>
        </w:rPr>
      </w:pPr>
      <w:r w:rsidRPr="00D2223E">
        <w:rPr>
          <w:color w:val="FF0000"/>
        </w:rPr>
        <w:t xml:space="preserve">You may wish to share these examples with mentors. </w:t>
      </w:r>
    </w:p>
    <w:p w:rsidR="00D2223E" w:rsidP="00D2223E" w:rsidRDefault="00D2223E" w14:paraId="29CE402C" w14:textId="77777777">
      <w:pPr>
        <w:rPr>
          <w:color w:val="FF0000"/>
        </w:rPr>
      </w:pPr>
      <w:r w:rsidRPr="00D2223E">
        <w:rPr>
          <w:color w:val="FF0000"/>
        </w:rPr>
        <w:t xml:space="preserve">Examples could include: video exemplification, live modelling, a transcript, lesson observations, artefacts or classroom resources. </w:t>
      </w:r>
    </w:p>
    <w:p w:rsidRPr="00D2223E" w:rsidR="004D178B" w:rsidP="004D178B" w:rsidRDefault="004D178B" w14:paraId="6C315F65" w14:textId="77777777">
      <w:pPr>
        <w:rPr>
          <w:color w:val="FF0000"/>
        </w:rPr>
      </w:pPr>
      <w:r>
        <w:rPr>
          <w:color w:val="FF0000"/>
        </w:rPr>
        <w:t xml:space="preserve">Video exemplification should last no longer than 3 minutes. </w:t>
      </w:r>
    </w:p>
    <w:p w:rsidRPr="00D2223E" w:rsidR="004D178B" w:rsidP="00D2223E" w:rsidRDefault="004D178B" w14:paraId="011A6215" w14:textId="77777777">
      <w:pPr>
        <w:rPr>
          <w:color w:val="FF0000"/>
        </w:rPr>
      </w:pPr>
    </w:p>
    <w:p w:rsidRPr="001C6F80" w:rsidR="00EB418C" w:rsidP="60E67FCB" w:rsidRDefault="7E40C55E" w14:paraId="2903D17B" w14:textId="12882365">
      <w:pPr>
        <w:jc w:val="both"/>
        <w:rPr>
          <w:b/>
          <w:bCs/>
          <w:color w:val="0070C0"/>
        </w:rPr>
      </w:pPr>
      <w:hyperlink w:anchor="Content">
        <w:r w:rsidRPr="60E67FCB">
          <w:rPr>
            <w:rStyle w:val="Hyperlink"/>
            <w:b/>
            <w:bCs/>
            <w:color w:val="0070C0"/>
          </w:rPr>
          <w:t>Click here to return to Content page</w:t>
        </w:r>
      </w:hyperlink>
    </w:p>
    <w:p w:rsidR="00584879" w:rsidP="60E67FCB" w:rsidRDefault="00584879" w14:paraId="2078AA48" w14:textId="586B8FC7">
      <w:pPr>
        <w:jc w:val="both"/>
        <w:rPr>
          <w:b/>
          <w:bCs/>
        </w:rPr>
      </w:pPr>
      <w:r w:rsidRPr="60E67FCB">
        <w:rPr>
          <w:b/>
          <w:bCs/>
        </w:rPr>
        <w:br w:type="page"/>
      </w:r>
    </w:p>
    <w:p w:rsidR="00DD3CAD" w:rsidP="00DD3CAD" w:rsidRDefault="00DD3CAD" w14:paraId="553F7C0B" w14:textId="77777777">
      <w:pPr>
        <w:pStyle w:val="Heading"/>
      </w:pPr>
      <w:bookmarkStart w:name="Nextsteps" w:id="7"/>
      <w:r>
        <w:lastRenderedPageBreak/>
        <w:t xml:space="preserve">Next steps: preparing for your mentoring session </w:t>
      </w:r>
    </w:p>
    <w:p w:rsidR="00DD3CAD" w:rsidP="00DD3CAD" w:rsidRDefault="00DD3CAD" w14:paraId="7F868FF4" w14:textId="77777777">
      <w:pPr>
        <w:pStyle w:val="Subsubheading"/>
      </w:pPr>
      <w:r>
        <w:t xml:space="preserve">Approximate time to complete: 5 minutes </w:t>
      </w:r>
    </w:p>
    <w:bookmarkEnd w:id="7"/>
    <w:p w:rsidRPr="009E3BB9" w:rsidR="00DD3CAD" w:rsidP="00DD3CAD" w:rsidRDefault="00DD3CAD" w14:paraId="684D7B4D" w14:textId="77777777">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rsidRPr="00101446" w:rsidR="00DD3CAD" w:rsidP="00101446" w:rsidRDefault="00DD3CAD" w14:paraId="7F8015F5" w14:textId="77777777">
      <w:pPr>
        <w:pStyle w:val="Subheading"/>
      </w:pPr>
      <w:r w:rsidRPr="00101446">
        <w:rPr>
          <w:rStyle w:val="normaltextrun"/>
        </w:rPr>
        <w:t xml:space="preserve">Observing expert practice </w:t>
      </w:r>
      <w:r w:rsidRPr="00101446">
        <w:rPr>
          <w:rStyle w:val="eop"/>
        </w:rPr>
        <w:t> </w:t>
      </w:r>
    </w:p>
    <w:p w:rsidR="00DD3CAD" w:rsidP="00DD3CAD" w:rsidRDefault="00DD3CAD" w14:paraId="30044198" w14:textId="4240894F">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w:t>
      </w:r>
      <w:r w:rsidRPr="00A324C4" w:rsidR="009F1F8B">
        <w:rPr>
          <w:rFonts w:ascii="Tahoma" w:hAnsi="Tahoma" w:cs="Tahoma"/>
        </w:rPr>
        <w:t>teaching a lesson that exemplifies provision of scaffolding, removal of scaffolding and teaching of metacognitive strategies.</w:t>
      </w:r>
    </w:p>
    <w:p w:rsidRPr="00BB3EE5" w:rsidR="009F1F8B" w:rsidP="00DD3CAD" w:rsidRDefault="009F1F8B" w14:paraId="45536DB1" w14:textId="77777777">
      <w:pPr>
        <w:pStyle w:val="paragraph"/>
        <w:spacing w:before="0" w:beforeAutospacing="0" w:after="0" w:afterAutospacing="0" w:line="276" w:lineRule="auto"/>
        <w:textAlignment w:val="baseline"/>
        <w:rPr>
          <w:rFonts w:ascii="Tahoma" w:hAnsi="Tahoma" w:cs="Tahoma"/>
        </w:rPr>
      </w:pPr>
    </w:p>
    <w:p w:rsidRPr="00BB3EE5" w:rsidR="00DD3CAD" w:rsidP="00DD3CAD" w:rsidRDefault="00DD3CAD" w14:paraId="2E554241" w14:textId="7777777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EB353A" w:rsidR="005C391F" w:rsidP="005C391F" w:rsidRDefault="005C391F" w14:paraId="0EAEDA2B" w14:textId="77777777">
      <w:pPr>
        <w:pStyle w:val="ListParagraph"/>
        <w:numPr>
          <w:ilvl w:val="0"/>
          <w:numId w:val="26"/>
        </w:numPr>
        <w:spacing w:before="120" w:after="120"/>
      </w:pPr>
      <w:r w:rsidRPr="00EB353A">
        <w:t>How does the teacher reduce cognitive load to help pupils focus on essential aspects of learning?</w:t>
      </w:r>
    </w:p>
    <w:p w:rsidRPr="00EB353A" w:rsidR="005C391F" w:rsidP="005C391F" w:rsidRDefault="005C391F" w14:paraId="64F44A0F" w14:textId="26762F21">
      <w:pPr>
        <w:pStyle w:val="ListParagraph"/>
        <w:numPr>
          <w:ilvl w:val="0"/>
          <w:numId w:val="26"/>
        </w:numPr>
        <w:spacing w:before="120" w:after="120"/>
      </w:pPr>
      <w:r w:rsidRPr="00EB353A">
        <w:t xml:space="preserve">How does the teacher provide appropriate support to ensure pupils can successfully complete tasks they might not yet manage independently? </w:t>
      </w:r>
      <w:r>
        <w:t xml:space="preserve">Look at </w:t>
      </w:r>
      <w:r w:rsidRPr="00EB353A">
        <w:t>how scaffolds are designed to assist pupils in meeting learning objectives, and how these supports align with pupils' current levels of ability and knowledge.</w:t>
      </w:r>
    </w:p>
    <w:p w:rsidRPr="00EB353A" w:rsidR="005C391F" w:rsidP="005C391F" w:rsidRDefault="005C391F" w14:paraId="0ACA0243" w14:textId="77777777">
      <w:pPr>
        <w:pStyle w:val="ListParagraph"/>
        <w:numPr>
          <w:ilvl w:val="0"/>
          <w:numId w:val="26"/>
        </w:numPr>
        <w:spacing w:before="120" w:after="120"/>
      </w:pPr>
      <w:r w:rsidRPr="00EB353A">
        <w:t>How does the teacher gradually remove scaffolds to promote pupil independence and avoid over-reliance? Observe how scaffolds are incrementally withdrawn as pupils gain competence and how formative assessments guide decisions on when to reduce support.</w:t>
      </w:r>
    </w:p>
    <w:p w:rsidRPr="00EB353A" w:rsidR="005C391F" w:rsidP="005C391F" w:rsidRDefault="005C391F" w14:paraId="02C56B88" w14:textId="77777777">
      <w:pPr>
        <w:pStyle w:val="ListParagraph"/>
        <w:numPr>
          <w:ilvl w:val="0"/>
          <w:numId w:val="26"/>
        </w:numPr>
        <w:spacing w:before="120" w:after="120"/>
        <w:rPr>
          <w:lang w:eastAsia="en-GB"/>
        </w:rPr>
      </w:pPr>
      <w:r w:rsidRPr="00EB353A">
        <w:t>Which metacognitive strategies does the teacher teach explicitly to help pupils plan, monitor, and evaluate their learning?</w:t>
      </w:r>
      <w:r w:rsidRPr="00EB353A">
        <w:rPr>
          <w:lang w:eastAsia="en-GB"/>
        </w:rPr>
        <w:t xml:space="preserve"> Note how the teacher provides clear instructions on strategies such as planning, using checklists, and self-evaluation processes, and whether pupils are encouraged to reflect on progress, adapt approaches, and refine their methods based on feedback.</w:t>
      </w:r>
    </w:p>
    <w:p w:rsidR="00DD3CAD" w:rsidP="00DD3CAD" w:rsidRDefault="00DD3CAD" w14:paraId="6961B53F" w14:textId="77777777">
      <w:pPr>
        <w:pStyle w:val="paragraph"/>
        <w:spacing w:before="0" w:beforeAutospacing="0" w:after="0" w:afterAutospacing="0" w:line="276" w:lineRule="auto"/>
        <w:ind w:left="720"/>
        <w:textAlignment w:val="baseline"/>
        <w:rPr>
          <w:rFonts w:ascii="Tahoma" w:hAnsi="Tahoma" w:cs="Tahoma"/>
        </w:rPr>
      </w:pPr>
    </w:p>
    <w:p w:rsidR="00DD3CAD" w:rsidP="00DD3CAD" w:rsidRDefault="00DD3CAD" w14:paraId="2F6A0FA7" w14:textId="143750CA">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sidR="005C391F">
        <w:rPr>
          <w:rFonts w:ascii="Tahoma" w:hAnsi="Tahoma" w:cs="Tahoma"/>
        </w:rPr>
        <w:t>meeting</w:t>
      </w:r>
      <w:r w:rsidRPr="11508226">
        <w:rPr>
          <w:rFonts w:ascii="Tahoma" w:hAnsi="Tahoma" w:cs="Tahoma"/>
        </w:rPr>
        <w:t xml:space="preserve">. </w:t>
      </w:r>
    </w:p>
    <w:p w:rsidRPr="00DD3CAD" w:rsidR="00DD3CAD" w:rsidP="00DD3CAD" w:rsidRDefault="00DD3CAD" w14:paraId="3C12D1D2" w14:textId="77777777">
      <w:pPr>
        <w:pStyle w:val="paragraph"/>
        <w:spacing w:before="0" w:beforeAutospacing="0" w:after="0" w:afterAutospacing="0" w:line="276" w:lineRule="auto"/>
        <w:textAlignment w:val="baseline"/>
        <w:rPr>
          <w:rFonts w:ascii="Tahoma" w:hAnsi="Tahoma" w:cs="Tahoma"/>
        </w:rPr>
      </w:pPr>
    </w:p>
    <w:p w:rsidRPr="007409DD" w:rsidR="00DD3CAD" w:rsidP="007409DD" w:rsidRDefault="00DD3CAD" w14:paraId="12E7505D" w14:textId="77777777">
      <w:pPr>
        <w:pStyle w:val="Subheading"/>
      </w:pPr>
      <w:r w:rsidRPr="005B1A4B">
        <w:rPr>
          <w:rStyle w:val="eop"/>
        </w:rPr>
        <w:t xml:space="preserve">ECT reflection </w:t>
      </w:r>
    </w:p>
    <w:p w:rsidR="00584879" w:rsidP="60E67FCB" w:rsidRDefault="00DD3CAD" w14:paraId="19132632" w14:textId="75A51058">
      <w:r>
        <w:t xml:space="preserve">In their elective self-study 2, </w:t>
      </w:r>
      <w:r w:rsidRPr="000513B7">
        <w:t xml:space="preserve">ECTs </w:t>
      </w:r>
      <w:r>
        <w:t xml:space="preserve">were asked to reflect on a scenario in relation </w:t>
      </w:r>
      <w:r w:rsidR="008A4BAA">
        <w:t>to the use of scaffolding and increasing challenge.</w:t>
      </w:r>
      <w:r>
        <w:t xml:space="preserve"> Select the appropriate scenario for your phase to review this: </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Pr="00B97175" w:rsidR="00A11CC3" w:rsidTr="60E67FCB" w14:paraId="3C0B2CD4" w14:textId="77777777">
        <w:trPr>
          <w:jc w:val="center"/>
        </w:trPr>
        <w:tc>
          <w:tcPr>
            <w:tcW w:w="1371" w:type="dxa"/>
          </w:tcPr>
          <w:p w:rsidRPr="00A11CC3" w:rsidR="00A11CC3" w:rsidP="60E67FCB" w:rsidRDefault="524B4F4C" w14:paraId="56B44A7D" w14:textId="69E95A43">
            <w:pPr>
              <w:jc w:val="center"/>
              <w:rPr>
                <w:color w:val="0070C0"/>
              </w:rPr>
            </w:pPr>
            <w:hyperlink w:history="1" w:anchor="EYFS">
              <w:r w:rsidRPr="60E67FCB">
                <w:rPr>
                  <w:rStyle w:val="Hyperlink"/>
                  <w:rFonts w:asciiTheme="minorHAnsi" w:hAnsiTheme="minorHAnsi" w:eastAsiaTheme="minorEastAsia" w:cstheme="minorBidi"/>
                  <w:color w:val="0070C0"/>
                  <w:spacing w:val="0"/>
                  <w:kern w:val="0"/>
                </w:rPr>
                <w:t>EYFS</w:t>
              </w:r>
            </w:hyperlink>
          </w:p>
        </w:tc>
        <w:tc>
          <w:tcPr>
            <w:tcW w:w="1372" w:type="dxa"/>
          </w:tcPr>
          <w:p w:rsidRPr="00A11CC3" w:rsidR="00A11CC3" w:rsidP="60E67FCB" w:rsidRDefault="524B4F4C" w14:paraId="5D9A760D" w14:textId="5B466E46">
            <w:pPr>
              <w:jc w:val="center"/>
              <w:rPr>
                <w:color w:val="0070C0"/>
              </w:rPr>
            </w:pPr>
            <w:hyperlink w:history="1" w:anchor="primaryscenariostart">
              <w:r w:rsidRPr="60E67FCB">
                <w:rPr>
                  <w:rStyle w:val="Hyperlink"/>
                  <w:rFonts w:asciiTheme="minorHAnsi" w:hAnsiTheme="minorHAnsi" w:eastAsiaTheme="minorEastAsia" w:cstheme="minorBidi"/>
                  <w:color w:val="0070C0"/>
                  <w:spacing w:val="0"/>
                  <w:kern w:val="0"/>
                </w:rPr>
                <w:t>Primary</w:t>
              </w:r>
            </w:hyperlink>
          </w:p>
        </w:tc>
        <w:tc>
          <w:tcPr>
            <w:tcW w:w="1372" w:type="dxa"/>
          </w:tcPr>
          <w:p w:rsidRPr="00A11CC3" w:rsidR="00A11CC3" w:rsidP="60E67FCB" w:rsidRDefault="524B4F4C" w14:paraId="09AFA5FF" w14:textId="77777777">
            <w:pPr>
              <w:jc w:val="center"/>
              <w:rPr>
                <w:color w:val="0070C0"/>
              </w:rPr>
            </w:pPr>
            <w:hyperlink w:history="1" w:anchor="secondaryscenariostart">
              <w:r w:rsidRPr="60E67FCB">
                <w:rPr>
                  <w:rStyle w:val="Hyperlink"/>
                  <w:rFonts w:asciiTheme="minorHAnsi" w:hAnsiTheme="minorHAnsi" w:eastAsiaTheme="minorEastAsia" w:cstheme="minorBidi"/>
                  <w:color w:val="0070C0"/>
                  <w:spacing w:val="0"/>
                  <w:kern w:val="0"/>
                </w:rPr>
                <w:t>Secondary</w:t>
              </w:r>
            </w:hyperlink>
          </w:p>
        </w:tc>
        <w:tc>
          <w:tcPr>
            <w:tcW w:w="1371" w:type="dxa"/>
          </w:tcPr>
          <w:p w:rsidRPr="00A11CC3" w:rsidR="00A11CC3" w:rsidP="60E67FCB" w:rsidRDefault="524B4F4C" w14:paraId="327FCFE0" w14:textId="156BB8DE">
            <w:pPr>
              <w:jc w:val="center"/>
              <w:rPr>
                <w:color w:val="0070C0"/>
              </w:rPr>
            </w:pPr>
            <w:hyperlink w:history="1" w:anchor="SENDscenariostart">
              <w:r w:rsidRPr="60E67FCB">
                <w:rPr>
                  <w:rStyle w:val="Hyperlink"/>
                  <w:rFonts w:asciiTheme="minorHAnsi" w:hAnsiTheme="minorHAnsi" w:eastAsiaTheme="minorEastAsia" w:cstheme="minorBidi"/>
                  <w:color w:val="0070C0"/>
                  <w:spacing w:val="0"/>
                  <w:kern w:val="0"/>
                </w:rPr>
                <w:t>S</w:t>
              </w:r>
              <w:r w:rsidR="00D03432">
                <w:rPr>
                  <w:rStyle w:val="Hyperlink"/>
                  <w:rFonts w:asciiTheme="minorHAnsi" w:hAnsiTheme="minorHAnsi" w:eastAsiaTheme="minorEastAsia" w:cstheme="minorBidi"/>
                  <w:color w:val="0070C0"/>
                  <w:spacing w:val="0"/>
                  <w:kern w:val="0"/>
                </w:rPr>
                <w:t>p</w:t>
              </w:r>
              <w:r w:rsidR="00D03432">
                <w:rPr>
                  <w:rStyle w:val="Hyperlink"/>
                  <w:rFonts w:cstheme="minorBidi"/>
                  <w:color w:val="0070C0"/>
                </w:rPr>
                <w:t>ecialist - S</w:t>
              </w:r>
              <w:r w:rsidRPr="60E67FCB">
                <w:rPr>
                  <w:rStyle w:val="Hyperlink"/>
                  <w:rFonts w:asciiTheme="minorHAnsi" w:hAnsiTheme="minorHAnsi" w:eastAsiaTheme="minorEastAsia" w:cstheme="minorBidi"/>
                  <w:color w:val="0070C0"/>
                  <w:spacing w:val="0"/>
                  <w:kern w:val="0"/>
                </w:rPr>
                <w:t>END s</w:t>
              </w:r>
              <w:r w:rsidR="00F1416D">
                <w:rPr>
                  <w:rStyle w:val="Hyperlink"/>
                  <w:rFonts w:asciiTheme="minorHAnsi" w:hAnsiTheme="minorHAnsi" w:eastAsiaTheme="minorEastAsia" w:cstheme="minorBidi"/>
                  <w:color w:val="0070C0"/>
                  <w:spacing w:val="0"/>
                  <w:kern w:val="0"/>
                </w:rPr>
                <w:t>etting</w:t>
              </w:r>
            </w:hyperlink>
          </w:p>
        </w:tc>
        <w:tc>
          <w:tcPr>
            <w:tcW w:w="1372" w:type="dxa"/>
          </w:tcPr>
          <w:p w:rsidRPr="00A11CC3" w:rsidR="00A11CC3" w:rsidP="60E67FCB" w:rsidRDefault="00D03432" w14:paraId="6C568C9A" w14:textId="200AB3D9">
            <w:pPr>
              <w:jc w:val="center"/>
              <w:rPr>
                <w:color w:val="0070C0"/>
              </w:rPr>
            </w:pPr>
            <w:hyperlink w:history="1" w:anchor="APscenariostart">
              <w:r>
                <w:rPr>
                  <w:rStyle w:val="Hyperlink"/>
                  <w:rFonts w:asciiTheme="minorHAnsi" w:hAnsiTheme="minorHAnsi" w:eastAsiaTheme="minorEastAsia" w:cstheme="minorBidi"/>
                  <w:color w:val="0070C0"/>
                  <w:spacing w:val="0"/>
                  <w:kern w:val="0"/>
                </w:rPr>
                <w:t>S</w:t>
              </w:r>
              <w:r>
                <w:rPr>
                  <w:rStyle w:val="Hyperlink"/>
                  <w:rFonts w:cstheme="minorBidi"/>
                  <w:color w:val="0070C0"/>
                </w:rPr>
                <w:t>pecialist - A</w:t>
              </w:r>
              <w:r w:rsidRPr="60E67FCB" w:rsidR="524B4F4C">
                <w:rPr>
                  <w:rStyle w:val="Hyperlink"/>
                  <w:rFonts w:asciiTheme="minorHAnsi" w:hAnsiTheme="minorHAnsi" w:eastAsiaTheme="minorEastAsia" w:cstheme="minorBidi"/>
                  <w:color w:val="0070C0"/>
                  <w:spacing w:val="0"/>
                  <w:kern w:val="0"/>
                </w:rPr>
                <w:t>lternative pr</w:t>
              </w:r>
              <w:r w:rsidRPr="60E67FCB" w:rsidR="524B4F4C">
                <w:rPr>
                  <w:rStyle w:val="Hyperlink"/>
                  <w:color w:val="0070C0"/>
                </w:rPr>
                <w:t>ovision</w:t>
              </w:r>
            </w:hyperlink>
          </w:p>
        </w:tc>
      </w:tr>
    </w:tbl>
    <w:p w:rsidR="00DD3C25" w:rsidP="60E67FCB" w:rsidRDefault="00DD3C25" w14:paraId="528DA11E" w14:textId="77777777">
      <w:bookmarkStart w:name="EYFS" w:id="8"/>
    </w:p>
    <w:tbl>
      <w:tblPr>
        <w:tblStyle w:val="Style5"/>
        <w:tblW w:w="0" w:type="auto"/>
        <w:shd w:val="clear" w:color="auto" w:fill="FDE9FD"/>
        <w:tblLook w:val="04A0" w:firstRow="1" w:lastRow="0" w:firstColumn="1" w:lastColumn="0" w:noHBand="0" w:noVBand="1"/>
      </w:tblPr>
      <w:tblGrid>
        <w:gridCol w:w="9016"/>
      </w:tblGrid>
      <w:tr w:rsidRPr="00002974" w:rsidR="003B3018" w:rsidTr="003A5A79" w14:paraId="49CD296E" w14:textId="77777777">
        <w:tc>
          <w:tcPr>
            <w:tcW w:w="9016" w:type="dxa"/>
            <w:shd w:val="clear" w:color="auto" w:fill="FDE9FD"/>
          </w:tcPr>
          <w:p w:rsidRPr="00002974" w:rsidR="003B3018" w:rsidP="003A5A79" w:rsidRDefault="003B3018" w14:paraId="03E02A8E" w14:textId="7777777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3B3018" w:rsidP="60E67FCB" w:rsidRDefault="003B3018" w14:paraId="2CCE5D5B" w14:textId="77777777">
      <w:pPr>
        <w:rPr>
          <w:rStyle w:val="normaltextrun"/>
          <w:b/>
          <w:bCs/>
          <w:color w:val="7030A0"/>
        </w:rPr>
      </w:pPr>
    </w:p>
    <w:p w:rsidRPr="00B97175" w:rsidR="0069493D" w:rsidP="60E67FCB" w:rsidRDefault="143D6D62" w14:paraId="43B603E0" w14:textId="45CEE259">
      <w:pPr>
        <w:rPr>
          <w:rStyle w:val="normaltextrun"/>
          <w:b/>
          <w:bCs/>
          <w:color w:val="7030A0"/>
        </w:rPr>
      </w:pPr>
      <w:r w:rsidRPr="60E67FCB">
        <w:rPr>
          <w:rStyle w:val="normaltextrun"/>
          <w:b/>
          <w:bCs/>
          <w:color w:val="7030A0"/>
        </w:rPr>
        <w:t>EYFS scenario</w:t>
      </w:r>
    </w:p>
    <w:tbl>
      <w:tblPr>
        <w:tblStyle w:val="Style3"/>
        <w:tblW w:w="0" w:type="auto"/>
        <w:tblLook w:val="04A0" w:firstRow="1" w:lastRow="0" w:firstColumn="1" w:lastColumn="0" w:noHBand="0" w:noVBand="1"/>
      </w:tblPr>
      <w:tblGrid>
        <w:gridCol w:w="8996"/>
      </w:tblGrid>
      <w:tr w:rsidRPr="00B97175" w:rsidR="0069493D" w:rsidTr="60E67FCB" w14:paraId="4556D2F8" w14:textId="77777777">
        <w:tc>
          <w:tcPr>
            <w:tcW w:w="9016" w:type="dxa"/>
          </w:tcPr>
          <w:bookmarkEnd w:id="8"/>
          <w:p w:rsidRPr="00447179" w:rsidR="009F5A92" w:rsidP="60E67FCB" w:rsidRDefault="009F5A92" w14:paraId="24BBDC82" w14:textId="52600D45">
            <w:r w:rsidRPr="60E67FCB">
              <w:t>Mrs</w:t>
            </w:r>
            <w:r w:rsidR="001B43B2">
              <w:t>.</w:t>
            </w:r>
            <w:r w:rsidRPr="60E67FCB">
              <w:t xml:space="preserve"> Greenwood’s nursery class is exploring different textures as part of their "Materials and Senses" topic. The pupils have been playing in an outdoor area of provision filled with objects like sandpaper, cotton wool, pebbles, and sponges. They are encouraged to describe what they feel, compare materials, and sort them into groups based on texture. The aim is to develop their descriptive language and early categorisation skills.</w:t>
            </w:r>
          </w:p>
          <w:p w:rsidR="009F5A92" w:rsidP="60E67FCB" w:rsidRDefault="009F5A92" w14:paraId="56072424" w14:textId="52CE3654">
            <w:r w:rsidRPr="60E67FCB">
              <w:t>As Mrs</w:t>
            </w:r>
            <w:r w:rsidR="004643F8">
              <w:t>.</w:t>
            </w:r>
            <w:r w:rsidRPr="60E67FCB">
              <w:t xml:space="preserve"> Greenwood listens, she notices that some pupils are using simple adjectives like “soft” and “hard,” while others struggle to verbalise their thoughts, and instead only use gestures or single words. Other pupils use full sentences and demonstrate a wide vocabulary of words associated with describing materials.</w:t>
            </w:r>
          </w:p>
          <w:p w:rsidR="0069493D" w:rsidP="60E67FCB" w:rsidRDefault="009F5A92" w14:paraId="0B4C2A84" w14:textId="77777777">
            <w:pPr>
              <w:rPr>
                <w:b/>
                <w:bCs/>
              </w:rPr>
            </w:pPr>
            <w:r w:rsidRPr="60E67FCB">
              <w:rPr>
                <w:b/>
                <w:bCs/>
              </w:rPr>
              <w:t>Reflect on the content of the elective self-study as you consider which approaches would be effective in helping Mrs</w:t>
            </w:r>
            <w:r w:rsidR="00212BC8">
              <w:rPr>
                <w:b/>
                <w:bCs/>
              </w:rPr>
              <w:t>.</w:t>
            </w:r>
            <w:r w:rsidRPr="60E67FCB">
              <w:rPr>
                <w:b/>
                <w:bCs/>
              </w:rPr>
              <w:t xml:space="preserve"> Greenwood to support her pupils to develop.</w:t>
            </w:r>
          </w:p>
          <w:p w:rsidRPr="00A324C4" w:rsidR="00D64E16" w:rsidP="00D64E16" w:rsidRDefault="00D64E16" w14:paraId="0407CA05" w14:textId="77777777">
            <w:pPr>
              <w:rPr>
                <w:b/>
                <w:bCs/>
              </w:rPr>
            </w:pPr>
            <w:r w:rsidRPr="00A324C4">
              <w:rPr>
                <w:b/>
                <w:bCs/>
              </w:rPr>
              <w:t>Here are some options that can support your reflection:</w:t>
            </w:r>
          </w:p>
          <w:p w:rsidRPr="00A324C4" w:rsidR="00D64E16" w:rsidP="00D64E16" w:rsidRDefault="00D64E16" w14:paraId="39DDE0E8" w14:textId="77777777">
            <w:r w:rsidRPr="00A324C4">
              <w:rPr>
                <w:rFonts w:eastAsia="Times New Roman"/>
                <w:szCs w:val="24"/>
                <w:lang w:eastAsia="en-GB"/>
              </w:rPr>
              <w:t>A) She introduces new vocabulary in context, demonstrating words like "rough," "bumpy," and "smooth" while encouraging pupils to repeat and use them in their own descriptions.</w:t>
            </w:r>
          </w:p>
          <w:p w:rsidRPr="00A324C4" w:rsidR="00D64E16" w:rsidP="00D64E16" w:rsidRDefault="00D64E16" w14:paraId="1009FBE0" w14:textId="77777777">
            <w:pPr>
              <w:spacing w:before="100" w:beforeAutospacing="1" w:after="100" w:afterAutospacing="1"/>
              <w:rPr>
                <w:rFonts w:eastAsia="Times New Roman"/>
                <w:szCs w:val="24"/>
                <w:lang w:eastAsia="en-GB"/>
              </w:rPr>
            </w:pPr>
            <w:r w:rsidRPr="00A324C4">
              <w:rPr>
                <w:rFonts w:eastAsia="Times New Roman"/>
                <w:szCs w:val="24"/>
                <w:lang w:eastAsia="en-GB"/>
              </w:rPr>
              <w:t>B) She provides structured sentence starters, such as “This feels like…” or “It is softer than…”, allowing pupils to focus on formulating descriptions without struggling to structure their sentences.</w:t>
            </w:r>
          </w:p>
          <w:p w:rsidRPr="009F5A92" w:rsidR="00D64E16" w:rsidP="00D64E16" w:rsidRDefault="00D64E16" w14:paraId="1C996F7D" w14:textId="6A1080D0">
            <w:pPr>
              <w:rPr>
                <w:rStyle w:val="normaltextrun"/>
                <w:b/>
                <w:bCs/>
              </w:rPr>
            </w:pPr>
            <w:r w:rsidRPr="00A324C4">
              <w:rPr>
                <w:rFonts w:eastAsia="Times New Roman"/>
                <w:szCs w:val="24"/>
                <w:lang w:eastAsia="en-GB"/>
              </w:rPr>
              <w:t>C) After the task, she asks the more confident pupils “Which textures were the easiest to describe? How did you decide which words to use?” helping pupils to develop awareness of their own learning process.</w:t>
            </w:r>
          </w:p>
        </w:tc>
      </w:tr>
    </w:tbl>
    <w:p w:rsidRPr="00B97175" w:rsidR="0069493D" w:rsidP="60E67FCB" w:rsidRDefault="0069493D" w14:paraId="2EE855A7" w14:textId="77777777">
      <w:pPr>
        <w:rPr>
          <w:rStyle w:val="normaltextrun"/>
          <w:b/>
          <w:bCs/>
          <w:color w:val="7030A0"/>
        </w:rPr>
      </w:pPr>
    </w:p>
    <w:p w:rsidR="008A4BAA" w:rsidP="60E67FCB" w:rsidRDefault="008A4BAA" w14:paraId="02A783BB" w14:textId="77777777">
      <w:pPr>
        <w:rPr>
          <w:rStyle w:val="normaltextrun"/>
          <w:b/>
          <w:bCs/>
          <w:color w:val="7030A0"/>
        </w:rPr>
      </w:pPr>
      <w:bookmarkStart w:name="primaryscenariostart" w:id="9"/>
    </w:p>
    <w:p w:rsidRPr="00B97175" w:rsidR="0069493D" w:rsidP="60E67FCB" w:rsidRDefault="143D6D62" w14:paraId="5A68CB43" w14:textId="587103B1">
      <w:pPr>
        <w:rPr>
          <w:rStyle w:val="normaltextrun"/>
          <w:b/>
          <w:bCs/>
          <w:color w:val="7030A0"/>
        </w:rPr>
      </w:pPr>
      <w:r w:rsidRPr="60E67FCB">
        <w:rPr>
          <w:rStyle w:val="normaltextrun"/>
          <w:b/>
          <w:bCs/>
          <w:color w:val="7030A0"/>
        </w:rPr>
        <w:lastRenderedPageBreak/>
        <w:t xml:space="preserve">Primary scenario </w:t>
      </w:r>
    </w:p>
    <w:tbl>
      <w:tblPr>
        <w:tblStyle w:val="Style3"/>
        <w:tblW w:w="0" w:type="auto"/>
        <w:tblLook w:val="04A0" w:firstRow="1" w:lastRow="0" w:firstColumn="1" w:lastColumn="0" w:noHBand="0" w:noVBand="1"/>
      </w:tblPr>
      <w:tblGrid>
        <w:gridCol w:w="8996"/>
      </w:tblGrid>
      <w:tr w:rsidRPr="00B97175" w:rsidR="0069493D" w:rsidTr="60E67FCB" w14:paraId="5693223D" w14:textId="77777777">
        <w:tc>
          <w:tcPr>
            <w:tcW w:w="9016" w:type="dxa"/>
          </w:tcPr>
          <w:bookmarkEnd w:id="9"/>
          <w:p w:rsidRPr="002353E6" w:rsidR="00241A39" w:rsidP="60E67FCB" w:rsidRDefault="00241A39" w14:paraId="1F75DADF" w14:textId="7389F29C">
            <w:r w:rsidRPr="60E67FCB">
              <w:t>Mr</w:t>
            </w:r>
            <w:r w:rsidR="00633B19">
              <w:t>.</w:t>
            </w:r>
            <w:r w:rsidRPr="60E67FCB">
              <w:t xml:space="preserve"> Bell’s Year 5 class is learning about life in Victorian Britain. They are writing diary entries from the perspective of a Victorian child, focusing on descriptive writing and historical accuracy. Before writing, they watched a video showing a day in the life of a Victorian schoolchild and discussed key details.</w:t>
            </w:r>
          </w:p>
          <w:p w:rsidRPr="00BD282B" w:rsidR="00241A39" w:rsidP="60E67FCB" w:rsidRDefault="00241A39" w14:paraId="075A5849" w14:textId="220A4936">
            <w:r w:rsidRPr="60E67FCB">
              <w:t>As pupils begin drafting, Mr</w:t>
            </w:r>
            <w:r w:rsidR="00DD62DA">
              <w:t>.</w:t>
            </w:r>
            <w:r w:rsidRPr="60E67FCB">
              <w:t xml:space="preserve"> Bell notices that some struggle to structure their entries, writing in a list-like fashion rather than developing their ideas into full paragraphs. Others are unsure how to incorporate historical vocabulary. Some children very confidently write well-structured, descriptive diary entries which feature historically accurate ideas.</w:t>
            </w:r>
          </w:p>
          <w:p w:rsidR="0069493D" w:rsidP="60E67FCB" w:rsidRDefault="00241A39" w14:paraId="17BA2FCF" w14:textId="77777777">
            <w:pPr>
              <w:rPr>
                <w:b/>
                <w:bCs/>
              </w:rPr>
            </w:pPr>
            <w:r w:rsidRPr="60E67FCB">
              <w:rPr>
                <w:b/>
                <w:bCs/>
              </w:rPr>
              <w:t>Reflect on the content of the elective self-study as you consider which approaches would be effective in helping Mr</w:t>
            </w:r>
            <w:r w:rsidR="0074517F">
              <w:rPr>
                <w:b/>
                <w:bCs/>
              </w:rPr>
              <w:t>.</w:t>
            </w:r>
            <w:r w:rsidRPr="60E67FCB">
              <w:rPr>
                <w:b/>
                <w:bCs/>
              </w:rPr>
              <w:t xml:space="preserve"> Bell to support his pupils to develop.</w:t>
            </w:r>
          </w:p>
          <w:p w:rsidRPr="00A324C4" w:rsidR="00505A4C" w:rsidP="00505A4C" w:rsidRDefault="00505A4C" w14:paraId="5CC8C588" w14:textId="77777777">
            <w:pPr>
              <w:rPr>
                <w:b/>
                <w:bCs/>
              </w:rPr>
            </w:pPr>
            <w:r w:rsidRPr="00A324C4">
              <w:rPr>
                <w:b/>
                <w:bCs/>
              </w:rPr>
              <w:t>Here are some options that can support your reflection:</w:t>
            </w:r>
          </w:p>
          <w:p w:rsidRPr="00A324C4" w:rsidR="00505A4C" w:rsidP="00505A4C" w:rsidRDefault="00505A4C" w14:paraId="1D4EC820" w14:textId="77777777">
            <w:r w:rsidRPr="00A324C4">
              <w:t>A) He offers a word bank of historical vocabulary (e.g., “slate,” “cane,” “workhouse”) and encourages pupils to use at least three new words in their writing.</w:t>
            </w:r>
          </w:p>
          <w:p w:rsidRPr="00A324C4" w:rsidR="00505A4C" w:rsidP="00505A4C" w:rsidRDefault="00505A4C" w14:paraId="726045AB" w14:textId="77777777">
            <w:pPr>
              <w:spacing w:before="100" w:beforeAutospacing="1" w:after="100" w:afterAutospacing="1"/>
            </w:pPr>
            <w:r w:rsidRPr="00A324C4">
              <w:t>B) He gives pupils a checklist of key diary-writing features (e.g., past tense, first-person perspective, emotions) to guide them in reviewing and improving their work independently.</w:t>
            </w:r>
          </w:p>
          <w:p w:rsidRPr="0000299A" w:rsidR="00505A4C" w:rsidP="00505A4C" w:rsidRDefault="00505A4C" w14:paraId="76592FFE" w14:textId="725DAD59">
            <w:pPr>
              <w:rPr>
                <w:rStyle w:val="normaltextrun"/>
                <w:b/>
                <w:bCs/>
              </w:rPr>
            </w:pPr>
            <w:r w:rsidRPr="00A324C4">
              <w:t>C) He asks the pupils who met the objective to think about what made their diary entry effective: “What strategies did you use to make your writing historically accurate? How did you ensure your diary sounded authentic?” Then, he guides them in setting a challenge for their next piece of writing.</w:t>
            </w:r>
          </w:p>
        </w:tc>
      </w:tr>
    </w:tbl>
    <w:p w:rsidRPr="00B97175" w:rsidR="0069493D" w:rsidP="60E67FCB" w:rsidRDefault="0069493D" w14:paraId="6595633D" w14:textId="77777777">
      <w:pPr>
        <w:rPr>
          <w:rStyle w:val="normaltextrun"/>
          <w:b/>
          <w:bCs/>
          <w:color w:val="7030A0"/>
        </w:rPr>
      </w:pPr>
    </w:p>
    <w:p w:rsidRPr="00B97175" w:rsidR="0069493D" w:rsidP="60E67FCB" w:rsidRDefault="0069493D" w14:paraId="2F0CF646" w14:textId="77777777">
      <w:pPr>
        <w:jc w:val="both"/>
        <w:rPr>
          <w:rStyle w:val="normaltextrun"/>
          <w:b/>
          <w:bCs/>
          <w:color w:val="7030A0"/>
        </w:rPr>
      </w:pPr>
      <w:r w:rsidRPr="60E67FCB">
        <w:rPr>
          <w:rStyle w:val="normaltextrun"/>
          <w:b/>
          <w:bCs/>
          <w:color w:val="7030A0"/>
        </w:rPr>
        <w:br w:type="page"/>
      </w:r>
    </w:p>
    <w:p w:rsidRPr="00B97175" w:rsidR="0069493D" w:rsidP="60E67FCB" w:rsidRDefault="143D6D62" w14:paraId="1F50B07A" w14:textId="77777777">
      <w:pPr>
        <w:rPr>
          <w:rStyle w:val="normaltextrun"/>
          <w:b/>
          <w:bCs/>
          <w:color w:val="7030A0"/>
        </w:rPr>
      </w:pPr>
      <w:bookmarkStart w:name="secondaryscenariostart" w:id="10"/>
      <w:r w:rsidRPr="60E67FCB">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Pr="00B97175" w:rsidR="0069493D" w:rsidTr="60E67FCB" w14:paraId="45141749" w14:textId="77777777">
        <w:tc>
          <w:tcPr>
            <w:tcW w:w="9016" w:type="dxa"/>
          </w:tcPr>
          <w:bookmarkEnd w:id="10"/>
          <w:p w:rsidRPr="00157C64" w:rsidR="002F7D66" w:rsidP="60E67FCB" w:rsidRDefault="002F7D66" w14:paraId="7BDF685C" w14:textId="25BF39BA">
            <w:r w:rsidRPr="60E67FCB">
              <w:t>Miss</w:t>
            </w:r>
            <w:r w:rsidR="0074517F">
              <w:t>.</w:t>
            </w:r>
            <w:r w:rsidRPr="60E67FCB">
              <w:t xml:space="preserve"> Hesselwood’s Year 9 science class is conducting an experiment to investigate how exercise affects heart rate. They record their resting pulse, perform different exercises, and measure changes in heart rate. The aim is to develop their ability to conduct fair tests and interpret data scientifically.</w:t>
            </w:r>
          </w:p>
          <w:p w:rsidRPr="00157C64" w:rsidR="002F7D66" w:rsidP="60E67FCB" w:rsidRDefault="002F7D66" w14:paraId="44B37EBE" w14:textId="076B0AF2">
            <w:r w:rsidRPr="60E67FCB">
              <w:t>As she circulates, Miss</w:t>
            </w:r>
            <w:r w:rsidR="00A074C9">
              <w:t>.</w:t>
            </w:r>
            <w:r w:rsidRPr="60E67FCB">
              <w:t xml:space="preserve"> Hesselwood notices that some students struggle to structure their conclusions, listing data points without explaining trends, while others who would normally write confidently rely heavily on provided sentence starters rather than forming their own explanations. </w:t>
            </w:r>
          </w:p>
          <w:p w:rsidR="00DA125A" w:rsidP="60E67FCB" w:rsidRDefault="002F7D66" w14:paraId="2A56BC74" w14:textId="67B891F1">
            <w:pPr>
              <w:rPr>
                <w:rStyle w:val="normaltextrun"/>
                <w:b/>
                <w:bCs/>
              </w:rPr>
            </w:pPr>
            <w:r w:rsidRPr="60E67FCB">
              <w:rPr>
                <w:b/>
                <w:bCs/>
              </w:rPr>
              <w:t>Reflect on the content of the elective self-study as you consider which approaches would be effective in helping Miss</w:t>
            </w:r>
            <w:r w:rsidR="005718EA">
              <w:rPr>
                <w:b/>
                <w:bCs/>
              </w:rPr>
              <w:t>.</w:t>
            </w:r>
            <w:r w:rsidRPr="60E67FCB">
              <w:rPr>
                <w:b/>
                <w:bCs/>
              </w:rPr>
              <w:t xml:space="preserve"> Hesselwood to support her pupils to develop.</w:t>
            </w:r>
          </w:p>
          <w:p w:rsidRPr="00A324C4" w:rsidR="00DA125A" w:rsidP="00DA125A" w:rsidRDefault="00DA125A" w14:paraId="5C886776" w14:textId="77777777">
            <w:pPr>
              <w:rPr>
                <w:b/>
                <w:bCs/>
              </w:rPr>
            </w:pPr>
            <w:r w:rsidRPr="00A324C4">
              <w:rPr>
                <w:b/>
                <w:bCs/>
              </w:rPr>
              <w:t>Here are some options that can support your reflection:</w:t>
            </w:r>
          </w:p>
          <w:p w:rsidRPr="00A324C4" w:rsidR="00DA125A" w:rsidP="00DA125A" w:rsidRDefault="00DA125A" w14:paraId="77F5F1FB" w14:textId="77777777">
            <w:r w:rsidRPr="00A324C4">
              <w:rPr>
                <w:rStyle w:val="normaltextrun"/>
              </w:rPr>
              <w:t xml:space="preserve">A) </w:t>
            </w:r>
            <w:r w:rsidRPr="00A324C4">
              <w:t>She gradually removes sentence starters, encouraging students to independently structure their conclusions using key phrases such as “The trend shows that…” or “This suggests that…”.</w:t>
            </w:r>
          </w:p>
          <w:p w:rsidRPr="00A324C4" w:rsidR="00DA125A" w:rsidP="00DA125A" w:rsidRDefault="00DA125A" w14:paraId="31511B67" w14:textId="77777777">
            <w:r w:rsidRPr="00A324C4">
              <w:t>B) She introduces a self-assessment checklist for scientific conclusions, prompting students to check whether they have included data, trends, and a scientific explanation.</w:t>
            </w:r>
          </w:p>
          <w:p w:rsidRPr="00B97175" w:rsidR="00DA125A" w:rsidP="00DA125A" w:rsidRDefault="00DA125A" w14:paraId="5129A10C" w14:textId="0F950394">
            <w:pPr>
              <w:rPr>
                <w:rStyle w:val="normaltextrun"/>
                <w:b/>
                <w:bCs/>
              </w:rPr>
            </w:pPr>
            <w:r w:rsidRPr="00A324C4">
              <w:t>C) She models how to analyse results verbally, thinking aloud while demonstrating how to connect data points to scientific reasoning, before asking students to attempt it themselves.</w:t>
            </w:r>
          </w:p>
        </w:tc>
      </w:tr>
    </w:tbl>
    <w:p w:rsidRPr="00B97175" w:rsidR="0069493D" w:rsidP="60E67FCB" w:rsidRDefault="0069493D" w14:paraId="2ECE21C3" w14:textId="77777777">
      <w:pPr>
        <w:rPr>
          <w:rStyle w:val="normaltextrun"/>
          <w:b/>
          <w:bCs/>
          <w:color w:val="7030A0"/>
        </w:rPr>
      </w:pPr>
    </w:p>
    <w:p w:rsidRPr="00B97175" w:rsidR="0069493D" w:rsidP="60E67FCB" w:rsidRDefault="0069493D" w14:paraId="34F2124D" w14:textId="77777777">
      <w:pPr>
        <w:jc w:val="both"/>
        <w:rPr>
          <w:rStyle w:val="normaltextrun"/>
          <w:b/>
          <w:bCs/>
          <w:color w:val="7030A0"/>
        </w:rPr>
      </w:pPr>
      <w:r w:rsidRPr="60E67FCB">
        <w:rPr>
          <w:rStyle w:val="normaltextrun"/>
          <w:b/>
          <w:bCs/>
          <w:color w:val="7030A0"/>
        </w:rPr>
        <w:br w:type="page"/>
      </w:r>
    </w:p>
    <w:p w:rsidRPr="00B97175" w:rsidR="0069493D" w:rsidP="60E67FCB" w:rsidRDefault="143D6D62" w14:paraId="45B4F35B" w14:textId="3AC90C18">
      <w:pPr>
        <w:rPr>
          <w:rStyle w:val="normaltextrun"/>
          <w:b/>
          <w:bCs/>
          <w:color w:val="7030A0"/>
        </w:rPr>
      </w:pPr>
      <w:bookmarkStart w:name="SENDscenariostart" w:id="11"/>
      <w:r w:rsidRPr="60E67FCB">
        <w:rPr>
          <w:rStyle w:val="normaltextrun"/>
          <w:b/>
          <w:bCs/>
          <w:color w:val="7030A0"/>
        </w:rPr>
        <w:lastRenderedPageBreak/>
        <w:t>SEND s</w:t>
      </w:r>
      <w:r w:rsidR="00F1416D">
        <w:rPr>
          <w:rStyle w:val="normaltextrun"/>
          <w:b/>
          <w:bCs/>
          <w:color w:val="7030A0"/>
        </w:rPr>
        <w:t>etting</w:t>
      </w:r>
      <w:r w:rsidRPr="60E67FCB">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Pr="00B97175" w:rsidR="0069493D" w:rsidTr="60E67FCB" w14:paraId="613766D1" w14:textId="77777777">
        <w:tc>
          <w:tcPr>
            <w:tcW w:w="8996" w:type="dxa"/>
          </w:tcPr>
          <w:bookmarkEnd w:id="11"/>
          <w:p w:rsidRPr="00A33079" w:rsidR="001168C0" w:rsidP="001168C0" w:rsidRDefault="001168C0" w14:paraId="65FFB572" w14:textId="77777777">
            <w:r w:rsidRPr="00A33079">
              <w:t>Miss Taylor’s Lower Key Stage 3 class is working on a cross-curricular project exploring healthy eating. The lesson focuses on designing a balanced lunchbox using knowledge from previous science and PSHE lessons. To support engagement, the lesson begins with a sensory activity where pupils explore different food textures, smells, and visuals. Miss Taylor uses colourful food models, symbol-supported key vocabulary, and interactive games on the whiteboard to recap the main food groups. </w:t>
            </w:r>
          </w:p>
          <w:p w:rsidRPr="00A33079" w:rsidR="001168C0" w:rsidP="001168C0" w:rsidRDefault="001168C0" w14:paraId="1DE0D45F" w14:textId="77777777">
            <w:r w:rsidRPr="00A33079">
              <w:t>Pupils are then given differentiated tasks based on their individual needs. Some sort foods into ‘healthy’ and ‘sometimes’ categories using plastic food or Velcro visual boards. Others work with sentence frames and adult support to write simple labels or captions for a healthy lunchbox. A few students attempt to design their lunchbox independently, explaining their choices in writing or using AAC devices. </w:t>
            </w:r>
          </w:p>
          <w:p w:rsidRPr="00A33079" w:rsidR="001168C0" w:rsidP="001168C0" w:rsidRDefault="001168C0" w14:paraId="554000F3" w14:textId="77777777">
            <w:r w:rsidRPr="00A33079">
              <w:t>As pupils share their ideas at the end of the lesson, Miss Taylor notices that many are relying heavily on adult prompts to complete their tasks. Some repeat surface-level ideas without deeper understanding (e.g. “Fruit is healthy” but unable to explain why), while a few finish quickly and are clearly capable of further challenge. She realises that although the tasks were accessible, they lacked the level of scaffolding needed to promote reasoning for some learners, and the opportunity to extend thinking for others. </w:t>
            </w:r>
          </w:p>
          <w:p w:rsidR="001168C0" w:rsidP="001168C0" w:rsidRDefault="001168C0" w14:paraId="13714C36" w14:textId="77777777">
            <w:pPr>
              <w:rPr>
                <w:b/>
                <w:bCs/>
              </w:rPr>
            </w:pPr>
            <w:r w:rsidRPr="00A33079">
              <w:rPr>
                <w:b/>
                <w:bCs/>
              </w:rPr>
              <w:t>Reflect on the con</w:t>
            </w:r>
            <w:r>
              <w:rPr>
                <w:b/>
                <w:bCs/>
              </w:rPr>
              <w:t>t</w:t>
            </w:r>
            <w:r w:rsidRPr="00A33079">
              <w:rPr>
                <w:b/>
                <w:bCs/>
              </w:rPr>
              <w:t>ent of the elective self-study as you consider which approaches could help Miss Taylor to support her pupils to develop. </w:t>
            </w:r>
          </w:p>
          <w:p w:rsidR="001168C0" w:rsidP="001168C0" w:rsidRDefault="001168C0" w14:paraId="7C85769A" w14:textId="77777777">
            <w:pPr>
              <w:rPr>
                <w:b/>
                <w:bCs/>
              </w:rPr>
            </w:pPr>
            <w:r w:rsidRPr="00A324C4">
              <w:rPr>
                <w:b/>
                <w:bCs/>
              </w:rPr>
              <w:t>Here are some options that can support your reflection:</w:t>
            </w:r>
          </w:p>
          <w:p w:rsidRPr="002E077F" w:rsidR="001168C0" w:rsidP="001168C0" w:rsidRDefault="001168C0" w14:paraId="2723DA9F" w14:textId="77777777">
            <w:r w:rsidRPr="002E077F">
              <w:t>A) Miss Taylor introduces a structured sentence frame: "Fruit is healthy because…" and guides pupils to consider nutrients, energy, or digestion. She gradually reduces support as pupils gain confidence</w:t>
            </w:r>
          </w:p>
          <w:p w:rsidRPr="002E077F" w:rsidR="001168C0" w:rsidP="001168C0" w:rsidRDefault="001168C0" w14:paraId="2586D629" w14:textId="77777777">
            <w:r w:rsidRPr="002E077F">
              <w:rPr>
                <w:rStyle w:val="normaltextrun"/>
              </w:rPr>
              <w:t xml:space="preserve">B) </w:t>
            </w:r>
            <w:r w:rsidRPr="002E077F">
              <w:t>Miss Taylor observes which pupils can explain their choices without prompts and adapts tasks accordingly. Those ready for independence receive open-ended questions, while others still benefit from structured guidance</w:t>
            </w:r>
          </w:p>
          <w:p w:rsidRPr="00B97175" w:rsidR="0069493D" w:rsidP="001168C0" w:rsidRDefault="001168C0" w14:paraId="42FF8FAB" w14:textId="40D2B8EA">
            <w:pPr>
              <w:rPr>
                <w:rStyle w:val="normaltextrun"/>
                <w:b/>
                <w:bCs/>
              </w:rPr>
            </w:pPr>
            <w:r w:rsidRPr="002E077F">
              <w:rPr>
                <w:rStyle w:val="normaltextrun"/>
              </w:rPr>
              <w:t xml:space="preserve">C) </w:t>
            </w:r>
            <w:r w:rsidRPr="002E077F">
              <w:t>Miss Taylor models self-questioning: "How do I know my lunchbox is balanced?" She encourages pupils to reflect on their thinking and check their choices against the food group visuals.</w:t>
            </w:r>
          </w:p>
        </w:tc>
      </w:tr>
    </w:tbl>
    <w:p w:rsidRPr="00B97175" w:rsidR="0069493D" w:rsidP="60E67FCB" w:rsidRDefault="0069493D" w14:paraId="25704CA6" w14:textId="77777777">
      <w:pPr>
        <w:rPr>
          <w:rStyle w:val="normaltextrun"/>
          <w:b/>
          <w:bCs/>
          <w:color w:val="7030A0"/>
        </w:rPr>
      </w:pPr>
    </w:p>
    <w:p w:rsidRPr="00B97175" w:rsidR="0069493D" w:rsidP="60E67FCB" w:rsidRDefault="0069493D" w14:paraId="60394549" w14:textId="77777777">
      <w:pPr>
        <w:jc w:val="both"/>
        <w:rPr>
          <w:rStyle w:val="normaltextrun"/>
          <w:b/>
          <w:bCs/>
          <w:color w:val="7030A0"/>
        </w:rPr>
      </w:pPr>
      <w:r w:rsidRPr="60E67FCB">
        <w:rPr>
          <w:rStyle w:val="normaltextrun"/>
          <w:b/>
          <w:bCs/>
          <w:color w:val="7030A0"/>
        </w:rPr>
        <w:br w:type="page"/>
      </w:r>
    </w:p>
    <w:p w:rsidRPr="00B97175" w:rsidR="0069493D" w:rsidP="60E67FCB" w:rsidRDefault="143D6D62" w14:paraId="1023D837" w14:textId="77777777">
      <w:pPr>
        <w:rPr>
          <w:rStyle w:val="normaltextrun"/>
          <w:b/>
          <w:bCs/>
          <w:color w:val="7030A0"/>
        </w:rPr>
      </w:pPr>
      <w:bookmarkStart w:name="APscenariostart" w:id="12"/>
      <w:r w:rsidRPr="60E67FCB">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Pr="00B97175" w:rsidR="0069493D" w:rsidTr="60E67FCB" w14:paraId="5DF9134F" w14:textId="77777777">
        <w:tc>
          <w:tcPr>
            <w:tcW w:w="9016" w:type="dxa"/>
          </w:tcPr>
          <w:bookmarkEnd w:id="12"/>
          <w:p w:rsidRPr="00314B60" w:rsidR="00A92649" w:rsidP="00A92649" w:rsidRDefault="00A92649" w14:paraId="6B3F0D92" w14:textId="77777777">
            <w:r w:rsidRPr="00314B60">
              <w:t>Mr. Khan is teaching a small group of Year 9 pupils in an alternative provision setting, focusing on a cross-curricular science and literacy lesson about ecosystems. The lesson's aim is for pupils to understand the components of an ecosystem and how living things interact within it. Pupils are researching different ecosystems, identifying producers, consumers, and decomposers, and then writing short explanatory paragraphs using sentence starters and word banks. The intended outcome is for pupils to produce a paragraph explaining the interdependence of organisms in a chosen ecosystem.</w:t>
            </w:r>
          </w:p>
          <w:p w:rsidR="00A92649" w:rsidP="00A92649" w:rsidRDefault="00A92649" w14:paraId="6CF88482" w14:textId="77777777">
            <w:r w:rsidRPr="00314B60">
              <w:t>As pupils begin the task, Mr. Khan notices that while some pupils are able to write short paragraphs using the scaffolded resources, others are copying directly from the word bank without understanding or applying the information meaningfully. One pupil asks, “Do I just write what it says here?”</w:t>
            </w:r>
          </w:p>
          <w:p w:rsidR="00A92649" w:rsidP="00A92649" w:rsidRDefault="00A92649" w14:paraId="150073C7" w14:textId="77777777">
            <w:pPr>
              <w:rPr>
                <w:b/>
                <w:bCs/>
              </w:rPr>
            </w:pPr>
            <w:r w:rsidRPr="00A324C4">
              <w:rPr>
                <w:b/>
                <w:bCs/>
              </w:rPr>
              <w:t xml:space="preserve">Reflect on the content of the elective self-study as you consider which approaches would be effective in helping </w:t>
            </w:r>
            <w:r>
              <w:rPr>
                <w:b/>
                <w:bCs/>
              </w:rPr>
              <w:t>Mr. Khan</w:t>
            </w:r>
            <w:r w:rsidRPr="00A324C4">
              <w:rPr>
                <w:b/>
                <w:bCs/>
              </w:rPr>
              <w:t xml:space="preserve"> to support h</w:t>
            </w:r>
            <w:r>
              <w:rPr>
                <w:b/>
                <w:bCs/>
              </w:rPr>
              <w:t>is</w:t>
            </w:r>
            <w:r w:rsidRPr="00A324C4">
              <w:rPr>
                <w:b/>
                <w:bCs/>
              </w:rPr>
              <w:t xml:space="preserve"> pupils to develop.</w:t>
            </w:r>
          </w:p>
          <w:p w:rsidRPr="00A324C4" w:rsidR="00A92649" w:rsidP="00A92649" w:rsidRDefault="00A92649" w14:paraId="4D665935" w14:textId="77777777">
            <w:pPr>
              <w:rPr>
                <w:b/>
                <w:bCs/>
              </w:rPr>
            </w:pPr>
            <w:r w:rsidRPr="00A324C4">
              <w:rPr>
                <w:b/>
                <w:bCs/>
              </w:rPr>
              <w:t>Here are some options that can support your reflection:</w:t>
            </w:r>
          </w:p>
          <w:p w:rsidRPr="002B1F9F" w:rsidR="00A92649" w:rsidP="00A92649" w:rsidRDefault="00A92649" w14:paraId="6A791DC5" w14:textId="77777777">
            <w:pPr>
              <w:rPr>
                <w:rFonts w:eastAsia="Times New Roman"/>
                <w:szCs w:val="24"/>
                <w:lang w:eastAsia="en-GB"/>
              </w:rPr>
            </w:pPr>
            <w:r w:rsidRPr="004B4B11">
              <w:rPr>
                <w:rFonts w:eastAsia="Times New Roman"/>
                <w:szCs w:val="24"/>
                <w:lang w:eastAsia="en-GB"/>
              </w:rPr>
              <w:t>A)</w:t>
            </w:r>
            <w:r w:rsidRPr="002B1F9F">
              <w:rPr>
                <w:rFonts w:eastAsia="Times New Roman"/>
                <w:szCs w:val="24"/>
                <w:lang w:eastAsia="en-GB"/>
              </w:rPr>
              <w:t xml:space="preserve"> Mr. Khan gradually removes the word bank for some pupils, encouraging them to recall key terms and structure sentences independently, based on his observations of their readiness.</w:t>
            </w:r>
          </w:p>
          <w:p w:rsidRPr="002B1F9F" w:rsidR="00A92649" w:rsidP="00A92649" w:rsidRDefault="00A92649" w14:paraId="4377EE66" w14:textId="77777777">
            <w:pPr>
              <w:rPr>
                <w:rFonts w:eastAsia="Times New Roman"/>
                <w:szCs w:val="24"/>
                <w:lang w:eastAsia="en-GB"/>
              </w:rPr>
            </w:pPr>
            <w:r w:rsidRPr="004B4B11">
              <w:rPr>
                <w:rFonts w:eastAsia="Times New Roman"/>
                <w:szCs w:val="24"/>
                <w:lang w:eastAsia="en-GB"/>
              </w:rPr>
              <w:t>B)</w:t>
            </w:r>
            <w:r w:rsidRPr="002B1F9F">
              <w:rPr>
                <w:rFonts w:eastAsia="Times New Roman"/>
                <w:szCs w:val="24"/>
                <w:lang w:eastAsia="en-GB"/>
              </w:rPr>
              <w:t xml:space="preserve"> He models how to use the scaffold by thinking aloud, showing pupils how to select relevant words, plan a paragraph, and check whether the sentence makes sense.</w:t>
            </w:r>
          </w:p>
          <w:p w:rsidRPr="00B97175" w:rsidR="0069493D" w:rsidP="00A92649" w:rsidRDefault="00A92649" w14:paraId="3C8F3BE2" w14:textId="6B01A51B">
            <w:pPr>
              <w:rPr>
                <w:rStyle w:val="normaltextrun"/>
                <w:b/>
                <w:bCs/>
              </w:rPr>
            </w:pPr>
            <w:r w:rsidRPr="004B4B11">
              <w:rPr>
                <w:rFonts w:eastAsia="Times New Roman"/>
                <w:szCs w:val="24"/>
                <w:lang w:eastAsia="en-GB"/>
              </w:rPr>
              <w:t>C)</w:t>
            </w:r>
            <w:r w:rsidRPr="002B1F9F">
              <w:rPr>
                <w:rFonts w:eastAsia="Times New Roman"/>
                <w:szCs w:val="24"/>
                <w:lang w:eastAsia="en-GB"/>
              </w:rPr>
              <w:t xml:space="preserve"> He encourages pupils to use a self-monitoring checklist (“Did I explain how they are connected?”) to prompt reflection and support development of metacognitive awareness during writing.</w:t>
            </w:r>
          </w:p>
        </w:tc>
      </w:tr>
    </w:tbl>
    <w:p w:rsidR="0069493D" w:rsidP="60E67FCB" w:rsidRDefault="0069493D" w14:paraId="37669F1B" w14:textId="77777777">
      <w:pPr>
        <w:rPr>
          <w:rStyle w:val="normaltextrun"/>
          <w:b/>
          <w:bCs/>
          <w:color w:val="7030A0"/>
        </w:rPr>
      </w:pPr>
    </w:p>
    <w:p w:rsidR="004264DB" w:rsidP="60E67FCB" w:rsidRDefault="004264DB" w14:paraId="1AA9D340" w14:textId="77777777">
      <w:pPr>
        <w:jc w:val="both"/>
        <w:rPr>
          <w:rStyle w:val="normaltextrun"/>
          <w:b/>
          <w:bCs/>
          <w:color w:val="7030A0"/>
        </w:rPr>
      </w:pPr>
      <w:bookmarkStart w:name="P16scenariostart" w:id="13"/>
      <w:r w:rsidRPr="60E67FCB">
        <w:rPr>
          <w:rStyle w:val="normaltextrun"/>
          <w:b/>
          <w:bCs/>
          <w:color w:val="7030A0"/>
        </w:rPr>
        <w:br w:type="page"/>
      </w:r>
    </w:p>
    <w:bookmarkEnd w:id="13"/>
    <w:p w:rsidRPr="00892294" w:rsidR="00B2746E" w:rsidP="003A5A79" w:rsidRDefault="00B2746E" w14:paraId="4AE5F5AD" w14:textId="77777777">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rsidR="00B2746E" w:rsidP="003A5A79" w:rsidRDefault="00B2746E" w14:paraId="730ED4CC" w14:textId="77777777">
      <w:pPr>
        <w:pStyle w:val="Subheading"/>
        <w:rPr>
          <w:lang w:val="en-US"/>
        </w:rPr>
      </w:pPr>
      <w:r>
        <w:rPr>
          <w:lang w:val="en-US"/>
        </w:rPr>
        <w:t>Suggested action steps</w:t>
      </w:r>
    </w:p>
    <w:p w:rsidR="00B2746E" w:rsidP="003A5A79" w:rsidRDefault="00B2746E" w14:paraId="1B0685FB" w14:textId="3AF2E93A">
      <w:pPr>
        <w:tabs>
          <w:tab w:val="left" w:pos="1240"/>
        </w:tabs>
      </w:pPr>
      <w:r>
        <w:t xml:space="preserve">Early career teachers were prompted to identify an upcoming lesson and consider how they might implement one of the following actions, however you may wish to select an alternative step that </w:t>
      </w:r>
      <w:r w:rsidR="00AE32A2">
        <w:t xml:space="preserve">is </w:t>
      </w:r>
      <w:r>
        <w:t xml:space="preserve">based on your lesson observations and discussions with your ECT. In your discussion, the focus should be on identifying the </w:t>
      </w:r>
      <w:r w:rsidR="007169E3">
        <w:t>‘active ingredients’</w:t>
      </w:r>
      <w:r>
        <w:t xml:space="preserve"> for the action step and how these will be enacted in the classroom.  </w:t>
      </w:r>
    </w:p>
    <w:p w:rsidR="00B2746E" w:rsidP="003A5A79" w:rsidRDefault="00B2746E" w14:paraId="644EA900" w14:textId="77777777">
      <w:r>
        <w:t xml:space="preserve">See the following </w:t>
      </w:r>
      <w:r w:rsidRPr="00446921">
        <w:t xml:space="preserve">examples and accompanying guidance for developing specific areas of </w:t>
      </w:r>
      <w:r>
        <w:t xml:space="preserve">practice. The suggested actions were also shared with ECTs. </w:t>
      </w:r>
    </w:p>
    <w:p w:rsidR="00B2746E" w:rsidP="00B2746E" w:rsidRDefault="00B2746E" w14:paraId="38B65565" w14:textId="13EA298B">
      <w:r>
        <w:t xml:space="preserve">The </w:t>
      </w:r>
      <w:r w:rsidR="007169E3">
        <w:t>‘active ingredients’</w:t>
      </w:r>
      <w:r>
        <w:t xml:space="preserve"> have been included to help you plan and practice the action. </w:t>
      </w:r>
    </w:p>
    <w:tbl>
      <w:tblPr>
        <w:tblStyle w:val="TableGrid1"/>
        <w:tblW w:w="0" w:type="auto"/>
        <w:tblLook w:val="04A0" w:firstRow="1" w:lastRow="0" w:firstColumn="1" w:lastColumn="0" w:noHBand="0" w:noVBand="1"/>
      </w:tblPr>
      <w:tblGrid>
        <w:gridCol w:w="8996"/>
      </w:tblGrid>
      <w:tr w:rsidR="00F230D3" w:rsidTr="60E67FCB" w14:paraId="115EC80F" w14:textId="77777777">
        <w:trPr>
          <w:trHeight w:val="112"/>
        </w:trPr>
        <w:tc>
          <w:tcPr>
            <w:tcW w:w="8996" w:type="dxa"/>
          </w:tcPr>
          <w:p w:rsidRPr="00F33A0C" w:rsidR="00890802" w:rsidP="60E67FCB" w:rsidRDefault="00890802" w14:paraId="01B78012" w14:textId="288C2918">
            <w:pPr>
              <w:tabs>
                <w:tab w:val="left" w:pos="1240"/>
              </w:tabs>
              <w:rPr>
                <w:b/>
                <w:bCs/>
              </w:rPr>
            </w:pPr>
            <w:r w:rsidRPr="60E67FCB">
              <w:rPr>
                <w:b/>
                <w:bCs/>
              </w:rPr>
              <w:t>Plan to incorporate carefully designed scaffolds to break complex tasks into manageable steps, gradually enabling pupils to approach learning more independently.</w:t>
            </w:r>
          </w:p>
          <w:p w:rsidRPr="00F33A0C" w:rsidR="00F230D3" w:rsidP="60E67FCB" w:rsidRDefault="5FD96079" w14:paraId="5E14AAFB" w14:textId="19487A50">
            <w:pPr>
              <w:tabs>
                <w:tab w:val="left" w:pos="1240"/>
              </w:tabs>
            </w:pPr>
            <w:r w:rsidRPr="60E67FCB">
              <w:t xml:space="preserve">The </w:t>
            </w:r>
            <w:r w:rsidR="007169E3">
              <w:t>‘active ingredients’</w:t>
            </w:r>
            <w:r w:rsidRPr="60E67FCB">
              <w:t xml:space="preserve"> that will help increase the effectiveness include: </w:t>
            </w:r>
          </w:p>
          <w:p w:rsidRPr="00F33A0C" w:rsidR="00E96828" w:rsidP="60E67FCB" w:rsidRDefault="00E96828" w14:paraId="1EF7B8B1" w14:textId="0C89071D">
            <w:r w:rsidRPr="60E67FCB">
              <w:t>Effective scaffolding:</w:t>
            </w:r>
          </w:p>
          <w:p w:rsidRPr="00F33A0C" w:rsidR="00E96828" w:rsidP="60E67FCB" w:rsidRDefault="00E96828" w14:paraId="207513CD" w14:textId="7CA56AB5">
            <w:pPr>
              <w:numPr>
                <w:ilvl w:val="0"/>
                <w:numId w:val="37"/>
              </w:numPr>
            </w:pPr>
            <w:r w:rsidRPr="60E67FCB">
              <w:rPr>
                <w:b/>
                <w:bCs/>
              </w:rPr>
              <w:t>Reduces cognitive load</w:t>
            </w:r>
            <w:r w:rsidRPr="60E67FCB">
              <w:t xml:space="preserve">, limiting the number of simultaneous tasks so that pupils can focus on essential aspects of learning. </w:t>
            </w:r>
          </w:p>
          <w:p w:rsidRPr="00F33A0C" w:rsidR="00E96828" w:rsidP="60E67FCB" w:rsidRDefault="00E96828" w14:paraId="46856D79" w14:textId="70FB9896">
            <w:pPr>
              <w:numPr>
                <w:ilvl w:val="0"/>
                <w:numId w:val="37"/>
              </w:numPr>
            </w:pPr>
            <w:r w:rsidRPr="60E67FCB">
              <w:rPr>
                <w:b/>
                <w:bCs/>
              </w:rPr>
              <w:t>Provides appropriate support</w:t>
            </w:r>
            <w:r w:rsidRPr="60E67FCB">
              <w:t xml:space="preserve">, so that pupils can successfully complete tasks that they could not yet do independently. </w:t>
            </w:r>
          </w:p>
          <w:p w:rsidRPr="00F33A0C" w:rsidR="00E96828" w:rsidP="60E67FCB" w:rsidRDefault="00E96828" w14:paraId="07C5982C" w14:textId="7F19B5FD">
            <w:pPr>
              <w:numPr>
                <w:ilvl w:val="0"/>
                <w:numId w:val="37"/>
              </w:numPr>
            </w:pPr>
            <w:r w:rsidRPr="60E67FCB">
              <w:rPr>
                <w:b/>
                <w:bCs/>
              </w:rPr>
              <w:t>Ensures high rates of success</w:t>
            </w:r>
            <w:r w:rsidRPr="60E67FCB">
              <w:t xml:space="preserve">, so that pupils are motivated to continue to learn. </w:t>
            </w:r>
          </w:p>
          <w:p w:rsidRPr="00F33A0C" w:rsidR="00E96828" w:rsidP="60E67FCB" w:rsidRDefault="00E96828" w14:paraId="426B81F6" w14:textId="1867A2B9">
            <w:pPr>
              <w:numPr>
                <w:ilvl w:val="0"/>
                <w:numId w:val="37"/>
              </w:numPr>
            </w:pPr>
            <w:r w:rsidRPr="60E67FCB">
              <w:rPr>
                <w:b/>
                <w:bCs/>
              </w:rPr>
              <w:t>Ensures success for all</w:t>
            </w:r>
            <w:r w:rsidRPr="60E67FCB">
              <w:t xml:space="preserve">, with scaffolds designed to support pupils based on prior assessment so they can experience progress and achievement. </w:t>
            </w:r>
          </w:p>
          <w:p w:rsidRPr="00F33A0C" w:rsidR="00F230D3" w:rsidP="60E67FCB" w:rsidRDefault="00E96828" w14:paraId="5CD5CE78" w14:textId="4BE5AB04">
            <w:pPr>
              <w:numPr>
                <w:ilvl w:val="0"/>
                <w:numId w:val="37"/>
              </w:numPr>
            </w:pPr>
            <w:r w:rsidRPr="60E67FCB">
              <w:rPr>
                <w:b/>
                <w:bCs/>
              </w:rPr>
              <w:t xml:space="preserve">Is gradually removed, </w:t>
            </w:r>
            <w:r w:rsidRPr="60E67FCB">
              <w:t>with support withdrawn incrementally to foster pupil independence and confidence in their learning.</w:t>
            </w:r>
          </w:p>
        </w:tc>
      </w:tr>
      <w:tr w:rsidRPr="00A87891" w:rsidR="004363B0" w:rsidTr="005B1A4B" w14:paraId="7DA935E8" w14:textId="77777777">
        <w:trPr>
          <w:trHeight w:val="850"/>
        </w:trPr>
        <w:tc>
          <w:tcPr>
            <w:tcW w:w="8996" w:type="dxa"/>
          </w:tcPr>
          <w:p w:rsidRPr="00D964BE" w:rsidR="004363B0" w:rsidP="004363B0" w:rsidRDefault="004363B0" w14:paraId="698D33A9" w14:textId="77777777">
            <w:pPr>
              <w:tabs>
                <w:tab w:val="left" w:pos="1240"/>
              </w:tabs>
              <w:rPr>
                <w:b/>
                <w:bCs/>
              </w:rPr>
            </w:pPr>
            <w:r w:rsidRPr="60E67FCB">
              <w:rPr>
                <w:b/>
                <w:bCs/>
              </w:rPr>
              <w:t>Plan to progressively reduce scaffolding based on observed independence, ensuring pupils gain confidence and competence without over-reliance.</w:t>
            </w:r>
          </w:p>
          <w:p w:rsidRPr="00D964BE" w:rsidR="004363B0" w:rsidP="004363B0" w:rsidRDefault="004363B0" w14:paraId="6903D43A" w14:textId="77777777">
            <w:pPr>
              <w:tabs>
                <w:tab w:val="left" w:pos="1240"/>
              </w:tabs>
            </w:pPr>
            <w:r w:rsidRPr="60E67FCB">
              <w:t xml:space="preserve">The </w:t>
            </w:r>
            <w:r>
              <w:t>‘active ingredients’</w:t>
            </w:r>
            <w:r w:rsidRPr="60E67FCB">
              <w:t xml:space="preserve"> that will help increase the effectiveness may include: </w:t>
            </w:r>
          </w:p>
          <w:p w:rsidRPr="00D964BE" w:rsidR="004363B0" w:rsidP="004363B0" w:rsidRDefault="004363B0" w14:paraId="52F19C3F" w14:textId="77777777">
            <w:r w:rsidRPr="60E67FCB">
              <w:t>Effective removal of scaffolding:</w:t>
            </w:r>
          </w:p>
          <w:p w:rsidRPr="00D964BE" w:rsidR="004363B0" w:rsidP="004363B0" w:rsidRDefault="004363B0" w14:paraId="1A03FB4D" w14:textId="77777777">
            <w:pPr>
              <w:pStyle w:val="ListParagraph"/>
              <w:numPr>
                <w:ilvl w:val="0"/>
                <w:numId w:val="38"/>
              </w:numPr>
              <w:rPr>
                <w:lang w:eastAsia="en-GB"/>
              </w:rPr>
            </w:pPr>
            <w:r w:rsidRPr="60E67FCB">
              <w:rPr>
                <w:lang w:eastAsia="en-GB"/>
              </w:rPr>
              <w:lastRenderedPageBreak/>
              <w:t>Is based on the idea that</w:t>
            </w:r>
            <w:r w:rsidRPr="60E67FCB">
              <w:rPr>
                <w:b/>
                <w:bCs/>
                <w:lang w:eastAsia="en-GB"/>
              </w:rPr>
              <w:t xml:space="preserve"> scaffolding is a temporary support</w:t>
            </w:r>
            <w:r w:rsidRPr="60E67FCB">
              <w:rPr>
                <w:lang w:eastAsia="en-GB"/>
              </w:rPr>
              <w:t xml:space="preserve"> which is used to help pupils develop understanding before being gradually removed to encourage independence and prevent over-reliance.</w:t>
            </w:r>
          </w:p>
          <w:p w:rsidRPr="00D964BE" w:rsidR="004363B0" w:rsidP="004363B0" w:rsidRDefault="004363B0" w14:paraId="25CC675B" w14:textId="77777777">
            <w:pPr>
              <w:pStyle w:val="ListParagraph"/>
              <w:numPr>
                <w:ilvl w:val="0"/>
                <w:numId w:val="38"/>
              </w:numPr>
              <w:rPr>
                <w:lang w:eastAsia="en-GB"/>
              </w:rPr>
            </w:pPr>
            <w:r w:rsidRPr="60E67FCB">
              <w:rPr>
                <w:lang w:eastAsia="en-GB"/>
              </w:rPr>
              <w:t xml:space="preserve">Is a </w:t>
            </w:r>
            <w:r w:rsidRPr="60E67FCB">
              <w:rPr>
                <w:b/>
                <w:bCs/>
                <w:lang w:eastAsia="en-GB"/>
              </w:rPr>
              <w:t>response to</w:t>
            </w:r>
            <w:r w:rsidRPr="60E67FCB">
              <w:rPr>
                <w:lang w:eastAsia="en-GB"/>
              </w:rPr>
              <w:t xml:space="preserve"> </w:t>
            </w:r>
            <w:r w:rsidRPr="60E67FCB">
              <w:rPr>
                <w:b/>
                <w:bCs/>
                <w:lang w:eastAsia="en-GB"/>
              </w:rPr>
              <w:t>assessment</w:t>
            </w:r>
            <w:r w:rsidRPr="60E67FCB">
              <w:rPr>
                <w:lang w:eastAsia="en-GB"/>
              </w:rPr>
              <w:t xml:space="preserve">, with teachers making informed decisions about when to reduce support based on formative assessment and knowledge of pupils. </w:t>
            </w:r>
          </w:p>
          <w:p w:rsidR="004363B0" w:rsidP="004363B0" w:rsidRDefault="004363B0" w14:paraId="2DA5D23F" w14:textId="01518676">
            <w:pPr>
              <w:pStyle w:val="ListParagraph"/>
              <w:numPr>
                <w:ilvl w:val="0"/>
                <w:numId w:val="38"/>
              </w:numPr>
              <w:rPr>
                <w:lang w:eastAsia="en-GB"/>
              </w:rPr>
            </w:pPr>
            <w:r w:rsidRPr="60E67FCB">
              <w:rPr>
                <w:b/>
                <w:bCs/>
                <w:lang w:eastAsia="en-GB"/>
              </w:rPr>
              <w:t>Manages cognitive load</w:t>
            </w:r>
            <w:r w:rsidRPr="60E67FCB">
              <w:rPr>
                <w:lang w:eastAsia="en-GB"/>
              </w:rPr>
              <w:t>, ensuring that scaffolds that were once useful don’t become an additional burden.</w:t>
            </w:r>
          </w:p>
          <w:p w:rsidR="000B5980" w:rsidP="00B3709A" w:rsidRDefault="009F011D" w14:paraId="413DC22F" w14:textId="5E12044F">
            <w:pPr>
              <w:pStyle w:val="ListParagraph"/>
              <w:numPr>
                <w:ilvl w:val="0"/>
                <w:numId w:val="38"/>
              </w:numPr>
              <w:ind w:left="714" w:hanging="357"/>
              <w:contextualSpacing w:val="0"/>
              <w:rPr>
                <w:lang w:eastAsia="en-GB"/>
              </w:rPr>
            </w:pPr>
            <w:r w:rsidRPr="005B1A4B">
              <w:rPr>
                <w:b/>
                <w:bCs/>
                <w:lang w:eastAsia="en-GB"/>
              </w:rPr>
              <w:t>Gradually releases responsibility</w:t>
            </w:r>
            <w:r w:rsidRPr="009F011D">
              <w:rPr>
                <w:lang w:eastAsia="en-GB"/>
              </w:rPr>
              <w:t xml:space="preserve"> to pupils in order to avoid them becoming dependent on scaffolds, and to instead develop independence.</w:t>
            </w:r>
          </w:p>
          <w:p w:rsidRPr="00F33A0C" w:rsidR="004363B0" w:rsidP="005B1A4B" w:rsidRDefault="004363B0" w14:paraId="07E1D4B1" w14:textId="0AF3FF6B">
            <w:pPr>
              <w:pStyle w:val="ListParagraph"/>
              <w:contextualSpacing w:val="0"/>
            </w:pPr>
          </w:p>
        </w:tc>
      </w:tr>
      <w:tr w:rsidR="004363B0" w:rsidTr="60E67FCB" w14:paraId="6F773E47" w14:textId="77777777">
        <w:trPr>
          <w:trHeight w:val="850"/>
        </w:trPr>
        <w:tc>
          <w:tcPr>
            <w:tcW w:w="8996" w:type="dxa"/>
          </w:tcPr>
          <w:p w:rsidRPr="009705C9" w:rsidR="004363B0" w:rsidP="004363B0" w:rsidRDefault="004363B0" w14:paraId="4E3B3A39" w14:textId="73DA4BE1">
            <w:pPr>
              <w:tabs>
                <w:tab w:val="left" w:pos="1240"/>
              </w:tabs>
              <w:rPr>
                <w:b/>
                <w:bCs/>
              </w:rPr>
            </w:pPr>
            <w:r w:rsidRPr="60E67FCB">
              <w:rPr>
                <w:b/>
                <w:bCs/>
              </w:rPr>
              <w:lastRenderedPageBreak/>
              <w:t>Plan to explicitly teach metacognitive strategies to help pupils monitor and evaluate their learning, encouraging them to reflect on their progress regularly.</w:t>
            </w:r>
          </w:p>
          <w:p w:rsidRPr="009705C9" w:rsidR="004363B0" w:rsidP="004363B0" w:rsidRDefault="004363B0" w14:paraId="7D9D1C42" w14:textId="7FE291EA">
            <w:pPr>
              <w:tabs>
                <w:tab w:val="left" w:pos="1240"/>
              </w:tabs>
            </w:pPr>
            <w:r w:rsidRPr="60E67FCB">
              <w:t xml:space="preserve">The </w:t>
            </w:r>
            <w:r>
              <w:t>‘active ingredients’</w:t>
            </w:r>
            <w:r w:rsidRPr="60E67FCB">
              <w:t xml:space="preserve"> that will help increase the effectiveness may include: </w:t>
            </w:r>
          </w:p>
          <w:p w:rsidRPr="009705C9" w:rsidR="004363B0" w:rsidP="004363B0" w:rsidRDefault="004363B0" w14:paraId="009F7984" w14:textId="77777777">
            <w:r w:rsidRPr="60E67FCB">
              <w:t>Effective teaching of metacognitive strategies:</w:t>
            </w:r>
          </w:p>
          <w:p w:rsidRPr="009705C9" w:rsidR="004363B0" w:rsidP="004363B0" w:rsidRDefault="004363B0" w14:paraId="01057F92" w14:textId="276B7EF3">
            <w:pPr>
              <w:pStyle w:val="ListParagraph"/>
              <w:numPr>
                <w:ilvl w:val="0"/>
                <w:numId w:val="39"/>
              </w:numPr>
              <w:rPr>
                <w:lang w:eastAsia="en-GB"/>
              </w:rPr>
            </w:pPr>
            <w:r w:rsidRPr="60E67FCB">
              <w:rPr>
                <w:lang w:eastAsia="en-GB"/>
              </w:rPr>
              <w:t xml:space="preserve">Is </w:t>
            </w:r>
            <w:r w:rsidRPr="60E67FCB">
              <w:rPr>
                <w:b/>
                <w:bCs/>
                <w:lang w:eastAsia="en-GB"/>
              </w:rPr>
              <w:t>explicit</w:t>
            </w:r>
            <w:r w:rsidRPr="60E67FCB">
              <w:rPr>
                <w:lang w:eastAsia="en-GB"/>
              </w:rPr>
              <w:t>, with</w:t>
            </w:r>
            <w:r w:rsidRPr="60E67FCB">
              <w:rPr>
                <w:b/>
                <w:bCs/>
                <w:lang w:eastAsia="en-GB"/>
              </w:rPr>
              <w:t xml:space="preserve"> </w:t>
            </w:r>
            <w:r w:rsidRPr="60E67FCB">
              <w:rPr>
                <w:lang w:eastAsia="en-GB"/>
              </w:rPr>
              <w:t>pupils receiving teaching on how to plan, monitor, and evaluate their learning.</w:t>
            </w:r>
          </w:p>
          <w:p w:rsidRPr="009705C9" w:rsidR="004363B0" w:rsidP="004363B0" w:rsidRDefault="004363B0" w14:paraId="4AFBA383" w14:textId="29D3DC40">
            <w:pPr>
              <w:pStyle w:val="ListParagraph"/>
              <w:numPr>
                <w:ilvl w:val="0"/>
                <w:numId w:val="39"/>
              </w:numPr>
              <w:rPr>
                <w:lang w:eastAsia="en-GB"/>
              </w:rPr>
            </w:pPr>
            <w:r w:rsidRPr="60E67FCB">
              <w:rPr>
                <w:lang w:eastAsia="en-GB"/>
              </w:rPr>
              <w:t>Starts with focusing learners on their</w:t>
            </w:r>
            <w:r w:rsidRPr="60E67FCB">
              <w:rPr>
                <w:b/>
                <w:bCs/>
                <w:lang w:eastAsia="en-GB"/>
              </w:rPr>
              <w:t xml:space="preserve"> knowledge of self as learner, knowledge of strategies and knowledge of the task</w:t>
            </w:r>
            <w:r w:rsidRPr="60E67FCB">
              <w:rPr>
                <w:lang w:eastAsia="en-GB"/>
              </w:rPr>
              <w:t xml:space="preserve">. </w:t>
            </w:r>
          </w:p>
          <w:p w:rsidRPr="009705C9" w:rsidR="004363B0" w:rsidP="004363B0" w:rsidRDefault="004363B0" w14:paraId="32BCA2A8" w14:textId="0E7140E9">
            <w:pPr>
              <w:pStyle w:val="ListParagraph"/>
              <w:numPr>
                <w:ilvl w:val="0"/>
                <w:numId w:val="39"/>
              </w:numPr>
              <w:rPr>
                <w:b/>
                <w:bCs/>
                <w:lang w:eastAsia="en-GB"/>
              </w:rPr>
            </w:pPr>
            <w:r w:rsidRPr="60E67FCB">
              <w:rPr>
                <w:b/>
                <w:bCs/>
                <w:lang w:eastAsia="en-GB"/>
              </w:rPr>
              <w:t>Gives pupils ways to monitor and direct their own learning</w:t>
            </w:r>
            <w:r w:rsidRPr="60E67FCB">
              <w:rPr>
                <w:lang w:eastAsia="en-GB"/>
              </w:rPr>
              <w:t>, allowing them to become more independent learners.</w:t>
            </w:r>
          </w:p>
          <w:p w:rsidRPr="009705C9" w:rsidR="004363B0" w:rsidP="004363B0" w:rsidRDefault="004363B0" w14:paraId="09B8CBE5" w14:textId="1B664DD3">
            <w:pPr>
              <w:pStyle w:val="ListParagraph"/>
              <w:numPr>
                <w:ilvl w:val="0"/>
                <w:numId w:val="39"/>
              </w:numPr>
              <w:rPr>
                <w:b/>
                <w:bCs/>
                <w:lang w:eastAsia="en-GB"/>
              </w:rPr>
            </w:pPr>
            <w:r w:rsidRPr="60E67FCB">
              <w:rPr>
                <w:b/>
                <w:bCs/>
                <w:lang w:eastAsia="en-GB"/>
              </w:rPr>
              <w:t>Empowers pupils to access and use cognitive strategies</w:t>
            </w:r>
            <w:r w:rsidRPr="60E67FCB">
              <w:rPr>
                <w:lang w:eastAsia="en-GB"/>
              </w:rPr>
              <w:t>, for example subject-specific skills and strategies.</w:t>
            </w:r>
          </w:p>
          <w:p w:rsidRPr="009705C9" w:rsidR="004363B0" w:rsidP="004363B0" w:rsidRDefault="004363B0" w14:paraId="076CAEB6" w14:textId="74F33994">
            <w:pPr>
              <w:pStyle w:val="ListParagraph"/>
              <w:numPr>
                <w:ilvl w:val="0"/>
                <w:numId w:val="39"/>
              </w:numPr>
              <w:rPr>
                <w:lang w:eastAsia="en-GB"/>
              </w:rPr>
            </w:pPr>
            <w:r w:rsidRPr="60E67FCB">
              <w:rPr>
                <w:lang w:eastAsia="en-GB"/>
              </w:rPr>
              <w:t>Is</w:t>
            </w:r>
            <w:r w:rsidRPr="60E67FCB">
              <w:rPr>
                <w:b/>
                <w:bCs/>
                <w:lang w:eastAsia="en-GB"/>
              </w:rPr>
              <w:t xml:space="preserve"> treated as an ongoing cycle </w:t>
            </w:r>
            <w:r w:rsidRPr="60E67FCB">
              <w:rPr>
                <w:lang w:eastAsia="en-GB"/>
              </w:rPr>
              <w:t xml:space="preserve">where metacognitive knowledge is constantly updated, and pupils are encouraged to continually monitor and adapt accordingly. </w:t>
            </w:r>
          </w:p>
        </w:tc>
      </w:tr>
    </w:tbl>
    <w:p w:rsidR="006F4B0E" w:rsidP="60E67FCB" w:rsidRDefault="006F4B0E" w14:paraId="3177BCA8" w14:textId="77777777">
      <w:pPr>
        <w:rPr>
          <w:b/>
          <w:bCs/>
        </w:rPr>
      </w:pPr>
    </w:p>
    <w:p w:rsidR="005677F8" w:rsidP="60E67FCB" w:rsidRDefault="005677F8" w14:paraId="2DCA252E" w14:textId="5480AFB4">
      <w:pPr>
        <w:pStyle w:val="Subheading"/>
        <w:rPr>
          <w:b w:val="0"/>
          <w:bCs w:val="0"/>
          <w:color w:val="auto"/>
        </w:rPr>
      </w:pPr>
      <w:r w:rsidRPr="60E67FCB">
        <w:rPr>
          <w:b w:val="0"/>
          <w:bCs w:val="0"/>
          <w:color w:val="auto"/>
        </w:rPr>
        <w:t xml:space="preserve">You may also wish to select an alternative action step as a result of your observation relating to </w:t>
      </w:r>
      <w:r w:rsidRPr="60E67FCB" w:rsidR="00AE76DC">
        <w:rPr>
          <w:b w:val="0"/>
          <w:bCs w:val="0"/>
          <w:color w:val="auto"/>
        </w:rPr>
        <w:t xml:space="preserve">the planning and delivery of </w:t>
      </w:r>
      <w:r w:rsidRPr="60E67FCB" w:rsidR="00F221BF">
        <w:rPr>
          <w:b w:val="0"/>
          <w:bCs w:val="0"/>
          <w:color w:val="auto"/>
        </w:rPr>
        <w:t xml:space="preserve">scaffolds and metacognitive strategies </w:t>
      </w:r>
      <w:r w:rsidRPr="60E67FCB">
        <w:rPr>
          <w:b w:val="0"/>
          <w:bCs w:val="0"/>
          <w:color w:val="auto"/>
        </w:rPr>
        <w:t>that is appropriate for your own context and the needs of your pupils</w:t>
      </w:r>
      <w:r w:rsidRPr="60E67FCB">
        <w:rPr>
          <w:rFonts w:asciiTheme="minorHAnsi" w:hAnsiTheme="minorHAnsi" w:cstheme="minorBidi"/>
          <w:b w:val="0"/>
          <w:bCs w:val="0"/>
          <w:color w:val="auto"/>
        </w:rPr>
        <w:t>.</w:t>
      </w:r>
      <w:r w:rsidRPr="60E67FCB">
        <w:rPr>
          <w:b w:val="0"/>
          <w:bCs w:val="0"/>
          <w:color w:val="auto"/>
        </w:rPr>
        <w:t xml:space="preserve"> </w:t>
      </w:r>
    </w:p>
    <w:p w:rsidRPr="00586728" w:rsidR="005F53B6" w:rsidP="60E67FCB" w:rsidRDefault="01E42522" w14:paraId="28D7601D" w14:textId="77777777">
      <w:pPr>
        <w:rPr>
          <w:b/>
          <w:bCs/>
        </w:rPr>
      </w:pPr>
      <w:r w:rsidRPr="60E67FCB">
        <w:rPr>
          <w:b/>
          <w:bCs/>
        </w:rPr>
        <w:t>Stretch and challenge</w:t>
      </w:r>
    </w:p>
    <w:p w:rsidRPr="00CB64C5" w:rsidR="00CB64C5" w:rsidP="00CB64C5" w:rsidRDefault="00CB64C5" w14:paraId="3CD2414A" w14:textId="77777777">
      <w:r w:rsidRPr="00CB64C5">
        <w:t>If you feel that your ECT’s current practice can be stretched or challenged, you may want to select more than one precise action. This will help develop their ability to effectively implement multiple approaches during the same lesson. </w:t>
      </w:r>
    </w:p>
    <w:p w:rsidR="00B60C86" w:rsidRDefault="00B60C86" w14:paraId="1718D3C1" w14:textId="77777777">
      <w:pPr>
        <w:jc w:val="both"/>
        <w:rPr>
          <w:rFonts w:ascii="Tahoma" w:hAnsi="Tahoma" w:cs="Tahoma"/>
          <w:b/>
          <w:bCs/>
          <w:color w:val="007559" w:themeColor="accent1"/>
          <w:szCs w:val="24"/>
        </w:rPr>
      </w:pPr>
      <w:r>
        <w:br w:type="page"/>
      </w:r>
    </w:p>
    <w:p w:rsidR="00BE6698" w:rsidP="00BE6698" w:rsidRDefault="00BE6698" w14:paraId="716AEDFD" w14:textId="106F40E2">
      <w:pPr>
        <w:pStyle w:val="Subheading"/>
      </w:pPr>
      <w:r>
        <w:lastRenderedPageBreak/>
        <w:t>Lesson observation of your early career teacher</w:t>
      </w:r>
    </w:p>
    <w:p w:rsidR="00BE6698" w:rsidP="00BE6698" w:rsidRDefault="00BE6698" w14:paraId="2E39092F" w14:textId="18DE8ED3">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Arrange to observe your early career teach</w:t>
      </w:r>
      <w:r w:rsidR="008A617D">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 step into practice in their classroom, focusing on the effective implementation of the </w:t>
      </w:r>
      <w:r w:rsidR="007169E3">
        <w:rPr>
          <w:rStyle w:val="normaltextrun"/>
          <w:rFonts w:asciiTheme="minorHAnsi" w:hAnsiTheme="minorHAnsi" w:cstheme="minorHAnsi"/>
          <w:color w:val="000000"/>
        </w:rPr>
        <w:t>‘active ingredients’</w:t>
      </w:r>
      <w:r>
        <w:rPr>
          <w:rStyle w:val="normaltextrun"/>
          <w:rFonts w:asciiTheme="minorHAnsi" w:hAnsiTheme="minorHAnsi" w:cstheme="minorHAnsi"/>
          <w:color w:val="000000"/>
        </w:rPr>
        <w:t xml:space="preserve">. </w:t>
      </w:r>
    </w:p>
    <w:p w:rsidR="00BE6698" w:rsidP="00BE6698" w:rsidRDefault="00BE6698" w14:paraId="5D2216BB"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BE6698" w:rsidP="00BE6698" w:rsidRDefault="00BE6698" w14:paraId="7FCEE8C9"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rsidRPr="00BE6698" w:rsidR="005677F8" w:rsidP="00BE6698" w:rsidRDefault="005677F8" w14:paraId="281A6D78" w14:textId="74C3EE74"/>
    <w:p w:rsidRPr="00B94CC9" w:rsidR="00EC1F2D" w:rsidP="60E67FCB" w:rsidRDefault="7E40C55E" w14:paraId="3663CD5C" w14:textId="1AB2A49E">
      <w:pPr>
        <w:jc w:val="both"/>
        <w:rPr>
          <w:b/>
          <w:bCs/>
          <w:color w:val="0070C0"/>
        </w:rPr>
      </w:pPr>
      <w:hyperlink w:anchor="Content">
        <w:r w:rsidRPr="60E67FCB">
          <w:rPr>
            <w:rStyle w:val="Hyperlink"/>
            <w:b/>
            <w:bCs/>
            <w:color w:val="0070C0"/>
          </w:rPr>
          <w:t>Click here to return to Content page</w:t>
        </w:r>
      </w:hyperlink>
      <w:r w:rsidRPr="60E67FCB" w:rsidR="00F12272">
        <w:rPr>
          <w:b/>
          <w:bCs/>
          <w:color w:val="0070C0"/>
        </w:rPr>
        <w:br w:type="page"/>
      </w:r>
    </w:p>
    <w:p w:rsidR="001A74E9" w:rsidP="60E67FCB" w:rsidRDefault="26541A6D" w14:paraId="52AC8261" w14:textId="77777777">
      <w:pPr>
        <w:pStyle w:val="Heading"/>
      </w:pPr>
      <w:bookmarkStart w:name="Frameworkstatements" w:id="14"/>
      <w:r w:rsidRPr="60E67FCB">
        <w:lastRenderedPageBreak/>
        <w:t xml:space="preserve">Related ITTECF Framework statements </w:t>
      </w:r>
    </w:p>
    <w:bookmarkEnd w:id="14"/>
    <w:p w:rsidRPr="003A3258" w:rsidR="00CB4CA0" w:rsidP="60E67FCB" w:rsidRDefault="00CB4CA0" w14:paraId="68AEA7BB" w14:textId="77777777">
      <w:pPr>
        <w:pStyle w:val="Subheading"/>
      </w:pPr>
      <w:r w:rsidRPr="60E67FCB">
        <w:t xml:space="preserve">Classroom practice </w:t>
      </w:r>
    </w:p>
    <w:p w:rsidRPr="003A3258" w:rsidR="00CB4CA0" w:rsidP="60E67FCB" w:rsidRDefault="00CB4CA0" w14:paraId="0F658F1F" w14:textId="77777777">
      <w:pPr>
        <w:rPr>
          <w:b/>
          <w:bCs/>
        </w:rPr>
      </w:pPr>
      <w:r w:rsidRPr="60E67FCB">
        <w:rPr>
          <w:b/>
          <w:bCs/>
        </w:rPr>
        <w:t>Learn that…</w:t>
      </w:r>
    </w:p>
    <w:p w:rsidRPr="003A3258" w:rsidR="00CB4CA0" w:rsidP="60E67FCB" w:rsidRDefault="00CB4CA0" w14:paraId="4630581A" w14:textId="77777777">
      <w:pPr>
        <w:spacing w:line="240" w:lineRule="auto"/>
      </w:pPr>
      <w:r w:rsidRPr="60E67FCB">
        <w:t>4.4. Guides, scaffolds and worked examples can help pupils apply new ideas, but should be gradually removed as pupil expertise increases.</w:t>
      </w:r>
    </w:p>
    <w:p w:rsidRPr="003A3258" w:rsidR="00CB4CA0" w:rsidP="60E67FCB" w:rsidRDefault="00CB4CA0" w14:paraId="47B0ADFE" w14:textId="77777777">
      <w:pPr>
        <w:spacing w:line="240" w:lineRule="auto"/>
      </w:pPr>
      <w:r w:rsidRPr="60E67FCB">
        <w:t xml:space="preserve">4.5. Explicitly teaching pupils metacognitive strategies linked to subject knowledge, including how to plan, monitor and evaluate, supports independence and academic success. </w:t>
      </w:r>
    </w:p>
    <w:p w:rsidRPr="003A3258" w:rsidR="00CB4CA0" w:rsidP="60E67FCB" w:rsidRDefault="00CB4CA0" w14:paraId="600FCD3A" w14:textId="77777777">
      <w:pPr>
        <w:rPr>
          <w:b/>
          <w:bCs/>
        </w:rPr>
      </w:pPr>
      <w:r w:rsidRPr="60E67FCB">
        <w:rPr>
          <w:b/>
          <w:bCs/>
        </w:rPr>
        <w:t>Learn how to…</w:t>
      </w:r>
    </w:p>
    <w:p w:rsidRPr="003A3258" w:rsidR="00CB4CA0" w:rsidP="60E67FCB" w:rsidRDefault="00CB4CA0" w14:paraId="59410FBF" w14:textId="77777777">
      <w:pPr>
        <w:rPr>
          <w:b/>
          <w:bCs/>
        </w:rPr>
      </w:pPr>
      <w:r w:rsidRPr="60E67FCB">
        <w:rPr>
          <w:b/>
          <w:bCs/>
        </w:rPr>
        <w:t xml:space="preserve">Plan effective lessons, by: </w:t>
      </w:r>
    </w:p>
    <w:p w:rsidRPr="003A3258" w:rsidR="00CB4CA0" w:rsidP="60E67FCB" w:rsidRDefault="00CB4CA0" w14:paraId="3005FEE2" w14:textId="5732B040">
      <w:pPr>
        <w:ind w:left="360"/>
      </w:pPr>
      <w:r w:rsidRPr="60E67FCB">
        <w:t>4</w:t>
      </w:r>
      <w:r w:rsidR="00F05BDD">
        <w:t>.</w:t>
      </w:r>
      <w:r w:rsidRPr="60E67FCB">
        <w:t>a</w:t>
      </w:r>
      <w:r w:rsidR="00F05BDD">
        <w:t>.</w:t>
      </w:r>
      <w:r w:rsidRPr="60E67FCB">
        <w:t xml:space="preserve"> Using modelling, explanations and scaffolds, acknowledging that novices need more structure early in a domain.</w:t>
      </w:r>
    </w:p>
    <w:p w:rsidRPr="003A3258" w:rsidR="00CB4CA0" w:rsidP="60E67FCB" w:rsidRDefault="00CB4CA0" w14:paraId="710FFE8A" w14:textId="4582E5BE">
      <w:pPr>
        <w:ind w:left="360"/>
      </w:pPr>
      <w:r w:rsidRPr="60E67FCB">
        <w:t>4</w:t>
      </w:r>
      <w:r w:rsidR="00F23481">
        <w:t>.</w:t>
      </w:r>
      <w:r w:rsidRPr="60E67FCB">
        <w:t>c</w:t>
      </w:r>
      <w:r w:rsidR="00F23481">
        <w:t>.</w:t>
      </w:r>
      <w:r w:rsidRPr="60E67FCB">
        <w:t xml:space="preserve"> Removing scaffolding only when pupils are achieving a high degree of success in applying previously taught material.</w:t>
      </w:r>
    </w:p>
    <w:p w:rsidR="00CB4CA0" w:rsidP="60E67FCB" w:rsidRDefault="00CB4CA0" w14:paraId="0DA4D731" w14:textId="77777777">
      <w:pPr>
        <w:pStyle w:val="Subheading"/>
      </w:pPr>
      <w:r w:rsidRPr="60E67FCB">
        <w:t>How pupils learn</w:t>
      </w:r>
    </w:p>
    <w:p w:rsidRPr="00CF222A" w:rsidR="00CB4CA0" w:rsidP="60E67FCB" w:rsidRDefault="00CB4CA0" w14:paraId="07E02B60" w14:textId="77777777">
      <w:pPr>
        <w:rPr>
          <w:b/>
          <w:bCs/>
        </w:rPr>
      </w:pPr>
      <w:r w:rsidRPr="60E67FCB">
        <w:rPr>
          <w:b/>
          <w:bCs/>
        </w:rPr>
        <w:t>Learn how to…</w:t>
      </w:r>
    </w:p>
    <w:p w:rsidRPr="00CF222A" w:rsidR="00CB4CA0" w:rsidP="60E67FCB" w:rsidRDefault="00CB4CA0" w14:paraId="3DECBAAC" w14:textId="77777777">
      <w:pPr>
        <w:rPr>
          <w:b/>
          <w:bCs/>
        </w:rPr>
      </w:pPr>
      <w:r w:rsidRPr="60E67FCB">
        <w:rPr>
          <w:b/>
          <w:bCs/>
        </w:rPr>
        <w:t>Avoid overloading working memory, by:</w:t>
      </w:r>
    </w:p>
    <w:p w:rsidR="00CB4CA0" w:rsidP="60E67FCB" w:rsidRDefault="00CB4CA0" w14:paraId="3DC2262F" w14:textId="5F2E2D74">
      <w:pPr>
        <w:ind w:left="360"/>
      </w:pPr>
      <w:r w:rsidRPr="60E67FCB">
        <w:t>2</w:t>
      </w:r>
      <w:r w:rsidR="001600E5">
        <w:t>.</w:t>
      </w:r>
      <w:r w:rsidRPr="60E67FCB">
        <w:t>a</w:t>
      </w:r>
      <w:r w:rsidR="001600E5">
        <w:t>.</w:t>
      </w:r>
      <w:r w:rsidRPr="60E67FCB">
        <w:t xml:space="preserve"> Taking into account pupils’ prior knowledge when planning how much new information to introduce.</w:t>
      </w:r>
    </w:p>
    <w:p w:rsidR="00CB4CA0" w:rsidP="60E67FCB" w:rsidRDefault="00CB4CA0" w14:paraId="5C3FC0C6" w14:textId="364D14A3">
      <w:pPr>
        <w:ind w:left="360"/>
      </w:pPr>
      <w:r w:rsidRPr="60E67FCB">
        <w:t>2</w:t>
      </w:r>
      <w:r w:rsidR="001600E5">
        <w:t>.</w:t>
      </w:r>
      <w:r w:rsidRPr="60E67FCB">
        <w:t>c</w:t>
      </w:r>
      <w:r w:rsidR="001600E5">
        <w:t>.</w:t>
      </w:r>
      <w:r w:rsidRPr="60E67FCB">
        <w:t xml:space="preserve"> Reducing distractions that take attention away from what is being taught (e.g. keeping the complexity of a task to a minimum, so that attention is focused on the content).</w:t>
      </w:r>
    </w:p>
    <w:p w:rsidRPr="00AF6AA4" w:rsidR="00CB4CA0" w:rsidP="60E67FCB" w:rsidRDefault="00CB4CA0" w14:paraId="14D354C2" w14:textId="77777777">
      <w:pPr>
        <w:rPr>
          <w:b/>
          <w:bCs/>
        </w:rPr>
      </w:pPr>
      <w:r w:rsidRPr="60E67FCB">
        <w:rPr>
          <w:b/>
          <w:bCs/>
        </w:rPr>
        <w:t xml:space="preserve">Build on pupils’ prior knowledge, by: </w:t>
      </w:r>
    </w:p>
    <w:p w:rsidR="00CB4CA0" w:rsidP="60E67FCB" w:rsidRDefault="00CB4CA0" w14:paraId="0A674E60" w14:textId="7E4288C3">
      <w:pPr>
        <w:ind w:left="360"/>
      </w:pPr>
      <w:r w:rsidRPr="60E67FCB">
        <w:t>2</w:t>
      </w:r>
      <w:r w:rsidR="001600E5">
        <w:t>.</w:t>
      </w:r>
      <w:r w:rsidRPr="60E67FCB">
        <w:t>e</w:t>
      </w:r>
      <w:r w:rsidR="001600E5">
        <w:t>.</w:t>
      </w:r>
      <w:r w:rsidRPr="60E67FCB">
        <w:t xml:space="preserve"> Linking what pupils already know to what is being taught (e.g. explaining how new content builds on what is already known).</w:t>
      </w:r>
    </w:p>
    <w:p w:rsidRPr="009F4571" w:rsidR="00CB4CA0" w:rsidP="60E67FCB" w:rsidRDefault="00CB4CA0" w14:paraId="38367FAF" w14:textId="77777777">
      <w:pPr>
        <w:rPr>
          <w:b/>
          <w:bCs/>
        </w:rPr>
      </w:pPr>
      <w:r w:rsidRPr="60E67FCB">
        <w:rPr>
          <w:b/>
          <w:bCs/>
        </w:rPr>
        <w:t xml:space="preserve">Increase likelihood of material being retained, by: </w:t>
      </w:r>
    </w:p>
    <w:p w:rsidRPr="00AF6AA4" w:rsidR="00CB4CA0" w:rsidP="60E67FCB" w:rsidRDefault="00CB4CA0" w14:paraId="1DCD2901" w14:textId="235D7125">
      <w:pPr>
        <w:ind w:left="360"/>
      </w:pPr>
      <w:r w:rsidRPr="60E67FCB">
        <w:t>2</w:t>
      </w:r>
      <w:r w:rsidR="005A421E">
        <w:t>.</w:t>
      </w:r>
      <w:r w:rsidRPr="60E67FCB">
        <w:t>j</w:t>
      </w:r>
      <w:r w:rsidR="005A421E">
        <w:t>.</w:t>
      </w:r>
      <w:r w:rsidRPr="60E67FCB">
        <w:t xml:space="preserve"> Designing practice, generation and retrieval tasks that provide just enough support so that pupils experience a high success rate when attempting challenging work.</w:t>
      </w:r>
    </w:p>
    <w:p w:rsidRPr="003A3258" w:rsidR="00CB4CA0" w:rsidP="60E67FCB" w:rsidRDefault="00CB4CA0" w14:paraId="62AAC954" w14:textId="7A95E0A7">
      <w:pPr>
        <w:ind w:left="360"/>
      </w:pPr>
      <w:r w:rsidRPr="60E67FCB">
        <w:lastRenderedPageBreak/>
        <w:t>2</w:t>
      </w:r>
      <w:r w:rsidR="00EC0D70">
        <w:t>.</w:t>
      </w:r>
      <w:r w:rsidRPr="60E67FCB">
        <w:t>k</w:t>
      </w:r>
      <w:r w:rsidR="00EC0D70">
        <w:t>.</w:t>
      </w:r>
      <w:r w:rsidRPr="60E67FCB">
        <w:t xml:space="preserve"> Increasing challenge with practice and retrieval as knowledge becomes more secure (e.g. by removing scaffolding, lengthening spacing or introducing interacting elements).</w:t>
      </w:r>
    </w:p>
    <w:p w:rsidRPr="00B94CC9" w:rsidR="00EB418C" w:rsidP="60E67FCB" w:rsidRDefault="7E40C55E" w14:paraId="0F5AE3EB" w14:textId="3452708C">
      <w:pPr>
        <w:jc w:val="both"/>
        <w:rPr>
          <w:rStyle w:val="Hyperlink"/>
          <w:b/>
          <w:bCs/>
          <w:color w:val="0070C0"/>
        </w:rPr>
      </w:pPr>
      <w:hyperlink w:anchor="Content">
        <w:r w:rsidRPr="60E67FCB">
          <w:rPr>
            <w:rStyle w:val="Hyperlink"/>
            <w:b/>
            <w:bCs/>
            <w:color w:val="0070C0"/>
          </w:rPr>
          <w:t>Click here to return to Content page</w:t>
        </w:r>
      </w:hyperlink>
    </w:p>
    <w:p w:rsidR="00A515F1" w:rsidP="60E67FCB" w:rsidRDefault="00A515F1" w14:paraId="232DD509" w14:textId="77777777">
      <w:pPr>
        <w:jc w:val="both"/>
        <w:rPr>
          <w:rStyle w:val="Hyperlink"/>
          <w:b/>
          <w:bCs/>
        </w:rPr>
      </w:pPr>
    </w:p>
    <w:p w:rsidR="0042249E" w:rsidP="60E67FCB" w:rsidRDefault="00A515F1" w14:paraId="232E7F69" w14:textId="2DE978E5">
      <w:pPr>
        <w:pStyle w:val="Heading"/>
      </w:pPr>
      <w:r w:rsidRPr="60E67FCB">
        <w:rPr>
          <w:rStyle w:val="Hyperlink"/>
        </w:rPr>
        <w:br w:type="page"/>
      </w:r>
      <w:bookmarkStart w:name="References" w:id="15"/>
      <w:r w:rsidRPr="60E67FCB" w:rsidR="2E0B56B9">
        <w:lastRenderedPageBreak/>
        <w:t xml:space="preserve">References </w:t>
      </w:r>
      <w:bookmarkEnd w:id="15"/>
    </w:p>
    <w:p w:rsidR="0042249E" w:rsidP="60E67FCB" w:rsidRDefault="54417427" w14:paraId="49DAB4B6" w14:textId="77777777">
      <w:pPr>
        <w:pStyle w:val="ListParagraph"/>
        <w:numPr>
          <w:ilvl w:val="0"/>
          <w:numId w:val="25"/>
        </w:numPr>
      </w:pPr>
      <w:r w:rsidRPr="60E67FCB">
        <w:t>Bambrick-Santoyo, P. (2016). Get better faster: A 90-day plan for coaching new teachers. John Wiley &amp; Sons.</w:t>
      </w:r>
    </w:p>
    <w:p w:rsidR="008C2F29" w:rsidP="60E67FCB" w:rsidRDefault="008C2F29" w14:paraId="64FAFCD1" w14:textId="77777777">
      <w:pPr>
        <w:pStyle w:val="ListParagraph"/>
      </w:pPr>
    </w:p>
    <w:p w:rsidRPr="00430BD5" w:rsidR="008C2F29" w:rsidP="60E67FCB" w:rsidRDefault="008C2F29" w14:paraId="701E0575" w14:textId="77777777">
      <w:pPr>
        <w:pStyle w:val="ListParagraph"/>
      </w:pPr>
    </w:p>
    <w:p w:rsidR="00CE5C12" w:rsidP="60E67FCB" w:rsidRDefault="00CE5C12" w14:paraId="3425FCB1" w14:textId="77777777">
      <w:pPr>
        <w:pStyle w:val="Heading"/>
      </w:pPr>
    </w:p>
    <w:p w:rsidRPr="00B94CC9" w:rsidR="004047FF" w:rsidP="60E67FCB" w:rsidRDefault="6E2B6AB0" w14:paraId="33BC1333" w14:textId="77777777">
      <w:pPr>
        <w:jc w:val="both"/>
        <w:rPr>
          <w:rStyle w:val="Hyperlink"/>
          <w:b/>
          <w:bCs/>
          <w:color w:val="0070C0"/>
        </w:rPr>
      </w:pPr>
      <w:hyperlink w:anchor="Content">
        <w:r w:rsidRPr="60E67FCB">
          <w:rPr>
            <w:rStyle w:val="Hyperlink"/>
            <w:b/>
            <w:bCs/>
            <w:color w:val="0070C0"/>
          </w:rPr>
          <w:t>Click here to return to Content page</w:t>
        </w:r>
      </w:hyperlink>
    </w:p>
    <w:p w:rsidR="0099798A" w:rsidP="60E67FCB" w:rsidRDefault="0099798A" w14:paraId="6C7731BD" w14:textId="3FF0F8E0">
      <w:pPr>
        <w:jc w:val="both"/>
        <w:rPr>
          <w:rFonts w:ascii="Tahoma" w:hAnsi="Tahoma" w:cs="Tahoma"/>
          <w:b/>
          <w:bCs/>
          <w:color w:val="004B62" w:themeColor="text1"/>
          <w:sz w:val="28"/>
          <w:szCs w:val="28"/>
        </w:rPr>
      </w:pPr>
      <w:r w:rsidRPr="60E67FCB">
        <w:br w:type="page"/>
      </w:r>
    </w:p>
    <w:p w:rsidR="004047FF" w:rsidP="60E67FCB" w:rsidRDefault="54BB5476" w14:paraId="1A888C5C" w14:textId="396CA240">
      <w:pPr>
        <w:pStyle w:val="Heading"/>
      </w:pPr>
      <w:bookmarkStart w:name="Appendix" w:id="16"/>
      <w:r w:rsidRPr="60E67FCB">
        <w:lastRenderedPageBreak/>
        <w:t xml:space="preserve">Appendix </w:t>
      </w:r>
    </w:p>
    <w:bookmarkEnd w:id="16"/>
    <w:p w:rsidR="0099798A" w:rsidP="60E67FCB" w:rsidRDefault="56A1C74F" w14:paraId="1C3DC068" w14:textId="751FE568">
      <w:pPr>
        <w:pStyle w:val="Subheading"/>
      </w:pPr>
      <w:r w:rsidRPr="60E67FCB">
        <w:t xml:space="preserve">Mentor and ECT meeting </w:t>
      </w:r>
      <w:r w:rsidRPr="60E67FCB" w:rsidR="651D5329">
        <w:t xml:space="preserve">template </w:t>
      </w:r>
    </w:p>
    <w:p w:rsidR="00923990" w:rsidP="00923990" w:rsidRDefault="00923990" w14:paraId="4E9D0837"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646CE1" w:rsidP="00646CE1" w:rsidRDefault="00646CE1" w14:paraId="7891E43D" w14:textId="77777777">
      <w:pPr>
        <w:pStyle w:val="Subheading"/>
      </w:pPr>
    </w:p>
    <w:tbl>
      <w:tblPr>
        <w:tblStyle w:val="TableGrid"/>
        <w:tblW w:w="0" w:type="auto"/>
        <w:tblLook w:val="04A0" w:firstRow="1" w:lastRow="0" w:firstColumn="1" w:lastColumn="0" w:noHBand="0" w:noVBand="1"/>
      </w:tblPr>
      <w:tblGrid>
        <w:gridCol w:w="9016"/>
      </w:tblGrid>
      <w:tr w:rsidR="00646CE1" w:rsidTr="32E0131D" w14:paraId="466110CA" w14:textId="77777777">
        <w:tc>
          <w:tcPr>
            <w:tcW w:w="9016" w:type="dxa"/>
            <w:shd w:val="clear" w:color="auto" w:fill="E7E6E6" w:themeFill="background2"/>
            <w:tcMar/>
          </w:tcPr>
          <w:p w:rsidR="00646CE1" w:rsidP="00676F56" w:rsidRDefault="00646CE1" w14:paraId="0FEDE1F6" w14:textId="77777777">
            <w:pPr>
              <w:rPr>
                <w:b/>
                <w:bCs/>
              </w:rPr>
            </w:pPr>
            <w:r>
              <w:rPr>
                <w:b/>
                <w:bCs/>
              </w:rPr>
              <w:t>Check-in</w:t>
            </w:r>
          </w:p>
          <w:p w:rsidRPr="00A75ABC" w:rsidR="00646CE1" w:rsidP="00676F56" w:rsidRDefault="00646CE1" w14:paraId="34026020" w14:textId="77777777">
            <w:r w:rsidRPr="00A75ABC">
              <w:t xml:space="preserve">Start by asking your ECT how their week has been, both in and out of school—check in on their wellbeing, workload, and energy levels. You could invite them to share any successes, challenges, or areas where they’d like support. </w:t>
            </w:r>
          </w:p>
          <w:p w:rsidRPr="006E1929" w:rsidR="00646CE1" w:rsidP="00676F56" w:rsidRDefault="00646CE1" w14:paraId="5A2E8995" w14:textId="77777777">
            <w:pPr>
              <w:rPr>
                <w:b/>
                <w:bCs/>
              </w:rPr>
            </w:pPr>
          </w:p>
        </w:tc>
      </w:tr>
      <w:tr w:rsidR="00646CE1" w:rsidTr="32E0131D" w14:paraId="195F3EEE" w14:textId="77777777">
        <w:tc>
          <w:tcPr>
            <w:tcW w:w="9016" w:type="dxa"/>
            <w:shd w:val="clear" w:color="auto" w:fill="auto"/>
            <w:tcMar/>
          </w:tcPr>
          <w:p w:rsidR="00646CE1" w:rsidP="00676F56" w:rsidRDefault="00646CE1" w14:paraId="14CDF24C" w14:textId="77777777">
            <w:pPr>
              <w:rPr>
                <w:b/>
                <w:bCs/>
              </w:rPr>
            </w:pPr>
          </w:p>
          <w:p w:rsidR="00646CE1" w:rsidP="00676F56" w:rsidRDefault="00646CE1" w14:paraId="3BD50A14" w14:textId="77777777">
            <w:pPr>
              <w:rPr>
                <w:b/>
                <w:bCs/>
              </w:rPr>
            </w:pPr>
          </w:p>
          <w:p w:rsidR="00646CE1" w:rsidP="00676F56" w:rsidRDefault="00646CE1" w14:paraId="76F06B24" w14:textId="77777777">
            <w:pPr>
              <w:rPr>
                <w:b/>
                <w:bCs/>
              </w:rPr>
            </w:pPr>
          </w:p>
          <w:p w:rsidR="00646CE1" w:rsidP="00676F56" w:rsidRDefault="00646CE1" w14:paraId="004B4808" w14:textId="77777777">
            <w:pPr>
              <w:rPr>
                <w:b/>
                <w:bCs/>
              </w:rPr>
            </w:pPr>
          </w:p>
          <w:p w:rsidR="00646CE1" w:rsidP="00676F56" w:rsidRDefault="00646CE1" w14:paraId="6317096F" w14:textId="77777777">
            <w:pPr>
              <w:rPr>
                <w:b/>
                <w:bCs/>
              </w:rPr>
            </w:pPr>
          </w:p>
          <w:p w:rsidR="00646CE1" w:rsidP="00676F56" w:rsidRDefault="00646CE1" w14:paraId="05D1DFD0" w14:textId="77777777">
            <w:pPr>
              <w:rPr>
                <w:b/>
                <w:bCs/>
              </w:rPr>
            </w:pPr>
          </w:p>
          <w:p w:rsidR="00646CE1" w:rsidP="00676F56" w:rsidRDefault="00646CE1" w14:paraId="5F83F36C" w14:textId="77777777">
            <w:pPr>
              <w:rPr>
                <w:b/>
                <w:bCs/>
              </w:rPr>
            </w:pPr>
          </w:p>
          <w:p w:rsidR="00646CE1" w:rsidP="00676F56" w:rsidRDefault="00646CE1" w14:paraId="641E4D4D" w14:textId="77777777">
            <w:pPr>
              <w:rPr>
                <w:b/>
                <w:bCs/>
              </w:rPr>
            </w:pPr>
          </w:p>
          <w:p w:rsidR="00646CE1" w:rsidP="00676F56" w:rsidRDefault="00646CE1" w14:paraId="79885F5B" w14:textId="77777777">
            <w:pPr>
              <w:rPr>
                <w:b/>
                <w:bCs/>
              </w:rPr>
            </w:pPr>
          </w:p>
          <w:p w:rsidR="00646CE1" w:rsidP="00676F56" w:rsidRDefault="00646CE1" w14:paraId="7FBF24D5" w14:textId="77777777">
            <w:pPr>
              <w:rPr>
                <w:b/>
                <w:bCs/>
              </w:rPr>
            </w:pPr>
          </w:p>
          <w:p w:rsidR="00646CE1" w:rsidP="00676F56" w:rsidRDefault="00646CE1" w14:paraId="62F50C78" w14:textId="77777777">
            <w:pPr>
              <w:rPr>
                <w:b/>
                <w:bCs/>
              </w:rPr>
            </w:pPr>
          </w:p>
          <w:p w:rsidRPr="006E1929" w:rsidR="00646CE1" w:rsidP="00676F56" w:rsidRDefault="00646CE1" w14:paraId="6DEC32A1" w14:textId="77777777">
            <w:pPr>
              <w:rPr>
                <w:b/>
                <w:bCs/>
              </w:rPr>
            </w:pPr>
          </w:p>
        </w:tc>
      </w:tr>
      <w:tr w:rsidR="00646CE1" w:rsidTr="32E0131D" w14:paraId="7A069D27" w14:textId="77777777">
        <w:tc>
          <w:tcPr>
            <w:tcW w:w="9016" w:type="dxa"/>
            <w:shd w:val="clear" w:color="auto" w:fill="E7E6E6" w:themeFill="background2"/>
            <w:tcMar/>
          </w:tcPr>
          <w:p w:rsidRPr="0036149C" w:rsidR="00646CE1" w:rsidP="00676F56" w:rsidRDefault="00646CE1" w14:paraId="75FDEE6C" w14:textId="77777777">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rsidR="00646CE1" w:rsidP="00676F56" w:rsidRDefault="00646CE1" w14:paraId="29B0ADC1" w14:textId="77777777">
            <w:pPr>
              <w:pStyle w:val="Subheading"/>
            </w:pPr>
          </w:p>
        </w:tc>
      </w:tr>
      <w:tr w:rsidR="00646CE1" w:rsidTr="32E0131D" w14:paraId="19DF7875" w14:textId="77777777">
        <w:tc>
          <w:tcPr>
            <w:tcW w:w="9016" w:type="dxa"/>
            <w:tcMar/>
          </w:tcPr>
          <w:p w:rsidR="00646CE1" w:rsidP="00676F56" w:rsidRDefault="00646CE1" w14:paraId="6AC7CB6A" w14:textId="77777777">
            <w:pPr>
              <w:pStyle w:val="Subsubheading"/>
            </w:pPr>
            <w:r>
              <w:t xml:space="preserve">Notes </w:t>
            </w:r>
          </w:p>
          <w:p w:rsidR="00646CE1" w:rsidP="00676F56" w:rsidRDefault="00646CE1" w14:paraId="0DD3913B" w14:textId="77777777">
            <w:pPr>
              <w:pStyle w:val="Subsubheading"/>
            </w:pPr>
          </w:p>
          <w:p w:rsidR="00646CE1" w:rsidP="00676F56" w:rsidRDefault="00646CE1" w14:paraId="08773152" w14:textId="77777777">
            <w:pPr>
              <w:pStyle w:val="Subheading"/>
            </w:pPr>
          </w:p>
          <w:p w:rsidR="00646CE1" w:rsidP="00676F56" w:rsidRDefault="00646CE1" w14:paraId="5FABC2B2" w14:textId="77777777">
            <w:pPr>
              <w:pStyle w:val="Subheading"/>
            </w:pPr>
          </w:p>
          <w:p w:rsidR="00646CE1" w:rsidP="00676F56" w:rsidRDefault="00646CE1" w14:paraId="5B59116F" w14:textId="77777777">
            <w:pPr>
              <w:pStyle w:val="Subheading"/>
            </w:pPr>
          </w:p>
          <w:p w:rsidR="00646CE1" w:rsidP="00676F56" w:rsidRDefault="00646CE1" w14:paraId="02FEC950" w14:textId="77777777">
            <w:pPr>
              <w:pStyle w:val="Subheading"/>
            </w:pPr>
          </w:p>
          <w:p w:rsidR="00646CE1" w:rsidP="00676F56" w:rsidRDefault="00646CE1" w14:paraId="037DAA74" w14:textId="77777777">
            <w:pPr>
              <w:pStyle w:val="Subheading"/>
            </w:pPr>
          </w:p>
          <w:p w:rsidR="00646CE1" w:rsidP="00676F56" w:rsidRDefault="00646CE1" w14:paraId="0700D3F3" w14:textId="77777777">
            <w:pPr>
              <w:pStyle w:val="Subheading"/>
            </w:pPr>
          </w:p>
          <w:p w:rsidR="00646CE1" w:rsidP="00676F56" w:rsidRDefault="00646CE1" w14:paraId="45CFD767" w14:textId="77777777">
            <w:pPr>
              <w:pStyle w:val="Subheading"/>
            </w:pPr>
          </w:p>
          <w:p w:rsidR="00646CE1" w:rsidP="00676F56" w:rsidRDefault="00646CE1" w14:paraId="51875599" w14:textId="77777777">
            <w:pPr>
              <w:pStyle w:val="Subheading"/>
            </w:pPr>
          </w:p>
          <w:p w:rsidR="00646CE1" w:rsidP="00676F56" w:rsidRDefault="00646CE1" w14:paraId="4FEBB6F5" w14:textId="77777777">
            <w:pPr>
              <w:pStyle w:val="Subheading"/>
            </w:pPr>
          </w:p>
          <w:p w:rsidR="00646CE1" w:rsidP="00676F56" w:rsidRDefault="00646CE1" w14:paraId="20D6AFD2" w14:textId="77777777">
            <w:pPr>
              <w:pStyle w:val="Subheading"/>
            </w:pPr>
          </w:p>
          <w:p w:rsidR="00646CE1" w:rsidP="00676F56" w:rsidRDefault="00646CE1" w14:paraId="6723C475" w14:textId="77777777">
            <w:pPr>
              <w:pStyle w:val="Subheading"/>
            </w:pPr>
          </w:p>
          <w:p w:rsidR="00646CE1" w:rsidP="00676F56" w:rsidRDefault="00646CE1" w14:paraId="6234AD0B" w14:textId="77777777">
            <w:pPr>
              <w:pStyle w:val="Subheading"/>
            </w:pPr>
          </w:p>
        </w:tc>
      </w:tr>
      <w:tr w:rsidR="00646CE1" w:rsidTr="32E0131D" w14:paraId="1F4CF521" w14:textId="77777777">
        <w:tc>
          <w:tcPr>
            <w:tcW w:w="9016" w:type="dxa"/>
            <w:shd w:val="clear" w:color="auto" w:fill="E7E6E6" w:themeFill="background2"/>
            <w:tcMar/>
          </w:tcPr>
          <w:p w:rsidRPr="00892294" w:rsidR="00646CE1" w:rsidP="00676F56" w:rsidRDefault="00646CE1" w14:paraId="2D1CE4D7" w14:textId="77777777">
            <w:pPr>
              <w:spacing w:line="276" w:lineRule="auto"/>
            </w:pPr>
            <w:r w:rsidRPr="00B4474D">
              <w:rPr>
                <w:b/>
                <w:bCs/>
              </w:rPr>
              <w:lastRenderedPageBreak/>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rsidR="00646CE1" w:rsidP="00676F56" w:rsidRDefault="00646CE1" w14:paraId="4883D8C2" w14:textId="77777777">
            <w:pPr>
              <w:spacing w:line="276" w:lineRule="auto"/>
            </w:pPr>
          </w:p>
          <w:p w:rsidR="00646CE1" w:rsidP="00676F56" w:rsidRDefault="00646CE1" w14:paraId="051F5D5A" w14:textId="77777777">
            <w:pPr>
              <w:spacing w:line="276" w:lineRule="auto"/>
            </w:pPr>
            <w:r w:rsidRPr="00B4474D">
              <w:t xml:space="preserve"> </w:t>
            </w:r>
          </w:p>
        </w:tc>
      </w:tr>
      <w:tr w:rsidR="00646CE1" w:rsidTr="32E0131D" w14:paraId="11641A93" w14:textId="77777777">
        <w:tc>
          <w:tcPr>
            <w:tcW w:w="9016" w:type="dxa"/>
            <w:tcMar/>
          </w:tcPr>
          <w:p w:rsidR="00646CE1" w:rsidP="00676F56" w:rsidRDefault="00646CE1" w14:paraId="6664A5A3" w14:textId="77777777">
            <w:pPr>
              <w:pStyle w:val="Subsubheading"/>
            </w:pPr>
            <w:r>
              <w:t>Notes (include relevant dates and details from specific observations)</w:t>
            </w:r>
          </w:p>
          <w:p w:rsidR="00646CE1" w:rsidP="00676F56" w:rsidRDefault="00646CE1" w14:paraId="3E335653" w14:textId="77777777">
            <w:pPr>
              <w:pStyle w:val="Subheading"/>
            </w:pPr>
          </w:p>
          <w:p w:rsidR="00646CE1" w:rsidP="00676F56" w:rsidRDefault="00646CE1" w14:paraId="52838E82" w14:textId="77777777">
            <w:pPr>
              <w:pStyle w:val="Subheading"/>
            </w:pPr>
          </w:p>
          <w:p w:rsidR="00646CE1" w:rsidP="00676F56" w:rsidRDefault="00646CE1" w14:paraId="1BFF01B2" w14:textId="77777777">
            <w:pPr>
              <w:pStyle w:val="Subheading"/>
            </w:pPr>
          </w:p>
          <w:p w:rsidR="00646CE1" w:rsidP="00676F56" w:rsidRDefault="00646CE1" w14:paraId="20F0D5CB" w14:textId="77777777">
            <w:pPr>
              <w:pStyle w:val="Subheading"/>
            </w:pPr>
          </w:p>
          <w:p w:rsidR="00646CE1" w:rsidP="00676F56" w:rsidRDefault="00646CE1" w14:paraId="52469533" w14:textId="77777777">
            <w:pPr>
              <w:pStyle w:val="Subheading"/>
            </w:pPr>
          </w:p>
          <w:p w:rsidR="00646CE1" w:rsidP="00676F56" w:rsidRDefault="00646CE1" w14:paraId="78D6B82A" w14:textId="77777777">
            <w:pPr>
              <w:pStyle w:val="Subheading"/>
            </w:pPr>
          </w:p>
          <w:p w:rsidR="00646CE1" w:rsidP="00676F56" w:rsidRDefault="00646CE1" w14:paraId="60642003" w14:textId="77777777">
            <w:pPr>
              <w:pStyle w:val="Subheading"/>
            </w:pPr>
          </w:p>
          <w:p w:rsidR="00646CE1" w:rsidP="00676F56" w:rsidRDefault="00646CE1" w14:paraId="7C2CFD8F" w14:textId="77777777">
            <w:pPr>
              <w:pStyle w:val="Subheading"/>
            </w:pPr>
          </w:p>
          <w:p w:rsidR="00646CE1" w:rsidP="00676F56" w:rsidRDefault="00646CE1" w14:paraId="65085B6C" w14:textId="77777777">
            <w:pPr>
              <w:pStyle w:val="Subheading"/>
            </w:pPr>
          </w:p>
          <w:p w:rsidR="00646CE1" w:rsidP="00676F56" w:rsidRDefault="00646CE1" w14:paraId="0CA81D79" w14:textId="77777777">
            <w:pPr>
              <w:pStyle w:val="Subheading"/>
            </w:pPr>
          </w:p>
          <w:p w:rsidR="00646CE1" w:rsidP="00676F56" w:rsidRDefault="00646CE1" w14:paraId="287F5944" w14:textId="77777777">
            <w:pPr>
              <w:pStyle w:val="Subheading"/>
            </w:pPr>
          </w:p>
          <w:p w:rsidR="00646CE1" w:rsidP="00676F56" w:rsidRDefault="00646CE1" w14:paraId="389042EC" w14:textId="77777777">
            <w:pPr>
              <w:pStyle w:val="Subheading"/>
            </w:pPr>
          </w:p>
        </w:tc>
      </w:tr>
      <w:tr w:rsidR="00646CE1" w:rsidTr="32E0131D" w14:paraId="032B1BF2" w14:textId="77777777">
        <w:tc>
          <w:tcPr>
            <w:tcW w:w="9016" w:type="dxa"/>
            <w:shd w:val="clear" w:color="auto" w:fill="E7E6E6" w:themeFill="background2"/>
            <w:tcMar/>
          </w:tcPr>
          <w:p w:rsidRPr="00B04257" w:rsidR="00646CE1" w:rsidP="00676F56" w:rsidRDefault="00646CE1" w14:paraId="485C2DC7" w14:textId="77777777">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rsidRPr="00B04257" w:rsidR="00646CE1" w:rsidP="00646CE1" w:rsidRDefault="00646CE1" w14:paraId="135503DC" w14:textId="77777777">
            <w:pPr>
              <w:pStyle w:val="ListParagraph"/>
              <w:numPr>
                <w:ilvl w:val="0"/>
                <w:numId w:val="2"/>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rsidRPr="00B04257" w:rsidR="00646CE1" w:rsidP="00646CE1" w:rsidRDefault="00646CE1" w14:paraId="3F81DD39" w14:textId="77777777">
            <w:pPr>
              <w:pStyle w:val="ListParagraph"/>
              <w:numPr>
                <w:ilvl w:val="0"/>
                <w:numId w:val="2"/>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rsidRPr="00B04257" w:rsidR="00646CE1" w:rsidP="00646CE1" w:rsidRDefault="00646CE1" w14:paraId="7410A66D" w14:textId="77777777">
            <w:pPr>
              <w:pStyle w:val="ListParagraph"/>
              <w:numPr>
                <w:ilvl w:val="0"/>
                <w:numId w:val="2"/>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rsidRPr="00B04257" w:rsidR="00646CE1" w:rsidP="00646CE1" w:rsidRDefault="00646CE1" w14:paraId="3DCD91D1" w14:textId="77777777">
            <w:pPr>
              <w:pStyle w:val="ListParagraph"/>
              <w:numPr>
                <w:ilvl w:val="0"/>
                <w:numId w:val="2"/>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rsidR="00646CE1" w:rsidP="00676F56" w:rsidRDefault="00646CE1" w14:paraId="125FE043" w14:textId="77777777">
            <w:pPr>
              <w:pStyle w:val="Subheading"/>
            </w:pPr>
          </w:p>
        </w:tc>
      </w:tr>
      <w:tr w:rsidR="00646CE1" w:rsidTr="32E0131D" w14:paraId="5313510A" w14:textId="77777777">
        <w:tc>
          <w:tcPr>
            <w:tcW w:w="9016" w:type="dxa"/>
            <w:tcMar/>
          </w:tcPr>
          <w:p w:rsidR="00646CE1" w:rsidP="00676F56" w:rsidRDefault="00646CE1" w14:paraId="27DBCFD5" w14:textId="77777777">
            <w:pPr>
              <w:pStyle w:val="Subsubheading"/>
            </w:pPr>
            <w:r>
              <w:t xml:space="preserve">Agreed precise action </w:t>
            </w:r>
          </w:p>
          <w:p w:rsidR="00646CE1" w:rsidP="00676F56" w:rsidRDefault="00646CE1" w14:paraId="36C0EBB5" w14:textId="77777777">
            <w:pPr>
              <w:pStyle w:val="Subheading"/>
            </w:pPr>
          </w:p>
          <w:p w:rsidR="00646CE1" w:rsidP="00676F56" w:rsidRDefault="00646CE1" w14:paraId="221F5A9E" w14:textId="77777777">
            <w:pPr>
              <w:pStyle w:val="Subheading"/>
            </w:pPr>
          </w:p>
          <w:p w:rsidR="00646CE1" w:rsidP="00676F56" w:rsidRDefault="00646CE1" w14:paraId="27E42D67" w14:textId="77777777">
            <w:pPr>
              <w:pStyle w:val="Subheading"/>
            </w:pPr>
          </w:p>
          <w:p w:rsidR="00646CE1" w:rsidP="00676F56" w:rsidRDefault="00646CE1" w14:paraId="77AE7F43" w14:textId="77777777">
            <w:pPr>
              <w:pStyle w:val="Subheading"/>
            </w:pPr>
          </w:p>
          <w:p w:rsidR="00646CE1" w:rsidP="00676F56" w:rsidRDefault="00646CE1" w14:paraId="7C552C0A" w14:textId="77777777">
            <w:pPr>
              <w:pStyle w:val="Subheading"/>
            </w:pPr>
          </w:p>
          <w:p w:rsidR="00646CE1" w:rsidP="00676F56" w:rsidRDefault="00646CE1" w14:paraId="6A8781D4" w14:textId="77777777">
            <w:pPr>
              <w:pStyle w:val="Subheading"/>
            </w:pPr>
          </w:p>
          <w:p w:rsidR="00646CE1" w:rsidP="00676F56" w:rsidRDefault="00646CE1" w14:paraId="6B8C8824" w14:textId="77777777">
            <w:pPr>
              <w:pStyle w:val="Subheading"/>
            </w:pPr>
          </w:p>
          <w:p w:rsidR="00646CE1" w:rsidP="00676F56" w:rsidRDefault="00646CE1" w14:paraId="094FBD06" w14:textId="77777777">
            <w:pPr>
              <w:pStyle w:val="Subheading"/>
            </w:pPr>
          </w:p>
        </w:tc>
      </w:tr>
      <w:tr w:rsidR="00646CE1" w:rsidTr="32E0131D" w14:paraId="4B54EFD0" w14:textId="77777777">
        <w:tc>
          <w:tcPr>
            <w:tcW w:w="9016" w:type="dxa"/>
            <w:shd w:val="clear" w:color="auto" w:fill="E7E6E6" w:themeFill="background2"/>
            <w:tcMar/>
          </w:tcPr>
          <w:p w:rsidR="00646CE1" w:rsidP="00676F56" w:rsidRDefault="00646CE1" w14:paraId="2718DFE0" w14:textId="77777777">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rsidRPr="004739ED" w:rsidR="00646CE1" w:rsidP="00676F56" w:rsidRDefault="00646CE1" w14:paraId="005155CB" w14:textId="77777777">
            <w:pPr>
              <w:pStyle w:val="Subsubheading"/>
              <w:rPr>
                <w:b w:val="0"/>
                <w:bCs w:val="0"/>
              </w:rPr>
            </w:pPr>
          </w:p>
        </w:tc>
      </w:tr>
      <w:tr w:rsidR="00646CE1" w:rsidTr="32E0131D" w14:paraId="7DDC0BF5" w14:textId="77777777">
        <w:tc>
          <w:tcPr>
            <w:tcW w:w="9016" w:type="dxa"/>
            <w:tcMar/>
          </w:tcPr>
          <w:p w:rsidR="00646CE1" w:rsidP="00676F56" w:rsidRDefault="00646CE1" w14:paraId="1480D8B5" w14:textId="77777777">
            <w:pPr>
              <w:pStyle w:val="Subheading"/>
              <w:rPr>
                <w:color w:val="auto"/>
              </w:rPr>
            </w:pPr>
            <w:r>
              <w:rPr>
                <w:color w:val="auto"/>
              </w:rPr>
              <w:lastRenderedPageBreak/>
              <w:t>Observations of colleagues?</w:t>
            </w:r>
          </w:p>
          <w:p w:rsidR="00646CE1" w:rsidP="00676F56" w:rsidRDefault="00646CE1" w14:paraId="2E0646F6" w14:textId="77777777">
            <w:pPr>
              <w:pStyle w:val="Subheading"/>
              <w:spacing w:line="276" w:lineRule="auto"/>
              <w:rPr>
                <w:color w:val="auto"/>
              </w:rPr>
            </w:pPr>
          </w:p>
          <w:p w:rsidR="00646CE1" w:rsidP="00676F56" w:rsidRDefault="00646CE1" w14:paraId="41DD0F7A" w14:textId="77777777">
            <w:pPr>
              <w:pStyle w:val="Subheading"/>
              <w:spacing w:line="276" w:lineRule="auto"/>
              <w:rPr>
                <w:color w:val="auto"/>
              </w:rPr>
            </w:pPr>
          </w:p>
          <w:p w:rsidR="00646CE1" w:rsidP="00676F56" w:rsidRDefault="00646CE1" w14:paraId="58A7996E" w14:textId="77777777">
            <w:pPr>
              <w:pStyle w:val="Subheading"/>
              <w:spacing w:line="276" w:lineRule="auto"/>
              <w:rPr>
                <w:color w:val="auto"/>
              </w:rPr>
            </w:pPr>
            <w:r>
              <w:rPr>
                <w:color w:val="auto"/>
              </w:rPr>
              <w:t>When will the action be implemented within the lesson?</w:t>
            </w:r>
          </w:p>
          <w:p w:rsidR="00646CE1" w:rsidP="00676F56" w:rsidRDefault="00646CE1" w14:paraId="30B5F032" w14:textId="77777777">
            <w:pPr>
              <w:pStyle w:val="Subheading"/>
              <w:spacing w:line="276" w:lineRule="auto"/>
              <w:rPr>
                <w:color w:val="auto"/>
              </w:rPr>
            </w:pPr>
          </w:p>
          <w:p w:rsidR="00646CE1" w:rsidP="00676F56" w:rsidRDefault="00646CE1" w14:paraId="4ECC82D5" w14:textId="77777777">
            <w:pPr>
              <w:pStyle w:val="Subheading"/>
              <w:spacing w:line="276" w:lineRule="auto"/>
              <w:rPr>
                <w:color w:val="auto"/>
              </w:rPr>
            </w:pPr>
          </w:p>
          <w:p w:rsidR="00646CE1" w:rsidP="00676F56" w:rsidRDefault="00646CE1" w14:paraId="16C408F6" w14:textId="77777777">
            <w:pPr>
              <w:pStyle w:val="Subheading"/>
              <w:spacing w:line="276" w:lineRule="auto"/>
              <w:rPr>
                <w:color w:val="auto"/>
              </w:rPr>
            </w:pPr>
          </w:p>
          <w:p w:rsidR="00646CE1" w:rsidP="00676F56" w:rsidRDefault="00646CE1" w14:paraId="79988833" w14:textId="77777777">
            <w:pPr>
              <w:pStyle w:val="Subheading"/>
              <w:spacing w:line="276" w:lineRule="auto"/>
              <w:rPr>
                <w:color w:val="auto"/>
              </w:rPr>
            </w:pPr>
          </w:p>
          <w:p w:rsidR="00646CE1" w:rsidP="00676F56" w:rsidRDefault="00646CE1" w14:paraId="6BAE0DA0" w14:textId="77777777">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646CE1" w:rsidP="00676F56" w:rsidRDefault="00646CE1" w14:paraId="0F4DB222" w14:textId="77777777">
            <w:pPr>
              <w:pStyle w:val="Subheading"/>
              <w:spacing w:line="276" w:lineRule="auto"/>
              <w:rPr>
                <w:color w:val="auto"/>
              </w:rPr>
            </w:pPr>
          </w:p>
          <w:p w:rsidR="00646CE1" w:rsidP="00676F56" w:rsidRDefault="00646CE1" w14:paraId="32B77155" w14:textId="77777777">
            <w:pPr>
              <w:pStyle w:val="Subheading"/>
              <w:spacing w:line="276" w:lineRule="auto"/>
              <w:rPr>
                <w:color w:val="auto"/>
              </w:rPr>
            </w:pPr>
          </w:p>
          <w:p w:rsidR="00646CE1" w:rsidP="00676F56" w:rsidRDefault="00646CE1" w14:paraId="42839F72" w14:textId="77777777">
            <w:pPr>
              <w:pStyle w:val="Subheading"/>
              <w:spacing w:line="276" w:lineRule="auto"/>
              <w:rPr>
                <w:color w:val="auto"/>
              </w:rPr>
            </w:pPr>
          </w:p>
          <w:p w:rsidR="00646CE1" w:rsidP="00676F56" w:rsidRDefault="00646CE1" w14:paraId="4E88C2E3" w14:textId="77777777">
            <w:pPr>
              <w:pStyle w:val="Subheading"/>
              <w:rPr>
                <w:color w:val="auto"/>
              </w:rPr>
            </w:pPr>
          </w:p>
          <w:p w:rsidR="00646CE1" w:rsidP="00676F56" w:rsidRDefault="00646CE1" w14:paraId="6FA95C92" w14:textId="77777777">
            <w:pPr>
              <w:pStyle w:val="Subheading"/>
              <w:rPr>
                <w:color w:val="auto"/>
              </w:rPr>
            </w:pPr>
          </w:p>
          <w:p w:rsidRPr="000513B7" w:rsidR="00646CE1" w:rsidP="00676F56" w:rsidRDefault="00646CE1" w14:paraId="4F5152A3" w14:textId="77777777">
            <w:pPr>
              <w:pStyle w:val="Subheading"/>
              <w:rPr>
                <w:color w:val="auto"/>
              </w:rPr>
            </w:pPr>
          </w:p>
        </w:tc>
      </w:tr>
      <w:tr w:rsidR="00646CE1" w:rsidTr="32E0131D" w14:paraId="17DC7116" w14:textId="77777777">
        <w:tc>
          <w:tcPr>
            <w:tcW w:w="9016" w:type="dxa"/>
            <w:shd w:val="clear" w:color="auto" w:fill="E7E6E6" w:themeFill="background2"/>
            <w:tcMar/>
          </w:tcPr>
          <w:p w:rsidR="00646CE1" w:rsidP="00676F56" w:rsidRDefault="00646CE1" w14:paraId="7DC3A08C" w14:textId="77777777">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rsidRPr="00F31CDE" w:rsidR="00646CE1" w:rsidP="00646CE1" w:rsidRDefault="00646CE1" w14:paraId="54F32673" w14:textId="77777777">
            <w:pPr>
              <w:pStyle w:val="ListParagraph"/>
              <w:numPr>
                <w:ilvl w:val="0"/>
                <w:numId w:val="21"/>
              </w:numPr>
              <w:spacing w:line="276" w:lineRule="auto"/>
              <w:rPr>
                <w:rFonts w:cstheme="minorBidi"/>
              </w:rPr>
            </w:pPr>
            <w:r>
              <w:rPr>
                <w:b/>
                <w:bCs/>
              </w:rPr>
              <w:t>Review</w:t>
            </w:r>
            <w:r w:rsidRPr="000513B7">
              <w:t xml:space="preserve"> what effective delivery would look like</w:t>
            </w:r>
            <w:r>
              <w:t>.</w:t>
            </w:r>
          </w:p>
          <w:p w:rsidRPr="00CE720A" w:rsidR="00646CE1" w:rsidP="00646CE1" w:rsidRDefault="00646CE1" w14:paraId="0F16F2E8" w14:textId="77777777">
            <w:pPr>
              <w:pStyle w:val="ListParagraph"/>
              <w:numPr>
                <w:ilvl w:val="0"/>
                <w:numId w:val="21"/>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rsidRPr="008E78FD" w:rsidR="00646CE1" w:rsidP="00646CE1" w:rsidRDefault="00646CE1" w14:paraId="7E715BAF" w14:textId="77777777">
            <w:pPr>
              <w:pStyle w:val="ListParagraph"/>
              <w:numPr>
                <w:ilvl w:val="0"/>
                <w:numId w:val="21"/>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rsidR="00646CE1" w:rsidP="00646CE1" w:rsidRDefault="00646CE1" w14:paraId="5DD74B9F" w14:textId="77777777">
            <w:pPr>
              <w:pStyle w:val="ListParagraph"/>
              <w:numPr>
                <w:ilvl w:val="0"/>
                <w:numId w:val="21"/>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rsidR="00646CE1" w:rsidP="00676F56" w:rsidRDefault="00646CE1" w14:paraId="277D0721" w14:textId="77777777">
            <w:pPr>
              <w:spacing w:line="276" w:lineRule="auto"/>
            </w:pPr>
          </w:p>
          <w:p w:rsidRPr="004739ED" w:rsidR="00646CE1" w:rsidP="00676F56" w:rsidRDefault="00646CE1" w14:paraId="028733D7" w14:textId="77777777">
            <w:pPr>
              <w:spacing w:line="276" w:lineRule="auto"/>
            </w:pPr>
          </w:p>
        </w:tc>
      </w:tr>
      <w:tr w:rsidR="00646CE1" w:rsidTr="32E0131D" w14:paraId="39AD6388" w14:textId="77777777">
        <w:tc>
          <w:tcPr>
            <w:tcW w:w="9016" w:type="dxa"/>
            <w:shd w:val="clear" w:color="auto" w:fill="auto"/>
            <w:tcMar/>
          </w:tcPr>
          <w:p w:rsidR="00646CE1" w:rsidP="00676F56" w:rsidRDefault="00646CE1" w14:paraId="7EEB1263" w14:textId="77777777">
            <w:pPr>
              <w:rPr>
                <w:b/>
                <w:bCs/>
              </w:rPr>
            </w:pPr>
            <w:r>
              <w:rPr>
                <w:b/>
                <w:bCs/>
              </w:rPr>
              <w:t xml:space="preserve">Feedback: </w:t>
            </w:r>
          </w:p>
          <w:p w:rsidR="00646CE1" w:rsidP="00676F56" w:rsidRDefault="00646CE1" w14:paraId="1B2D560E" w14:textId="77777777">
            <w:pPr>
              <w:rPr>
                <w:b/>
                <w:bCs/>
              </w:rPr>
            </w:pPr>
          </w:p>
          <w:p w:rsidR="00646CE1" w:rsidP="00676F56" w:rsidRDefault="00646CE1" w14:paraId="354B14C1" w14:textId="77777777">
            <w:pPr>
              <w:rPr>
                <w:b/>
                <w:bCs/>
              </w:rPr>
            </w:pPr>
          </w:p>
          <w:p w:rsidR="00646CE1" w:rsidP="00676F56" w:rsidRDefault="00646CE1" w14:paraId="1C67F666" w14:textId="77777777">
            <w:pPr>
              <w:rPr>
                <w:b/>
                <w:bCs/>
              </w:rPr>
            </w:pPr>
          </w:p>
          <w:p w:rsidR="00646CE1" w:rsidP="00676F56" w:rsidRDefault="00646CE1" w14:paraId="5B646911" w14:textId="77777777">
            <w:pPr>
              <w:rPr>
                <w:b/>
                <w:bCs/>
              </w:rPr>
            </w:pPr>
          </w:p>
          <w:p w:rsidR="00646CE1" w:rsidP="00676F56" w:rsidRDefault="00646CE1" w14:paraId="361F8BFD" w14:textId="77777777">
            <w:pPr>
              <w:rPr>
                <w:b/>
                <w:bCs/>
              </w:rPr>
            </w:pPr>
          </w:p>
          <w:p w:rsidR="00646CE1" w:rsidP="00676F56" w:rsidRDefault="00646CE1" w14:paraId="734A4871" w14:textId="77777777">
            <w:pPr>
              <w:rPr>
                <w:b/>
                <w:bCs/>
              </w:rPr>
            </w:pPr>
          </w:p>
          <w:p w:rsidR="00646CE1" w:rsidP="00676F56" w:rsidRDefault="00646CE1" w14:paraId="03CA0799" w14:textId="77777777">
            <w:pPr>
              <w:rPr>
                <w:b/>
                <w:bCs/>
              </w:rPr>
            </w:pPr>
          </w:p>
          <w:p w:rsidR="00646CE1" w:rsidP="00676F56" w:rsidRDefault="00646CE1" w14:paraId="78922576" w14:textId="77777777">
            <w:pPr>
              <w:rPr>
                <w:b/>
                <w:bCs/>
              </w:rPr>
            </w:pPr>
          </w:p>
          <w:p w:rsidR="00646CE1" w:rsidP="00676F56" w:rsidRDefault="00646CE1" w14:paraId="19B41881" w14:textId="77777777">
            <w:pPr>
              <w:rPr>
                <w:b/>
                <w:bCs/>
              </w:rPr>
            </w:pPr>
          </w:p>
          <w:p w:rsidR="00646CE1" w:rsidP="00676F56" w:rsidRDefault="00646CE1" w14:paraId="2D1CD16D" w14:textId="77777777">
            <w:pPr>
              <w:rPr>
                <w:b/>
                <w:bCs/>
              </w:rPr>
            </w:pPr>
          </w:p>
          <w:p w:rsidR="00646CE1" w:rsidP="00676F56" w:rsidRDefault="00646CE1" w14:paraId="459AFDCA" w14:textId="77777777">
            <w:pPr>
              <w:rPr>
                <w:b/>
                <w:bCs/>
              </w:rPr>
            </w:pPr>
          </w:p>
          <w:p w:rsidRPr="000513B7" w:rsidR="00646CE1" w:rsidP="00676F56" w:rsidRDefault="00646CE1" w14:paraId="66071B40" w14:textId="77777777">
            <w:pPr>
              <w:pStyle w:val="Subheading"/>
              <w:rPr>
                <w:color w:val="auto"/>
              </w:rPr>
            </w:pPr>
          </w:p>
        </w:tc>
      </w:tr>
      <w:tr w:rsidR="00646CE1" w:rsidTr="32E0131D" w14:paraId="76B71142" w14:textId="77777777">
        <w:tc>
          <w:tcPr>
            <w:tcW w:w="9016" w:type="dxa"/>
            <w:shd w:val="clear" w:color="auto" w:fill="E7E6E6" w:themeFill="background2"/>
            <w:tcMar/>
          </w:tcPr>
          <w:p w:rsidR="00646CE1" w:rsidP="00676F56" w:rsidRDefault="00646CE1" w14:paraId="4BD026DB" w14:textId="77777777">
            <w:pPr>
              <w:pStyle w:val="Subheading"/>
              <w:rPr>
                <w:b w:val="0"/>
                <w:bCs w:val="0"/>
                <w:color w:val="auto"/>
              </w:rPr>
            </w:pPr>
            <w:r>
              <w:rPr>
                <w:color w:val="auto"/>
              </w:rPr>
              <w:lastRenderedPageBreak/>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rsidR="00646CE1" w:rsidP="00676F56" w:rsidRDefault="00646CE1" w14:paraId="0B6F8038" w14:textId="77777777">
            <w:pPr>
              <w:pStyle w:val="Subheading"/>
              <w:rPr>
                <w:b w:val="0"/>
                <w:bCs w:val="0"/>
                <w:color w:val="auto"/>
              </w:rPr>
            </w:pPr>
          </w:p>
          <w:p w:rsidRPr="008E78FD" w:rsidR="00646CE1" w:rsidP="00676F56" w:rsidRDefault="00646CE1" w14:paraId="4F96A3F5" w14:textId="77777777">
            <w:pPr>
              <w:pStyle w:val="Subheading"/>
              <w:rPr>
                <w:color w:val="auto"/>
              </w:rPr>
            </w:pPr>
            <w:r w:rsidRPr="008E78FD">
              <w:rPr>
                <w:color w:val="auto"/>
              </w:rPr>
              <w:t xml:space="preserve">Time and date agreed with ECT: </w:t>
            </w:r>
          </w:p>
          <w:p w:rsidR="00646CE1" w:rsidP="00676F56" w:rsidRDefault="00646CE1" w14:paraId="611CD002" w14:textId="77777777">
            <w:pPr>
              <w:pStyle w:val="Subheading"/>
              <w:rPr>
                <w:b w:val="0"/>
                <w:bCs w:val="0"/>
                <w:color w:val="auto"/>
              </w:rPr>
            </w:pPr>
          </w:p>
          <w:p w:rsidRPr="000513B7" w:rsidR="00646CE1" w:rsidP="00676F56" w:rsidRDefault="00646CE1" w14:paraId="2964CD0C" w14:textId="77777777">
            <w:pPr>
              <w:pStyle w:val="Subheading"/>
              <w:rPr>
                <w:b w:val="0"/>
                <w:bCs w:val="0"/>
                <w:color w:val="auto"/>
              </w:rPr>
            </w:pPr>
          </w:p>
          <w:p w:rsidR="00646CE1" w:rsidP="00676F56" w:rsidRDefault="00646CE1" w14:paraId="1B1B038D" w14:textId="77777777">
            <w:pPr>
              <w:pStyle w:val="Subheading"/>
              <w:rPr>
                <w:color w:val="auto"/>
              </w:rPr>
            </w:pPr>
          </w:p>
          <w:p w:rsidRPr="000513B7" w:rsidR="00646CE1" w:rsidP="00676F56" w:rsidRDefault="00646CE1" w14:paraId="766408EB" w14:textId="77777777">
            <w:pPr>
              <w:pStyle w:val="Subheading"/>
              <w:rPr>
                <w:color w:val="auto"/>
              </w:rPr>
            </w:pPr>
          </w:p>
        </w:tc>
      </w:tr>
      <w:tr w:rsidR="00646CE1" w:rsidTr="32E0131D" w14:paraId="0E0D44C2" w14:textId="77777777">
        <w:tc>
          <w:tcPr>
            <w:tcW w:w="9016" w:type="dxa"/>
            <w:shd w:val="clear" w:color="auto" w:fill="E7E6E6" w:themeFill="background2"/>
            <w:tcMar/>
          </w:tcPr>
          <w:p w:rsidRPr="00830712" w:rsidR="00646CE1" w:rsidP="00676F56" w:rsidRDefault="00646CE1" w14:paraId="681E14C6" w14:textId="77777777">
            <w:pPr>
              <w:pStyle w:val="Subsubheading"/>
            </w:pPr>
            <w:r w:rsidRPr="00EE7008">
              <w:rPr>
                <w:rStyle w:val="normaltextrun"/>
              </w:rPr>
              <w:t>Observing </w:t>
            </w:r>
            <w:r>
              <w:rPr>
                <w:rStyle w:val="eop"/>
              </w:rPr>
              <w:t xml:space="preserve">expert practice </w:t>
            </w:r>
          </w:p>
          <w:p w:rsidR="00646CE1" w:rsidP="32E0131D" w:rsidRDefault="00646CE1" w14:paraId="205CB618" w14:textId="11B8201D">
            <w:pPr>
              <w:pStyle w:val="paragraph"/>
              <w:spacing w:before="0" w:beforeAutospacing="off" w:after="0" w:afterAutospacing="off" w:line="276" w:lineRule="auto"/>
              <w:rPr>
                <w:rFonts w:ascii="Tahoma" w:hAnsi="Tahoma" w:cs="Tahoma"/>
              </w:rPr>
            </w:pPr>
            <w:r w:rsidRPr="32E0131D" w:rsidR="00646CE1">
              <w:rPr>
                <w:rFonts w:ascii="Tahoma" w:hAnsi="Tahoma" w:cs="Tahoma"/>
              </w:rPr>
              <w:t xml:space="preserve">If possible, </w:t>
            </w:r>
            <w:r w:rsidRPr="32E0131D" w:rsidR="00646CE1">
              <w:rPr>
                <w:rFonts w:ascii="Tahoma" w:hAnsi="Tahoma" w:cs="Tahoma"/>
              </w:rPr>
              <w:t>arrange</w:t>
            </w:r>
            <w:r w:rsidRPr="32E0131D" w:rsidR="00646CE1">
              <w:rPr>
                <w:rFonts w:ascii="Tahoma" w:hAnsi="Tahoma" w:cs="Tahoma"/>
              </w:rPr>
              <w:t xml:space="preserve"> an opportunity for you</w:t>
            </w:r>
            <w:r w:rsidRPr="32E0131D" w:rsidR="00646CE1">
              <w:rPr>
                <w:rFonts w:ascii="Tahoma" w:hAnsi="Tahoma" w:cs="Tahoma"/>
              </w:rPr>
              <w:t xml:space="preserve">r ECT </w:t>
            </w:r>
            <w:r w:rsidRPr="32E0131D" w:rsidR="00646CE1">
              <w:rPr>
                <w:rFonts w:ascii="Tahoma" w:hAnsi="Tahoma" w:cs="Tahoma"/>
              </w:rPr>
              <w:t xml:space="preserve">to </w:t>
            </w:r>
            <w:r w:rsidRPr="32E0131D" w:rsidR="00646CE1">
              <w:rPr>
                <w:rFonts w:ascii="Tahoma" w:hAnsi="Tahoma" w:cs="Tahoma"/>
              </w:rPr>
              <w:t>observe</w:t>
            </w:r>
            <w:r w:rsidRPr="32E0131D" w:rsidR="00646CE1">
              <w:rPr>
                <w:rFonts w:ascii="Tahoma" w:hAnsi="Tahoma" w:cs="Tahoma"/>
              </w:rPr>
              <w:t xml:space="preserve"> </w:t>
            </w:r>
            <w:r w:rsidRPr="32E0131D" w:rsidR="00646CE1">
              <w:rPr>
                <w:rFonts w:ascii="Tahoma" w:hAnsi="Tahoma" w:cs="Tahoma"/>
              </w:rPr>
              <w:t xml:space="preserve">how </w:t>
            </w:r>
            <w:r w:rsidRPr="32E0131D" w:rsidR="00646CE1">
              <w:rPr>
                <w:rFonts w:ascii="Tahoma" w:hAnsi="Tahoma" w:cs="Tahoma"/>
              </w:rPr>
              <w:t xml:space="preserve">a colleague </w:t>
            </w:r>
            <w:r w:rsidRPr="32E0131D" w:rsidR="00646CE1">
              <w:rPr>
                <w:rFonts w:ascii="Tahoma" w:hAnsi="Tahoma" w:cs="Tahoma"/>
              </w:rPr>
              <w:t>in your school or within your trust</w:t>
            </w:r>
            <w:r w:rsidRPr="32E0131D" w:rsidR="27F00B36">
              <w:rPr>
                <w:rFonts w:ascii="Tahoma" w:hAnsi="Tahoma" w:cs="Tahoma"/>
              </w:rPr>
              <w:t xml:space="preserve"> </w:t>
            </w:r>
            <w:r w:rsidRPr="32E0131D" w:rsidR="27F00B36">
              <w:rPr>
                <w:rFonts w:ascii="Tahoma" w:hAnsi="Tahoma" w:cs="Tahoma"/>
              </w:rPr>
              <w:t xml:space="preserve">actively </w:t>
            </w:r>
            <w:r w:rsidRPr="32E0131D" w:rsidR="27F00B36">
              <w:rPr>
                <w:rFonts w:ascii="Tahoma" w:hAnsi="Tahoma" w:eastAsia="Tahoma" w:cs="Tahoma"/>
                <w:noProof w:val="0"/>
                <w:sz w:val="24"/>
                <w:szCs w:val="24"/>
                <w:lang w:val="en-GB"/>
              </w:rPr>
              <w:t>demonstrates</w:t>
            </w:r>
            <w:r w:rsidRPr="32E0131D" w:rsidR="27F00B36">
              <w:rPr>
                <w:rFonts w:ascii="Tahoma" w:hAnsi="Tahoma" w:eastAsia="Tahoma" w:cs="Tahoma"/>
                <w:noProof w:val="0"/>
                <w:sz w:val="24"/>
                <w:szCs w:val="24"/>
                <w:lang w:val="en-GB"/>
              </w:rPr>
              <w:t xml:space="preserve"> the related practice or approach.</w:t>
            </w:r>
          </w:p>
          <w:p w:rsidR="32E0131D" w:rsidP="32E0131D" w:rsidRDefault="32E0131D" w14:paraId="2DBBF59D" w14:textId="417A4F12">
            <w:pPr>
              <w:pStyle w:val="paragraph"/>
              <w:spacing w:before="0" w:beforeAutospacing="off" w:after="0" w:afterAutospacing="off" w:line="276" w:lineRule="auto"/>
              <w:rPr>
                <w:rFonts w:ascii="Tahoma" w:hAnsi="Tahoma" w:cs="Tahoma"/>
              </w:rPr>
            </w:pPr>
          </w:p>
          <w:p w:rsidR="00646CE1" w:rsidP="00676F56" w:rsidRDefault="00646CE1" w14:paraId="2CA7BA9D" w14:textId="77777777">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rsidR="00646CE1" w:rsidP="00676F56" w:rsidRDefault="00646CE1" w14:paraId="39AEF51F" w14:textId="77777777">
            <w:pPr>
              <w:pStyle w:val="paragraph"/>
              <w:spacing w:before="0" w:beforeAutospacing="0" w:after="0" w:afterAutospacing="0" w:line="276" w:lineRule="auto"/>
              <w:textAlignment w:val="baseline"/>
              <w:rPr>
                <w:rFonts w:ascii="Tahoma" w:hAnsi="Tahoma" w:cs="Tahoma"/>
                <w:b/>
                <w:bCs/>
              </w:rPr>
            </w:pPr>
          </w:p>
          <w:p w:rsidR="00646CE1" w:rsidP="00676F56" w:rsidRDefault="00646CE1" w14:paraId="07FE892C" w14:textId="77777777">
            <w:pPr>
              <w:pStyle w:val="paragraph"/>
              <w:spacing w:before="0" w:beforeAutospacing="0" w:after="0" w:afterAutospacing="0" w:line="276" w:lineRule="auto"/>
              <w:textAlignment w:val="baseline"/>
              <w:rPr>
                <w:rFonts w:ascii="Tahoma" w:hAnsi="Tahoma" w:cs="Tahoma"/>
              </w:rPr>
            </w:pPr>
          </w:p>
          <w:p w:rsidR="00646CE1" w:rsidP="00676F56" w:rsidRDefault="00646CE1" w14:paraId="4AE10778" w14:textId="77777777">
            <w:pPr>
              <w:pStyle w:val="paragraph"/>
              <w:spacing w:before="0" w:beforeAutospacing="0" w:after="0" w:afterAutospacing="0" w:line="276" w:lineRule="auto"/>
              <w:textAlignment w:val="baseline"/>
              <w:rPr>
                <w:rFonts w:ascii="Tahoma" w:hAnsi="Tahoma" w:cs="Tahoma"/>
                <w:b/>
                <w:bCs/>
              </w:rPr>
            </w:pPr>
          </w:p>
          <w:p w:rsidR="00646CE1" w:rsidP="00676F56" w:rsidRDefault="00646CE1" w14:paraId="35E8600F" w14:textId="77777777">
            <w:pPr>
              <w:pStyle w:val="Subheading"/>
              <w:rPr>
                <w:color w:val="auto"/>
              </w:rPr>
            </w:pPr>
          </w:p>
          <w:p w:rsidR="00646CE1" w:rsidP="00676F56" w:rsidRDefault="00646CE1" w14:paraId="2EB9F4A5" w14:textId="77777777">
            <w:pPr>
              <w:pStyle w:val="Subheading"/>
              <w:rPr>
                <w:color w:val="auto"/>
              </w:rPr>
            </w:pPr>
          </w:p>
          <w:p w:rsidR="00646CE1" w:rsidP="00676F56" w:rsidRDefault="00646CE1" w14:paraId="2EEB2593" w14:textId="77777777">
            <w:pPr>
              <w:pStyle w:val="Subheading"/>
              <w:rPr>
                <w:color w:val="auto"/>
              </w:rPr>
            </w:pPr>
          </w:p>
        </w:tc>
      </w:tr>
      <w:tr w:rsidR="00646CE1" w:rsidTr="32E0131D" w14:paraId="02F3F6E6" w14:textId="77777777">
        <w:tc>
          <w:tcPr>
            <w:tcW w:w="9016" w:type="dxa"/>
            <w:shd w:val="clear" w:color="auto" w:fill="E7E6E6" w:themeFill="background2"/>
            <w:tcMar/>
          </w:tcPr>
          <w:p w:rsidR="00646CE1" w:rsidP="00676F56" w:rsidRDefault="00646CE1" w14:paraId="2E137D7A" w14:textId="77777777">
            <w:pPr>
              <w:pStyle w:val="Subsubheading"/>
              <w:rPr>
                <w:rStyle w:val="normaltextrun"/>
              </w:rPr>
            </w:pPr>
            <w:r>
              <w:rPr>
                <w:rStyle w:val="normaltextrun"/>
              </w:rPr>
              <w:t>AOB (any other business)</w:t>
            </w:r>
          </w:p>
          <w:p w:rsidRPr="009D1973" w:rsidR="00646CE1" w:rsidP="00676F56" w:rsidRDefault="00646CE1" w14:paraId="3CC1713C" w14:textId="77777777">
            <w:pPr>
              <w:pStyle w:val="Subsubheading"/>
              <w:rPr>
                <w:rStyle w:val="normaltextrun"/>
                <w:b w:val="0"/>
                <w:bCs w:val="0"/>
              </w:rPr>
            </w:pPr>
            <w:r w:rsidRPr="009D1973">
              <w:rPr>
                <w:rStyle w:val="normaltextrun"/>
                <w:b w:val="0"/>
                <w:bCs w:val="0"/>
              </w:rPr>
              <w:t>Is there anything else you need to discuss with your ECT today. This could include upcoming dates in the school diary</w:t>
            </w:r>
            <w:r>
              <w:rPr>
                <w:rStyle w:val="normaltextrun"/>
                <w:b w:val="0"/>
                <w:bCs w:val="0"/>
              </w:rPr>
              <w:t xml:space="preserve"> or any other areas of support they might need. </w:t>
            </w:r>
          </w:p>
          <w:p w:rsidRPr="00EE7008" w:rsidR="00646CE1" w:rsidP="00676F56" w:rsidRDefault="00646CE1" w14:paraId="6421E250" w14:textId="77777777">
            <w:pPr>
              <w:pStyle w:val="Subheading"/>
              <w:rPr>
                <w:rStyle w:val="normaltextrun"/>
              </w:rPr>
            </w:pPr>
          </w:p>
        </w:tc>
      </w:tr>
      <w:tr w:rsidR="00646CE1" w:rsidTr="32E0131D" w14:paraId="28DEF06C" w14:textId="77777777">
        <w:tc>
          <w:tcPr>
            <w:tcW w:w="9016" w:type="dxa"/>
            <w:shd w:val="clear" w:color="auto" w:fill="auto"/>
            <w:tcMar/>
          </w:tcPr>
          <w:p w:rsidR="00646CE1" w:rsidP="00676F56" w:rsidRDefault="00646CE1" w14:paraId="6453953E" w14:textId="77777777">
            <w:pPr>
              <w:pStyle w:val="Subheading"/>
              <w:rPr>
                <w:rStyle w:val="normaltextrun"/>
              </w:rPr>
            </w:pPr>
          </w:p>
          <w:p w:rsidR="00646CE1" w:rsidP="00676F56" w:rsidRDefault="00646CE1" w14:paraId="7591547F" w14:textId="77777777">
            <w:pPr>
              <w:pStyle w:val="Subheading"/>
              <w:rPr>
                <w:rStyle w:val="normaltextrun"/>
              </w:rPr>
            </w:pPr>
          </w:p>
          <w:p w:rsidR="00646CE1" w:rsidP="00676F56" w:rsidRDefault="00646CE1" w14:paraId="63638F56" w14:textId="77777777">
            <w:pPr>
              <w:pStyle w:val="Subheading"/>
              <w:rPr>
                <w:rStyle w:val="normaltextrun"/>
              </w:rPr>
            </w:pPr>
          </w:p>
          <w:p w:rsidR="00646CE1" w:rsidP="00676F56" w:rsidRDefault="00646CE1" w14:paraId="7D7EB22D" w14:textId="77777777">
            <w:pPr>
              <w:pStyle w:val="Subheading"/>
              <w:rPr>
                <w:rStyle w:val="normaltextrun"/>
              </w:rPr>
            </w:pPr>
          </w:p>
          <w:p w:rsidR="00646CE1" w:rsidP="00676F56" w:rsidRDefault="00646CE1" w14:paraId="008663AF" w14:textId="77777777">
            <w:pPr>
              <w:pStyle w:val="Subheading"/>
              <w:rPr>
                <w:rStyle w:val="normaltextrun"/>
              </w:rPr>
            </w:pPr>
          </w:p>
          <w:p w:rsidR="00646CE1" w:rsidP="00676F56" w:rsidRDefault="00646CE1" w14:paraId="3EAAE373" w14:textId="77777777">
            <w:pPr>
              <w:pStyle w:val="Subheading"/>
              <w:rPr>
                <w:rStyle w:val="normaltextrun"/>
              </w:rPr>
            </w:pPr>
          </w:p>
          <w:p w:rsidR="00646CE1" w:rsidP="00676F56" w:rsidRDefault="00646CE1" w14:paraId="3CE4996E" w14:textId="77777777">
            <w:pPr>
              <w:pStyle w:val="Subheading"/>
              <w:rPr>
                <w:rStyle w:val="normaltextrun"/>
              </w:rPr>
            </w:pPr>
          </w:p>
        </w:tc>
      </w:tr>
    </w:tbl>
    <w:p w:rsidR="00646CE1" w:rsidP="00646CE1" w:rsidRDefault="00646CE1" w14:paraId="0BBA2273" w14:textId="77777777">
      <w:pPr>
        <w:rPr>
          <w:color w:val="0070C0"/>
        </w:rPr>
      </w:pPr>
    </w:p>
    <w:p w:rsidR="00646CE1" w:rsidP="00923990" w:rsidRDefault="00646CE1" w14:paraId="4AB40E35" w14:textId="77777777">
      <w:pPr>
        <w:pStyle w:val="Subheading"/>
      </w:pPr>
    </w:p>
    <w:p w:rsidR="00923990" w:rsidP="00923990" w:rsidRDefault="00923990" w14:paraId="22A85044" w14:textId="77777777">
      <w:pPr>
        <w:rPr>
          <w:color w:val="0070C0"/>
        </w:rPr>
      </w:pPr>
    </w:p>
    <w:p w:rsidRPr="00B94CC9" w:rsidR="00B94CC9" w:rsidP="60E67FCB" w:rsidRDefault="78BAB39E" w14:paraId="5AC07DE6" w14:textId="77777777">
      <w:pPr>
        <w:jc w:val="both"/>
        <w:rPr>
          <w:rStyle w:val="Hyperlink"/>
          <w:b/>
          <w:bCs/>
          <w:color w:val="0070C0"/>
        </w:rPr>
      </w:pPr>
      <w:hyperlink w:anchor="Content">
        <w:r w:rsidRPr="60E67FCB">
          <w:rPr>
            <w:rStyle w:val="Hyperlink"/>
            <w:b/>
            <w:bCs/>
            <w:color w:val="0070C0"/>
          </w:rPr>
          <w:t>Click here to return to Content page</w:t>
        </w:r>
      </w:hyperlink>
    </w:p>
    <w:p w:rsidRPr="00241BA2" w:rsidR="00050ED0" w:rsidP="60E67FCB" w:rsidRDefault="00050ED0" w14:paraId="60CF1C45" w14:textId="77777777">
      <w:pPr>
        <w:pStyle w:val="Subheading"/>
      </w:pPr>
    </w:p>
    <w:sectPr w:rsidRPr="00241BA2" w:rsidR="00050ED0"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5BD" w:rsidP="00403260" w:rsidRDefault="000E05BD" w14:paraId="2F476C34" w14:textId="77777777">
      <w:pPr>
        <w:spacing w:after="0" w:line="240" w:lineRule="auto"/>
      </w:pPr>
      <w:r>
        <w:separator/>
      </w:r>
    </w:p>
  </w:endnote>
  <w:endnote w:type="continuationSeparator" w:id="0">
    <w:p w:rsidR="000E05BD" w:rsidP="00403260" w:rsidRDefault="000E05BD" w14:paraId="6B9A481A" w14:textId="77777777">
      <w:pPr>
        <w:spacing w:after="0" w:line="240" w:lineRule="auto"/>
      </w:pPr>
      <w:r>
        <w:continuationSeparator/>
      </w:r>
    </w:p>
  </w:endnote>
  <w:endnote w:type="continuationNotice" w:id="1">
    <w:p w:rsidR="000E05BD" w:rsidRDefault="000E05BD" w14:paraId="09613B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5BD" w:rsidP="00403260" w:rsidRDefault="000E05BD" w14:paraId="60702A22" w14:textId="77777777">
      <w:pPr>
        <w:spacing w:after="0" w:line="240" w:lineRule="auto"/>
      </w:pPr>
      <w:r>
        <w:separator/>
      </w:r>
    </w:p>
  </w:footnote>
  <w:footnote w:type="continuationSeparator" w:id="0">
    <w:p w:rsidR="000E05BD" w:rsidP="00403260" w:rsidRDefault="000E05BD" w14:paraId="77D74AA0" w14:textId="77777777">
      <w:pPr>
        <w:spacing w:after="0" w:line="240" w:lineRule="auto"/>
      </w:pPr>
      <w:r>
        <w:continuationSeparator/>
      </w:r>
    </w:p>
  </w:footnote>
  <w:footnote w:type="continuationNotice" w:id="1">
    <w:p w:rsidR="000E05BD" w:rsidRDefault="000E05BD" w14:paraId="32276D1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723B2" w:rsidR="00EA5F98" w:rsidP="000C50E2" w:rsidRDefault="00000000" w14:paraId="5CCEFDE3" w14:textId="68369D65">
    <w:pPr>
      <w:pBdr>
        <w:left w:val="single" w:color="007559" w:themeColor="accent1" w:sz="12" w:space="11"/>
      </w:pBdr>
      <w:tabs>
        <w:tab w:val="left" w:pos="3620"/>
        <w:tab w:val="left" w:pos="3964"/>
      </w:tabs>
      <w:spacing w:after="0"/>
      <w:rPr>
        <w:sz w:val="20"/>
        <w:szCs w:val="18"/>
      </w:rPr>
    </w:pPr>
    <w:sdt>
      <w:sdtPr>
        <w:rPr>
          <w:rFonts w:asciiTheme="majorHAnsi" w:hAnsiTheme="majorHAnsi" w:eastAsiaTheme="majorEastAsia"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4723B2" w:rsidR="00CD7E7E">
          <w:rPr>
            <w:rFonts w:asciiTheme="majorHAnsi" w:hAnsiTheme="majorHAnsi" w:eastAsiaTheme="majorEastAsia" w:cstheme="majorBidi"/>
            <w:color w:val="005742" w:themeColor="accent1" w:themeShade="BF"/>
            <w:sz w:val="22"/>
          </w:rPr>
          <w:t>ECT Programme Mentor support materials   Elective self-study 2: Scaffolding and increasing challenge</w:t>
        </w:r>
      </w:sdtContent>
    </w:sdt>
    <w:r w:rsidRPr="004723B2"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CC5"/>
    <w:multiLevelType w:val="hybridMultilevel"/>
    <w:tmpl w:val="2988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67477F"/>
    <w:multiLevelType w:val="hybridMultilevel"/>
    <w:tmpl w:val="83D64F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B2618B"/>
    <w:multiLevelType w:val="hybridMultilevel"/>
    <w:tmpl w:val="28523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653637"/>
    <w:multiLevelType w:val="multilevel"/>
    <w:tmpl w:val="1B12C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BD4A29"/>
    <w:multiLevelType w:val="multilevel"/>
    <w:tmpl w:val="7AA0E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5D2BC5"/>
    <w:multiLevelType w:val="multilevel"/>
    <w:tmpl w:val="E5FC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03065"/>
    <w:multiLevelType w:val="multilevel"/>
    <w:tmpl w:val="4118827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77C173D"/>
    <w:multiLevelType w:val="hybridMultilevel"/>
    <w:tmpl w:val="77A80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CD3896"/>
    <w:multiLevelType w:val="multilevel"/>
    <w:tmpl w:val="31F85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687DF2"/>
    <w:multiLevelType w:val="hybridMultilevel"/>
    <w:tmpl w:val="EEC6C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007300"/>
    <w:multiLevelType w:val="hybridMultilevel"/>
    <w:tmpl w:val="4FD86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EE0726"/>
    <w:multiLevelType w:val="multilevel"/>
    <w:tmpl w:val="F8F44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303287F"/>
    <w:multiLevelType w:val="hybridMultilevel"/>
    <w:tmpl w:val="91A63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E763D2"/>
    <w:multiLevelType w:val="hybridMultilevel"/>
    <w:tmpl w:val="76F6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1F219A"/>
    <w:multiLevelType w:val="hybridMultilevel"/>
    <w:tmpl w:val="94680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650A3A"/>
    <w:multiLevelType w:val="hybridMultilevel"/>
    <w:tmpl w:val="2B98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45152C"/>
    <w:multiLevelType w:val="hybridMultilevel"/>
    <w:tmpl w:val="BF2EFE1E"/>
    <w:lvl w:ilvl="0" w:tplc="95764188">
      <w:start w:val="1"/>
      <w:numFmt w:val="bullet"/>
      <w:lvlText w:val="·"/>
      <w:lvlJc w:val="left"/>
      <w:pPr>
        <w:tabs>
          <w:tab w:val="num" w:pos="720"/>
        </w:tabs>
        <w:ind w:left="720" w:hanging="360"/>
      </w:pPr>
      <w:rPr>
        <w:rFonts w:hint="default" w:ascii="Symbol" w:hAnsi="Symbol"/>
        <w:sz w:val="20"/>
      </w:rPr>
    </w:lvl>
    <w:lvl w:ilvl="1" w:tplc="94B203A6" w:tentative="1">
      <w:start w:val="1"/>
      <w:numFmt w:val="bullet"/>
      <w:lvlText w:val=""/>
      <w:lvlJc w:val="left"/>
      <w:pPr>
        <w:tabs>
          <w:tab w:val="num" w:pos="1440"/>
        </w:tabs>
        <w:ind w:left="1440" w:hanging="360"/>
      </w:pPr>
      <w:rPr>
        <w:rFonts w:hint="default" w:ascii="Symbol" w:hAnsi="Symbol"/>
        <w:sz w:val="20"/>
      </w:rPr>
    </w:lvl>
    <w:lvl w:ilvl="2" w:tplc="4F783082" w:tentative="1">
      <w:start w:val="1"/>
      <w:numFmt w:val="bullet"/>
      <w:lvlText w:val=""/>
      <w:lvlJc w:val="left"/>
      <w:pPr>
        <w:tabs>
          <w:tab w:val="num" w:pos="2160"/>
        </w:tabs>
        <w:ind w:left="2160" w:hanging="360"/>
      </w:pPr>
      <w:rPr>
        <w:rFonts w:hint="default" w:ascii="Symbol" w:hAnsi="Symbol"/>
        <w:sz w:val="20"/>
      </w:rPr>
    </w:lvl>
    <w:lvl w:ilvl="3" w:tplc="567AF202" w:tentative="1">
      <w:start w:val="1"/>
      <w:numFmt w:val="bullet"/>
      <w:lvlText w:val=""/>
      <w:lvlJc w:val="left"/>
      <w:pPr>
        <w:tabs>
          <w:tab w:val="num" w:pos="2880"/>
        </w:tabs>
        <w:ind w:left="2880" w:hanging="360"/>
      </w:pPr>
      <w:rPr>
        <w:rFonts w:hint="default" w:ascii="Symbol" w:hAnsi="Symbol"/>
        <w:sz w:val="20"/>
      </w:rPr>
    </w:lvl>
    <w:lvl w:ilvl="4" w:tplc="B69059BE" w:tentative="1">
      <w:start w:val="1"/>
      <w:numFmt w:val="bullet"/>
      <w:lvlText w:val=""/>
      <w:lvlJc w:val="left"/>
      <w:pPr>
        <w:tabs>
          <w:tab w:val="num" w:pos="3600"/>
        </w:tabs>
        <w:ind w:left="3600" w:hanging="360"/>
      </w:pPr>
      <w:rPr>
        <w:rFonts w:hint="default" w:ascii="Symbol" w:hAnsi="Symbol"/>
        <w:sz w:val="20"/>
      </w:rPr>
    </w:lvl>
    <w:lvl w:ilvl="5" w:tplc="208272CC" w:tentative="1">
      <w:start w:val="1"/>
      <w:numFmt w:val="bullet"/>
      <w:lvlText w:val=""/>
      <w:lvlJc w:val="left"/>
      <w:pPr>
        <w:tabs>
          <w:tab w:val="num" w:pos="4320"/>
        </w:tabs>
        <w:ind w:left="4320" w:hanging="360"/>
      </w:pPr>
      <w:rPr>
        <w:rFonts w:hint="default" w:ascii="Symbol" w:hAnsi="Symbol"/>
        <w:sz w:val="20"/>
      </w:rPr>
    </w:lvl>
    <w:lvl w:ilvl="6" w:tplc="6772F026" w:tentative="1">
      <w:start w:val="1"/>
      <w:numFmt w:val="bullet"/>
      <w:lvlText w:val=""/>
      <w:lvlJc w:val="left"/>
      <w:pPr>
        <w:tabs>
          <w:tab w:val="num" w:pos="5040"/>
        </w:tabs>
        <w:ind w:left="5040" w:hanging="360"/>
      </w:pPr>
      <w:rPr>
        <w:rFonts w:hint="default" w:ascii="Symbol" w:hAnsi="Symbol"/>
        <w:sz w:val="20"/>
      </w:rPr>
    </w:lvl>
    <w:lvl w:ilvl="7" w:tplc="8BB0425C" w:tentative="1">
      <w:start w:val="1"/>
      <w:numFmt w:val="bullet"/>
      <w:lvlText w:val=""/>
      <w:lvlJc w:val="left"/>
      <w:pPr>
        <w:tabs>
          <w:tab w:val="num" w:pos="5760"/>
        </w:tabs>
        <w:ind w:left="5760" w:hanging="360"/>
      </w:pPr>
      <w:rPr>
        <w:rFonts w:hint="default" w:ascii="Symbol" w:hAnsi="Symbol"/>
        <w:sz w:val="20"/>
      </w:rPr>
    </w:lvl>
    <w:lvl w:ilvl="8" w:tplc="56F0B8F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91A0C56"/>
    <w:multiLevelType w:val="hybridMultilevel"/>
    <w:tmpl w:val="CB16A9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EE2164"/>
    <w:multiLevelType w:val="multilevel"/>
    <w:tmpl w:val="1BFAA94A"/>
    <w:lvl w:ilvl="0">
      <w:start w:val="1"/>
      <w:numFmt w:val="bullet"/>
      <w:lvlText w:val=""/>
      <w:lvlJc w:val="left"/>
      <w:pPr>
        <w:tabs>
          <w:tab w:val="num" w:pos="720"/>
        </w:tabs>
        <w:ind w:left="720" w:hanging="360"/>
      </w:pPr>
      <w:rPr>
        <w:rFonts w:hint="default" w:ascii="Symbol" w:hAnsi="Symbol"/>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0EA31B5"/>
    <w:multiLevelType w:val="hybridMultilevel"/>
    <w:tmpl w:val="2FB0B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C5109D"/>
    <w:multiLevelType w:val="hybridMultilevel"/>
    <w:tmpl w:val="19D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FB763E"/>
    <w:multiLevelType w:val="hybridMultilevel"/>
    <w:tmpl w:val="0DC81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79E63B3"/>
    <w:multiLevelType w:val="hybridMultilevel"/>
    <w:tmpl w:val="28CA3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1C24DF"/>
    <w:multiLevelType w:val="hybridMultilevel"/>
    <w:tmpl w:val="7CD6C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9" w15:restartNumberingAfterBreak="0">
    <w:nsid w:val="7DCA0F57"/>
    <w:multiLevelType w:val="hybridMultilevel"/>
    <w:tmpl w:val="75E2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F344E4E"/>
    <w:multiLevelType w:val="multilevel"/>
    <w:tmpl w:val="92BE0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31334646">
    <w:abstractNumId w:val="38"/>
  </w:num>
  <w:num w:numId="2" w16cid:durableId="490413365">
    <w:abstractNumId w:val="13"/>
  </w:num>
  <w:num w:numId="3" w16cid:durableId="1232236721">
    <w:abstractNumId w:val="39"/>
  </w:num>
  <w:num w:numId="4" w16cid:durableId="447622539">
    <w:abstractNumId w:val="35"/>
  </w:num>
  <w:num w:numId="5" w16cid:durableId="1443106785">
    <w:abstractNumId w:val="9"/>
  </w:num>
  <w:num w:numId="6" w16cid:durableId="69040460">
    <w:abstractNumId w:val="18"/>
  </w:num>
  <w:num w:numId="7" w16cid:durableId="1670135080">
    <w:abstractNumId w:val="31"/>
  </w:num>
  <w:num w:numId="8" w16cid:durableId="1957560362">
    <w:abstractNumId w:val="33"/>
  </w:num>
  <w:num w:numId="9" w16cid:durableId="1173296957">
    <w:abstractNumId w:val="17"/>
  </w:num>
  <w:num w:numId="10" w16cid:durableId="2080588095">
    <w:abstractNumId w:val="22"/>
  </w:num>
  <w:num w:numId="11" w16cid:durableId="1675650015">
    <w:abstractNumId w:val="21"/>
  </w:num>
  <w:num w:numId="12" w16cid:durableId="710806367">
    <w:abstractNumId w:val="40"/>
  </w:num>
  <w:num w:numId="13" w16cid:durableId="515461727">
    <w:abstractNumId w:val="24"/>
  </w:num>
  <w:num w:numId="14" w16cid:durableId="1284464454">
    <w:abstractNumId w:val="23"/>
  </w:num>
  <w:num w:numId="15" w16cid:durableId="831600096">
    <w:abstractNumId w:val="26"/>
  </w:num>
  <w:num w:numId="16" w16cid:durableId="1069956846">
    <w:abstractNumId w:val="16"/>
  </w:num>
  <w:num w:numId="17" w16cid:durableId="1354645620">
    <w:abstractNumId w:val="32"/>
  </w:num>
  <w:num w:numId="18" w16cid:durableId="532577083">
    <w:abstractNumId w:val="25"/>
  </w:num>
  <w:num w:numId="19" w16cid:durableId="1792673859">
    <w:abstractNumId w:val="14"/>
  </w:num>
  <w:num w:numId="20" w16cid:durableId="1050958847">
    <w:abstractNumId w:val="19"/>
  </w:num>
  <w:num w:numId="21" w16cid:durableId="14691822">
    <w:abstractNumId w:val="20"/>
  </w:num>
  <w:num w:numId="22" w16cid:durableId="1327780864">
    <w:abstractNumId w:val="34"/>
  </w:num>
  <w:num w:numId="23" w16cid:durableId="1910651317">
    <w:abstractNumId w:val="4"/>
  </w:num>
  <w:num w:numId="24" w16cid:durableId="1082020421">
    <w:abstractNumId w:val="30"/>
  </w:num>
  <w:num w:numId="25" w16cid:durableId="306788615">
    <w:abstractNumId w:val="6"/>
  </w:num>
  <w:num w:numId="26" w16cid:durableId="1071998895">
    <w:abstractNumId w:val="37"/>
  </w:num>
  <w:num w:numId="27" w16cid:durableId="956372453">
    <w:abstractNumId w:val="12"/>
  </w:num>
  <w:num w:numId="28" w16cid:durableId="1555507236">
    <w:abstractNumId w:val="41"/>
  </w:num>
  <w:num w:numId="29" w16cid:durableId="2077433801">
    <w:abstractNumId w:val="5"/>
  </w:num>
  <w:num w:numId="30" w16cid:durableId="1369602302">
    <w:abstractNumId w:val="36"/>
  </w:num>
  <w:num w:numId="31" w16cid:durableId="316766491">
    <w:abstractNumId w:val="28"/>
  </w:num>
  <w:num w:numId="32" w16cid:durableId="327445007">
    <w:abstractNumId w:val="10"/>
  </w:num>
  <w:num w:numId="33" w16cid:durableId="605116360">
    <w:abstractNumId w:val="27"/>
  </w:num>
  <w:num w:numId="34" w16cid:durableId="220865891">
    <w:abstractNumId w:val="2"/>
  </w:num>
  <w:num w:numId="35" w16cid:durableId="531921871">
    <w:abstractNumId w:val="0"/>
  </w:num>
  <w:num w:numId="36" w16cid:durableId="1021904319">
    <w:abstractNumId w:val="7"/>
  </w:num>
  <w:num w:numId="37" w16cid:durableId="1208495549">
    <w:abstractNumId w:val="11"/>
  </w:num>
  <w:num w:numId="38" w16cid:durableId="391344569">
    <w:abstractNumId w:val="1"/>
  </w:num>
  <w:num w:numId="39" w16cid:durableId="1632009023">
    <w:abstractNumId w:val="29"/>
  </w:num>
  <w:num w:numId="40" w16cid:durableId="1774546892">
    <w:abstractNumId w:val="15"/>
  </w:num>
  <w:num w:numId="41" w16cid:durableId="907616095">
    <w:abstractNumId w:val="8"/>
  </w:num>
  <w:num w:numId="42" w16cid:durableId="131328899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9A"/>
    <w:rsid w:val="000029CB"/>
    <w:rsid w:val="0000354C"/>
    <w:rsid w:val="000036BA"/>
    <w:rsid w:val="0000384C"/>
    <w:rsid w:val="000039E6"/>
    <w:rsid w:val="000058B7"/>
    <w:rsid w:val="00005D78"/>
    <w:rsid w:val="00006348"/>
    <w:rsid w:val="00006B6F"/>
    <w:rsid w:val="00007467"/>
    <w:rsid w:val="000102D1"/>
    <w:rsid w:val="00011254"/>
    <w:rsid w:val="000123D1"/>
    <w:rsid w:val="000124BD"/>
    <w:rsid w:val="000133E7"/>
    <w:rsid w:val="00013A5C"/>
    <w:rsid w:val="0001525C"/>
    <w:rsid w:val="00015C78"/>
    <w:rsid w:val="00016713"/>
    <w:rsid w:val="00017106"/>
    <w:rsid w:val="000177E3"/>
    <w:rsid w:val="00017FF1"/>
    <w:rsid w:val="0002229D"/>
    <w:rsid w:val="00022FB4"/>
    <w:rsid w:val="00023209"/>
    <w:rsid w:val="000254EA"/>
    <w:rsid w:val="00025920"/>
    <w:rsid w:val="0002608C"/>
    <w:rsid w:val="00026857"/>
    <w:rsid w:val="00026F97"/>
    <w:rsid w:val="0002740C"/>
    <w:rsid w:val="00032BC4"/>
    <w:rsid w:val="00033B4B"/>
    <w:rsid w:val="00033EA2"/>
    <w:rsid w:val="0003440F"/>
    <w:rsid w:val="000345A8"/>
    <w:rsid w:val="00034957"/>
    <w:rsid w:val="000350A7"/>
    <w:rsid w:val="00035282"/>
    <w:rsid w:val="00035AFA"/>
    <w:rsid w:val="00036C5F"/>
    <w:rsid w:val="000373B0"/>
    <w:rsid w:val="000379C7"/>
    <w:rsid w:val="000408E6"/>
    <w:rsid w:val="000410CF"/>
    <w:rsid w:val="0004157C"/>
    <w:rsid w:val="000428CC"/>
    <w:rsid w:val="000433D6"/>
    <w:rsid w:val="000436DA"/>
    <w:rsid w:val="00043B0D"/>
    <w:rsid w:val="00043B74"/>
    <w:rsid w:val="00043F1C"/>
    <w:rsid w:val="00045635"/>
    <w:rsid w:val="00046510"/>
    <w:rsid w:val="000465ED"/>
    <w:rsid w:val="00046963"/>
    <w:rsid w:val="00047648"/>
    <w:rsid w:val="0004783D"/>
    <w:rsid w:val="00047CE1"/>
    <w:rsid w:val="00050ED0"/>
    <w:rsid w:val="000521F3"/>
    <w:rsid w:val="000522A4"/>
    <w:rsid w:val="000522D6"/>
    <w:rsid w:val="00053199"/>
    <w:rsid w:val="00054256"/>
    <w:rsid w:val="00054818"/>
    <w:rsid w:val="00054C18"/>
    <w:rsid w:val="00055472"/>
    <w:rsid w:val="00056C35"/>
    <w:rsid w:val="00056FD4"/>
    <w:rsid w:val="000574B7"/>
    <w:rsid w:val="0005764D"/>
    <w:rsid w:val="0006027E"/>
    <w:rsid w:val="0006076D"/>
    <w:rsid w:val="00060D65"/>
    <w:rsid w:val="000611C2"/>
    <w:rsid w:val="00063BAD"/>
    <w:rsid w:val="000655E6"/>
    <w:rsid w:val="00067230"/>
    <w:rsid w:val="0007054B"/>
    <w:rsid w:val="000709BF"/>
    <w:rsid w:val="000725B3"/>
    <w:rsid w:val="00072B00"/>
    <w:rsid w:val="00073231"/>
    <w:rsid w:val="000739DA"/>
    <w:rsid w:val="0007413D"/>
    <w:rsid w:val="0007449A"/>
    <w:rsid w:val="00075724"/>
    <w:rsid w:val="000761F9"/>
    <w:rsid w:val="00076757"/>
    <w:rsid w:val="00076FF0"/>
    <w:rsid w:val="000770CB"/>
    <w:rsid w:val="0007DC12"/>
    <w:rsid w:val="00080150"/>
    <w:rsid w:val="00080344"/>
    <w:rsid w:val="000805EB"/>
    <w:rsid w:val="00082D7B"/>
    <w:rsid w:val="000832D3"/>
    <w:rsid w:val="00083DF6"/>
    <w:rsid w:val="00083E3A"/>
    <w:rsid w:val="0008400C"/>
    <w:rsid w:val="00086095"/>
    <w:rsid w:val="00087D2A"/>
    <w:rsid w:val="000905F4"/>
    <w:rsid w:val="00090AF9"/>
    <w:rsid w:val="000925F5"/>
    <w:rsid w:val="000935D4"/>
    <w:rsid w:val="00093723"/>
    <w:rsid w:val="000948D5"/>
    <w:rsid w:val="00095CBC"/>
    <w:rsid w:val="00096589"/>
    <w:rsid w:val="000965E1"/>
    <w:rsid w:val="00096F83"/>
    <w:rsid w:val="00097300"/>
    <w:rsid w:val="0009788F"/>
    <w:rsid w:val="000A0067"/>
    <w:rsid w:val="000A044B"/>
    <w:rsid w:val="000A110C"/>
    <w:rsid w:val="000A2B34"/>
    <w:rsid w:val="000A2C09"/>
    <w:rsid w:val="000A2E70"/>
    <w:rsid w:val="000A4A51"/>
    <w:rsid w:val="000A586D"/>
    <w:rsid w:val="000A6291"/>
    <w:rsid w:val="000A669E"/>
    <w:rsid w:val="000A73C2"/>
    <w:rsid w:val="000A76A8"/>
    <w:rsid w:val="000A7A21"/>
    <w:rsid w:val="000B0268"/>
    <w:rsid w:val="000B1FB5"/>
    <w:rsid w:val="000B2C21"/>
    <w:rsid w:val="000B364C"/>
    <w:rsid w:val="000B3EBD"/>
    <w:rsid w:val="000B4BE2"/>
    <w:rsid w:val="000B504E"/>
    <w:rsid w:val="000B5388"/>
    <w:rsid w:val="000B5980"/>
    <w:rsid w:val="000B7425"/>
    <w:rsid w:val="000C013D"/>
    <w:rsid w:val="000C1617"/>
    <w:rsid w:val="000C20FE"/>
    <w:rsid w:val="000C2864"/>
    <w:rsid w:val="000C33B6"/>
    <w:rsid w:val="000C37BB"/>
    <w:rsid w:val="000C3DF2"/>
    <w:rsid w:val="000C3F57"/>
    <w:rsid w:val="000C4A49"/>
    <w:rsid w:val="000C4F2D"/>
    <w:rsid w:val="000C50A6"/>
    <w:rsid w:val="000C50E2"/>
    <w:rsid w:val="000C5AA1"/>
    <w:rsid w:val="000C5C55"/>
    <w:rsid w:val="000C5F48"/>
    <w:rsid w:val="000C6405"/>
    <w:rsid w:val="000C64D8"/>
    <w:rsid w:val="000C7722"/>
    <w:rsid w:val="000C7F24"/>
    <w:rsid w:val="000D11BF"/>
    <w:rsid w:val="000D2541"/>
    <w:rsid w:val="000D269F"/>
    <w:rsid w:val="000D34EE"/>
    <w:rsid w:val="000D3BEB"/>
    <w:rsid w:val="000D5AC1"/>
    <w:rsid w:val="000D5CD2"/>
    <w:rsid w:val="000D5E56"/>
    <w:rsid w:val="000D5ECA"/>
    <w:rsid w:val="000D604B"/>
    <w:rsid w:val="000D69F4"/>
    <w:rsid w:val="000D6D7D"/>
    <w:rsid w:val="000D711A"/>
    <w:rsid w:val="000D770B"/>
    <w:rsid w:val="000D7A8C"/>
    <w:rsid w:val="000E05BD"/>
    <w:rsid w:val="000E0973"/>
    <w:rsid w:val="000E0AF0"/>
    <w:rsid w:val="000E198F"/>
    <w:rsid w:val="000E1D8A"/>
    <w:rsid w:val="000E1E90"/>
    <w:rsid w:val="000E2407"/>
    <w:rsid w:val="000E27F9"/>
    <w:rsid w:val="000E30CE"/>
    <w:rsid w:val="000E3818"/>
    <w:rsid w:val="000E3B53"/>
    <w:rsid w:val="000E40F6"/>
    <w:rsid w:val="000E4875"/>
    <w:rsid w:val="000E4898"/>
    <w:rsid w:val="000E4C6B"/>
    <w:rsid w:val="000E5019"/>
    <w:rsid w:val="000E543E"/>
    <w:rsid w:val="000E5E71"/>
    <w:rsid w:val="000E7EDF"/>
    <w:rsid w:val="000F1CD7"/>
    <w:rsid w:val="000F29DF"/>
    <w:rsid w:val="000F2D44"/>
    <w:rsid w:val="000F4067"/>
    <w:rsid w:val="000F4654"/>
    <w:rsid w:val="000F5803"/>
    <w:rsid w:val="000F74AC"/>
    <w:rsid w:val="000F78A1"/>
    <w:rsid w:val="000F7992"/>
    <w:rsid w:val="001004F0"/>
    <w:rsid w:val="00100AF6"/>
    <w:rsid w:val="00100BBF"/>
    <w:rsid w:val="00101446"/>
    <w:rsid w:val="00102CFB"/>
    <w:rsid w:val="00103AC2"/>
    <w:rsid w:val="0010401D"/>
    <w:rsid w:val="00104329"/>
    <w:rsid w:val="001043F4"/>
    <w:rsid w:val="00106936"/>
    <w:rsid w:val="00107FA3"/>
    <w:rsid w:val="00110ADD"/>
    <w:rsid w:val="00111083"/>
    <w:rsid w:val="00111F21"/>
    <w:rsid w:val="00113A1B"/>
    <w:rsid w:val="001141C2"/>
    <w:rsid w:val="001147D3"/>
    <w:rsid w:val="00115AA4"/>
    <w:rsid w:val="001162B7"/>
    <w:rsid w:val="0011674A"/>
    <w:rsid w:val="001168C0"/>
    <w:rsid w:val="00117DD7"/>
    <w:rsid w:val="0012069F"/>
    <w:rsid w:val="00120870"/>
    <w:rsid w:val="00121186"/>
    <w:rsid w:val="00121339"/>
    <w:rsid w:val="00122F4C"/>
    <w:rsid w:val="00123F86"/>
    <w:rsid w:val="00125A65"/>
    <w:rsid w:val="00126380"/>
    <w:rsid w:val="0013010F"/>
    <w:rsid w:val="001305A5"/>
    <w:rsid w:val="001305A8"/>
    <w:rsid w:val="00130684"/>
    <w:rsid w:val="00130F08"/>
    <w:rsid w:val="00131A5C"/>
    <w:rsid w:val="00131E52"/>
    <w:rsid w:val="001325BD"/>
    <w:rsid w:val="00132F53"/>
    <w:rsid w:val="00133DCA"/>
    <w:rsid w:val="00135A63"/>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296"/>
    <w:rsid w:val="00146A65"/>
    <w:rsid w:val="00146DFB"/>
    <w:rsid w:val="0014703B"/>
    <w:rsid w:val="0014774C"/>
    <w:rsid w:val="00147A6E"/>
    <w:rsid w:val="001513F4"/>
    <w:rsid w:val="001514E4"/>
    <w:rsid w:val="0015198A"/>
    <w:rsid w:val="001522A7"/>
    <w:rsid w:val="00152C99"/>
    <w:rsid w:val="00153D31"/>
    <w:rsid w:val="00154409"/>
    <w:rsid w:val="00155433"/>
    <w:rsid w:val="00156E18"/>
    <w:rsid w:val="001570BC"/>
    <w:rsid w:val="001600E5"/>
    <w:rsid w:val="001603B4"/>
    <w:rsid w:val="001606CB"/>
    <w:rsid w:val="00160D5F"/>
    <w:rsid w:val="0016185E"/>
    <w:rsid w:val="0016190D"/>
    <w:rsid w:val="00161C89"/>
    <w:rsid w:val="00163979"/>
    <w:rsid w:val="00165564"/>
    <w:rsid w:val="001659FF"/>
    <w:rsid w:val="001664BD"/>
    <w:rsid w:val="00166A0A"/>
    <w:rsid w:val="001706A7"/>
    <w:rsid w:val="00170773"/>
    <w:rsid w:val="00171693"/>
    <w:rsid w:val="00171D01"/>
    <w:rsid w:val="00172033"/>
    <w:rsid w:val="001720F2"/>
    <w:rsid w:val="00173307"/>
    <w:rsid w:val="0017425B"/>
    <w:rsid w:val="001749D8"/>
    <w:rsid w:val="001763FE"/>
    <w:rsid w:val="0017695F"/>
    <w:rsid w:val="00177BBB"/>
    <w:rsid w:val="001818A2"/>
    <w:rsid w:val="00182229"/>
    <w:rsid w:val="00182D79"/>
    <w:rsid w:val="001846E3"/>
    <w:rsid w:val="001850EE"/>
    <w:rsid w:val="00185370"/>
    <w:rsid w:val="00185E15"/>
    <w:rsid w:val="001866E1"/>
    <w:rsid w:val="00187FDB"/>
    <w:rsid w:val="00191138"/>
    <w:rsid w:val="001912D9"/>
    <w:rsid w:val="00193C9E"/>
    <w:rsid w:val="00194433"/>
    <w:rsid w:val="00194A4E"/>
    <w:rsid w:val="00194ADF"/>
    <w:rsid w:val="00194FA5"/>
    <w:rsid w:val="00195939"/>
    <w:rsid w:val="00196E34"/>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335B"/>
    <w:rsid w:val="001B3D6C"/>
    <w:rsid w:val="001B43B2"/>
    <w:rsid w:val="001B5250"/>
    <w:rsid w:val="001B577C"/>
    <w:rsid w:val="001B5C46"/>
    <w:rsid w:val="001B5E42"/>
    <w:rsid w:val="001B5F7B"/>
    <w:rsid w:val="001B6047"/>
    <w:rsid w:val="001B67D4"/>
    <w:rsid w:val="001C0297"/>
    <w:rsid w:val="001C1582"/>
    <w:rsid w:val="001C1B32"/>
    <w:rsid w:val="001C232B"/>
    <w:rsid w:val="001C242E"/>
    <w:rsid w:val="001C2A98"/>
    <w:rsid w:val="001C2ED6"/>
    <w:rsid w:val="001C2F80"/>
    <w:rsid w:val="001C31D6"/>
    <w:rsid w:val="001C3ECF"/>
    <w:rsid w:val="001C40BE"/>
    <w:rsid w:val="001C4E4D"/>
    <w:rsid w:val="001C687F"/>
    <w:rsid w:val="001C6F80"/>
    <w:rsid w:val="001C73AC"/>
    <w:rsid w:val="001D084D"/>
    <w:rsid w:val="001D14A4"/>
    <w:rsid w:val="001D1793"/>
    <w:rsid w:val="001D18C5"/>
    <w:rsid w:val="001D1B3F"/>
    <w:rsid w:val="001D25D1"/>
    <w:rsid w:val="001D5437"/>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6A17"/>
    <w:rsid w:val="001E74CD"/>
    <w:rsid w:val="001F015F"/>
    <w:rsid w:val="001F20E3"/>
    <w:rsid w:val="001F246C"/>
    <w:rsid w:val="001F2BF0"/>
    <w:rsid w:val="001F3183"/>
    <w:rsid w:val="001F34E2"/>
    <w:rsid w:val="001F352D"/>
    <w:rsid w:val="001F49E0"/>
    <w:rsid w:val="001F4B09"/>
    <w:rsid w:val="001F5286"/>
    <w:rsid w:val="001F53B3"/>
    <w:rsid w:val="001F5F39"/>
    <w:rsid w:val="001F6E19"/>
    <w:rsid w:val="001F7CEB"/>
    <w:rsid w:val="00201119"/>
    <w:rsid w:val="002031E7"/>
    <w:rsid w:val="002031EA"/>
    <w:rsid w:val="00204E78"/>
    <w:rsid w:val="00205869"/>
    <w:rsid w:val="00205AF5"/>
    <w:rsid w:val="00205BC4"/>
    <w:rsid w:val="00206188"/>
    <w:rsid w:val="0020681C"/>
    <w:rsid w:val="002071DE"/>
    <w:rsid w:val="00207AED"/>
    <w:rsid w:val="0021002E"/>
    <w:rsid w:val="00211F4D"/>
    <w:rsid w:val="00212BC8"/>
    <w:rsid w:val="002139EC"/>
    <w:rsid w:val="00213A0F"/>
    <w:rsid w:val="00214166"/>
    <w:rsid w:val="002145BB"/>
    <w:rsid w:val="00224247"/>
    <w:rsid w:val="00225774"/>
    <w:rsid w:val="00225986"/>
    <w:rsid w:val="00226971"/>
    <w:rsid w:val="00227226"/>
    <w:rsid w:val="0022749B"/>
    <w:rsid w:val="002301A7"/>
    <w:rsid w:val="00230D5B"/>
    <w:rsid w:val="00233215"/>
    <w:rsid w:val="002332DF"/>
    <w:rsid w:val="00234C9B"/>
    <w:rsid w:val="00234EA8"/>
    <w:rsid w:val="0023699B"/>
    <w:rsid w:val="00236A73"/>
    <w:rsid w:val="00236E33"/>
    <w:rsid w:val="002379CF"/>
    <w:rsid w:val="00240233"/>
    <w:rsid w:val="002406D2"/>
    <w:rsid w:val="002411F8"/>
    <w:rsid w:val="00241A39"/>
    <w:rsid w:val="00241BA2"/>
    <w:rsid w:val="00243743"/>
    <w:rsid w:val="00244003"/>
    <w:rsid w:val="0024483B"/>
    <w:rsid w:val="00244ADE"/>
    <w:rsid w:val="00246C68"/>
    <w:rsid w:val="00251514"/>
    <w:rsid w:val="00251637"/>
    <w:rsid w:val="00251B72"/>
    <w:rsid w:val="0025317F"/>
    <w:rsid w:val="00253D5F"/>
    <w:rsid w:val="00253DED"/>
    <w:rsid w:val="00254E6D"/>
    <w:rsid w:val="00257416"/>
    <w:rsid w:val="00260E70"/>
    <w:rsid w:val="00261AB0"/>
    <w:rsid w:val="00262730"/>
    <w:rsid w:val="00262768"/>
    <w:rsid w:val="0026331C"/>
    <w:rsid w:val="00263E39"/>
    <w:rsid w:val="0026485D"/>
    <w:rsid w:val="0026494C"/>
    <w:rsid w:val="00265956"/>
    <w:rsid w:val="00271798"/>
    <w:rsid w:val="002717F2"/>
    <w:rsid w:val="002730F7"/>
    <w:rsid w:val="002732FA"/>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410"/>
    <w:rsid w:val="002879AB"/>
    <w:rsid w:val="002902B5"/>
    <w:rsid w:val="002903B0"/>
    <w:rsid w:val="002932A8"/>
    <w:rsid w:val="00293397"/>
    <w:rsid w:val="00294289"/>
    <w:rsid w:val="00294F9E"/>
    <w:rsid w:val="00295445"/>
    <w:rsid w:val="00295BA5"/>
    <w:rsid w:val="00297ABA"/>
    <w:rsid w:val="002A03B8"/>
    <w:rsid w:val="002A07F7"/>
    <w:rsid w:val="002A162E"/>
    <w:rsid w:val="002A1B43"/>
    <w:rsid w:val="002A221A"/>
    <w:rsid w:val="002A276F"/>
    <w:rsid w:val="002A2D6A"/>
    <w:rsid w:val="002A38AE"/>
    <w:rsid w:val="002A46D8"/>
    <w:rsid w:val="002A5C78"/>
    <w:rsid w:val="002A5DB3"/>
    <w:rsid w:val="002A5F13"/>
    <w:rsid w:val="002A74D9"/>
    <w:rsid w:val="002A7E72"/>
    <w:rsid w:val="002B0B63"/>
    <w:rsid w:val="002B158D"/>
    <w:rsid w:val="002B196D"/>
    <w:rsid w:val="002B3D33"/>
    <w:rsid w:val="002B3E1C"/>
    <w:rsid w:val="002B3F14"/>
    <w:rsid w:val="002B441A"/>
    <w:rsid w:val="002B44C9"/>
    <w:rsid w:val="002B4C9A"/>
    <w:rsid w:val="002C1081"/>
    <w:rsid w:val="002C3925"/>
    <w:rsid w:val="002C43ED"/>
    <w:rsid w:val="002C5FCF"/>
    <w:rsid w:val="002C67AB"/>
    <w:rsid w:val="002D0E20"/>
    <w:rsid w:val="002D3CD6"/>
    <w:rsid w:val="002D3D3B"/>
    <w:rsid w:val="002D4035"/>
    <w:rsid w:val="002D42A5"/>
    <w:rsid w:val="002D4A60"/>
    <w:rsid w:val="002E1410"/>
    <w:rsid w:val="002E1A7B"/>
    <w:rsid w:val="002E1CD7"/>
    <w:rsid w:val="002E1E77"/>
    <w:rsid w:val="002E2628"/>
    <w:rsid w:val="002E370F"/>
    <w:rsid w:val="002E3AAD"/>
    <w:rsid w:val="002E3AE9"/>
    <w:rsid w:val="002E4F5A"/>
    <w:rsid w:val="002F016F"/>
    <w:rsid w:val="002F06D1"/>
    <w:rsid w:val="002F16DD"/>
    <w:rsid w:val="002F1821"/>
    <w:rsid w:val="002F20CB"/>
    <w:rsid w:val="002F2343"/>
    <w:rsid w:val="002F258E"/>
    <w:rsid w:val="002F2D74"/>
    <w:rsid w:val="002F4B03"/>
    <w:rsid w:val="002F4EA6"/>
    <w:rsid w:val="002F620D"/>
    <w:rsid w:val="002F6CA1"/>
    <w:rsid w:val="002F7D66"/>
    <w:rsid w:val="002F7FC6"/>
    <w:rsid w:val="00303EDC"/>
    <w:rsid w:val="00304B04"/>
    <w:rsid w:val="00305605"/>
    <w:rsid w:val="00305AD8"/>
    <w:rsid w:val="00305B4D"/>
    <w:rsid w:val="00306807"/>
    <w:rsid w:val="00307266"/>
    <w:rsid w:val="0030776F"/>
    <w:rsid w:val="0031101B"/>
    <w:rsid w:val="00314592"/>
    <w:rsid w:val="003159FB"/>
    <w:rsid w:val="00320866"/>
    <w:rsid w:val="00321619"/>
    <w:rsid w:val="0032375A"/>
    <w:rsid w:val="0032402B"/>
    <w:rsid w:val="00324FF6"/>
    <w:rsid w:val="0032739B"/>
    <w:rsid w:val="003275DE"/>
    <w:rsid w:val="0033002A"/>
    <w:rsid w:val="0033002E"/>
    <w:rsid w:val="00331D20"/>
    <w:rsid w:val="00331DBA"/>
    <w:rsid w:val="00332AFD"/>
    <w:rsid w:val="0033365B"/>
    <w:rsid w:val="00335182"/>
    <w:rsid w:val="00335CE2"/>
    <w:rsid w:val="003365C2"/>
    <w:rsid w:val="00337529"/>
    <w:rsid w:val="003402D8"/>
    <w:rsid w:val="00341A71"/>
    <w:rsid w:val="0034215F"/>
    <w:rsid w:val="00343019"/>
    <w:rsid w:val="00343C10"/>
    <w:rsid w:val="00345739"/>
    <w:rsid w:val="0034573A"/>
    <w:rsid w:val="00345F1A"/>
    <w:rsid w:val="00346C14"/>
    <w:rsid w:val="003502D0"/>
    <w:rsid w:val="00350392"/>
    <w:rsid w:val="003508F2"/>
    <w:rsid w:val="0035156B"/>
    <w:rsid w:val="00351E8D"/>
    <w:rsid w:val="003527DE"/>
    <w:rsid w:val="00352A26"/>
    <w:rsid w:val="00353034"/>
    <w:rsid w:val="003537C7"/>
    <w:rsid w:val="00354FF4"/>
    <w:rsid w:val="003555BA"/>
    <w:rsid w:val="0035726E"/>
    <w:rsid w:val="00357A13"/>
    <w:rsid w:val="0036149C"/>
    <w:rsid w:val="003628ED"/>
    <w:rsid w:val="00367B88"/>
    <w:rsid w:val="0037105B"/>
    <w:rsid w:val="00372344"/>
    <w:rsid w:val="00373BF1"/>
    <w:rsid w:val="0037456E"/>
    <w:rsid w:val="00375139"/>
    <w:rsid w:val="00375ACF"/>
    <w:rsid w:val="00375EFD"/>
    <w:rsid w:val="003769D5"/>
    <w:rsid w:val="00377889"/>
    <w:rsid w:val="003778AB"/>
    <w:rsid w:val="00377EDF"/>
    <w:rsid w:val="00380694"/>
    <w:rsid w:val="00380BD3"/>
    <w:rsid w:val="003813DC"/>
    <w:rsid w:val="00382697"/>
    <w:rsid w:val="00382BFB"/>
    <w:rsid w:val="00384174"/>
    <w:rsid w:val="00384289"/>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6F00"/>
    <w:rsid w:val="0039774D"/>
    <w:rsid w:val="003977E4"/>
    <w:rsid w:val="003A06F2"/>
    <w:rsid w:val="003A2392"/>
    <w:rsid w:val="003A33DA"/>
    <w:rsid w:val="003A344D"/>
    <w:rsid w:val="003A3A1D"/>
    <w:rsid w:val="003A4214"/>
    <w:rsid w:val="003A466C"/>
    <w:rsid w:val="003A514E"/>
    <w:rsid w:val="003A5D14"/>
    <w:rsid w:val="003A6070"/>
    <w:rsid w:val="003B1408"/>
    <w:rsid w:val="003B2AC3"/>
    <w:rsid w:val="003B301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06D4"/>
    <w:rsid w:val="003D1C13"/>
    <w:rsid w:val="003D201C"/>
    <w:rsid w:val="003D37E2"/>
    <w:rsid w:val="003D43A5"/>
    <w:rsid w:val="003D4877"/>
    <w:rsid w:val="003D4883"/>
    <w:rsid w:val="003D5910"/>
    <w:rsid w:val="003D5920"/>
    <w:rsid w:val="003D6C9D"/>
    <w:rsid w:val="003D6F4E"/>
    <w:rsid w:val="003D75AA"/>
    <w:rsid w:val="003D7FAD"/>
    <w:rsid w:val="003E0212"/>
    <w:rsid w:val="003E0E3C"/>
    <w:rsid w:val="003E101A"/>
    <w:rsid w:val="003E119E"/>
    <w:rsid w:val="003E1976"/>
    <w:rsid w:val="003E2AB1"/>
    <w:rsid w:val="003E3F62"/>
    <w:rsid w:val="003E4126"/>
    <w:rsid w:val="003E4444"/>
    <w:rsid w:val="003E4459"/>
    <w:rsid w:val="003E4F68"/>
    <w:rsid w:val="003E62FC"/>
    <w:rsid w:val="003F075D"/>
    <w:rsid w:val="003F0CB2"/>
    <w:rsid w:val="003F1889"/>
    <w:rsid w:val="003F33FC"/>
    <w:rsid w:val="003F4792"/>
    <w:rsid w:val="003F512F"/>
    <w:rsid w:val="003F5E8F"/>
    <w:rsid w:val="003F6656"/>
    <w:rsid w:val="003F71E3"/>
    <w:rsid w:val="003F7B7F"/>
    <w:rsid w:val="003F7F82"/>
    <w:rsid w:val="00400AA2"/>
    <w:rsid w:val="00400F84"/>
    <w:rsid w:val="004011CE"/>
    <w:rsid w:val="00401531"/>
    <w:rsid w:val="00401589"/>
    <w:rsid w:val="00403260"/>
    <w:rsid w:val="0040367D"/>
    <w:rsid w:val="004047FF"/>
    <w:rsid w:val="004055CC"/>
    <w:rsid w:val="00406720"/>
    <w:rsid w:val="004103F5"/>
    <w:rsid w:val="0041064A"/>
    <w:rsid w:val="0041148D"/>
    <w:rsid w:val="00411C0C"/>
    <w:rsid w:val="00413B02"/>
    <w:rsid w:val="00413E2F"/>
    <w:rsid w:val="00415D4D"/>
    <w:rsid w:val="00416977"/>
    <w:rsid w:val="00416C75"/>
    <w:rsid w:val="00417040"/>
    <w:rsid w:val="004204AE"/>
    <w:rsid w:val="004206C1"/>
    <w:rsid w:val="00421EE4"/>
    <w:rsid w:val="00421F1D"/>
    <w:rsid w:val="0042249E"/>
    <w:rsid w:val="00422D9B"/>
    <w:rsid w:val="00423395"/>
    <w:rsid w:val="004237CE"/>
    <w:rsid w:val="00424A94"/>
    <w:rsid w:val="0042504C"/>
    <w:rsid w:val="004258F8"/>
    <w:rsid w:val="00425DB8"/>
    <w:rsid w:val="004264DB"/>
    <w:rsid w:val="004343EB"/>
    <w:rsid w:val="00436005"/>
    <w:rsid w:val="00436034"/>
    <w:rsid w:val="00436120"/>
    <w:rsid w:val="00436188"/>
    <w:rsid w:val="004363B0"/>
    <w:rsid w:val="0043706C"/>
    <w:rsid w:val="004372C7"/>
    <w:rsid w:val="0044001C"/>
    <w:rsid w:val="00440A45"/>
    <w:rsid w:val="00441AEF"/>
    <w:rsid w:val="004444F4"/>
    <w:rsid w:val="004456D7"/>
    <w:rsid w:val="0044574D"/>
    <w:rsid w:val="00446F8D"/>
    <w:rsid w:val="00447FEE"/>
    <w:rsid w:val="00450BF4"/>
    <w:rsid w:val="00451136"/>
    <w:rsid w:val="004521D0"/>
    <w:rsid w:val="00452200"/>
    <w:rsid w:val="00452990"/>
    <w:rsid w:val="004536B3"/>
    <w:rsid w:val="0045413E"/>
    <w:rsid w:val="00454E4F"/>
    <w:rsid w:val="00455535"/>
    <w:rsid w:val="00456F42"/>
    <w:rsid w:val="004575C4"/>
    <w:rsid w:val="00457FB3"/>
    <w:rsid w:val="004602B4"/>
    <w:rsid w:val="0046035C"/>
    <w:rsid w:val="004612D0"/>
    <w:rsid w:val="00461A16"/>
    <w:rsid w:val="00461EE9"/>
    <w:rsid w:val="004643F8"/>
    <w:rsid w:val="00464DEB"/>
    <w:rsid w:val="00466511"/>
    <w:rsid w:val="00466B7D"/>
    <w:rsid w:val="004673A2"/>
    <w:rsid w:val="004673BF"/>
    <w:rsid w:val="00470876"/>
    <w:rsid w:val="00470CFB"/>
    <w:rsid w:val="00470D29"/>
    <w:rsid w:val="00470D91"/>
    <w:rsid w:val="004723B2"/>
    <w:rsid w:val="004729EC"/>
    <w:rsid w:val="0047310C"/>
    <w:rsid w:val="004739ED"/>
    <w:rsid w:val="00473B53"/>
    <w:rsid w:val="00474026"/>
    <w:rsid w:val="00474697"/>
    <w:rsid w:val="004759D3"/>
    <w:rsid w:val="00476336"/>
    <w:rsid w:val="004765BF"/>
    <w:rsid w:val="00477CE4"/>
    <w:rsid w:val="00477F4B"/>
    <w:rsid w:val="00480204"/>
    <w:rsid w:val="004816BE"/>
    <w:rsid w:val="00482C3F"/>
    <w:rsid w:val="00483261"/>
    <w:rsid w:val="004845CC"/>
    <w:rsid w:val="00484893"/>
    <w:rsid w:val="00484C71"/>
    <w:rsid w:val="004850E4"/>
    <w:rsid w:val="0048564D"/>
    <w:rsid w:val="00487128"/>
    <w:rsid w:val="004903BF"/>
    <w:rsid w:val="00491E33"/>
    <w:rsid w:val="00493538"/>
    <w:rsid w:val="0049464B"/>
    <w:rsid w:val="0049473F"/>
    <w:rsid w:val="00495F2C"/>
    <w:rsid w:val="004967B2"/>
    <w:rsid w:val="004969EF"/>
    <w:rsid w:val="004A04C7"/>
    <w:rsid w:val="004A10BD"/>
    <w:rsid w:val="004A11FE"/>
    <w:rsid w:val="004A1950"/>
    <w:rsid w:val="004A2143"/>
    <w:rsid w:val="004A2312"/>
    <w:rsid w:val="004A43EF"/>
    <w:rsid w:val="004A4492"/>
    <w:rsid w:val="004A5189"/>
    <w:rsid w:val="004A6833"/>
    <w:rsid w:val="004A694C"/>
    <w:rsid w:val="004A7003"/>
    <w:rsid w:val="004A791F"/>
    <w:rsid w:val="004B0D7B"/>
    <w:rsid w:val="004B18C4"/>
    <w:rsid w:val="004B1DB5"/>
    <w:rsid w:val="004B2A93"/>
    <w:rsid w:val="004B435E"/>
    <w:rsid w:val="004B4F4A"/>
    <w:rsid w:val="004B677A"/>
    <w:rsid w:val="004B7200"/>
    <w:rsid w:val="004B79D6"/>
    <w:rsid w:val="004B7C5B"/>
    <w:rsid w:val="004C1A4E"/>
    <w:rsid w:val="004C1D5A"/>
    <w:rsid w:val="004C36AA"/>
    <w:rsid w:val="004C3F26"/>
    <w:rsid w:val="004C4DB5"/>
    <w:rsid w:val="004C52DA"/>
    <w:rsid w:val="004C70E6"/>
    <w:rsid w:val="004C72E2"/>
    <w:rsid w:val="004C7731"/>
    <w:rsid w:val="004C7A58"/>
    <w:rsid w:val="004D0999"/>
    <w:rsid w:val="004D0DA7"/>
    <w:rsid w:val="004D178B"/>
    <w:rsid w:val="004D1C28"/>
    <w:rsid w:val="004D2E4E"/>
    <w:rsid w:val="004D5D58"/>
    <w:rsid w:val="004D5E9A"/>
    <w:rsid w:val="004D64B1"/>
    <w:rsid w:val="004E09A9"/>
    <w:rsid w:val="004E103F"/>
    <w:rsid w:val="004E1274"/>
    <w:rsid w:val="004E191E"/>
    <w:rsid w:val="004E2009"/>
    <w:rsid w:val="004E5366"/>
    <w:rsid w:val="004E5ED3"/>
    <w:rsid w:val="004F01F8"/>
    <w:rsid w:val="004F12FC"/>
    <w:rsid w:val="004F2B36"/>
    <w:rsid w:val="004F4663"/>
    <w:rsid w:val="004F4778"/>
    <w:rsid w:val="004F65FC"/>
    <w:rsid w:val="004F6CF0"/>
    <w:rsid w:val="004F7795"/>
    <w:rsid w:val="005003C8"/>
    <w:rsid w:val="005008B1"/>
    <w:rsid w:val="00500A28"/>
    <w:rsid w:val="0050233F"/>
    <w:rsid w:val="00502838"/>
    <w:rsid w:val="00505186"/>
    <w:rsid w:val="00505A4C"/>
    <w:rsid w:val="00506A0D"/>
    <w:rsid w:val="00506F54"/>
    <w:rsid w:val="005124A7"/>
    <w:rsid w:val="00512AC2"/>
    <w:rsid w:val="0051587F"/>
    <w:rsid w:val="005166FE"/>
    <w:rsid w:val="00516B81"/>
    <w:rsid w:val="00517A28"/>
    <w:rsid w:val="00520A49"/>
    <w:rsid w:val="00520E54"/>
    <w:rsid w:val="005221F8"/>
    <w:rsid w:val="00523334"/>
    <w:rsid w:val="00523440"/>
    <w:rsid w:val="00523822"/>
    <w:rsid w:val="00523D36"/>
    <w:rsid w:val="00523FBA"/>
    <w:rsid w:val="00525C2E"/>
    <w:rsid w:val="00526039"/>
    <w:rsid w:val="00527194"/>
    <w:rsid w:val="005303EF"/>
    <w:rsid w:val="00530E05"/>
    <w:rsid w:val="00530F21"/>
    <w:rsid w:val="00531753"/>
    <w:rsid w:val="00533473"/>
    <w:rsid w:val="005340E3"/>
    <w:rsid w:val="00534B64"/>
    <w:rsid w:val="0053620E"/>
    <w:rsid w:val="005369C7"/>
    <w:rsid w:val="00536D4C"/>
    <w:rsid w:val="00537E4C"/>
    <w:rsid w:val="00540C42"/>
    <w:rsid w:val="005419C0"/>
    <w:rsid w:val="005420EB"/>
    <w:rsid w:val="00542CC9"/>
    <w:rsid w:val="00543926"/>
    <w:rsid w:val="00543C50"/>
    <w:rsid w:val="00545CD2"/>
    <w:rsid w:val="0054683A"/>
    <w:rsid w:val="00546C45"/>
    <w:rsid w:val="00547037"/>
    <w:rsid w:val="00547C79"/>
    <w:rsid w:val="005508DC"/>
    <w:rsid w:val="005513D8"/>
    <w:rsid w:val="00551CF0"/>
    <w:rsid w:val="00552268"/>
    <w:rsid w:val="005528EE"/>
    <w:rsid w:val="0055373C"/>
    <w:rsid w:val="00553E2D"/>
    <w:rsid w:val="00554D7D"/>
    <w:rsid w:val="0055514D"/>
    <w:rsid w:val="0055632D"/>
    <w:rsid w:val="005570FD"/>
    <w:rsid w:val="00557838"/>
    <w:rsid w:val="005602B1"/>
    <w:rsid w:val="0056165C"/>
    <w:rsid w:val="00561CCC"/>
    <w:rsid w:val="00561DA5"/>
    <w:rsid w:val="00563251"/>
    <w:rsid w:val="0056599F"/>
    <w:rsid w:val="00565A60"/>
    <w:rsid w:val="005665B7"/>
    <w:rsid w:val="005677F8"/>
    <w:rsid w:val="005679DD"/>
    <w:rsid w:val="005718EA"/>
    <w:rsid w:val="0057195D"/>
    <w:rsid w:val="00573370"/>
    <w:rsid w:val="005739A0"/>
    <w:rsid w:val="00574552"/>
    <w:rsid w:val="00574D17"/>
    <w:rsid w:val="00574FED"/>
    <w:rsid w:val="005755F3"/>
    <w:rsid w:val="00577B33"/>
    <w:rsid w:val="00577B58"/>
    <w:rsid w:val="00580C98"/>
    <w:rsid w:val="005820EC"/>
    <w:rsid w:val="00584225"/>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421E"/>
    <w:rsid w:val="005A5128"/>
    <w:rsid w:val="005A5795"/>
    <w:rsid w:val="005A712B"/>
    <w:rsid w:val="005A75E5"/>
    <w:rsid w:val="005A7C17"/>
    <w:rsid w:val="005A7C6D"/>
    <w:rsid w:val="005B066B"/>
    <w:rsid w:val="005B07C8"/>
    <w:rsid w:val="005B086C"/>
    <w:rsid w:val="005B0DB6"/>
    <w:rsid w:val="005B1A4B"/>
    <w:rsid w:val="005B1FA1"/>
    <w:rsid w:val="005B1FAF"/>
    <w:rsid w:val="005B27A7"/>
    <w:rsid w:val="005B2A36"/>
    <w:rsid w:val="005B38D3"/>
    <w:rsid w:val="005B46C8"/>
    <w:rsid w:val="005B6A48"/>
    <w:rsid w:val="005B6DA6"/>
    <w:rsid w:val="005C055F"/>
    <w:rsid w:val="005C07B0"/>
    <w:rsid w:val="005C083C"/>
    <w:rsid w:val="005C0A2E"/>
    <w:rsid w:val="005C1F7D"/>
    <w:rsid w:val="005C2762"/>
    <w:rsid w:val="005C391F"/>
    <w:rsid w:val="005C4372"/>
    <w:rsid w:val="005C4997"/>
    <w:rsid w:val="005C4CAA"/>
    <w:rsid w:val="005C59CF"/>
    <w:rsid w:val="005C6413"/>
    <w:rsid w:val="005C6C07"/>
    <w:rsid w:val="005D221B"/>
    <w:rsid w:val="005D4CE8"/>
    <w:rsid w:val="005D791C"/>
    <w:rsid w:val="005D7E58"/>
    <w:rsid w:val="005E0000"/>
    <w:rsid w:val="005E101E"/>
    <w:rsid w:val="005E111A"/>
    <w:rsid w:val="005E1857"/>
    <w:rsid w:val="005E195A"/>
    <w:rsid w:val="005E29D9"/>
    <w:rsid w:val="005E38EA"/>
    <w:rsid w:val="005E3B9B"/>
    <w:rsid w:val="005E3F94"/>
    <w:rsid w:val="005E4926"/>
    <w:rsid w:val="005E4B36"/>
    <w:rsid w:val="005E5990"/>
    <w:rsid w:val="005E5DE1"/>
    <w:rsid w:val="005E60E9"/>
    <w:rsid w:val="005E64C4"/>
    <w:rsid w:val="005E71A7"/>
    <w:rsid w:val="005F03D0"/>
    <w:rsid w:val="005F088B"/>
    <w:rsid w:val="005F301D"/>
    <w:rsid w:val="005F36A8"/>
    <w:rsid w:val="005F3AAF"/>
    <w:rsid w:val="005F3E23"/>
    <w:rsid w:val="005F4333"/>
    <w:rsid w:val="005F49AD"/>
    <w:rsid w:val="005F53B6"/>
    <w:rsid w:val="005F637D"/>
    <w:rsid w:val="005F66E3"/>
    <w:rsid w:val="006006B9"/>
    <w:rsid w:val="006006CD"/>
    <w:rsid w:val="00600C9A"/>
    <w:rsid w:val="006016F6"/>
    <w:rsid w:val="00601AE1"/>
    <w:rsid w:val="00602601"/>
    <w:rsid w:val="00602665"/>
    <w:rsid w:val="00603C75"/>
    <w:rsid w:val="00603EE4"/>
    <w:rsid w:val="00606037"/>
    <w:rsid w:val="00607B1D"/>
    <w:rsid w:val="0061084D"/>
    <w:rsid w:val="0061087F"/>
    <w:rsid w:val="006111DF"/>
    <w:rsid w:val="0061159B"/>
    <w:rsid w:val="006123F7"/>
    <w:rsid w:val="006128C1"/>
    <w:rsid w:val="006134AB"/>
    <w:rsid w:val="00614A21"/>
    <w:rsid w:val="00614E53"/>
    <w:rsid w:val="006156A0"/>
    <w:rsid w:val="006169FB"/>
    <w:rsid w:val="006173EA"/>
    <w:rsid w:val="0061742A"/>
    <w:rsid w:val="00622B18"/>
    <w:rsid w:val="00623161"/>
    <w:rsid w:val="00623480"/>
    <w:rsid w:val="00623DE0"/>
    <w:rsid w:val="0062646C"/>
    <w:rsid w:val="0062649B"/>
    <w:rsid w:val="0063038A"/>
    <w:rsid w:val="00630905"/>
    <w:rsid w:val="006318D4"/>
    <w:rsid w:val="0063270F"/>
    <w:rsid w:val="00632776"/>
    <w:rsid w:val="00633B19"/>
    <w:rsid w:val="0063440E"/>
    <w:rsid w:val="00635808"/>
    <w:rsid w:val="00636C8B"/>
    <w:rsid w:val="00637E83"/>
    <w:rsid w:val="00640524"/>
    <w:rsid w:val="00641685"/>
    <w:rsid w:val="00641DBB"/>
    <w:rsid w:val="006423B9"/>
    <w:rsid w:val="00642F2F"/>
    <w:rsid w:val="00645741"/>
    <w:rsid w:val="00646348"/>
    <w:rsid w:val="00646655"/>
    <w:rsid w:val="00646B48"/>
    <w:rsid w:val="00646CE1"/>
    <w:rsid w:val="00650D08"/>
    <w:rsid w:val="00651814"/>
    <w:rsid w:val="00654230"/>
    <w:rsid w:val="006555CC"/>
    <w:rsid w:val="0065594C"/>
    <w:rsid w:val="00656604"/>
    <w:rsid w:val="0065684F"/>
    <w:rsid w:val="0065721C"/>
    <w:rsid w:val="00660043"/>
    <w:rsid w:val="00660639"/>
    <w:rsid w:val="006613CA"/>
    <w:rsid w:val="00664C0E"/>
    <w:rsid w:val="00664ED0"/>
    <w:rsid w:val="00665059"/>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F7F"/>
    <w:rsid w:val="00680026"/>
    <w:rsid w:val="00680211"/>
    <w:rsid w:val="006807CE"/>
    <w:rsid w:val="0068108D"/>
    <w:rsid w:val="00681148"/>
    <w:rsid w:val="00681509"/>
    <w:rsid w:val="00681B4A"/>
    <w:rsid w:val="00681F87"/>
    <w:rsid w:val="00682D37"/>
    <w:rsid w:val="00683AC8"/>
    <w:rsid w:val="00683C8B"/>
    <w:rsid w:val="00684EC3"/>
    <w:rsid w:val="00685F8D"/>
    <w:rsid w:val="006862B3"/>
    <w:rsid w:val="006874D8"/>
    <w:rsid w:val="00690602"/>
    <w:rsid w:val="006908A1"/>
    <w:rsid w:val="006914EE"/>
    <w:rsid w:val="00691EC4"/>
    <w:rsid w:val="00692738"/>
    <w:rsid w:val="00692B17"/>
    <w:rsid w:val="0069493D"/>
    <w:rsid w:val="006949D7"/>
    <w:rsid w:val="006949F8"/>
    <w:rsid w:val="00694E35"/>
    <w:rsid w:val="0069691C"/>
    <w:rsid w:val="0069721B"/>
    <w:rsid w:val="00697698"/>
    <w:rsid w:val="00697DC3"/>
    <w:rsid w:val="006A0E4B"/>
    <w:rsid w:val="006A113B"/>
    <w:rsid w:val="006A1389"/>
    <w:rsid w:val="006A1E94"/>
    <w:rsid w:val="006A4B41"/>
    <w:rsid w:val="006A505C"/>
    <w:rsid w:val="006A5214"/>
    <w:rsid w:val="006A74B5"/>
    <w:rsid w:val="006A756E"/>
    <w:rsid w:val="006B2287"/>
    <w:rsid w:val="006B3DA7"/>
    <w:rsid w:val="006B430C"/>
    <w:rsid w:val="006B5208"/>
    <w:rsid w:val="006B578F"/>
    <w:rsid w:val="006B617E"/>
    <w:rsid w:val="006B695B"/>
    <w:rsid w:val="006B74AF"/>
    <w:rsid w:val="006C0377"/>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687D"/>
    <w:rsid w:val="006D7B46"/>
    <w:rsid w:val="006D7C7A"/>
    <w:rsid w:val="006E1166"/>
    <w:rsid w:val="006E1929"/>
    <w:rsid w:val="006E19C8"/>
    <w:rsid w:val="006E1C46"/>
    <w:rsid w:val="006E2185"/>
    <w:rsid w:val="006E24D4"/>
    <w:rsid w:val="006E28FB"/>
    <w:rsid w:val="006E2C6A"/>
    <w:rsid w:val="006E2DB0"/>
    <w:rsid w:val="006E31AB"/>
    <w:rsid w:val="006E3471"/>
    <w:rsid w:val="006E4941"/>
    <w:rsid w:val="006E5544"/>
    <w:rsid w:val="006E678E"/>
    <w:rsid w:val="006E6CED"/>
    <w:rsid w:val="006E6F8A"/>
    <w:rsid w:val="006E7235"/>
    <w:rsid w:val="006F1E2D"/>
    <w:rsid w:val="006F342B"/>
    <w:rsid w:val="006F3912"/>
    <w:rsid w:val="006F432A"/>
    <w:rsid w:val="006F4B0E"/>
    <w:rsid w:val="006F6A4F"/>
    <w:rsid w:val="006F725D"/>
    <w:rsid w:val="006F73FC"/>
    <w:rsid w:val="00701BCC"/>
    <w:rsid w:val="00701BF3"/>
    <w:rsid w:val="0070509F"/>
    <w:rsid w:val="007052D9"/>
    <w:rsid w:val="00706549"/>
    <w:rsid w:val="00710012"/>
    <w:rsid w:val="00712820"/>
    <w:rsid w:val="007130CA"/>
    <w:rsid w:val="00714FD5"/>
    <w:rsid w:val="007158AE"/>
    <w:rsid w:val="00715DCC"/>
    <w:rsid w:val="0071606A"/>
    <w:rsid w:val="007169E3"/>
    <w:rsid w:val="0072050B"/>
    <w:rsid w:val="00720A2B"/>
    <w:rsid w:val="0072132B"/>
    <w:rsid w:val="0072150D"/>
    <w:rsid w:val="00721D7F"/>
    <w:rsid w:val="00721E6A"/>
    <w:rsid w:val="0072324A"/>
    <w:rsid w:val="00725094"/>
    <w:rsid w:val="007255A2"/>
    <w:rsid w:val="007255E5"/>
    <w:rsid w:val="007255E9"/>
    <w:rsid w:val="007261F6"/>
    <w:rsid w:val="00726233"/>
    <w:rsid w:val="007266F8"/>
    <w:rsid w:val="00726E4B"/>
    <w:rsid w:val="00727106"/>
    <w:rsid w:val="007276E8"/>
    <w:rsid w:val="00727B7D"/>
    <w:rsid w:val="00730664"/>
    <w:rsid w:val="00730957"/>
    <w:rsid w:val="00731176"/>
    <w:rsid w:val="00732A84"/>
    <w:rsid w:val="007338DF"/>
    <w:rsid w:val="00734690"/>
    <w:rsid w:val="00734ABC"/>
    <w:rsid w:val="00734B82"/>
    <w:rsid w:val="00735944"/>
    <w:rsid w:val="00737A28"/>
    <w:rsid w:val="007402AD"/>
    <w:rsid w:val="007409DC"/>
    <w:rsid w:val="007409DD"/>
    <w:rsid w:val="00742F56"/>
    <w:rsid w:val="007438D2"/>
    <w:rsid w:val="00743DC7"/>
    <w:rsid w:val="00743DF8"/>
    <w:rsid w:val="0074517F"/>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0D4"/>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2CF6"/>
    <w:rsid w:val="00773A4C"/>
    <w:rsid w:val="00773EC0"/>
    <w:rsid w:val="00774248"/>
    <w:rsid w:val="0077484A"/>
    <w:rsid w:val="00774F4F"/>
    <w:rsid w:val="007759AD"/>
    <w:rsid w:val="0078002D"/>
    <w:rsid w:val="007803BF"/>
    <w:rsid w:val="00780846"/>
    <w:rsid w:val="00780A81"/>
    <w:rsid w:val="007816F8"/>
    <w:rsid w:val="00781954"/>
    <w:rsid w:val="007827F2"/>
    <w:rsid w:val="00782B3E"/>
    <w:rsid w:val="007836A1"/>
    <w:rsid w:val="00787488"/>
    <w:rsid w:val="00791295"/>
    <w:rsid w:val="007913F8"/>
    <w:rsid w:val="00792DD6"/>
    <w:rsid w:val="007931BF"/>
    <w:rsid w:val="007939FA"/>
    <w:rsid w:val="00794420"/>
    <w:rsid w:val="00794B12"/>
    <w:rsid w:val="0079594F"/>
    <w:rsid w:val="00796245"/>
    <w:rsid w:val="007975AF"/>
    <w:rsid w:val="007A1821"/>
    <w:rsid w:val="007A1B2D"/>
    <w:rsid w:val="007A20BB"/>
    <w:rsid w:val="007A316F"/>
    <w:rsid w:val="007A34F4"/>
    <w:rsid w:val="007A387C"/>
    <w:rsid w:val="007A3E9E"/>
    <w:rsid w:val="007A4CA7"/>
    <w:rsid w:val="007A5289"/>
    <w:rsid w:val="007A5DEF"/>
    <w:rsid w:val="007A6253"/>
    <w:rsid w:val="007A64D8"/>
    <w:rsid w:val="007A6969"/>
    <w:rsid w:val="007A7C0E"/>
    <w:rsid w:val="007B1196"/>
    <w:rsid w:val="007B4312"/>
    <w:rsid w:val="007B59DD"/>
    <w:rsid w:val="007B606B"/>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42E4"/>
    <w:rsid w:val="007D51E7"/>
    <w:rsid w:val="007D71A0"/>
    <w:rsid w:val="007D7DBF"/>
    <w:rsid w:val="007E17F7"/>
    <w:rsid w:val="007E2EF1"/>
    <w:rsid w:val="007E33CF"/>
    <w:rsid w:val="007E3E1A"/>
    <w:rsid w:val="007E6675"/>
    <w:rsid w:val="007E7301"/>
    <w:rsid w:val="007E7B32"/>
    <w:rsid w:val="007F0B7D"/>
    <w:rsid w:val="007F1F30"/>
    <w:rsid w:val="007F1F98"/>
    <w:rsid w:val="007F3B4B"/>
    <w:rsid w:val="007F474B"/>
    <w:rsid w:val="007F4FC9"/>
    <w:rsid w:val="007F52E0"/>
    <w:rsid w:val="007F54AE"/>
    <w:rsid w:val="007F5A87"/>
    <w:rsid w:val="00800B54"/>
    <w:rsid w:val="00800E09"/>
    <w:rsid w:val="00802B18"/>
    <w:rsid w:val="00804732"/>
    <w:rsid w:val="0080482C"/>
    <w:rsid w:val="00804C79"/>
    <w:rsid w:val="0080550B"/>
    <w:rsid w:val="00806611"/>
    <w:rsid w:val="00806738"/>
    <w:rsid w:val="00806B3D"/>
    <w:rsid w:val="00811EF1"/>
    <w:rsid w:val="008126E7"/>
    <w:rsid w:val="00813067"/>
    <w:rsid w:val="008132FC"/>
    <w:rsid w:val="00813901"/>
    <w:rsid w:val="00814333"/>
    <w:rsid w:val="0081575F"/>
    <w:rsid w:val="00815868"/>
    <w:rsid w:val="00815F55"/>
    <w:rsid w:val="0081653C"/>
    <w:rsid w:val="00816A97"/>
    <w:rsid w:val="008178C2"/>
    <w:rsid w:val="00822B83"/>
    <w:rsid w:val="00823E59"/>
    <w:rsid w:val="008249CA"/>
    <w:rsid w:val="00824ADD"/>
    <w:rsid w:val="00824C71"/>
    <w:rsid w:val="00825CA3"/>
    <w:rsid w:val="00826693"/>
    <w:rsid w:val="0082715D"/>
    <w:rsid w:val="008277CB"/>
    <w:rsid w:val="00830341"/>
    <w:rsid w:val="00830B67"/>
    <w:rsid w:val="00830D51"/>
    <w:rsid w:val="00831A3D"/>
    <w:rsid w:val="0083266F"/>
    <w:rsid w:val="00833041"/>
    <w:rsid w:val="00833C29"/>
    <w:rsid w:val="00833E5C"/>
    <w:rsid w:val="008340E2"/>
    <w:rsid w:val="00834175"/>
    <w:rsid w:val="00835875"/>
    <w:rsid w:val="008369C9"/>
    <w:rsid w:val="0083705E"/>
    <w:rsid w:val="00837EED"/>
    <w:rsid w:val="00837FF8"/>
    <w:rsid w:val="00840285"/>
    <w:rsid w:val="00840806"/>
    <w:rsid w:val="00840E7D"/>
    <w:rsid w:val="008419FB"/>
    <w:rsid w:val="00841BF2"/>
    <w:rsid w:val="008426E6"/>
    <w:rsid w:val="008429FA"/>
    <w:rsid w:val="00842A50"/>
    <w:rsid w:val="0084324B"/>
    <w:rsid w:val="00843902"/>
    <w:rsid w:val="0084457A"/>
    <w:rsid w:val="00846BD2"/>
    <w:rsid w:val="00847C49"/>
    <w:rsid w:val="00850D34"/>
    <w:rsid w:val="008517E2"/>
    <w:rsid w:val="00851823"/>
    <w:rsid w:val="008523C8"/>
    <w:rsid w:val="00852A61"/>
    <w:rsid w:val="00852C40"/>
    <w:rsid w:val="00852EE7"/>
    <w:rsid w:val="00853EF2"/>
    <w:rsid w:val="00854671"/>
    <w:rsid w:val="00855A27"/>
    <w:rsid w:val="008566D2"/>
    <w:rsid w:val="00856950"/>
    <w:rsid w:val="008570BA"/>
    <w:rsid w:val="00860F7C"/>
    <w:rsid w:val="008616C1"/>
    <w:rsid w:val="008622F8"/>
    <w:rsid w:val="00863189"/>
    <w:rsid w:val="00863229"/>
    <w:rsid w:val="00863D6D"/>
    <w:rsid w:val="00864270"/>
    <w:rsid w:val="008670FA"/>
    <w:rsid w:val="00867C5F"/>
    <w:rsid w:val="00867DF5"/>
    <w:rsid w:val="008724FD"/>
    <w:rsid w:val="00874167"/>
    <w:rsid w:val="008755C0"/>
    <w:rsid w:val="00875889"/>
    <w:rsid w:val="00876578"/>
    <w:rsid w:val="008775EE"/>
    <w:rsid w:val="00877BA7"/>
    <w:rsid w:val="0088138D"/>
    <w:rsid w:val="00881A06"/>
    <w:rsid w:val="00882BBA"/>
    <w:rsid w:val="0088305D"/>
    <w:rsid w:val="00883B63"/>
    <w:rsid w:val="00883DCA"/>
    <w:rsid w:val="0088469C"/>
    <w:rsid w:val="008846F1"/>
    <w:rsid w:val="00884807"/>
    <w:rsid w:val="00884BDB"/>
    <w:rsid w:val="00890802"/>
    <w:rsid w:val="00890CBF"/>
    <w:rsid w:val="00891C0C"/>
    <w:rsid w:val="00892C52"/>
    <w:rsid w:val="0089370C"/>
    <w:rsid w:val="00893F43"/>
    <w:rsid w:val="00894B3F"/>
    <w:rsid w:val="0089629C"/>
    <w:rsid w:val="0089639B"/>
    <w:rsid w:val="00896A93"/>
    <w:rsid w:val="00896C06"/>
    <w:rsid w:val="008974EC"/>
    <w:rsid w:val="008A0135"/>
    <w:rsid w:val="008A1758"/>
    <w:rsid w:val="008A20CB"/>
    <w:rsid w:val="008A3656"/>
    <w:rsid w:val="008A37F8"/>
    <w:rsid w:val="008A3BAC"/>
    <w:rsid w:val="008A470A"/>
    <w:rsid w:val="008A4BAA"/>
    <w:rsid w:val="008A56C7"/>
    <w:rsid w:val="008A5D96"/>
    <w:rsid w:val="008A617D"/>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2F29"/>
    <w:rsid w:val="008C4569"/>
    <w:rsid w:val="008C6505"/>
    <w:rsid w:val="008C6534"/>
    <w:rsid w:val="008D12B1"/>
    <w:rsid w:val="008D16F9"/>
    <w:rsid w:val="008D33EE"/>
    <w:rsid w:val="008D39EC"/>
    <w:rsid w:val="008D6E18"/>
    <w:rsid w:val="008D7369"/>
    <w:rsid w:val="008E0A98"/>
    <w:rsid w:val="008E1CDA"/>
    <w:rsid w:val="008E2902"/>
    <w:rsid w:val="008E2C02"/>
    <w:rsid w:val="008E4BE0"/>
    <w:rsid w:val="008E5539"/>
    <w:rsid w:val="008E5B39"/>
    <w:rsid w:val="008E5EB9"/>
    <w:rsid w:val="008E60BB"/>
    <w:rsid w:val="008E6B3D"/>
    <w:rsid w:val="008E78FD"/>
    <w:rsid w:val="008F04A7"/>
    <w:rsid w:val="008F12ED"/>
    <w:rsid w:val="008F130B"/>
    <w:rsid w:val="008F1A9B"/>
    <w:rsid w:val="008F274A"/>
    <w:rsid w:val="008F2BCA"/>
    <w:rsid w:val="008F2C31"/>
    <w:rsid w:val="008F31EE"/>
    <w:rsid w:val="008F3953"/>
    <w:rsid w:val="008F4639"/>
    <w:rsid w:val="008F4F40"/>
    <w:rsid w:val="008F528E"/>
    <w:rsid w:val="008F6BAE"/>
    <w:rsid w:val="008F6DD4"/>
    <w:rsid w:val="008F6E20"/>
    <w:rsid w:val="008F74DC"/>
    <w:rsid w:val="008F7A18"/>
    <w:rsid w:val="00901320"/>
    <w:rsid w:val="009018D8"/>
    <w:rsid w:val="00901EF4"/>
    <w:rsid w:val="00902352"/>
    <w:rsid w:val="00902575"/>
    <w:rsid w:val="00902E58"/>
    <w:rsid w:val="0090328F"/>
    <w:rsid w:val="0090409C"/>
    <w:rsid w:val="00904B65"/>
    <w:rsid w:val="00904E05"/>
    <w:rsid w:val="00905635"/>
    <w:rsid w:val="0090564E"/>
    <w:rsid w:val="00905888"/>
    <w:rsid w:val="0090656A"/>
    <w:rsid w:val="0091022B"/>
    <w:rsid w:val="009107CE"/>
    <w:rsid w:val="0091138F"/>
    <w:rsid w:val="009113CD"/>
    <w:rsid w:val="00912D88"/>
    <w:rsid w:val="00913D2B"/>
    <w:rsid w:val="00914317"/>
    <w:rsid w:val="00914C18"/>
    <w:rsid w:val="009154FE"/>
    <w:rsid w:val="00917FE1"/>
    <w:rsid w:val="00921E93"/>
    <w:rsid w:val="009224BC"/>
    <w:rsid w:val="009227CE"/>
    <w:rsid w:val="00923990"/>
    <w:rsid w:val="00924C70"/>
    <w:rsid w:val="00925876"/>
    <w:rsid w:val="00925968"/>
    <w:rsid w:val="00926462"/>
    <w:rsid w:val="00927BD0"/>
    <w:rsid w:val="00931F29"/>
    <w:rsid w:val="0093293B"/>
    <w:rsid w:val="00933253"/>
    <w:rsid w:val="00933A5C"/>
    <w:rsid w:val="00935115"/>
    <w:rsid w:val="00935D9D"/>
    <w:rsid w:val="00936477"/>
    <w:rsid w:val="0094034C"/>
    <w:rsid w:val="00940FBD"/>
    <w:rsid w:val="0094163D"/>
    <w:rsid w:val="00943B80"/>
    <w:rsid w:val="009466A5"/>
    <w:rsid w:val="00946FC9"/>
    <w:rsid w:val="009528A7"/>
    <w:rsid w:val="00952A5A"/>
    <w:rsid w:val="009536E2"/>
    <w:rsid w:val="009542B5"/>
    <w:rsid w:val="0095453A"/>
    <w:rsid w:val="009556C4"/>
    <w:rsid w:val="00956810"/>
    <w:rsid w:val="00956985"/>
    <w:rsid w:val="00956AE8"/>
    <w:rsid w:val="009570CE"/>
    <w:rsid w:val="0096017F"/>
    <w:rsid w:val="009605F3"/>
    <w:rsid w:val="0096264C"/>
    <w:rsid w:val="0096372A"/>
    <w:rsid w:val="00963C54"/>
    <w:rsid w:val="00963FA5"/>
    <w:rsid w:val="00964E82"/>
    <w:rsid w:val="00965838"/>
    <w:rsid w:val="0096589B"/>
    <w:rsid w:val="00965F0A"/>
    <w:rsid w:val="00966490"/>
    <w:rsid w:val="00966907"/>
    <w:rsid w:val="00966BFC"/>
    <w:rsid w:val="00966E66"/>
    <w:rsid w:val="009671E0"/>
    <w:rsid w:val="009705C9"/>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8E1"/>
    <w:rsid w:val="00982C06"/>
    <w:rsid w:val="00982CD0"/>
    <w:rsid w:val="00982D52"/>
    <w:rsid w:val="00982FA6"/>
    <w:rsid w:val="00983605"/>
    <w:rsid w:val="0098377F"/>
    <w:rsid w:val="0098403B"/>
    <w:rsid w:val="00984B2F"/>
    <w:rsid w:val="00986435"/>
    <w:rsid w:val="00987864"/>
    <w:rsid w:val="00987A7E"/>
    <w:rsid w:val="00987E4B"/>
    <w:rsid w:val="00990DED"/>
    <w:rsid w:val="00990DFB"/>
    <w:rsid w:val="009918E1"/>
    <w:rsid w:val="00992AEF"/>
    <w:rsid w:val="00993784"/>
    <w:rsid w:val="00993885"/>
    <w:rsid w:val="00994E06"/>
    <w:rsid w:val="00996FD2"/>
    <w:rsid w:val="009976BD"/>
    <w:rsid w:val="0099798A"/>
    <w:rsid w:val="009A00C7"/>
    <w:rsid w:val="009A02BC"/>
    <w:rsid w:val="009A02EC"/>
    <w:rsid w:val="009A10B8"/>
    <w:rsid w:val="009A21A4"/>
    <w:rsid w:val="009A27C5"/>
    <w:rsid w:val="009A2C67"/>
    <w:rsid w:val="009A5158"/>
    <w:rsid w:val="009A6D1E"/>
    <w:rsid w:val="009A7056"/>
    <w:rsid w:val="009B0642"/>
    <w:rsid w:val="009B0666"/>
    <w:rsid w:val="009B104C"/>
    <w:rsid w:val="009B10D3"/>
    <w:rsid w:val="009B130F"/>
    <w:rsid w:val="009B2EA3"/>
    <w:rsid w:val="009B3141"/>
    <w:rsid w:val="009B3E1B"/>
    <w:rsid w:val="009B43F9"/>
    <w:rsid w:val="009B6DBD"/>
    <w:rsid w:val="009B6F1F"/>
    <w:rsid w:val="009B786E"/>
    <w:rsid w:val="009C017B"/>
    <w:rsid w:val="009C1846"/>
    <w:rsid w:val="009C1C5B"/>
    <w:rsid w:val="009C20E7"/>
    <w:rsid w:val="009C45CF"/>
    <w:rsid w:val="009C50A2"/>
    <w:rsid w:val="009C7479"/>
    <w:rsid w:val="009D024B"/>
    <w:rsid w:val="009D0B29"/>
    <w:rsid w:val="009D3337"/>
    <w:rsid w:val="009D7A89"/>
    <w:rsid w:val="009E0C44"/>
    <w:rsid w:val="009E25F3"/>
    <w:rsid w:val="009E371F"/>
    <w:rsid w:val="009E4A09"/>
    <w:rsid w:val="009E5F1B"/>
    <w:rsid w:val="009E7AFE"/>
    <w:rsid w:val="009F011D"/>
    <w:rsid w:val="009F19BC"/>
    <w:rsid w:val="009F1A24"/>
    <w:rsid w:val="009F1F8B"/>
    <w:rsid w:val="009F496A"/>
    <w:rsid w:val="009F4F76"/>
    <w:rsid w:val="009F5A92"/>
    <w:rsid w:val="009F6951"/>
    <w:rsid w:val="009F76F5"/>
    <w:rsid w:val="00A0024E"/>
    <w:rsid w:val="00A00594"/>
    <w:rsid w:val="00A00D99"/>
    <w:rsid w:val="00A02242"/>
    <w:rsid w:val="00A02C1B"/>
    <w:rsid w:val="00A02FB6"/>
    <w:rsid w:val="00A03290"/>
    <w:rsid w:val="00A04318"/>
    <w:rsid w:val="00A04927"/>
    <w:rsid w:val="00A07259"/>
    <w:rsid w:val="00A074C9"/>
    <w:rsid w:val="00A07E7B"/>
    <w:rsid w:val="00A10048"/>
    <w:rsid w:val="00A10C55"/>
    <w:rsid w:val="00A11CC3"/>
    <w:rsid w:val="00A120AD"/>
    <w:rsid w:val="00A12651"/>
    <w:rsid w:val="00A1385E"/>
    <w:rsid w:val="00A139C4"/>
    <w:rsid w:val="00A149BA"/>
    <w:rsid w:val="00A14CA9"/>
    <w:rsid w:val="00A166FB"/>
    <w:rsid w:val="00A16925"/>
    <w:rsid w:val="00A171B2"/>
    <w:rsid w:val="00A2095C"/>
    <w:rsid w:val="00A21A63"/>
    <w:rsid w:val="00A21BBD"/>
    <w:rsid w:val="00A221B9"/>
    <w:rsid w:val="00A22930"/>
    <w:rsid w:val="00A2321B"/>
    <w:rsid w:val="00A23743"/>
    <w:rsid w:val="00A24483"/>
    <w:rsid w:val="00A244E7"/>
    <w:rsid w:val="00A24812"/>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FA4"/>
    <w:rsid w:val="00A45D84"/>
    <w:rsid w:val="00A4623B"/>
    <w:rsid w:val="00A46952"/>
    <w:rsid w:val="00A4762A"/>
    <w:rsid w:val="00A476BF"/>
    <w:rsid w:val="00A5009E"/>
    <w:rsid w:val="00A50A6B"/>
    <w:rsid w:val="00A515F1"/>
    <w:rsid w:val="00A51CAE"/>
    <w:rsid w:val="00A5207E"/>
    <w:rsid w:val="00A525AA"/>
    <w:rsid w:val="00A525ED"/>
    <w:rsid w:val="00A52D65"/>
    <w:rsid w:val="00A53857"/>
    <w:rsid w:val="00A54767"/>
    <w:rsid w:val="00A548A5"/>
    <w:rsid w:val="00A5580F"/>
    <w:rsid w:val="00A61842"/>
    <w:rsid w:val="00A62354"/>
    <w:rsid w:val="00A630D0"/>
    <w:rsid w:val="00A645B0"/>
    <w:rsid w:val="00A65502"/>
    <w:rsid w:val="00A66A76"/>
    <w:rsid w:val="00A678ED"/>
    <w:rsid w:val="00A707A7"/>
    <w:rsid w:val="00A711DB"/>
    <w:rsid w:val="00A71904"/>
    <w:rsid w:val="00A7329B"/>
    <w:rsid w:val="00A74311"/>
    <w:rsid w:val="00A75502"/>
    <w:rsid w:val="00A77F9A"/>
    <w:rsid w:val="00A80707"/>
    <w:rsid w:val="00A830DE"/>
    <w:rsid w:val="00A83441"/>
    <w:rsid w:val="00A8487F"/>
    <w:rsid w:val="00A848BD"/>
    <w:rsid w:val="00A84D34"/>
    <w:rsid w:val="00A85506"/>
    <w:rsid w:val="00A8613D"/>
    <w:rsid w:val="00A87374"/>
    <w:rsid w:val="00A87891"/>
    <w:rsid w:val="00A903C9"/>
    <w:rsid w:val="00A909DE"/>
    <w:rsid w:val="00A91ADB"/>
    <w:rsid w:val="00A91DE8"/>
    <w:rsid w:val="00A92649"/>
    <w:rsid w:val="00A92BEF"/>
    <w:rsid w:val="00A92BF2"/>
    <w:rsid w:val="00A93FA0"/>
    <w:rsid w:val="00A9554D"/>
    <w:rsid w:val="00A95751"/>
    <w:rsid w:val="00A97665"/>
    <w:rsid w:val="00AA11F2"/>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2514"/>
    <w:rsid w:val="00AC47A7"/>
    <w:rsid w:val="00AC4A40"/>
    <w:rsid w:val="00AD2C3F"/>
    <w:rsid w:val="00AD30E7"/>
    <w:rsid w:val="00AD3F31"/>
    <w:rsid w:val="00AD61BD"/>
    <w:rsid w:val="00AD6E1F"/>
    <w:rsid w:val="00AD70B2"/>
    <w:rsid w:val="00AD752B"/>
    <w:rsid w:val="00AE0169"/>
    <w:rsid w:val="00AE2058"/>
    <w:rsid w:val="00AE26A7"/>
    <w:rsid w:val="00AE30AB"/>
    <w:rsid w:val="00AE32A2"/>
    <w:rsid w:val="00AE45B1"/>
    <w:rsid w:val="00AE51A1"/>
    <w:rsid w:val="00AE7259"/>
    <w:rsid w:val="00AE76DC"/>
    <w:rsid w:val="00AF0D2D"/>
    <w:rsid w:val="00AF3B45"/>
    <w:rsid w:val="00AF4A46"/>
    <w:rsid w:val="00AF4C18"/>
    <w:rsid w:val="00AF5473"/>
    <w:rsid w:val="00AF6C33"/>
    <w:rsid w:val="00B007D1"/>
    <w:rsid w:val="00B00960"/>
    <w:rsid w:val="00B00B7D"/>
    <w:rsid w:val="00B02380"/>
    <w:rsid w:val="00B026DB"/>
    <w:rsid w:val="00B0330D"/>
    <w:rsid w:val="00B04257"/>
    <w:rsid w:val="00B04E62"/>
    <w:rsid w:val="00B05879"/>
    <w:rsid w:val="00B05BD3"/>
    <w:rsid w:val="00B06DE3"/>
    <w:rsid w:val="00B07959"/>
    <w:rsid w:val="00B101C1"/>
    <w:rsid w:val="00B10CF4"/>
    <w:rsid w:val="00B11599"/>
    <w:rsid w:val="00B117A2"/>
    <w:rsid w:val="00B11CEB"/>
    <w:rsid w:val="00B13C6B"/>
    <w:rsid w:val="00B14707"/>
    <w:rsid w:val="00B14F0F"/>
    <w:rsid w:val="00B15430"/>
    <w:rsid w:val="00B15453"/>
    <w:rsid w:val="00B164C3"/>
    <w:rsid w:val="00B16D77"/>
    <w:rsid w:val="00B17C54"/>
    <w:rsid w:val="00B20CF8"/>
    <w:rsid w:val="00B20E76"/>
    <w:rsid w:val="00B21464"/>
    <w:rsid w:val="00B21530"/>
    <w:rsid w:val="00B21722"/>
    <w:rsid w:val="00B245C5"/>
    <w:rsid w:val="00B24D6B"/>
    <w:rsid w:val="00B259B9"/>
    <w:rsid w:val="00B25F68"/>
    <w:rsid w:val="00B2746E"/>
    <w:rsid w:val="00B3008A"/>
    <w:rsid w:val="00B301F3"/>
    <w:rsid w:val="00B30394"/>
    <w:rsid w:val="00B3093E"/>
    <w:rsid w:val="00B31877"/>
    <w:rsid w:val="00B32124"/>
    <w:rsid w:val="00B32C82"/>
    <w:rsid w:val="00B33A4B"/>
    <w:rsid w:val="00B340FE"/>
    <w:rsid w:val="00B363AA"/>
    <w:rsid w:val="00B3709A"/>
    <w:rsid w:val="00B37626"/>
    <w:rsid w:val="00B40086"/>
    <w:rsid w:val="00B40A13"/>
    <w:rsid w:val="00B41ECB"/>
    <w:rsid w:val="00B4339E"/>
    <w:rsid w:val="00B44040"/>
    <w:rsid w:val="00B44281"/>
    <w:rsid w:val="00B4448D"/>
    <w:rsid w:val="00B4474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576B5"/>
    <w:rsid w:val="00B600A3"/>
    <w:rsid w:val="00B607E9"/>
    <w:rsid w:val="00B60C86"/>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BA"/>
    <w:rsid w:val="00B71CDB"/>
    <w:rsid w:val="00B76F66"/>
    <w:rsid w:val="00B80156"/>
    <w:rsid w:val="00B80324"/>
    <w:rsid w:val="00B81BDF"/>
    <w:rsid w:val="00B82446"/>
    <w:rsid w:val="00B8244B"/>
    <w:rsid w:val="00B83BF1"/>
    <w:rsid w:val="00B843BB"/>
    <w:rsid w:val="00B844B2"/>
    <w:rsid w:val="00B84909"/>
    <w:rsid w:val="00B852E1"/>
    <w:rsid w:val="00B85787"/>
    <w:rsid w:val="00B85D77"/>
    <w:rsid w:val="00B85EF0"/>
    <w:rsid w:val="00B86E11"/>
    <w:rsid w:val="00B87468"/>
    <w:rsid w:val="00B87F18"/>
    <w:rsid w:val="00B903C5"/>
    <w:rsid w:val="00B91155"/>
    <w:rsid w:val="00B911F1"/>
    <w:rsid w:val="00B92534"/>
    <w:rsid w:val="00B92E76"/>
    <w:rsid w:val="00B932AB"/>
    <w:rsid w:val="00B94588"/>
    <w:rsid w:val="00B94A09"/>
    <w:rsid w:val="00B94CC9"/>
    <w:rsid w:val="00B951A5"/>
    <w:rsid w:val="00B96012"/>
    <w:rsid w:val="00BA0A38"/>
    <w:rsid w:val="00BA2BDB"/>
    <w:rsid w:val="00BA3112"/>
    <w:rsid w:val="00BA3A6B"/>
    <w:rsid w:val="00BA63B6"/>
    <w:rsid w:val="00BA72B9"/>
    <w:rsid w:val="00BB01B8"/>
    <w:rsid w:val="00BB17C5"/>
    <w:rsid w:val="00BB1DAD"/>
    <w:rsid w:val="00BB3705"/>
    <w:rsid w:val="00BB386E"/>
    <w:rsid w:val="00BB55E0"/>
    <w:rsid w:val="00BB5996"/>
    <w:rsid w:val="00BB5C96"/>
    <w:rsid w:val="00BB6699"/>
    <w:rsid w:val="00BB6A9D"/>
    <w:rsid w:val="00BB743F"/>
    <w:rsid w:val="00BC1448"/>
    <w:rsid w:val="00BC1C59"/>
    <w:rsid w:val="00BC36B3"/>
    <w:rsid w:val="00BC36E5"/>
    <w:rsid w:val="00BC53EE"/>
    <w:rsid w:val="00BC5A7D"/>
    <w:rsid w:val="00BC6088"/>
    <w:rsid w:val="00BC6443"/>
    <w:rsid w:val="00BC66EC"/>
    <w:rsid w:val="00BD1363"/>
    <w:rsid w:val="00BD2DAD"/>
    <w:rsid w:val="00BD39C7"/>
    <w:rsid w:val="00BD3C58"/>
    <w:rsid w:val="00BD4243"/>
    <w:rsid w:val="00BD4247"/>
    <w:rsid w:val="00BD42C3"/>
    <w:rsid w:val="00BD4B7E"/>
    <w:rsid w:val="00BD4C75"/>
    <w:rsid w:val="00BD69BC"/>
    <w:rsid w:val="00BD7393"/>
    <w:rsid w:val="00BE03B6"/>
    <w:rsid w:val="00BE0F85"/>
    <w:rsid w:val="00BE1380"/>
    <w:rsid w:val="00BE13DC"/>
    <w:rsid w:val="00BE161E"/>
    <w:rsid w:val="00BE1A03"/>
    <w:rsid w:val="00BE1A46"/>
    <w:rsid w:val="00BE1B74"/>
    <w:rsid w:val="00BE1B9C"/>
    <w:rsid w:val="00BE20F3"/>
    <w:rsid w:val="00BE3AB7"/>
    <w:rsid w:val="00BE3BB6"/>
    <w:rsid w:val="00BE3FE5"/>
    <w:rsid w:val="00BE6698"/>
    <w:rsid w:val="00BE7873"/>
    <w:rsid w:val="00BF0662"/>
    <w:rsid w:val="00BF1328"/>
    <w:rsid w:val="00BF1BDA"/>
    <w:rsid w:val="00BF210D"/>
    <w:rsid w:val="00BF280A"/>
    <w:rsid w:val="00BF287F"/>
    <w:rsid w:val="00BF3367"/>
    <w:rsid w:val="00BF4AB2"/>
    <w:rsid w:val="00BF5DFC"/>
    <w:rsid w:val="00BF62E6"/>
    <w:rsid w:val="00BF6865"/>
    <w:rsid w:val="00BF69B7"/>
    <w:rsid w:val="00BF77FC"/>
    <w:rsid w:val="00BF7E92"/>
    <w:rsid w:val="00C00924"/>
    <w:rsid w:val="00C00928"/>
    <w:rsid w:val="00C016B7"/>
    <w:rsid w:val="00C02D32"/>
    <w:rsid w:val="00C0368D"/>
    <w:rsid w:val="00C03BC5"/>
    <w:rsid w:val="00C040C5"/>
    <w:rsid w:val="00C0496D"/>
    <w:rsid w:val="00C04B52"/>
    <w:rsid w:val="00C103A4"/>
    <w:rsid w:val="00C10F85"/>
    <w:rsid w:val="00C114E1"/>
    <w:rsid w:val="00C12BB7"/>
    <w:rsid w:val="00C12E72"/>
    <w:rsid w:val="00C130B4"/>
    <w:rsid w:val="00C1324F"/>
    <w:rsid w:val="00C16335"/>
    <w:rsid w:val="00C16CEA"/>
    <w:rsid w:val="00C17539"/>
    <w:rsid w:val="00C17608"/>
    <w:rsid w:val="00C22682"/>
    <w:rsid w:val="00C227F8"/>
    <w:rsid w:val="00C22829"/>
    <w:rsid w:val="00C22CB5"/>
    <w:rsid w:val="00C233EE"/>
    <w:rsid w:val="00C2376D"/>
    <w:rsid w:val="00C24322"/>
    <w:rsid w:val="00C261AF"/>
    <w:rsid w:val="00C264BF"/>
    <w:rsid w:val="00C2668B"/>
    <w:rsid w:val="00C26E79"/>
    <w:rsid w:val="00C26F5B"/>
    <w:rsid w:val="00C276C2"/>
    <w:rsid w:val="00C2799B"/>
    <w:rsid w:val="00C30244"/>
    <w:rsid w:val="00C30FBB"/>
    <w:rsid w:val="00C31015"/>
    <w:rsid w:val="00C318A4"/>
    <w:rsid w:val="00C31AE8"/>
    <w:rsid w:val="00C327B4"/>
    <w:rsid w:val="00C33584"/>
    <w:rsid w:val="00C348B8"/>
    <w:rsid w:val="00C3490D"/>
    <w:rsid w:val="00C34E15"/>
    <w:rsid w:val="00C35793"/>
    <w:rsid w:val="00C364F9"/>
    <w:rsid w:val="00C36A98"/>
    <w:rsid w:val="00C37975"/>
    <w:rsid w:val="00C37E2C"/>
    <w:rsid w:val="00C40151"/>
    <w:rsid w:val="00C43523"/>
    <w:rsid w:val="00C43E4F"/>
    <w:rsid w:val="00C44B0F"/>
    <w:rsid w:val="00C44FC5"/>
    <w:rsid w:val="00C4753F"/>
    <w:rsid w:val="00C47BC3"/>
    <w:rsid w:val="00C500DA"/>
    <w:rsid w:val="00C5058A"/>
    <w:rsid w:val="00C51BE3"/>
    <w:rsid w:val="00C558EA"/>
    <w:rsid w:val="00C57992"/>
    <w:rsid w:val="00C57F41"/>
    <w:rsid w:val="00C5EEB6"/>
    <w:rsid w:val="00C6039E"/>
    <w:rsid w:val="00C61F05"/>
    <w:rsid w:val="00C647B8"/>
    <w:rsid w:val="00C64BA7"/>
    <w:rsid w:val="00C65DB0"/>
    <w:rsid w:val="00C66069"/>
    <w:rsid w:val="00C673E5"/>
    <w:rsid w:val="00C71B73"/>
    <w:rsid w:val="00C73148"/>
    <w:rsid w:val="00C733D3"/>
    <w:rsid w:val="00C74305"/>
    <w:rsid w:val="00C74D45"/>
    <w:rsid w:val="00C755EC"/>
    <w:rsid w:val="00C7651C"/>
    <w:rsid w:val="00C774CF"/>
    <w:rsid w:val="00C779FE"/>
    <w:rsid w:val="00C80EC1"/>
    <w:rsid w:val="00C81637"/>
    <w:rsid w:val="00C81A14"/>
    <w:rsid w:val="00C84714"/>
    <w:rsid w:val="00C84CF8"/>
    <w:rsid w:val="00C852A7"/>
    <w:rsid w:val="00C86881"/>
    <w:rsid w:val="00C86B64"/>
    <w:rsid w:val="00C86C43"/>
    <w:rsid w:val="00C87358"/>
    <w:rsid w:val="00C90919"/>
    <w:rsid w:val="00C921D4"/>
    <w:rsid w:val="00C92865"/>
    <w:rsid w:val="00C928B4"/>
    <w:rsid w:val="00C9297D"/>
    <w:rsid w:val="00C94D30"/>
    <w:rsid w:val="00C9500A"/>
    <w:rsid w:val="00C95432"/>
    <w:rsid w:val="00C96065"/>
    <w:rsid w:val="00C97313"/>
    <w:rsid w:val="00CA0DA3"/>
    <w:rsid w:val="00CA18E1"/>
    <w:rsid w:val="00CA1DCC"/>
    <w:rsid w:val="00CA1FD7"/>
    <w:rsid w:val="00CA3C43"/>
    <w:rsid w:val="00CA47AD"/>
    <w:rsid w:val="00CA4FFD"/>
    <w:rsid w:val="00CA5274"/>
    <w:rsid w:val="00CA54D9"/>
    <w:rsid w:val="00CA5E43"/>
    <w:rsid w:val="00CA600C"/>
    <w:rsid w:val="00CA698C"/>
    <w:rsid w:val="00CB0C77"/>
    <w:rsid w:val="00CB0F55"/>
    <w:rsid w:val="00CB1004"/>
    <w:rsid w:val="00CB2B5A"/>
    <w:rsid w:val="00CB4012"/>
    <w:rsid w:val="00CB4CA0"/>
    <w:rsid w:val="00CB64C5"/>
    <w:rsid w:val="00CC0746"/>
    <w:rsid w:val="00CC09A8"/>
    <w:rsid w:val="00CC1316"/>
    <w:rsid w:val="00CC1487"/>
    <w:rsid w:val="00CC1D21"/>
    <w:rsid w:val="00CC3597"/>
    <w:rsid w:val="00CC3F19"/>
    <w:rsid w:val="00CC447F"/>
    <w:rsid w:val="00CC44E2"/>
    <w:rsid w:val="00CC51E0"/>
    <w:rsid w:val="00CC544A"/>
    <w:rsid w:val="00CC5BD3"/>
    <w:rsid w:val="00CC6329"/>
    <w:rsid w:val="00CC6E93"/>
    <w:rsid w:val="00CC7B86"/>
    <w:rsid w:val="00CD0187"/>
    <w:rsid w:val="00CD08A5"/>
    <w:rsid w:val="00CD0DB3"/>
    <w:rsid w:val="00CD14F7"/>
    <w:rsid w:val="00CD1749"/>
    <w:rsid w:val="00CD1D3B"/>
    <w:rsid w:val="00CD1FC2"/>
    <w:rsid w:val="00CD21C3"/>
    <w:rsid w:val="00CD2367"/>
    <w:rsid w:val="00CD3520"/>
    <w:rsid w:val="00CD360C"/>
    <w:rsid w:val="00CD3B78"/>
    <w:rsid w:val="00CD46CB"/>
    <w:rsid w:val="00CD486C"/>
    <w:rsid w:val="00CD7220"/>
    <w:rsid w:val="00CD7E7E"/>
    <w:rsid w:val="00CE06D1"/>
    <w:rsid w:val="00CE0858"/>
    <w:rsid w:val="00CE096B"/>
    <w:rsid w:val="00CE1099"/>
    <w:rsid w:val="00CE1602"/>
    <w:rsid w:val="00CE1BEC"/>
    <w:rsid w:val="00CE211C"/>
    <w:rsid w:val="00CE229A"/>
    <w:rsid w:val="00CE2A94"/>
    <w:rsid w:val="00CE2C1B"/>
    <w:rsid w:val="00CE5C12"/>
    <w:rsid w:val="00CE720A"/>
    <w:rsid w:val="00CE7285"/>
    <w:rsid w:val="00CE76CC"/>
    <w:rsid w:val="00CF0056"/>
    <w:rsid w:val="00CF0A3E"/>
    <w:rsid w:val="00CF0E20"/>
    <w:rsid w:val="00CF2628"/>
    <w:rsid w:val="00CF3671"/>
    <w:rsid w:val="00CF3A76"/>
    <w:rsid w:val="00CF4356"/>
    <w:rsid w:val="00CF4ED6"/>
    <w:rsid w:val="00CF6A25"/>
    <w:rsid w:val="00CF72B5"/>
    <w:rsid w:val="00D0309C"/>
    <w:rsid w:val="00D03432"/>
    <w:rsid w:val="00D03F30"/>
    <w:rsid w:val="00D05848"/>
    <w:rsid w:val="00D05B3B"/>
    <w:rsid w:val="00D05C6E"/>
    <w:rsid w:val="00D06C83"/>
    <w:rsid w:val="00D077A3"/>
    <w:rsid w:val="00D108A3"/>
    <w:rsid w:val="00D109A1"/>
    <w:rsid w:val="00D11264"/>
    <w:rsid w:val="00D11FF3"/>
    <w:rsid w:val="00D12F49"/>
    <w:rsid w:val="00D13608"/>
    <w:rsid w:val="00D156CA"/>
    <w:rsid w:val="00D163B3"/>
    <w:rsid w:val="00D165E3"/>
    <w:rsid w:val="00D16680"/>
    <w:rsid w:val="00D171EC"/>
    <w:rsid w:val="00D1772E"/>
    <w:rsid w:val="00D17989"/>
    <w:rsid w:val="00D17A12"/>
    <w:rsid w:val="00D17E2B"/>
    <w:rsid w:val="00D2017A"/>
    <w:rsid w:val="00D218E8"/>
    <w:rsid w:val="00D2223E"/>
    <w:rsid w:val="00D2299C"/>
    <w:rsid w:val="00D22B12"/>
    <w:rsid w:val="00D23093"/>
    <w:rsid w:val="00D239C5"/>
    <w:rsid w:val="00D265F8"/>
    <w:rsid w:val="00D26A54"/>
    <w:rsid w:val="00D31245"/>
    <w:rsid w:val="00D31504"/>
    <w:rsid w:val="00D3165D"/>
    <w:rsid w:val="00D3194F"/>
    <w:rsid w:val="00D32AFC"/>
    <w:rsid w:val="00D356F1"/>
    <w:rsid w:val="00D35C87"/>
    <w:rsid w:val="00D37847"/>
    <w:rsid w:val="00D414B7"/>
    <w:rsid w:val="00D4181A"/>
    <w:rsid w:val="00D41F9C"/>
    <w:rsid w:val="00D42C36"/>
    <w:rsid w:val="00D438FA"/>
    <w:rsid w:val="00D45809"/>
    <w:rsid w:val="00D4744A"/>
    <w:rsid w:val="00D47BC7"/>
    <w:rsid w:val="00D47DE4"/>
    <w:rsid w:val="00D5081C"/>
    <w:rsid w:val="00D523AD"/>
    <w:rsid w:val="00D53155"/>
    <w:rsid w:val="00D53E3E"/>
    <w:rsid w:val="00D54D89"/>
    <w:rsid w:val="00D55DE9"/>
    <w:rsid w:val="00D56AB2"/>
    <w:rsid w:val="00D56C74"/>
    <w:rsid w:val="00D609D5"/>
    <w:rsid w:val="00D60A7E"/>
    <w:rsid w:val="00D61AC6"/>
    <w:rsid w:val="00D61DE9"/>
    <w:rsid w:val="00D62A40"/>
    <w:rsid w:val="00D633D7"/>
    <w:rsid w:val="00D63C25"/>
    <w:rsid w:val="00D6407E"/>
    <w:rsid w:val="00D64633"/>
    <w:rsid w:val="00D64B46"/>
    <w:rsid w:val="00D64BB3"/>
    <w:rsid w:val="00D64E16"/>
    <w:rsid w:val="00D64E97"/>
    <w:rsid w:val="00D651F1"/>
    <w:rsid w:val="00D659AD"/>
    <w:rsid w:val="00D67962"/>
    <w:rsid w:val="00D7003A"/>
    <w:rsid w:val="00D704F7"/>
    <w:rsid w:val="00D707B6"/>
    <w:rsid w:val="00D7110A"/>
    <w:rsid w:val="00D735CC"/>
    <w:rsid w:val="00D7373E"/>
    <w:rsid w:val="00D73A6F"/>
    <w:rsid w:val="00D73A91"/>
    <w:rsid w:val="00D74D5B"/>
    <w:rsid w:val="00D74EF9"/>
    <w:rsid w:val="00D760F3"/>
    <w:rsid w:val="00D76849"/>
    <w:rsid w:val="00D801BF"/>
    <w:rsid w:val="00D806A8"/>
    <w:rsid w:val="00D81AA1"/>
    <w:rsid w:val="00D81DB2"/>
    <w:rsid w:val="00D83593"/>
    <w:rsid w:val="00D8378F"/>
    <w:rsid w:val="00D84DE9"/>
    <w:rsid w:val="00D85166"/>
    <w:rsid w:val="00D85186"/>
    <w:rsid w:val="00D85C58"/>
    <w:rsid w:val="00D85D18"/>
    <w:rsid w:val="00D8611E"/>
    <w:rsid w:val="00D8749B"/>
    <w:rsid w:val="00D87BEB"/>
    <w:rsid w:val="00D90CA5"/>
    <w:rsid w:val="00D916C5"/>
    <w:rsid w:val="00D917EB"/>
    <w:rsid w:val="00D919AC"/>
    <w:rsid w:val="00D91E5D"/>
    <w:rsid w:val="00D92115"/>
    <w:rsid w:val="00D92D10"/>
    <w:rsid w:val="00D92EEE"/>
    <w:rsid w:val="00D93351"/>
    <w:rsid w:val="00D93ED9"/>
    <w:rsid w:val="00D93F3F"/>
    <w:rsid w:val="00D9426C"/>
    <w:rsid w:val="00D94720"/>
    <w:rsid w:val="00D95D71"/>
    <w:rsid w:val="00D96159"/>
    <w:rsid w:val="00D964BE"/>
    <w:rsid w:val="00D964C5"/>
    <w:rsid w:val="00D965B4"/>
    <w:rsid w:val="00D96762"/>
    <w:rsid w:val="00DA0CAD"/>
    <w:rsid w:val="00DA125A"/>
    <w:rsid w:val="00DA2A03"/>
    <w:rsid w:val="00DA3631"/>
    <w:rsid w:val="00DA3661"/>
    <w:rsid w:val="00DA3BC4"/>
    <w:rsid w:val="00DA4BE5"/>
    <w:rsid w:val="00DA4DEA"/>
    <w:rsid w:val="00DA50DC"/>
    <w:rsid w:val="00DA527C"/>
    <w:rsid w:val="00DA54EE"/>
    <w:rsid w:val="00DA55E3"/>
    <w:rsid w:val="00DA5E2F"/>
    <w:rsid w:val="00DA6107"/>
    <w:rsid w:val="00DA7B6A"/>
    <w:rsid w:val="00DB0B7D"/>
    <w:rsid w:val="00DB12A1"/>
    <w:rsid w:val="00DB14DA"/>
    <w:rsid w:val="00DB1536"/>
    <w:rsid w:val="00DB23AB"/>
    <w:rsid w:val="00DB24D8"/>
    <w:rsid w:val="00DB2805"/>
    <w:rsid w:val="00DB2F07"/>
    <w:rsid w:val="00DB3814"/>
    <w:rsid w:val="00DB4692"/>
    <w:rsid w:val="00DB5040"/>
    <w:rsid w:val="00DB5678"/>
    <w:rsid w:val="00DB5746"/>
    <w:rsid w:val="00DB57FA"/>
    <w:rsid w:val="00DB7FAB"/>
    <w:rsid w:val="00DC0FCA"/>
    <w:rsid w:val="00DC19AB"/>
    <w:rsid w:val="00DC2DB9"/>
    <w:rsid w:val="00DC5712"/>
    <w:rsid w:val="00DC591A"/>
    <w:rsid w:val="00DC5FF1"/>
    <w:rsid w:val="00DC64D1"/>
    <w:rsid w:val="00DC77FB"/>
    <w:rsid w:val="00DC7A3E"/>
    <w:rsid w:val="00DD0229"/>
    <w:rsid w:val="00DD1062"/>
    <w:rsid w:val="00DD1D09"/>
    <w:rsid w:val="00DD21C0"/>
    <w:rsid w:val="00DD34BD"/>
    <w:rsid w:val="00DD3BAE"/>
    <w:rsid w:val="00DD3C25"/>
    <w:rsid w:val="00DD3CAD"/>
    <w:rsid w:val="00DD40B6"/>
    <w:rsid w:val="00DD5691"/>
    <w:rsid w:val="00DD62DA"/>
    <w:rsid w:val="00DD64D9"/>
    <w:rsid w:val="00DD6BFF"/>
    <w:rsid w:val="00DE045C"/>
    <w:rsid w:val="00DE1122"/>
    <w:rsid w:val="00DE1A29"/>
    <w:rsid w:val="00DE3617"/>
    <w:rsid w:val="00DE3776"/>
    <w:rsid w:val="00DE525B"/>
    <w:rsid w:val="00DE5D9B"/>
    <w:rsid w:val="00DE7305"/>
    <w:rsid w:val="00DE7BD6"/>
    <w:rsid w:val="00DF0458"/>
    <w:rsid w:val="00DF11BD"/>
    <w:rsid w:val="00DF19A3"/>
    <w:rsid w:val="00DF2C9D"/>
    <w:rsid w:val="00DF2F98"/>
    <w:rsid w:val="00DF312B"/>
    <w:rsid w:val="00DF43BB"/>
    <w:rsid w:val="00DF44A8"/>
    <w:rsid w:val="00DF4999"/>
    <w:rsid w:val="00DF531A"/>
    <w:rsid w:val="00DF6062"/>
    <w:rsid w:val="00DF6296"/>
    <w:rsid w:val="00DF640C"/>
    <w:rsid w:val="00DF644C"/>
    <w:rsid w:val="00DF7870"/>
    <w:rsid w:val="00DF7A81"/>
    <w:rsid w:val="00E00237"/>
    <w:rsid w:val="00E00E66"/>
    <w:rsid w:val="00E01300"/>
    <w:rsid w:val="00E017DB"/>
    <w:rsid w:val="00E02C2F"/>
    <w:rsid w:val="00E03387"/>
    <w:rsid w:val="00E03581"/>
    <w:rsid w:val="00E042DD"/>
    <w:rsid w:val="00E044E7"/>
    <w:rsid w:val="00E0543E"/>
    <w:rsid w:val="00E056D8"/>
    <w:rsid w:val="00E05D7E"/>
    <w:rsid w:val="00E07B42"/>
    <w:rsid w:val="00E10474"/>
    <w:rsid w:val="00E10DB0"/>
    <w:rsid w:val="00E112BA"/>
    <w:rsid w:val="00E11BEB"/>
    <w:rsid w:val="00E12662"/>
    <w:rsid w:val="00E13E62"/>
    <w:rsid w:val="00E143B2"/>
    <w:rsid w:val="00E14A49"/>
    <w:rsid w:val="00E14D54"/>
    <w:rsid w:val="00E163F9"/>
    <w:rsid w:val="00E1648A"/>
    <w:rsid w:val="00E16A5F"/>
    <w:rsid w:val="00E17690"/>
    <w:rsid w:val="00E17EAD"/>
    <w:rsid w:val="00E2120A"/>
    <w:rsid w:val="00E2124E"/>
    <w:rsid w:val="00E21735"/>
    <w:rsid w:val="00E21743"/>
    <w:rsid w:val="00E2212F"/>
    <w:rsid w:val="00E230C4"/>
    <w:rsid w:val="00E236C8"/>
    <w:rsid w:val="00E23C93"/>
    <w:rsid w:val="00E24AAF"/>
    <w:rsid w:val="00E24E8D"/>
    <w:rsid w:val="00E24FB6"/>
    <w:rsid w:val="00E27F27"/>
    <w:rsid w:val="00E306FC"/>
    <w:rsid w:val="00E31E84"/>
    <w:rsid w:val="00E32261"/>
    <w:rsid w:val="00E3283F"/>
    <w:rsid w:val="00E329BE"/>
    <w:rsid w:val="00E33707"/>
    <w:rsid w:val="00E33DF6"/>
    <w:rsid w:val="00E34127"/>
    <w:rsid w:val="00E35090"/>
    <w:rsid w:val="00E360F6"/>
    <w:rsid w:val="00E36AED"/>
    <w:rsid w:val="00E3729D"/>
    <w:rsid w:val="00E41486"/>
    <w:rsid w:val="00E41DA8"/>
    <w:rsid w:val="00E43948"/>
    <w:rsid w:val="00E43BF6"/>
    <w:rsid w:val="00E43C5A"/>
    <w:rsid w:val="00E45533"/>
    <w:rsid w:val="00E46521"/>
    <w:rsid w:val="00E47F2D"/>
    <w:rsid w:val="00E504BD"/>
    <w:rsid w:val="00E50AC8"/>
    <w:rsid w:val="00E51A21"/>
    <w:rsid w:val="00E521DF"/>
    <w:rsid w:val="00E53483"/>
    <w:rsid w:val="00E54108"/>
    <w:rsid w:val="00E5418B"/>
    <w:rsid w:val="00E545F9"/>
    <w:rsid w:val="00E565E2"/>
    <w:rsid w:val="00E56E79"/>
    <w:rsid w:val="00E57164"/>
    <w:rsid w:val="00E57325"/>
    <w:rsid w:val="00E573DC"/>
    <w:rsid w:val="00E57AD9"/>
    <w:rsid w:val="00E60243"/>
    <w:rsid w:val="00E60C03"/>
    <w:rsid w:val="00E60D28"/>
    <w:rsid w:val="00E62A4A"/>
    <w:rsid w:val="00E62AF6"/>
    <w:rsid w:val="00E62F6E"/>
    <w:rsid w:val="00E63A8C"/>
    <w:rsid w:val="00E648F1"/>
    <w:rsid w:val="00E64929"/>
    <w:rsid w:val="00E64CF4"/>
    <w:rsid w:val="00E66490"/>
    <w:rsid w:val="00E67540"/>
    <w:rsid w:val="00E7019B"/>
    <w:rsid w:val="00E709D6"/>
    <w:rsid w:val="00E70F29"/>
    <w:rsid w:val="00E70F8D"/>
    <w:rsid w:val="00E71EB8"/>
    <w:rsid w:val="00E74302"/>
    <w:rsid w:val="00E746AE"/>
    <w:rsid w:val="00E74F7D"/>
    <w:rsid w:val="00E76A6F"/>
    <w:rsid w:val="00E76AA7"/>
    <w:rsid w:val="00E76E57"/>
    <w:rsid w:val="00E80E26"/>
    <w:rsid w:val="00E81E99"/>
    <w:rsid w:val="00E8209D"/>
    <w:rsid w:val="00E82F15"/>
    <w:rsid w:val="00E835A6"/>
    <w:rsid w:val="00E843B4"/>
    <w:rsid w:val="00E84C7F"/>
    <w:rsid w:val="00E90014"/>
    <w:rsid w:val="00E90875"/>
    <w:rsid w:val="00E91632"/>
    <w:rsid w:val="00E930A8"/>
    <w:rsid w:val="00E93183"/>
    <w:rsid w:val="00E9376F"/>
    <w:rsid w:val="00E93BDE"/>
    <w:rsid w:val="00E95497"/>
    <w:rsid w:val="00E95582"/>
    <w:rsid w:val="00E95C55"/>
    <w:rsid w:val="00E95DFF"/>
    <w:rsid w:val="00E96460"/>
    <w:rsid w:val="00E96828"/>
    <w:rsid w:val="00E96A3B"/>
    <w:rsid w:val="00EA0BDF"/>
    <w:rsid w:val="00EA0E79"/>
    <w:rsid w:val="00EA1FED"/>
    <w:rsid w:val="00EA2263"/>
    <w:rsid w:val="00EA2D90"/>
    <w:rsid w:val="00EA323E"/>
    <w:rsid w:val="00EA485E"/>
    <w:rsid w:val="00EA4FFD"/>
    <w:rsid w:val="00EA5609"/>
    <w:rsid w:val="00EA5EFF"/>
    <w:rsid w:val="00EA5F98"/>
    <w:rsid w:val="00EA621A"/>
    <w:rsid w:val="00EA7C30"/>
    <w:rsid w:val="00EA7E19"/>
    <w:rsid w:val="00EB0053"/>
    <w:rsid w:val="00EB152B"/>
    <w:rsid w:val="00EB15AC"/>
    <w:rsid w:val="00EB2A2F"/>
    <w:rsid w:val="00EB3251"/>
    <w:rsid w:val="00EB418C"/>
    <w:rsid w:val="00EB55AF"/>
    <w:rsid w:val="00EB7B8B"/>
    <w:rsid w:val="00EB7F01"/>
    <w:rsid w:val="00EC0325"/>
    <w:rsid w:val="00EC0D70"/>
    <w:rsid w:val="00EC1175"/>
    <w:rsid w:val="00EC1F2D"/>
    <w:rsid w:val="00EC241A"/>
    <w:rsid w:val="00EC31FE"/>
    <w:rsid w:val="00EC3A10"/>
    <w:rsid w:val="00EC3E4B"/>
    <w:rsid w:val="00EC48E1"/>
    <w:rsid w:val="00EC49DB"/>
    <w:rsid w:val="00EC5133"/>
    <w:rsid w:val="00EC6824"/>
    <w:rsid w:val="00ED0CD8"/>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F0FE0"/>
    <w:rsid w:val="00EF1CB4"/>
    <w:rsid w:val="00EF3691"/>
    <w:rsid w:val="00EF3AF4"/>
    <w:rsid w:val="00EF3FD1"/>
    <w:rsid w:val="00EF45EF"/>
    <w:rsid w:val="00EF461F"/>
    <w:rsid w:val="00EF5883"/>
    <w:rsid w:val="00EF5AF6"/>
    <w:rsid w:val="00EF5F34"/>
    <w:rsid w:val="00EF6CC6"/>
    <w:rsid w:val="00EF6D95"/>
    <w:rsid w:val="00EF7CDA"/>
    <w:rsid w:val="00F007A8"/>
    <w:rsid w:val="00F00B32"/>
    <w:rsid w:val="00F00E4D"/>
    <w:rsid w:val="00F01CD7"/>
    <w:rsid w:val="00F01E0B"/>
    <w:rsid w:val="00F022E5"/>
    <w:rsid w:val="00F02ACB"/>
    <w:rsid w:val="00F0554F"/>
    <w:rsid w:val="00F05BDD"/>
    <w:rsid w:val="00F05C3C"/>
    <w:rsid w:val="00F05E12"/>
    <w:rsid w:val="00F063CD"/>
    <w:rsid w:val="00F1092C"/>
    <w:rsid w:val="00F10B7F"/>
    <w:rsid w:val="00F12272"/>
    <w:rsid w:val="00F1354A"/>
    <w:rsid w:val="00F136AF"/>
    <w:rsid w:val="00F13946"/>
    <w:rsid w:val="00F140E3"/>
    <w:rsid w:val="00F1416D"/>
    <w:rsid w:val="00F1555D"/>
    <w:rsid w:val="00F1644D"/>
    <w:rsid w:val="00F17E7A"/>
    <w:rsid w:val="00F20383"/>
    <w:rsid w:val="00F20E60"/>
    <w:rsid w:val="00F21B0D"/>
    <w:rsid w:val="00F21D73"/>
    <w:rsid w:val="00F221BF"/>
    <w:rsid w:val="00F221C1"/>
    <w:rsid w:val="00F22C73"/>
    <w:rsid w:val="00F230D3"/>
    <w:rsid w:val="00F232CB"/>
    <w:rsid w:val="00F23481"/>
    <w:rsid w:val="00F2446B"/>
    <w:rsid w:val="00F24D38"/>
    <w:rsid w:val="00F24FE7"/>
    <w:rsid w:val="00F25A9F"/>
    <w:rsid w:val="00F25BE8"/>
    <w:rsid w:val="00F25D07"/>
    <w:rsid w:val="00F26C40"/>
    <w:rsid w:val="00F31CDE"/>
    <w:rsid w:val="00F31F09"/>
    <w:rsid w:val="00F336E5"/>
    <w:rsid w:val="00F339DE"/>
    <w:rsid w:val="00F33A0C"/>
    <w:rsid w:val="00F35187"/>
    <w:rsid w:val="00F3537B"/>
    <w:rsid w:val="00F35DAC"/>
    <w:rsid w:val="00F36173"/>
    <w:rsid w:val="00F36C6B"/>
    <w:rsid w:val="00F3766A"/>
    <w:rsid w:val="00F42B47"/>
    <w:rsid w:val="00F42D48"/>
    <w:rsid w:val="00F43583"/>
    <w:rsid w:val="00F4359F"/>
    <w:rsid w:val="00F43BB6"/>
    <w:rsid w:val="00F444E5"/>
    <w:rsid w:val="00F47EC6"/>
    <w:rsid w:val="00F50085"/>
    <w:rsid w:val="00F507E8"/>
    <w:rsid w:val="00F531AF"/>
    <w:rsid w:val="00F53616"/>
    <w:rsid w:val="00F53886"/>
    <w:rsid w:val="00F5439F"/>
    <w:rsid w:val="00F543D7"/>
    <w:rsid w:val="00F54A67"/>
    <w:rsid w:val="00F561C5"/>
    <w:rsid w:val="00F56EA1"/>
    <w:rsid w:val="00F5708C"/>
    <w:rsid w:val="00F572D6"/>
    <w:rsid w:val="00F573BF"/>
    <w:rsid w:val="00F6094E"/>
    <w:rsid w:val="00F61868"/>
    <w:rsid w:val="00F62CF1"/>
    <w:rsid w:val="00F63274"/>
    <w:rsid w:val="00F643C7"/>
    <w:rsid w:val="00F646C4"/>
    <w:rsid w:val="00F64CB4"/>
    <w:rsid w:val="00F64ED6"/>
    <w:rsid w:val="00F6553F"/>
    <w:rsid w:val="00F661FE"/>
    <w:rsid w:val="00F704C7"/>
    <w:rsid w:val="00F70E7F"/>
    <w:rsid w:val="00F714B2"/>
    <w:rsid w:val="00F71EAA"/>
    <w:rsid w:val="00F737AD"/>
    <w:rsid w:val="00F74508"/>
    <w:rsid w:val="00F74852"/>
    <w:rsid w:val="00F75E88"/>
    <w:rsid w:val="00F773DC"/>
    <w:rsid w:val="00F77E6F"/>
    <w:rsid w:val="00F802E5"/>
    <w:rsid w:val="00F80A1E"/>
    <w:rsid w:val="00F831D9"/>
    <w:rsid w:val="00F84D00"/>
    <w:rsid w:val="00F851E8"/>
    <w:rsid w:val="00F8531C"/>
    <w:rsid w:val="00F859A8"/>
    <w:rsid w:val="00F85C94"/>
    <w:rsid w:val="00F862DA"/>
    <w:rsid w:val="00F90AD6"/>
    <w:rsid w:val="00F92273"/>
    <w:rsid w:val="00F9276F"/>
    <w:rsid w:val="00F9342B"/>
    <w:rsid w:val="00F93B94"/>
    <w:rsid w:val="00F94843"/>
    <w:rsid w:val="00F95118"/>
    <w:rsid w:val="00F95520"/>
    <w:rsid w:val="00F9685E"/>
    <w:rsid w:val="00F96DB0"/>
    <w:rsid w:val="00F97218"/>
    <w:rsid w:val="00F974AD"/>
    <w:rsid w:val="00FA082E"/>
    <w:rsid w:val="00FA1460"/>
    <w:rsid w:val="00FA18FA"/>
    <w:rsid w:val="00FA215C"/>
    <w:rsid w:val="00FA39D1"/>
    <w:rsid w:val="00FA45B4"/>
    <w:rsid w:val="00FA4A66"/>
    <w:rsid w:val="00FA5508"/>
    <w:rsid w:val="00FA5A7A"/>
    <w:rsid w:val="00FA77FB"/>
    <w:rsid w:val="00FA7E07"/>
    <w:rsid w:val="00FB001B"/>
    <w:rsid w:val="00FB12F7"/>
    <w:rsid w:val="00FB1306"/>
    <w:rsid w:val="00FB1603"/>
    <w:rsid w:val="00FB30A8"/>
    <w:rsid w:val="00FB3830"/>
    <w:rsid w:val="00FB3877"/>
    <w:rsid w:val="00FB46A2"/>
    <w:rsid w:val="00FB5017"/>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73F4"/>
    <w:rsid w:val="00FD0C67"/>
    <w:rsid w:val="00FD11E7"/>
    <w:rsid w:val="00FD1321"/>
    <w:rsid w:val="00FD1C12"/>
    <w:rsid w:val="00FD461D"/>
    <w:rsid w:val="00FD6423"/>
    <w:rsid w:val="00FD68E4"/>
    <w:rsid w:val="00FD6B2E"/>
    <w:rsid w:val="00FD73FC"/>
    <w:rsid w:val="00FD7568"/>
    <w:rsid w:val="00FE00BE"/>
    <w:rsid w:val="00FE06D8"/>
    <w:rsid w:val="00FE0C12"/>
    <w:rsid w:val="00FE0F1D"/>
    <w:rsid w:val="00FE1F50"/>
    <w:rsid w:val="00FE2038"/>
    <w:rsid w:val="00FE33CE"/>
    <w:rsid w:val="00FE3911"/>
    <w:rsid w:val="00FE3946"/>
    <w:rsid w:val="00FE3C9C"/>
    <w:rsid w:val="00FE3CC4"/>
    <w:rsid w:val="00FE58F7"/>
    <w:rsid w:val="00FE5922"/>
    <w:rsid w:val="00FE6407"/>
    <w:rsid w:val="00FE7A09"/>
    <w:rsid w:val="00FF2A69"/>
    <w:rsid w:val="00FF3F1F"/>
    <w:rsid w:val="00FF4E6C"/>
    <w:rsid w:val="00FF4F22"/>
    <w:rsid w:val="00FF5378"/>
    <w:rsid w:val="00FF5698"/>
    <w:rsid w:val="00FF5752"/>
    <w:rsid w:val="00FF7A1C"/>
    <w:rsid w:val="00FF7DE4"/>
    <w:rsid w:val="010F34B8"/>
    <w:rsid w:val="010F940B"/>
    <w:rsid w:val="01231EC5"/>
    <w:rsid w:val="013C918D"/>
    <w:rsid w:val="01E42522"/>
    <w:rsid w:val="0212FE3E"/>
    <w:rsid w:val="025B30B1"/>
    <w:rsid w:val="026CF942"/>
    <w:rsid w:val="03213B70"/>
    <w:rsid w:val="039AFBCB"/>
    <w:rsid w:val="03DCEAD2"/>
    <w:rsid w:val="04105471"/>
    <w:rsid w:val="0484E308"/>
    <w:rsid w:val="0499E71D"/>
    <w:rsid w:val="04BB6B44"/>
    <w:rsid w:val="04D364B1"/>
    <w:rsid w:val="05287D2A"/>
    <w:rsid w:val="052B2A0E"/>
    <w:rsid w:val="059DFCEE"/>
    <w:rsid w:val="05A26E1A"/>
    <w:rsid w:val="05DA2AF9"/>
    <w:rsid w:val="06C504FF"/>
    <w:rsid w:val="06D07A57"/>
    <w:rsid w:val="071A0507"/>
    <w:rsid w:val="078AD43F"/>
    <w:rsid w:val="07E01390"/>
    <w:rsid w:val="084BE4A3"/>
    <w:rsid w:val="08D018CF"/>
    <w:rsid w:val="0957B054"/>
    <w:rsid w:val="09878754"/>
    <w:rsid w:val="09AF8CA8"/>
    <w:rsid w:val="09B741AA"/>
    <w:rsid w:val="09C868E5"/>
    <w:rsid w:val="0A162398"/>
    <w:rsid w:val="0A6DE7AB"/>
    <w:rsid w:val="0AE60660"/>
    <w:rsid w:val="0AFFA87F"/>
    <w:rsid w:val="0BBAD8D0"/>
    <w:rsid w:val="0BCE5A7B"/>
    <w:rsid w:val="0BD2ED07"/>
    <w:rsid w:val="0BEAE674"/>
    <w:rsid w:val="0C1EDF3B"/>
    <w:rsid w:val="0C7C5C8F"/>
    <w:rsid w:val="0C7C8F07"/>
    <w:rsid w:val="0C8AC9E6"/>
    <w:rsid w:val="0D2B9B63"/>
    <w:rsid w:val="0D785653"/>
    <w:rsid w:val="0D7CD5C5"/>
    <w:rsid w:val="0D94CA7E"/>
    <w:rsid w:val="0DACC3EB"/>
    <w:rsid w:val="0E533DC2"/>
    <w:rsid w:val="0E84E9AA"/>
    <w:rsid w:val="0E8C4E89"/>
    <w:rsid w:val="0EB99387"/>
    <w:rsid w:val="0F0563C5"/>
    <w:rsid w:val="0F6EA162"/>
    <w:rsid w:val="0FCDE961"/>
    <w:rsid w:val="0FF36441"/>
    <w:rsid w:val="0FFDB876"/>
    <w:rsid w:val="103C31BC"/>
    <w:rsid w:val="105A4662"/>
    <w:rsid w:val="1106025E"/>
    <w:rsid w:val="116DE4DF"/>
    <w:rsid w:val="1179206A"/>
    <w:rsid w:val="11C52146"/>
    <w:rsid w:val="11E76245"/>
    <w:rsid w:val="1210122B"/>
    <w:rsid w:val="122BFB86"/>
    <w:rsid w:val="122DDA18"/>
    <w:rsid w:val="12D5659C"/>
    <w:rsid w:val="12D7F8F6"/>
    <w:rsid w:val="12EC66AC"/>
    <w:rsid w:val="1363F6CE"/>
    <w:rsid w:val="138B3BA8"/>
    <w:rsid w:val="13F593B2"/>
    <w:rsid w:val="140C75FD"/>
    <w:rsid w:val="1422C405"/>
    <w:rsid w:val="14313D56"/>
    <w:rsid w:val="143D6D62"/>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96781AC"/>
    <w:rsid w:val="19A4042F"/>
    <w:rsid w:val="1A01F08D"/>
    <w:rsid w:val="1A0C1B23"/>
    <w:rsid w:val="1A1340CE"/>
    <w:rsid w:val="1A241021"/>
    <w:rsid w:val="1A282A18"/>
    <w:rsid w:val="1A2D4AEC"/>
    <w:rsid w:val="1AF19BC1"/>
    <w:rsid w:val="1B61E57A"/>
    <w:rsid w:val="1B6ECB2E"/>
    <w:rsid w:val="1B9F480C"/>
    <w:rsid w:val="1BE08CCE"/>
    <w:rsid w:val="1C208B8F"/>
    <w:rsid w:val="1CC45BE7"/>
    <w:rsid w:val="1D0AB2A3"/>
    <w:rsid w:val="1D19B32D"/>
    <w:rsid w:val="1D1DEB4A"/>
    <w:rsid w:val="1D406AC6"/>
    <w:rsid w:val="1DB49236"/>
    <w:rsid w:val="1DBF1218"/>
    <w:rsid w:val="1EBA59B4"/>
    <w:rsid w:val="1EC14EA8"/>
    <w:rsid w:val="1EE2DDE1"/>
    <w:rsid w:val="1F4CCF3D"/>
    <w:rsid w:val="1FDAB7C2"/>
    <w:rsid w:val="1FEBCD22"/>
    <w:rsid w:val="20301C2E"/>
    <w:rsid w:val="20B12473"/>
    <w:rsid w:val="20CC178C"/>
    <w:rsid w:val="21128E17"/>
    <w:rsid w:val="213AF677"/>
    <w:rsid w:val="215E366E"/>
    <w:rsid w:val="21DC7FFE"/>
    <w:rsid w:val="21EFAC30"/>
    <w:rsid w:val="226A580F"/>
    <w:rsid w:val="22F413D9"/>
    <w:rsid w:val="2314CD5B"/>
    <w:rsid w:val="232CC6C8"/>
    <w:rsid w:val="23B681D5"/>
    <w:rsid w:val="23E8A793"/>
    <w:rsid w:val="23F8F020"/>
    <w:rsid w:val="243B1204"/>
    <w:rsid w:val="249C2C75"/>
    <w:rsid w:val="24BA1813"/>
    <w:rsid w:val="2541BAD2"/>
    <w:rsid w:val="254ECB47"/>
    <w:rsid w:val="257EBA3F"/>
    <w:rsid w:val="25C8CA5F"/>
    <w:rsid w:val="2617E035"/>
    <w:rsid w:val="26541A6D"/>
    <w:rsid w:val="2675DC59"/>
    <w:rsid w:val="26DF9670"/>
    <w:rsid w:val="276CCF25"/>
    <w:rsid w:val="2777462C"/>
    <w:rsid w:val="27836813"/>
    <w:rsid w:val="279D9C25"/>
    <w:rsid w:val="27A70635"/>
    <w:rsid w:val="27E84BD1"/>
    <w:rsid w:val="27F00B36"/>
    <w:rsid w:val="284DE5AE"/>
    <w:rsid w:val="285F6F01"/>
    <w:rsid w:val="28D86358"/>
    <w:rsid w:val="29111E4F"/>
    <w:rsid w:val="29F9E0DC"/>
    <w:rsid w:val="2A0AF556"/>
    <w:rsid w:val="2A30FD84"/>
    <w:rsid w:val="2A3EEABB"/>
    <w:rsid w:val="2A5E6A58"/>
    <w:rsid w:val="2A9571B3"/>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0B56B9"/>
    <w:rsid w:val="2E82E915"/>
    <w:rsid w:val="2E8664E0"/>
    <w:rsid w:val="2EE0A4C7"/>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E0131D"/>
    <w:rsid w:val="32FF231F"/>
    <w:rsid w:val="331B4A17"/>
    <w:rsid w:val="339F754C"/>
    <w:rsid w:val="33EBF41F"/>
    <w:rsid w:val="3418F1A1"/>
    <w:rsid w:val="342EC366"/>
    <w:rsid w:val="343E140B"/>
    <w:rsid w:val="355E08CB"/>
    <w:rsid w:val="357E118D"/>
    <w:rsid w:val="359F7EBD"/>
    <w:rsid w:val="35C5576F"/>
    <w:rsid w:val="35E4A87D"/>
    <w:rsid w:val="35ECF5B6"/>
    <w:rsid w:val="36378CA3"/>
    <w:rsid w:val="36C32607"/>
    <w:rsid w:val="370B60A9"/>
    <w:rsid w:val="3785D3BD"/>
    <w:rsid w:val="38593F63"/>
    <w:rsid w:val="385FE530"/>
    <w:rsid w:val="38B7DD5E"/>
    <w:rsid w:val="38E1CB80"/>
    <w:rsid w:val="38F81263"/>
    <w:rsid w:val="397A1EF1"/>
    <w:rsid w:val="39C3E1C2"/>
    <w:rsid w:val="39E81242"/>
    <w:rsid w:val="3A31B1E8"/>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DF80587"/>
    <w:rsid w:val="3E2F38A2"/>
    <w:rsid w:val="3E6036B5"/>
    <w:rsid w:val="3E669082"/>
    <w:rsid w:val="3E8730D0"/>
    <w:rsid w:val="3EA4226B"/>
    <w:rsid w:val="3EB3FB81"/>
    <w:rsid w:val="3F7E5BAD"/>
    <w:rsid w:val="3FF9E453"/>
    <w:rsid w:val="40365E90"/>
    <w:rsid w:val="40B0DD2F"/>
    <w:rsid w:val="4111281F"/>
    <w:rsid w:val="416BB68F"/>
    <w:rsid w:val="4224B10D"/>
    <w:rsid w:val="422DB746"/>
    <w:rsid w:val="4240581E"/>
    <w:rsid w:val="424FAFDC"/>
    <w:rsid w:val="4254A80A"/>
    <w:rsid w:val="42D2D4B7"/>
    <w:rsid w:val="42DE35A1"/>
    <w:rsid w:val="432CB82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8E21D90"/>
    <w:rsid w:val="49B19B89"/>
    <w:rsid w:val="4A324A6C"/>
    <w:rsid w:val="4AA156DF"/>
    <w:rsid w:val="4ABD5574"/>
    <w:rsid w:val="4AC95C33"/>
    <w:rsid w:val="4AF91C3C"/>
    <w:rsid w:val="4B87CF77"/>
    <w:rsid w:val="4BC29DB1"/>
    <w:rsid w:val="4C1E0A96"/>
    <w:rsid w:val="4C3636D4"/>
    <w:rsid w:val="4C4264AC"/>
    <w:rsid w:val="4C44842D"/>
    <w:rsid w:val="4C7FA958"/>
    <w:rsid w:val="4C819E85"/>
    <w:rsid w:val="4CAD3A63"/>
    <w:rsid w:val="4D43B143"/>
    <w:rsid w:val="4DBF3204"/>
    <w:rsid w:val="4DE04AD4"/>
    <w:rsid w:val="4E5C750D"/>
    <w:rsid w:val="4E830763"/>
    <w:rsid w:val="4E850CAC"/>
    <w:rsid w:val="4F0CADBD"/>
    <w:rsid w:val="4F13451A"/>
    <w:rsid w:val="4FB30560"/>
    <w:rsid w:val="4FF1AC32"/>
    <w:rsid w:val="501345BB"/>
    <w:rsid w:val="50421CD0"/>
    <w:rsid w:val="507C8374"/>
    <w:rsid w:val="509B722C"/>
    <w:rsid w:val="50AA6BC9"/>
    <w:rsid w:val="50B04370"/>
    <w:rsid w:val="50B07641"/>
    <w:rsid w:val="50B88E19"/>
    <w:rsid w:val="50BA4FA6"/>
    <w:rsid w:val="50C36F92"/>
    <w:rsid w:val="50D0A8F9"/>
    <w:rsid w:val="51C856A8"/>
    <w:rsid w:val="51E4659D"/>
    <w:rsid w:val="524B4F4C"/>
    <w:rsid w:val="527BFA4C"/>
    <w:rsid w:val="528F1282"/>
    <w:rsid w:val="5293F3B9"/>
    <w:rsid w:val="531DC5BD"/>
    <w:rsid w:val="535266FD"/>
    <w:rsid w:val="5362BCAC"/>
    <w:rsid w:val="53796C26"/>
    <w:rsid w:val="53F4326E"/>
    <w:rsid w:val="53FE7EF3"/>
    <w:rsid w:val="54212FF0"/>
    <w:rsid w:val="54417427"/>
    <w:rsid w:val="54AAA76A"/>
    <w:rsid w:val="54BB5476"/>
    <w:rsid w:val="54F79CA1"/>
    <w:rsid w:val="5658C487"/>
    <w:rsid w:val="566A92CD"/>
    <w:rsid w:val="56A0B89E"/>
    <w:rsid w:val="56A1C74F"/>
    <w:rsid w:val="56B4E8A7"/>
    <w:rsid w:val="570FB7CF"/>
    <w:rsid w:val="57C5EB17"/>
    <w:rsid w:val="57EE2A91"/>
    <w:rsid w:val="58075B16"/>
    <w:rsid w:val="586E71DB"/>
    <w:rsid w:val="58ED1982"/>
    <w:rsid w:val="5936BE84"/>
    <w:rsid w:val="5947A113"/>
    <w:rsid w:val="594E5B66"/>
    <w:rsid w:val="5959C899"/>
    <w:rsid w:val="59703C75"/>
    <w:rsid w:val="59C76DF9"/>
    <w:rsid w:val="59F23F8F"/>
    <w:rsid w:val="5A05D557"/>
    <w:rsid w:val="5AE2C991"/>
    <w:rsid w:val="5AF7E266"/>
    <w:rsid w:val="5B2566AC"/>
    <w:rsid w:val="5B60ED43"/>
    <w:rsid w:val="5C09F365"/>
    <w:rsid w:val="5C315505"/>
    <w:rsid w:val="5C77C3F4"/>
    <w:rsid w:val="5C84A11C"/>
    <w:rsid w:val="5C960943"/>
    <w:rsid w:val="5D3A2849"/>
    <w:rsid w:val="5DD704DE"/>
    <w:rsid w:val="5DEA7B85"/>
    <w:rsid w:val="5E10C7CB"/>
    <w:rsid w:val="5E15B769"/>
    <w:rsid w:val="5E25CBE0"/>
    <w:rsid w:val="5E6BCCFD"/>
    <w:rsid w:val="5EA28D69"/>
    <w:rsid w:val="5EC0E836"/>
    <w:rsid w:val="5EE701AB"/>
    <w:rsid w:val="5F4174B5"/>
    <w:rsid w:val="5F62B3A7"/>
    <w:rsid w:val="5F660B62"/>
    <w:rsid w:val="5FC45269"/>
    <w:rsid w:val="5FC603C1"/>
    <w:rsid w:val="5FD96079"/>
    <w:rsid w:val="600F08EE"/>
    <w:rsid w:val="605119C5"/>
    <w:rsid w:val="60DA3C90"/>
    <w:rsid w:val="60E67FCB"/>
    <w:rsid w:val="60F62728"/>
    <w:rsid w:val="6102DA26"/>
    <w:rsid w:val="613C8A8B"/>
    <w:rsid w:val="61869EA0"/>
    <w:rsid w:val="619DE418"/>
    <w:rsid w:val="61CF5FCC"/>
    <w:rsid w:val="6231F87E"/>
    <w:rsid w:val="62E78282"/>
    <w:rsid w:val="63583035"/>
    <w:rsid w:val="63900405"/>
    <w:rsid w:val="64633E26"/>
    <w:rsid w:val="6515484F"/>
    <w:rsid w:val="651D5329"/>
    <w:rsid w:val="655570C4"/>
    <w:rsid w:val="65BDB21E"/>
    <w:rsid w:val="65C0A35D"/>
    <w:rsid w:val="667C1D6D"/>
    <w:rsid w:val="66953B0B"/>
    <w:rsid w:val="66BA015A"/>
    <w:rsid w:val="67408B8A"/>
    <w:rsid w:val="67E5D683"/>
    <w:rsid w:val="68353689"/>
    <w:rsid w:val="6858BAB4"/>
    <w:rsid w:val="6860619E"/>
    <w:rsid w:val="687C4473"/>
    <w:rsid w:val="687DFBAB"/>
    <w:rsid w:val="688F47E2"/>
    <w:rsid w:val="68FAB22A"/>
    <w:rsid w:val="69127F92"/>
    <w:rsid w:val="694F88FB"/>
    <w:rsid w:val="69536BE2"/>
    <w:rsid w:val="69632C4A"/>
    <w:rsid w:val="69B15E48"/>
    <w:rsid w:val="6A406943"/>
    <w:rsid w:val="6A5AADE3"/>
    <w:rsid w:val="6AB97CD3"/>
    <w:rsid w:val="6AD1BCC0"/>
    <w:rsid w:val="6B34B1CE"/>
    <w:rsid w:val="6B7125A3"/>
    <w:rsid w:val="6C5C8A1B"/>
    <w:rsid w:val="6D098E1A"/>
    <w:rsid w:val="6D64B9AB"/>
    <w:rsid w:val="6E01C26C"/>
    <w:rsid w:val="6E2B6AB0"/>
    <w:rsid w:val="6E2D2E5E"/>
    <w:rsid w:val="6E782FC5"/>
    <w:rsid w:val="6E7B251D"/>
    <w:rsid w:val="6E8991BC"/>
    <w:rsid w:val="6EBBB657"/>
    <w:rsid w:val="6EF52B7E"/>
    <w:rsid w:val="6F32E66E"/>
    <w:rsid w:val="70005CE9"/>
    <w:rsid w:val="7051D3D8"/>
    <w:rsid w:val="70FD45DD"/>
    <w:rsid w:val="714B6FC2"/>
    <w:rsid w:val="716E4224"/>
    <w:rsid w:val="71A11712"/>
    <w:rsid w:val="71D893C5"/>
    <w:rsid w:val="720DD9A8"/>
    <w:rsid w:val="724ABF80"/>
    <w:rsid w:val="727C3B8A"/>
    <w:rsid w:val="72B8A648"/>
    <w:rsid w:val="72DAA9C0"/>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5D672B2"/>
    <w:rsid w:val="765AD7AF"/>
    <w:rsid w:val="766FDBC4"/>
    <w:rsid w:val="778F77F6"/>
    <w:rsid w:val="77FFF65C"/>
    <w:rsid w:val="78BAB39E"/>
    <w:rsid w:val="78C8A21B"/>
    <w:rsid w:val="790C4994"/>
    <w:rsid w:val="7961EE1F"/>
    <w:rsid w:val="796707DD"/>
    <w:rsid w:val="7B404098"/>
    <w:rsid w:val="7BD1F785"/>
    <w:rsid w:val="7BEEF12C"/>
    <w:rsid w:val="7C406B6A"/>
    <w:rsid w:val="7C9161DD"/>
    <w:rsid w:val="7C99B71A"/>
    <w:rsid w:val="7CC3BF44"/>
    <w:rsid w:val="7D4B088B"/>
    <w:rsid w:val="7D5E2F78"/>
    <w:rsid w:val="7D8F93B3"/>
    <w:rsid w:val="7DB24B7B"/>
    <w:rsid w:val="7DD82619"/>
    <w:rsid w:val="7DE41B12"/>
    <w:rsid w:val="7DF83539"/>
    <w:rsid w:val="7E40C55E"/>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A1A4F14C-CB37-498D-A5E7-32C2CF78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69493D"/>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table" w:styleId="Style5" w:customStyle="1">
    <w:name w:val="Style5"/>
    <w:basedOn w:val="TableNormal"/>
    <w:uiPriority w:val="99"/>
    <w:rsid w:val="003B3018"/>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7173">
      <w:bodyDiv w:val="1"/>
      <w:marLeft w:val="0"/>
      <w:marRight w:val="0"/>
      <w:marTop w:val="0"/>
      <w:marBottom w:val="0"/>
      <w:divBdr>
        <w:top w:val="none" w:sz="0" w:space="0" w:color="auto"/>
        <w:left w:val="none" w:sz="0" w:space="0" w:color="auto"/>
        <w:bottom w:val="none" w:sz="0" w:space="0" w:color="auto"/>
        <w:right w:val="none" w:sz="0" w:space="0" w:color="auto"/>
      </w:divBdr>
    </w:div>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67144654">
      <w:bodyDiv w:val="1"/>
      <w:marLeft w:val="0"/>
      <w:marRight w:val="0"/>
      <w:marTop w:val="0"/>
      <w:marBottom w:val="0"/>
      <w:divBdr>
        <w:top w:val="none" w:sz="0" w:space="0" w:color="auto"/>
        <w:left w:val="none" w:sz="0" w:space="0" w:color="auto"/>
        <w:bottom w:val="none" w:sz="0" w:space="0" w:color="auto"/>
        <w:right w:val="none" w:sz="0" w:space="0" w:color="auto"/>
      </w:divBdr>
    </w:div>
    <w:div w:id="371272730">
      <w:bodyDiv w:val="1"/>
      <w:marLeft w:val="0"/>
      <w:marRight w:val="0"/>
      <w:marTop w:val="0"/>
      <w:marBottom w:val="0"/>
      <w:divBdr>
        <w:top w:val="none" w:sz="0" w:space="0" w:color="auto"/>
        <w:left w:val="none" w:sz="0" w:space="0" w:color="auto"/>
        <w:bottom w:val="none" w:sz="0" w:space="0" w:color="auto"/>
        <w:right w:val="none" w:sz="0" w:space="0" w:color="auto"/>
      </w:divBdr>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7608347">
      <w:bodyDiv w:val="1"/>
      <w:marLeft w:val="0"/>
      <w:marRight w:val="0"/>
      <w:marTop w:val="0"/>
      <w:marBottom w:val="0"/>
      <w:divBdr>
        <w:top w:val="none" w:sz="0" w:space="0" w:color="auto"/>
        <w:left w:val="none" w:sz="0" w:space="0" w:color="auto"/>
        <w:bottom w:val="none" w:sz="0" w:space="0" w:color="auto"/>
        <w:right w:val="none" w:sz="0" w:space="0" w:color="auto"/>
      </w:divBdr>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00573877">
      <w:bodyDiv w:val="1"/>
      <w:marLeft w:val="0"/>
      <w:marRight w:val="0"/>
      <w:marTop w:val="0"/>
      <w:marBottom w:val="0"/>
      <w:divBdr>
        <w:top w:val="none" w:sz="0" w:space="0" w:color="auto"/>
        <w:left w:val="none" w:sz="0" w:space="0" w:color="auto"/>
        <w:bottom w:val="none" w:sz="0" w:space="0" w:color="auto"/>
        <w:right w:val="none" w:sz="0" w:space="0" w:color="auto"/>
      </w:divBdr>
      <w:divsChild>
        <w:div w:id="1787044464">
          <w:marLeft w:val="0"/>
          <w:marRight w:val="0"/>
          <w:marTop w:val="0"/>
          <w:marBottom w:val="0"/>
          <w:divBdr>
            <w:top w:val="none" w:sz="0" w:space="0" w:color="auto"/>
            <w:left w:val="none" w:sz="0" w:space="0" w:color="auto"/>
            <w:bottom w:val="none" w:sz="0" w:space="0" w:color="auto"/>
            <w:right w:val="none" w:sz="0" w:space="0" w:color="auto"/>
          </w:divBdr>
          <w:divsChild>
            <w:div w:id="18454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89075618">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85614964">
      <w:bodyDiv w:val="1"/>
      <w:marLeft w:val="0"/>
      <w:marRight w:val="0"/>
      <w:marTop w:val="0"/>
      <w:marBottom w:val="0"/>
      <w:divBdr>
        <w:top w:val="none" w:sz="0" w:space="0" w:color="auto"/>
        <w:left w:val="none" w:sz="0" w:space="0" w:color="auto"/>
        <w:bottom w:val="none" w:sz="0" w:space="0" w:color="auto"/>
        <w:right w:val="none" w:sz="0" w:space="0" w:color="auto"/>
      </w:divBdr>
      <w:divsChild>
        <w:div w:id="794179336">
          <w:marLeft w:val="0"/>
          <w:marRight w:val="0"/>
          <w:marTop w:val="0"/>
          <w:marBottom w:val="0"/>
          <w:divBdr>
            <w:top w:val="none" w:sz="0" w:space="0" w:color="auto"/>
            <w:left w:val="none" w:sz="0" w:space="0" w:color="auto"/>
            <w:bottom w:val="none" w:sz="0" w:space="0" w:color="auto"/>
            <w:right w:val="none" w:sz="0" w:space="0" w:color="auto"/>
          </w:divBdr>
          <w:divsChild>
            <w:div w:id="2803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689">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4325203">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263537567">
      <w:bodyDiv w:val="1"/>
      <w:marLeft w:val="0"/>
      <w:marRight w:val="0"/>
      <w:marTop w:val="0"/>
      <w:marBottom w:val="0"/>
      <w:divBdr>
        <w:top w:val="none" w:sz="0" w:space="0" w:color="auto"/>
        <w:left w:val="none" w:sz="0" w:space="0" w:color="auto"/>
        <w:bottom w:val="none" w:sz="0" w:space="0" w:color="auto"/>
        <w:right w:val="none" w:sz="0" w:space="0" w:color="auto"/>
      </w:divBdr>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24430929">
      <w:bodyDiv w:val="1"/>
      <w:marLeft w:val="0"/>
      <w:marRight w:val="0"/>
      <w:marTop w:val="0"/>
      <w:marBottom w:val="0"/>
      <w:divBdr>
        <w:top w:val="none" w:sz="0" w:space="0" w:color="auto"/>
        <w:left w:val="none" w:sz="0" w:space="0" w:color="auto"/>
        <w:bottom w:val="none" w:sz="0" w:space="0" w:color="auto"/>
        <w:right w:val="none" w:sz="0" w:space="0" w:color="auto"/>
      </w:divBdr>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391347295">
      <w:bodyDiv w:val="1"/>
      <w:marLeft w:val="0"/>
      <w:marRight w:val="0"/>
      <w:marTop w:val="0"/>
      <w:marBottom w:val="0"/>
      <w:divBdr>
        <w:top w:val="none" w:sz="0" w:space="0" w:color="auto"/>
        <w:left w:val="none" w:sz="0" w:space="0" w:color="auto"/>
        <w:bottom w:val="none" w:sz="0" w:space="0" w:color="auto"/>
        <w:right w:val="none" w:sz="0" w:space="0" w:color="auto"/>
      </w:divBdr>
    </w:div>
    <w:div w:id="1402169973">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563710220">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06434">
      <w:bodyDiv w:val="1"/>
      <w:marLeft w:val="0"/>
      <w:marRight w:val="0"/>
      <w:marTop w:val="0"/>
      <w:marBottom w:val="0"/>
      <w:divBdr>
        <w:top w:val="none" w:sz="0" w:space="0" w:color="auto"/>
        <w:left w:val="none" w:sz="0" w:space="0" w:color="auto"/>
        <w:bottom w:val="none" w:sz="0" w:space="0" w:color="auto"/>
        <w:right w:val="none" w:sz="0" w:space="0" w:color="auto"/>
      </w:divBdr>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82651109">
      <w:bodyDiv w:val="1"/>
      <w:marLeft w:val="0"/>
      <w:marRight w:val="0"/>
      <w:marTop w:val="0"/>
      <w:marBottom w:val="0"/>
      <w:divBdr>
        <w:top w:val="none" w:sz="0" w:space="0" w:color="auto"/>
        <w:left w:val="none" w:sz="0" w:space="0" w:color="auto"/>
        <w:bottom w:val="none" w:sz="0" w:space="0" w:color="auto"/>
        <w:right w:val="none" w:sz="0" w:space="0" w:color="auto"/>
      </w:divBdr>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85806">
      <w:bodyDiv w:val="1"/>
      <w:marLeft w:val="0"/>
      <w:marRight w:val="0"/>
      <w:marTop w:val="0"/>
      <w:marBottom w:val="0"/>
      <w:divBdr>
        <w:top w:val="none" w:sz="0" w:space="0" w:color="auto"/>
        <w:left w:val="none" w:sz="0" w:space="0" w:color="auto"/>
        <w:bottom w:val="none" w:sz="0" w:space="0" w:color="auto"/>
        <w:right w:val="none" w:sz="0" w:space="0" w:color="auto"/>
      </w:divBdr>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113161515">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55638"/>
    <w:rsid w:val="000749CC"/>
    <w:rsid w:val="000812E8"/>
    <w:rsid w:val="0008400C"/>
    <w:rsid w:val="000A71DA"/>
    <w:rsid w:val="000E1D8A"/>
    <w:rsid w:val="000F78A1"/>
    <w:rsid w:val="0014774C"/>
    <w:rsid w:val="001578CA"/>
    <w:rsid w:val="00182899"/>
    <w:rsid w:val="001859EB"/>
    <w:rsid w:val="00194433"/>
    <w:rsid w:val="002379CF"/>
    <w:rsid w:val="00250763"/>
    <w:rsid w:val="00263D47"/>
    <w:rsid w:val="00281FD3"/>
    <w:rsid w:val="0028206E"/>
    <w:rsid w:val="0028244B"/>
    <w:rsid w:val="0032375A"/>
    <w:rsid w:val="003270E4"/>
    <w:rsid w:val="003438E3"/>
    <w:rsid w:val="0037105B"/>
    <w:rsid w:val="00383760"/>
    <w:rsid w:val="003A1944"/>
    <w:rsid w:val="003B0F29"/>
    <w:rsid w:val="003D10ED"/>
    <w:rsid w:val="003D729B"/>
    <w:rsid w:val="00406494"/>
    <w:rsid w:val="00436188"/>
    <w:rsid w:val="004B4037"/>
    <w:rsid w:val="004B4F4A"/>
    <w:rsid w:val="004C1E7A"/>
    <w:rsid w:val="004D4C6C"/>
    <w:rsid w:val="004D5F3B"/>
    <w:rsid w:val="004E70A6"/>
    <w:rsid w:val="004F01A4"/>
    <w:rsid w:val="00534B64"/>
    <w:rsid w:val="00570CA5"/>
    <w:rsid w:val="00574A09"/>
    <w:rsid w:val="005E0F26"/>
    <w:rsid w:val="006256B7"/>
    <w:rsid w:val="00637445"/>
    <w:rsid w:val="00645D98"/>
    <w:rsid w:val="00681148"/>
    <w:rsid w:val="00694E35"/>
    <w:rsid w:val="006C7F04"/>
    <w:rsid w:val="006D0152"/>
    <w:rsid w:val="006E7836"/>
    <w:rsid w:val="00715A9D"/>
    <w:rsid w:val="00717F8A"/>
    <w:rsid w:val="00733608"/>
    <w:rsid w:val="007701A2"/>
    <w:rsid w:val="00776D70"/>
    <w:rsid w:val="00782B3E"/>
    <w:rsid w:val="007F1971"/>
    <w:rsid w:val="008207AC"/>
    <w:rsid w:val="0089573B"/>
    <w:rsid w:val="008A02EC"/>
    <w:rsid w:val="008A1758"/>
    <w:rsid w:val="008F74DC"/>
    <w:rsid w:val="00971124"/>
    <w:rsid w:val="009A45ED"/>
    <w:rsid w:val="009A653E"/>
    <w:rsid w:val="009F3930"/>
    <w:rsid w:val="00A0024E"/>
    <w:rsid w:val="00A00594"/>
    <w:rsid w:val="00A221B9"/>
    <w:rsid w:val="00AB0785"/>
    <w:rsid w:val="00B15430"/>
    <w:rsid w:val="00B259B9"/>
    <w:rsid w:val="00B57E55"/>
    <w:rsid w:val="00B96E57"/>
    <w:rsid w:val="00BD1811"/>
    <w:rsid w:val="00BD4247"/>
    <w:rsid w:val="00BF1A28"/>
    <w:rsid w:val="00BF69B7"/>
    <w:rsid w:val="00C00924"/>
    <w:rsid w:val="00C1324F"/>
    <w:rsid w:val="00C37E2C"/>
    <w:rsid w:val="00C37E6B"/>
    <w:rsid w:val="00C44572"/>
    <w:rsid w:val="00C64BA7"/>
    <w:rsid w:val="00C65978"/>
    <w:rsid w:val="00CE7285"/>
    <w:rsid w:val="00D33A38"/>
    <w:rsid w:val="00D371C4"/>
    <w:rsid w:val="00D5120A"/>
    <w:rsid w:val="00D7490A"/>
    <w:rsid w:val="00D917EB"/>
    <w:rsid w:val="00DD2C9C"/>
    <w:rsid w:val="00DF5769"/>
    <w:rsid w:val="00E11902"/>
    <w:rsid w:val="00E230C4"/>
    <w:rsid w:val="00E354CF"/>
    <w:rsid w:val="00E360F6"/>
    <w:rsid w:val="00E44513"/>
    <w:rsid w:val="00E46748"/>
    <w:rsid w:val="00E568ED"/>
    <w:rsid w:val="00EA7C30"/>
    <w:rsid w:val="00EC48E1"/>
    <w:rsid w:val="00ED6351"/>
    <w:rsid w:val="00F26C40"/>
    <w:rsid w:val="00F96954"/>
    <w:rsid w:val="00F96A0A"/>
    <w:rsid w:val="00FA1460"/>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F5252FB4-941C-435E-B29C-3F147D718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Elective self-study 2: Scaffolding and increasing challenge</dc:title>
  <dc:subject>Planning and delivery</dc:subject>
  <dc:creator>[</dc:creator>
  <keywords/>
  <dc:description/>
  <lastModifiedBy>Rosie Jonas</lastModifiedBy>
  <revision>349</revision>
  <dcterms:created xsi:type="dcterms:W3CDTF">2025-02-13T20:23:00.0000000Z</dcterms:created>
  <dcterms:modified xsi:type="dcterms:W3CDTF">2025-06-29T10:06:03.6920330Z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