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color="007559" w:themeColor="accent1" w:sz="24" w:space="0"/>
            </w:tblBorders>
            <w:tblCellMar>
              <w:left w:w="144" w:type="dxa"/>
              <w:right w:w="115" w:type="dxa"/>
            </w:tblCellMar>
            <w:tblLook w:val="04A0" w:firstRow="1" w:lastRow="0" w:firstColumn="1" w:lastColumn="0" w:noHBand="0" w:noVBand="1"/>
          </w:tblPr>
          <w:tblGrid>
            <w:gridCol w:w="7197"/>
          </w:tblGrid>
          <w:tr w:rsidRPr="00D74D5B" w:rsidR="00D74D5B" w:rsidTr="07DE8829" w14:paraId="0A85BC14" w14:textId="77777777">
            <w:tc>
              <w:tcPr>
                <w:tcW w:w="7209" w:type="dxa"/>
                <w:tcMar>
                  <w:top w:w="216" w:type="dxa"/>
                  <w:left w:w="115" w:type="dxa"/>
                  <w:bottom w:w="216" w:type="dxa"/>
                  <w:right w:w="115" w:type="dxa"/>
                </w:tcMar>
              </w:tcPr>
              <w:p w:rsidRPr="00D74D5B" w:rsidR="00403260" w:rsidRDefault="00403260" w14:paraId="4DEFFB3A" w14:textId="66FDF4D9">
                <w:pPr>
                  <w:pStyle w:val="NoSpacing"/>
                  <w:rPr>
                    <w:color w:val="007559" w:themeColor="accent1"/>
                    <w:sz w:val="24"/>
                  </w:rPr>
                </w:pPr>
              </w:p>
            </w:tc>
          </w:tr>
          <w:tr w:rsidRPr="00D74D5B" w:rsidR="00D74D5B" w:rsidTr="07DE8829" w14:paraId="0A48CBD7" w14:textId="77777777">
            <w:tc>
              <w:tcPr>
                <w:tcW w:w="7209" w:type="dxa"/>
                <w:tcMar/>
              </w:tcPr>
              <w:p w:rsidR="004A3AB1" w:rsidP="00043B0D" w:rsidRDefault="000F29DF" w14:paraId="2AC0BEF0" w14:textId="77777777">
                <w:pPr>
                  <w:pStyle w:val="NoSpacing"/>
                  <w:spacing w:line="216" w:lineRule="auto"/>
                  <w:jc w:val="left"/>
                  <w:rPr>
                    <w:b/>
                    <w:bCs/>
                    <w:color w:val="007559" w:themeColor="accent1"/>
                    <w:sz w:val="48"/>
                    <w:szCs w:val="48"/>
                  </w:rPr>
                </w:pPr>
                <w:r w:rsidRPr="00FB4C25">
                  <w:rPr>
                    <w:b/>
                    <w:bCs/>
                    <w:color w:val="007559" w:themeColor="accent1"/>
                    <w:sz w:val="48"/>
                    <w:szCs w:val="48"/>
                  </w:rPr>
                  <w:t>E</w:t>
                </w:r>
                <w:r w:rsidRPr="00FB4C25" w:rsidR="007B673E">
                  <w:rPr>
                    <w:b/>
                    <w:bCs/>
                    <w:color w:val="007559" w:themeColor="accent1"/>
                    <w:sz w:val="48"/>
                    <w:szCs w:val="48"/>
                  </w:rPr>
                  <w:t>C</w:t>
                </w:r>
                <w:r w:rsidRPr="00FB4C25" w:rsidR="00B7028B">
                  <w:rPr>
                    <w:b/>
                    <w:bCs/>
                    <w:color w:val="007559" w:themeColor="accent1"/>
                    <w:sz w:val="48"/>
                    <w:szCs w:val="48"/>
                  </w:rPr>
                  <w:t>T</w:t>
                </w:r>
                <w:r w:rsidRPr="00FB4C25" w:rsidR="00FE59DF">
                  <w:rPr>
                    <w:b/>
                    <w:bCs/>
                    <w:color w:val="007559" w:themeColor="accent1"/>
                    <w:sz w:val="48"/>
                    <w:szCs w:val="48"/>
                  </w:rPr>
                  <w:t xml:space="preserve"> Programme </w:t>
                </w:r>
                <w:r w:rsidRPr="00FB4C25">
                  <w:rPr>
                    <w:b/>
                    <w:bCs/>
                    <w:color w:val="007559" w:themeColor="accent1"/>
                    <w:sz w:val="48"/>
                    <w:szCs w:val="48"/>
                  </w:rPr>
                  <w:t xml:space="preserve">Mentor </w:t>
                </w:r>
                <w:r w:rsidRPr="00FB4C25" w:rsidR="00B7028B">
                  <w:rPr>
                    <w:b/>
                    <w:bCs/>
                    <w:color w:val="007559" w:themeColor="accent1"/>
                    <w:sz w:val="48"/>
                    <w:szCs w:val="48"/>
                  </w:rPr>
                  <w:t>Support</w:t>
                </w:r>
                <w:r w:rsidRPr="00FB4C25" w:rsidR="008B3B1B">
                  <w:rPr>
                    <w:b/>
                    <w:bCs/>
                    <w:color w:val="007559" w:themeColor="accent1"/>
                    <w:sz w:val="48"/>
                    <w:szCs w:val="48"/>
                  </w:rPr>
                  <w:t xml:space="preserve"> Materials</w:t>
                </w:r>
                <w:r w:rsidRPr="00FB4C25" w:rsidR="00BB4CA7">
                  <w:rPr>
                    <w:b/>
                    <w:bCs/>
                    <w:color w:val="007559" w:themeColor="accent1"/>
                    <w:sz w:val="48"/>
                    <w:szCs w:val="48"/>
                  </w:rPr>
                  <w:t xml:space="preserve"> – </w:t>
                </w:r>
                <w:r w:rsidR="00396464">
                  <w:rPr>
                    <w:b/>
                    <w:bCs/>
                    <w:color w:val="007559" w:themeColor="accent1"/>
                    <w:sz w:val="48"/>
                    <w:szCs w:val="48"/>
                  </w:rPr>
                  <w:t>Subject and curriculum</w:t>
                </w:r>
              </w:p>
              <w:p w:rsidRPr="00D74D5B" w:rsidR="00403260" w:rsidP="00043B0D" w:rsidRDefault="004A3AB1" w14:paraId="478D1419" w14:textId="7AF786F7">
                <w:pPr>
                  <w:pStyle w:val="NoSpacing"/>
                  <w:spacing w:line="216" w:lineRule="auto"/>
                  <w:jc w:val="left"/>
                  <w:rPr>
                    <w:rFonts w:asciiTheme="majorHAnsi" w:hAnsiTheme="majorHAnsi" w:eastAsiaTheme="majorEastAsia" w:cstheme="majorBidi"/>
                    <w:color w:val="007559" w:themeColor="accent1"/>
                    <w:sz w:val="88"/>
                    <w:szCs w:val="88"/>
                  </w:rPr>
                </w:pPr>
                <w:r>
                  <w:rPr>
                    <w:b/>
                    <w:bCs/>
                    <w:color w:val="007559" w:themeColor="accent1"/>
                    <w:sz w:val="48"/>
                    <w:szCs w:val="48"/>
                  </w:rPr>
                  <w:t>E</w:t>
                </w:r>
                <w:r w:rsidRPr="00FB4C25" w:rsidR="00AC08CE">
                  <w:rPr>
                    <w:b/>
                    <w:bCs/>
                    <w:color w:val="007559" w:themeColor="accent1"/>
                    <w:sz w:val="48"/>
                    <w:szCs w:val="48"/>
                  </w:rPr>
                  <w:t xml:space="preserve">lective self-study </w:t>
                </w:r>
                <w:r w:rsidR="007143BD">
                  <w:rPr>
                    <w:b/>
                    <w:bCs/>
                    <w:color w:val="007559" w:themeColor="accent1"/>
                    <w:sz w:val="48"/>
                    <w:szCs w:val="48"/>
                  </w:rPr>
                  <w:t>3</w:t>
                </w:r>
              </w:p>
            </w:tc>
          </w:tr>
          <w:tr w:rsidRPr="00D74D5B" w:rsidR="00D74D5B" w:rsidTr="07DE8829" w14:paraId="6D81EF19" w14:textId="77777777">
            <w:tc>
              <w:tcPr>
                <w:tcW w:w="7209" w:type="dxa"/>
                <w:tcMar>
                  <w:top w:w="216" w:type="dxa"/>
                  <w:left w:w="115" w:type="dxa"/>
                  <w:bottom w:w="216" w:type="dxa"/>
                  <w:right w:w="115" w:type="dxa"/>
                </w:tcMar>
              </w:tcPr>
              <w:p w:rsidRPr="00D74D5B" w:rsidR="00403260" w:rsidP="008B3B1B" w:rsidRDefault="007143BD" w14:paraId="25C0B8E5" w14:textId="45ECA28E">
                <w:pPr>
                  <w:pStyle w:val="NoSpacing"/>
                  <w:jc w:val="left"/>
                  <w:rPr>
                    <w:b/>
                    <w:bCs/>
                    <w:color w:val="007559" w:themeColor="accent1"/>
                    <w:sz w:val="24"/>
                  </w:rPr>
                </w:pPr>
                <w:r>
                  <w:rPr>
                    <w:b/>
                    <w:bCs/>
                    <w:color w:val="007559" w:themeColor="accent1"/>
                    <w:sz w:val="48"/>
                    <w:szCs w:val="48"/>
                  </w:rPr>
                  <w:t>Building increasingly complex mental models</w:t>
                </w:r>
              </w:p>
            </w:tc>
          </w:tr>
          <w:tr w:rsidRPr="00D74D5B" w:rsidR="00D74D5B" w:rsidTr="07DE8829" w14:paraId="7DE00AF5" w14:textId="77777777">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1A5DAD" w:rsidTr="07DE8829" w14:paraId="5C339D3C" w14:textId="77777777">
                  <w:tc>
                    <w:tcPr>
                      <w:tcW w:w="6957" w:type="dxa"/>
                      <w:shd w:val="clear" w:color="auto" w:fill="007559" w:themeFill="accent1"/>
                      <w:tcMar/>
                    </w:tcPr>
                    <w:p w:rsidR="00D51624" w:rsidP="07DE8829" w:rsidRDefault="0090486A" w14:paraId="4719978A" w14:textId="64299396">
                      <w:pPr>
                        <w:pStyle w:val="NoSpacing"/>
                        <w:spacing w:line="276" w:lineRule="auto"/>
                        <w:jc w:val="left"/>
                        <w:rPr>
                          <w:rFonts w:cs="Tahoma"/>
                          <w:color w:val="FFFFFF" w:themeColor="background1"/>
                        </w:rPr>
                      </w:pPr>
                      <w:r w:rsidRPr="07DE8829" w:rsidR="0090486A">
                        <w:rPr>
                          <w:rFonts w:cs="Tahoma"/>
                          <w:color w:val="FFFFFF" w:themeColor="background1" w:themeTint="FF" w:themeShade="FF"/>
                          <w:lang w:val="en-US"/>
                        </w:rPr>
                        <w:t xml:space="preserve">This document is intended for those who design and deliver </w:t>
                      </w:r>
                      <w:r w:rsidRPr="07DE8829" w:rsidR="00755A8A">
                        <w:rPr>
                          <w:rFonts w:cs="Tahoma"/>
                          <w:color w:val="FFFFFF" w:themeColor="background1" w:themeTint="FF" w:themeShade="FF"/>
                          <w:lang w:val="en-US"/>
                        </w:rPr>
                        <w:t xml:space="preserve">a </w:t>
                      </w:r>
                      <w:r w:rsidRPr="07DE8829" w:rsidR="0090486A">
                        <w:rPr>
                          <w:rFonts w:cs="Tahoma"/>
                          <w:color w:val="FFFFFF" w:themeColor="background1" w:themeTint="FF" w:themeShade="FF"/>
                          <w:lang w:val="en-US"/>
                        </w:rPr>
                        <w:t xml:space="preserve">school-based </w:t>
                      </w:r>
                      <w:r w:rsidRPr="07DE8829" w:rsidR="00755A8A">
                        <w:rPr>
                          <w:rFonts w:cs="Tahoma"/>
                          <w:color w:val="FFFFFF" w:themeColor="background1" w:themeTint="FF" w:themeShade="FF"/>
                          <w:lang w:val="en-US"/>
                        </w:rPr>
                        <w:t>ECT Programme</w:t>
                      </w:r>
                      <w:r w:rsidRPr="07DE8829" w:rsidR="0090486A">
                        <w:rPr>
                          <w:rFonts w:cs="Tahoma"/>
                          <w:color w:val="FFFFFF" w:themeColor="background1" w:themeTint="FF" w:themeShade="FF"/>
                          <w:lang w:val="en-US"/>
                        </w:rPr>
                        <w:t>.</w:t>
                      </w:r>
                      <w:r w:rsidRPr="07DE8829" w:rsidR="0090486A">
                        <w:rPr>
                          <w:rFonts w:cs="Tahoma"/>
                          <w:color w:val="FFFFFF" w:themeColor="background1" w:themeTint="FF" w:themeShade="FF"/>
                          <w:lang w:val="en-US"/>
                        </w:rPr>
                        <w:t xml:space="preserve"> The</w:t>
                      </w:r>
                      <w:r w:rsidRPr="07DE8829" w:rsidR="0090486A">
                        <w:rPr>
                          <w:rFonts w:cs="Tahoma"/>
                          <w:color w:val="FFFFFF" w:themeColor="background1" w:themeTint="FF" w:themeShade="FF"/>
                        </w:rPr>
                        <w:t xml:space="preserve"> self-study materials are intended for use </w:t>
                      </w:r>
                      <w:r w:rsidRPr="07DE8829" w:rsidR="00755A8A">
                        <w:rPr>
                          <w:rFonts w:cs="Tahoma"/>
                          <w:color w:val="FFFFFF" w:themeColor="background1" w:themeTint="FF" w:themeShade="FF"/>
                        </w:rPr>
                        <w:t>with</w:t>
                      </w:r>
                      <w:r w:rsidRPr="07DE8829" w:rsidR="0090486A">
                        <w:rPr>
                          <w:rFonts w:cs="Tahoma"/>
                          <w:color w:val="FFFFFF" w:themeColor="background1" w:themeTint="FF" w:themeShade="FF"/>
                        </w:rPr>
                        <w:t xml:space="preserve"> </w:t>
                      </w:r>
                      <w:r w:rsidRPr="07DE8829" w:rsidR="0090486A">
                        <w:rPr>
                          <w:rFonts w:cs="Tahoma"/>
                          <w:color w:val="FFFFFF" w:themeColor="background1" w:themeTint="FF" w:themeShade="FF"/>
                          <w:lang w:val="en-US"/>
                        </w:rPr>
                        <w:t>mentors working with early career teachers (ECTs) in year one.</w:t>
                      </w:r>
                      <w:r w:rsidRPr="07DE8829" w:rsidR="0090486A">
                        <w:rPr>
                          <w:rFonts w:cs="Tahoma"/>
                          <w:color w:val="FFFFFF" w:themeColor="background1" w:themeTint="FF" w:themeShade="FF"/>
                        </w:rPr>
                        <w:t xml:space="preserve"> </w:t>
                      </w:r>
                      <w:r w:rsidRPr="07DE8829" w:rsidR="00D51624">
                        <w:rPr>
                          <w:rFonts w:cs="Tahoma"/>
                          <w:color w:val="FFFFFF" w:themeColor="background1" w:themeTint="FF" w:themeShade="FF"/>
                        </w:rPr>
                        <w:t>They align with the associate</w:t>
                      </w:r>
                      <w:r w:rsidRPr="07DE8829" w:rsidR="3DA9F8B4">
                        <w:rPr>
                          <w:rFonts w:cs="Tahoma"/>
                          <w:color w:val="FFFFFF" w:themeColor="background1" w:themeTint="FF" w:themeShade="FF"/>
                        </w:rPr>
                        <w:t>d</w:t>
                      </w:r>
                      <w:r w:rsidRPr="07DE8829" w:rsidR="00D51624">
                        <w:rPr>
                          <w:rFonts w:cs="Tahoma"/>
                          <w:color w:val="FFFFFF" w:themeColor="background1" w:themeTint="FF" w:themeShade="FF"/>
                        </w:rPr>
                        <w:t xml:space="preserve"> ECT elective self-study from this module. </w:t>
                      </w:r>
                    </w:p>
                    <w:p w:rsidR="00D51624" w:rsidP="00D51624" w:rsidRDefault="00D51624" w14:paraId="506742DA" w14:textId="77777777">
                      <w:pPr>
                        <w:pStyle w:val="NoSpacing"/>
                        <w:spacing w:line="276" w:lineRule="auto"/>
                        <w:jc w:val="left"/>
                        <w:rPr>
                          <w:rFonts w:cs="Tahoma"/>
                          <w:color w:val="FFFFFF" w:themeColor="background1"/>
                          <w:szCs w:val="24"/>
                        </w:rPr>
                      </w:pPr>
                    </w:p>
                    <w:p w:rsidR="001A5DAD" w:rsidP="00D51624" w:rsidRDefault="0090486A" w14:paraId="37C002AE" w14:textId="3BD75F13">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rsidR="00D51624" w:rsidP="00D51624" w:rsidRDefault="00D51624" w14:paraId="39E9DA64" w14:textId="77777777">
                <w:pPr>
                  <w:pStyle w:val="Subheading"/>
                </w:pPr>
                <w:r>
                  <w:t>Approximate reading time: 15 minutes</w:t>
                </w:r>
              </w:p>
              <w:p w:rsidRPr="00D74D5B" w:rsidR="00E17EAD" w:rsidRDefault="00E17EAD" w14:paraId="47721017" w14:textId="5F2DDEBA">
                <w:pPr>
                  <w:pStyle w:val="NoSpacing"/>
                  <w:rPr>
                    <w:b/>
                    <w:bCs/>
                    <w:color w:val="007559" w:themeColor="accent1"/>
                    <w:sz w:val="44"/>
                    <w:szCs w:val="44"/>
                  </w:rPr>
                </w:pPr>
              </w:p>
            </w:tc>
          </w:tr>
        </w:tbl>
        <w:p w:rsidR="00595E20" w:rsidRDefault="00595E20" w14:paraId="0FE3E4BE" w14:textId="388F0AB3">
          <w:r>
            <w:rPr>
              <w:noProof/>
            </w:rPr>
            <w:drawing>
              <wp:anchor distT="0" distB="0" distL="114300" distR="114300" simplePos="0" relativeHeight="251658244" behindDoc="0" locked="0" layoutInCell="1" allowOverlap="1" wp14:anchorId="0E4EE15D" wp14:editId="4FB2B1EC">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4" cstate="print">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r w:rsidR="00403260">
            <w:t xml:space="preserve"> </w:t>
          </w:r>
        </w:p>
        <w:p w:rsidR="00403260" w:rsidRDefault="001A5DAD" w14:paraId="7413F29A" w14:textId="629A4F64">
          <w:r w:rsidRPr="00DD3BAE">
            <w:rPr>
              <w:noProof/>
            </w:rPr>
            <w:drawing>
              <wp:anchor distT="0" distB="0" distL="114300" distR="114300" simplePos="0" relativeHeight="251658240" behindDoc="0" locked="0" layoutInCell="1" allowOverlap="1" wp14:anchorId="7497DBF9" wp14:editId="6D52EEF8">
                <wp:simplePos x="0" y="0"/>
                <wp:positionH relativeFrom="column">
                  <wp:posOffset>-906449</wp:posOffset>
                </wp:positionH>
                <wp:positionV relativeFrom="paragraph">
                  <wp:posOffset>6371067</wp:posOffset>
                </wp:positionV>
                <wp:extent cx="2806811" cy="2976587"/>
                <wp:effectExtent l="0" t="0" r="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21"/>
                        <a:stretch>
                          <a:fillRect/>
                        </a:stretch>
                      </pic:blipFill>
                      <pic:spPr>
                        <a:xfrm>
                          <a:off x="0" y="0"/>
                          <a:ext cx="2808241" cy="2978103"/>
                        </a:xfrm>
                        <a:prstGeom prst="rect">
                          <a:avLst/>
                        </a:prstGeom>
                      </pic:spPr>
                    </pic:pic>
                  </a:graphicData>
                </a:graphic>
                <wp14:sizeRelH relativeFrom="margin">
                  <wp14:pctWidth>0</wp14:pctWidth>
                </wp14:sizeRelH>
                <wp14:sizeRelV relativeFrom="margin">
                  <wp14:pctHeight>0</wp14:pctHeight>
                </wp14:sizeRelV>
              </wp:anchor>
            </w:drawing>
          </w:r>
          <w:r w:rsidR="00595E20">
            <w:br w:type="page"/>
          </w:r>
        </w:p>
      </w:sdtContent>
    </w:sdt>
    <w:p w:rsidR="008340E2" w:rsidP="008340E2" w:rsidRDefault="008340E2" w14:paraId="6D309E0F" w14:textId="7920C03E">
      <w:pPr>
        <w:pStyle w:val="Heading"/>
      </w:pPr>
      <w:r w:rsidRPr="00CA1F54">
        <w:lastRenderedPageBreak/>
        <w:t>Introduction</w:t>
      </w:r>
    </w:p>
    <w:p w:rsidR="00FB4C25" w:rsidP="00FB4C25" w:rsidRDefault="00FB4C25" w14:paraId="2CBA62EF" w14:textId="3FC75FFA">
      <w:pPr>
        <w:pStyle w:val="Subsubheading"/>
      </w:pPr>
      <w:r>
        <w:t xml:space="preserve">Approximate time to complete: </w:t>
      </w:r>
      <w:r w:rsidR="003E7A50">
        <w:t>1 minute</w:t>
      </w:r>
    </w:p>
    <w:p w:rsidR="00BA16B9" w:rsidP="00D250F9" w:rsidRDefault="007C3E00" w14:paraId="0B08E6BE" w14:textId="73277E14">
      <w:r w:rsidRPr="00CC5DB2">
        <w:t xml:space="preserve">These </w:t>
      </w:r>
      <w:r w:rsidR="00D50C80">
        <w:t xml:space="preserve">optional </w:t>
      </w:r>
      <w:r w:rsidRPr="00CC5DB2">
        <w:t>mentor support</w:t>
      </w:r>
      <w:r w:rsidRPr="00CC5DB2" w:rsidR="00D96762">
        <w:t xml:space="preserve"> materials include an over</w:t>
      </w:r>
      <w:r w:rsidRPr="00CC5DB2" w:rsidR="00774F4F">
        <w:t>view</w:t>
      </w:r>
      <w:r w:rsidRPr="00CC5DB2" w:rsidR="00D96762">
        <w:t xml:space="preserve"> of the ECT content </w:t>
      </w:r>
      <w:r w:rsidRPr="00CC5DB2" w:rsidR="004F6CF0">
        <w:t xml:space="preserve">for </w:t>
      </w:r>
      <w:r w:rsidRPr="004A3AB1" w:rsidR="007C2A27">
        <w:rPr>
          <w:b/>
          <w:bCs/>
        </w:rPr>
        <w:t>elective self-stud</w:t>
      </w:r>
      <w:r w:rsidRPr="004A3AB1" w:rsidR="000B1CBB">
        <w:rPr>
          <w:b/>
          <w:bCs/>
        </w:rPr>
        <w:t>y</w:t>
      </w:r>
      <w:r w:rsidRPr="004A3AB1" w:rsidR="002D5C79">
        <w:rPr>
          <w:b/>
          <w:bCs/>
        </w:rPr>
        <w:t xml:space="preserve"> </w:t>
      </w:r>
      <w:r w:rsidR="007143BD">
        <w:rPr>
          <w:b/>
          <w:bCs/>
        </w:rPr>
        <w:t>3</w:t>
      </w:r>
      <w:r w:rsidRPr="004A3AB1" w:rsidR="002D5C79">
        <w:rPr>
          <w:b/>
          <w:bCs/>
        </w:rPr>
        <w:t xml:space="preserve">: </w:t>
      </w:r>
      <w:r w:rsidR="007143BD">
        <w:rPr>
          <w:b/>
          <w:bCs/>
        </w:rPr>
        <w:t>Building increasingly complex mental models</w:t>
      </w:r>
      <w:r w:rsidRPr="004A3AB1" w:rsidR="007443A0">
        <w:t xml:space="preserve"> from the module: ‘</w:t>
      </w:r>
      <w:r w:rsidRPr="004A3AB1" w:rsidR="004A3AB1">
        <w:t>Subject and curriculum</w:t>
      </w:r>
      <w:r w:rsidRPr="004A3AB1" w:rsidR="007443A0">
        <w:t>.</w:t>
      </w:r>
      <w:r w:rsidR="007443A0">
        <w:t xml:space="preserve"> </w:t>
      </w:r>
      <w:r w:rsidRPr="00CC5DB2" w:rsidR="007C2A27">
        <w:t xml:space="preserve"> </w:t>
      </w:r>
    </w:p>
    <w:p w:rsidR="009A4DB5" w:rsidP="004D3B15" w:rsidRDefault="006C17B5" w14:paraId="475FBE11" w14:textId="0687B288">
      <w:pPr>
        <w:shd w:val="clear" w:color="auto" w:fill="FFFFFF" w:themeFill="background1"/>
      </w:pPr>
      <w:r>
        <w:t>Y</w:t>
      </w:r>
      <w:r w:rsidRPr="000C3F57" w:rsidR="004D3B15">
        <w:t>our ECT will have completed</w:t>
      </w:r>
      <w:r w:rsidR="00A467E8">
        <w:t xml:space="preserve"> their elective self-study</w:t>
      </w:r>
      <w:r w:rsidRPr="000C3F57" w:rsidR="004D3B15">
        <w:t xml:space="preserve"> </w:t>
      </w:r>
      <w:r w:rsidR="004D3B15">
        <w:t>following</w:t>
      </w:r>
      <w:r>
        <w:t xml:space="preserve"> </w:t>
      </w:r>
      <w:r w:rsidR="004D3B15">
        <w:t>a reflective discussion with you</w:t>
      </w:r>
      <w:r w:rsidRPr="000C3F57" w:rsidR="004D3B15">
        <w:t xml:space="preserve"> </w:t>
      </w:r>
      <w:r w:rsidR="00A467E8">
        <w:t>in which</w:t>
      </w:r>
      <w:r w:rsidR="00CC422F">
        <w:t xml:space="preserve"> this was</w:t>
      </w:r>
      <w:r w:rsidRPr="000C3F57" w:rsidR="004D3B15">
        <w:t xml:space="preserve"> identified as an area for</w:t>
      </w:r>
      <w:r w:rsidR="00A44921">
        <w:t xml:space="preserve"> their</w:t>
      </w:r>
      <w:r w:rsidRPr="000C3F57" w:rsidR="004D3B15">
        <w:t xml:space="preserve"> development. The content will help them to engage more deeply with the evidence and enhance their application of theory to their classroom practice. </w:t>
      </w:r>
    </w:p>
    <w:p w:rsidRPr="000C3F57" w:rsidR="004D3B15" w:rsidP="004D3B15" w:rsidRDefault="004D3B15" w14:paraId="52A066D3" w14:textId="48E9AB5C">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w:t>
      </w:r>
      <w:r w:rsidRPr="00922FE4" w:rsidR="00762576">
        <w:t>It also includes a template to</w:t>
      </w:r>
      <w:r w:rsidR="00762576">
        <w:t xml:space="preserve"> help you structure your weekly mentoring session with your ECT. </w:t>
      </w:r>
    </w:p>
    <w:p w:rsidR="00192EB3" w:rsidP="00192EB3" w:rsidRDefault="00192EB3" w14:paraId="11977D6C" w14:textId="5E72AEEF">
      <w:r>
        <w:t xml:space="preserve">Please note, the overview of the ECT self-study material is optional reading. You </w:t>
      </w:r>
      <w:r w:rsidR="00B514E1">
        <w:t>can go</w:t>
      </w:r>
      <w:r>
        <w:t xml:space="preserve"> straight to the </w:t>
      </w:r>
      <w:hyperlink w:history="1" w:anchor="Nextsteps">
        <w:r w:rsidRPr="004B1D53">
          <w:rPr>
            <w:rStyle w:val="Hyperlink"/>
            <w:color w:val="0070C0"/>
          </w:rPr>
          <w:t>Next Steps: preparing for your mentoring session</w:t>
        </w:r>
      </w:hyperlink>
      <w:r>
        <w:t xml:space="preserve"> if you wish.  </w:t>
      </w:r>
    </w:p>
    <w:p w:rsidR="007C3103" w:rsidP="00BF77FC" w:rsidRDefault="00192EB3" w14:paraId="7686E5EB" w14:textId="43951E12">
      <w:r>
        <w:t>If you choose to read this content, we suggest m</w:t>
      </w:r>
      <w:r w:rsidRPr="00CC5DB2">
        <w:t>entors should</w:t>
      </w:r>
      <w:r>
        <w:t xml:space="preserve"> first</w:t>
      </w:r>
      <w:r w:rsidRPr="00CC5DB2">
        <w:t xml:space="preserve"> </w:t>
      </w:r>
      <w:r>
        <w:t>read</w:t>
      </w:r>
      <w:r w:rsidRPr="00CC5DB2">
        <w:t xml:space="preserve"> the</w:t>
      </w:r>
      <w:r>
        <w:t xml:space="preserve"> mentor support materials for the</w:t>
      </w:r>
      <w:r w:rsidRPr="00CC5DB2">
        <w:t xml:space="preserve"> core self-study</w:t>
      </w:r>
      <w:r>
        <w:t xml:space="preserve"> for ‘Subject and curriculum’.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tbl>
      <w:tblPr>
        <w:tblStyle w:val="TableGrid"/>
        <w:tblW w:w="0" w:type="auto"/>
        <w:tblLook w:val="04A0" w:firstRow="1" w:lastRow="0" w:firstColumn="1" w:lastColumn="0" w:noHBand="0" w:noVBand="1"/>
      </w:tblPr>
      <w:tblGrid>
        <w:gridCol w:w="7508"/>
        <w:gridCol w:w="1506"/>
      </w:tblGrid>
      <w:tr w:rsidRPr="004D2E4E" w:rsidR="00996FD2" w14:paraId="6A1505E7" w14:textId="77777777">
        <w:trPr>
          <w:trHeight w:val="454"/>
        </w:trPr>
        <w:tc>
          <w:tcPr>
            <w:tcW w:w="7508" w:type="dxa"/>
            <w:shd w:val="clear" w:color="auto" w:fill="004B62" w:themeFill="text1"/>
            <w:vAlign w:val="center"/>
          </w:tcPr>
          <w:p w:rsidRPr="004D2E4E" w:rsidR="00996FD2" w:rsidRDefault="00996FD2" w14:paraId="283260BB" w14:textId="52E244D4">
            <w:pPr>
              <w:spacing w:line="276" w:lineRule="auto"/>
              <w:jc w:val="center"/>
              <w:rPr>
                <w:rFonts w:ascii="Tahoma" w:hAnsi="Tahoma" w:cs="Tahoma"/>
                <w:b/>
                <w:bCs/>
                <w:color w:val="FFFFFF" w:themeColor="background1"/>
                <w:szCs w:val="24"/>
              </w:rPr>
            </w:pPr>
            <w:bookmarkStart w:name="Content" w:id="1"/>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D0187C" w:rsidR="00996FD2" w:rsidRDefault="00996FD2" w14:paraId="2FB5BCB4" w14:textId="77777777">
            <w:pPr>
              <w:spacing w:line="276" w:lineRule="auto"/>
              <w:jc w:val="center"/>
              <w:rPr>
                <w:rFonts w:ascii="Tahoma" w:hAnsi="Tahoma" w:cs="Tahoma"/>
                <w:b/>
                <w:bCs/>
                <w:color w:val="FFFFFF" w:themeColor="background1"/>
                <w:szCs w:val="24"/>
                <w:highlight w:val="red"/>
              </w:rPr>
            </w:pPr>
          </w:p>
        </w:tc>
      </w:tr>
      <w:tr w:rsidRPr="004D2E4E" w:rsidR="00A86E8D" w14:paraId="70232579" w14:textId="77777777">
        <w:trPr>
          <w:trHeight w:val="454"/>
        </w:trPr>
        <w:tc>
          <w:tcPr>
            <w:tcW w:w="9014" w:type="dxa"/>
            <w:gridSpan w:val="2"/>
            <w:shd w:val="clear" w:color="auto" w:fill="D4F5FF" w:themeFill="text1" w:themeFillTint="1A"/>
            <w:vAlign w:val="center"/>
          </w:tcPr>
          <w:p w:rsidRPr="00A86E8D" w:rsidR="00A86E8D" w:rsidP="00A86E8D" w:rsidRDefault="002659DE" w14:paraId="37DB38E9" w14:textId="319B81C4">
            <w:pPr>
              <w:jc w:val="center"/>
              <w:rPr>
                <w:b/>
                <w:bCs/>
              </w:rPr>
            </w:pPr>
            <w:r>
              <w:rPr>
                <w:rFonts w:ascii="Tahoma" w:hAnsi="Tahoma" w:cs="Tahoma"/>
                <w:b/>
                <w:bCs/>
              </w:rPr>
              <w:t>Building increasingly complex mental models</w:t>
            </w:r>
          </w:p>
        </w:tc>
      </w:tr>
      <w:tr w:rsidRPr="004D2E4E" w:rsidR="00BE1B74" w14:paraId="68AD2412" w14:textId="77777777">
        <w:trPr>
          <w:trHeight w:val="454"/>
        </w:trPr>
        <w:tc>
          <w:tcPr>
            <w:tcW w:w="7508" w:type="dxa"/>
            <w:shd w:val="clear" w:color="auto" w:fill="D4F5FF" w:themeFill="text1" w:themeFillTint="1A"/>
            <w:vAlign w:val="center"/>
          </w:tcPr>
          <w:p w:rsidRPr="001E5D9A" w:rsidR="00BE1B74" w:rsidP="00592F6E" w:rsidRDefault="002659DE" w14:paraId="5E6FF915" w14:textId="1453A714">
            <w:pPr>
              <w:rPr>
                <w:color w:val="0070C0"/>
              </w:rPr>
            </w:pPr>
            <w:hyperlink w:history="1" w:anchor="Section1">
              <w:r w:rsidRPr="001E5D9A">
                <w:rPr>
                  <w:rStyle w:val="Hyperlink"/>
                  <w:color w:val="0070C0"/>
                </w:rPr>
                <w:t>How the mind builds mental models</w:t>
              </w:r>
            </w:hyperlink>
          </w:p>
        </w:tc>
        <w:tc>
          <w:tcPr>
            <w:tcW w:w="1506" w:type="dxa"/>
            <w:shd w:val="clear" w:color="auto" w:fill="D4F5FF" w:themeFill="text1" w:themeFillTint="1A"/>
          </w:tcPr>
          <w:p w:rsidR="00BE1B74" w:rsidRDefault="00B607E9" w14:paraId="08B37C1D" w14:textId="1A6F237D">
            <w:r w:rsidRPr="00F15AF8">
              <w:t>Page</w:t>
            </w:r>
            <w:r w:rsidR="006A624F">
              <w:t xml:space="preserve"> 2</w:t>
            </w:r>
          </w:p>
        </w:tc>
      </w:tr>
      <w:tr w:rsidRPr="004D2E4E" w:rsidR="00A86E8D" w14:paraId="141D1FEE" w14:textId="77777777">
        <w:trPr>
          <w:trHeight w:val="454"/>
        </w:trPr>
        <w:tc>
          <w:tcPr>
            <w:tcW w:w="7508" w:type="dxa"/>
            <w:shd w:val="clear" w:color="auto" w:fill="D4F5FF" w:themeFill="text1" w:themeFillTint="1A"/>
            <w:vAlign w:val="center"/>
          </w:tcPr>
          <w:p w:rsidRPr="001E5D9A" w:rsidR="00A86E8D" w:rsidP="004A3AB1" w:rsidRDefault="002659DE" w14:paraId="1CAE2024" w14:textId="15CFAEB4">
            <w:pPr>
              <w:rPr>
                <w:color w:val="0070C0"/>
              </w:rPr>
            </w:pPr>
            <w:hyperlink w:history="1" w:anchor="Section2">
              <w:r w:rsidRPr="001E5D9A">
                <w:rPr>
                  <w:rStyle w:val="Hyperlink"/>
                  <w:color w:val="0070C0"/>
                </w:rPr>
                <w:t>Strategies to develop complex mental models</w:t>
              </w:r>
            </w:hyperlink>
          </w:p>
        </w:tc>
        <w:tc>
          <w:tcPr>
            <w:tcW w:w="1506" w:type="dxa"/>
            <w:shd w:val="clear" w:color="auto" w:fill="D4F5FF" w:themeFill="text1" w:themeFillTint="1A"/>
          </w:tcPr>
          <w:p w:rsidRPr="00F15AF8" w:rsidR="00A86E8D" w:rsidRDefault="006A624F" w14:paraId="5F13C298" w14:textId="049745B7">
            <w:r>
              <w:t xml:space="preserve">Page </w:t>
            </w:r>
            <w:r w:rsidR="004E08E7">
              <w:t>4</w:t>
            </w:r>
          </w:p>
        </w:tc>
      </w:tr>
      <w:tr w:rsidRPr="004D2E4E" w:rsidR="004A3AB1" w14:paraId="7AEF611C" w14:textId="77777777">
        <w:trPr>
          <w:trHeight w:val="454"/>
        </w:trPr>
        <w:tc>
          <w:tcPr>
            <w:tcW w:w="7508" w:type="dxa"/>
            <w:shd w:val="clear" w:color="auto" w:fill="D4F5FF" w:themeFill="text1" w:themeFillTint="1A"/>
            <w:vAlign w:val="center"/>
          </w:tcPr>
          <w:p w:rsidRPr="001E5D9A" w:rsidR="004A3AB1" w:rsidP="004A3AB1" w:rsidRDefault="002659DE" w14:paraId="15248432" w14:textId="6987B48B">
            <w:pPr>
              <w:rPr>
                <w:color w:val="0070C0"/>
              </w:rPr>
            </w:pPr>
            <w:hyperlink w:history="1" w:anchor="Section3">
              <w:r w:rsidRPr="001E5D9A">
                <w:rPr>
                  <w:rStyle w:val="Hyperlink"/>
                  <w:color w:val="0070C0"/>
                </w:rPr>
                <w:t>Developing pupil’s critical thinking skills</w:t>
              </w:r>
            </w:hyperlink>
          </w:p>
        </w:tc>
        <w:tc>
          <w:tcPr>
            <w:tcW w:w="1506" w:type="dxa"/>
            <w:shd w:val="clear" w:color="auto" w:fill="D4F5FF" w:themeFill="text1" w:themeFillTint="1A"/>
          </w:tcPr>
          <w:p w:rsidR="004A3AB1" w:rsidRDefault="004B1D53" w14:paraId="34F01F59" w14:textId="4B007117">
            <w:r>
              <w:t>Page 6</w:t>
            </w:r>
          </w:p>
        </w:tc>
      </w:tr>
      <w:tr w:rsidRPr="004D2E4E" w:rsidR="003241D0" w:rsidTr="00270293" w14:paraId="3C9519FD" w14:textId="77777777">
        <w:trPr>
          <w:trHeight w:val="629"/>
        </w:trPr>
        <w:tc>
          <w:tcPr>
            <w:tcW w:w="7508" w:type="dxa"/>
            <w:shd w:val="clear" w:color="auto" w:fill="D4F5FF" w:themeFill="text1" w:themeFillTint="1A"/>
            <w:vAlign w:val="center"/>
          </w:tcPr>
          <w:p w:rsidRPr="001E5D9A" w:rsidR="003241D0" w:rsidP="002105BD" w:rsidRDefault="002105BD" w14:paraId="44EDFEF8" w14:textId="2CB178DE">
            <w:pPr>
              <w:rPr>
                <w:color w:val="0070C0"/>
              </w:rPr>
            </w:pPr>
            <w:hyperlink w:history="1" w:anchor="Nextsteps">
              <w:r w:rsidRPr="001E5D9A">
                <w:rPr>
                  <w:rStyle w:val="Hyperlink"/>
                  <w:color w:val="0070C0"/>
                </w:rPr>
                <w:t>Next steps: preparing for your mentoring session</w:t>
              </w:r>
            </w:hyperlink>
          </w:p>
        </w:tc>
        <w:tc>
          <w:tcPr>
            <w:tcW w:w="1506" w:type="dxa"/>
            <w:shd w:val="clear" w:color="auto" w:fill="D4F5FF" w:themeFill="text1" w:themeFillTint="1A"/>
          </w:tcPr>
          <w:p w:rsidRPr="00F15AF8" w:rsidR="003241D0" w:rsidRDefault="006A624F" w14:paraId="795B3F37" w14:textId="61B45D55">
            <w:r>
              <w:t xml:space="preserve">Page </w:t>
            </w:r>
            <w:r w:rsidR="004B1D53">
              <w:t>8</w:t>
            </w:r>
          </w:p>
        </w:tc>
      </w:tr>
      <w:tr w:rsidRPr="004D2E4E" w:rsidR="003241D0" w14:paraId="4B1D4ECC" w14:textId="77777777">
        <w:trPr>
          <w:trHeight w:val="454"/>
        </w:trPr>
        <w:tc>
          <w:tcPr>
            <w:tcW w:w="7508" w:type="dxa"/>
            <w:shd w:val="clear" w:color="auto" w:fill="D4F5FF" w:themeFill="text1" w:themeFillTint="1A"/>
            <w:vAlign w:val="center"/>
          </w:tcPr>
          <w:p w:rsidRPr="001E5D9A" w:rsidR="003241D0" w:rsidP="00D57339" w:rsidRDefault="00D57339" w14:paraId="5503F1DE" w14:textId="0264C9F5">
            <w:pPr>
              <w:rPr>
                <w:color w:val="0070C0"/>
              </w:rPr>
            </w:pPr>
            <w:hyperlink w:history="1" w:anchor="Frameworkstatements">
              <w:r w:rsidRPr="00D57339">
                <w:rPr>
                  <w:rStyle w:val="Hyperlink"/>
                  <w:color w:val="0070C0"/>
                </w:rPr>
                <w:t xml:space="preserve">Related </w:t>
              </w:r>
              <w:r w:rsidRPr="00D57339" w:rsidR="003241D0">
                <w:rPr>
                  <w:rStyle w:val="Hyperlink"/>
                  <w:color w:val="0070C0"/>
                </w:rPr>
                <w:t>ITTECF Framework statements</w:t>
              </w:r>
            </w:hyperlink>
            <w:r w:rsidRPr="00D57339" w:rsidR="00FA05F3">
              <w:rPr>
                <w:color w:val="0070C0"/>
              </w:rPr>
              <w:t xml:space="preserve"> </w:t>
            </w:r>
          </w:p>
        </w:tc>
        <w:tc>
          <w:tcPr>
            <w:tcW w:w="1506" w:type="dxa"/>
            <w:shd w:val="clear" w:color="auto" w:fill="D4F5FF" w:themeFill="text1" w:themeFillTint="1A"/>
          </w:tcPr>
          <w:p w:rsidRPr="00F15AF8" w:rsidR="003241D0" w:rsidRDefault="00270293" w14:paraId="1362A9EB" w14:textId="2BA8F159">
            <w:r>
              <w:t xml:space="preserve">Page </w:t>
            </w:r>
            <w:r w:rsidR="00D57339">
              <w:t>1</w:t>
            </w:r>
            <w:r w:rsidR="00463336">
              <w:t>7</w:t>
            </w:r>
          </w:p>
        </w:tc>
      </w:tr>
      <w:tr w:rsidRPr="004D2E4E" w:rsidR="00341FA8" w14:paraId="7806941D" w14:textId="77777777">
        <w:trPr>
          <w:trHeight w:val="454"/>
        </w:trPr>
        <w:tc>
          <w:tcPr>
            <w:tcW w:w="7508" w:type="dxa"/>
            <w:shd w:val="clear" w:color="auto" w:fill="D4F5FF" w:themeFill="text1" w:themeFillTint="1A"/>
            <w:vAlign w:val="center"/>
          </w:tcPr>
          <w:p w:rsidRPr="008540E0" w:rsidR="00D57339" w:rsidP="003241D0" w:rsidRDefault="008E0DA5" w14:paraId="61577289" w14:textId="1DACE84C">
            <w:pPr>
              <w:rPr>
                <w:color w:val="0070C0"/>
              </w:rPr>
            </w:pPr>
            <w:hyperlink w:history="1" w:anchor="References">
              <w:r w:rsidRPr="00B074F8">
                <w:rPr>
                  <w:rStyle w:val="Hyperlink"/>
                  <w:color w:val="0070AC"/>
                </w:rPr>
                <w:t xml:space="preserve">References  </w:t>
              </w:r>
            </w:hyperlink>
            <w:r w:rsidRPr="008540E0">
              <w:rPr>
                <w:color w:val="0070C0"/>
              </w:rPr>
              <w:t xml:space="preserve"> </w:t>
            </w:r>
          </w:p>
        </w:tc>
        <w:tc>
          <w:tcPr>
            <w:tcW w:w="1506" w:type="dxa"/>
            <w:shd w:val="clear" w:color="auto" w:fill="D4F5FF" w:themeFill="text1" w:themeFillTint="1A"/>
          </w:tcPr>
          <w:p w:rsidR="00341FA8" w:rsidRDefault="00341FA8" w14:paraId="72D1DC8A" w14:textId="4194B236">
            <w:r>
              <w:t xml:space="preserve">Page </w:t>
            </w:r>
            <w:r w:rsidR="00463336">
              <w:t>18</w:t>
            </w:r>
          </w:p>
        </w:tc>
      </w:tr>
      <w:tr w:rsidRPr="004D2E4E" w:rsidR="00D57339" w14:paraId="6A4B7DF0" w14:textId="77777777">
        <w:trPr>
          <w:trHeight w:val="454"/>
        </w:trPr>
        <w:tc>
          <w:tcPr>
            <w:tcW w:w="7508" w:type="dxa"/>
            <w:shd w:val="clear" w:color="auto" w:fill="D4F5FF" w:themeFill="text1" w:themeFillTint="1A"/>
            <w:vAlign w:val="center"/>
          </w:tcPr>
          <w:p w:rsidRPr="001E5D9A" w:rsidR="00D57339" w:rsidP="00D57339" w:rsidRDefault="00D57339" w14:paraId="6CA92DE3" w14:textId="77777777">
            <w:pPr>
              <w:rPr>
                <w:rStyle w:val="Hyperlink"/>
                <w:color w:val="0070C0"/>
              </w:rPr>
            </w:pPr>
            <w:r w:rsidRPr="001E5D9A">
              <w:rPr>
                <w:color w:val="0070C0"/>
              </w:rPr>
              <w:fldChar w:fldCharType="begin"/>
            </w:r>
            <w:r w:rsidRPr="001E5D9A">
              <w:rPr>
                <w:color w:val="0070C0"/>
              </w:rPr>
              <w:instrText>HYPERLINK  \l "Appendix"</w:instrText>
            </w:r>
            <w:r w:rsidRPr="001E5D9A">
              <w:rPr>
                <w:color w:val="0070C0"/>
              </w:rPr>
            </w:r>
            <w:r w:rsidRPr="001E5D9A">
              <w:rPr>
                <w:color w:val="0070C0"/>
              </w:rPr>
              <w:fldChar w:fldCharType="separate"/>
            </w:r>
            <w:r w:rsidRPr="001E5D9A">
              <w:rPr>
                <w:rStyle w:val="Hyperlink"/>
                <w:color w:val="0070C0"/>
              </w:rPr>
              <w:t xml:space="preserve">Appendix: Mentor and ECT meeting template </w:t>
            </w:r>
          </w:p>
          <w:p w:rsidR="00D57339" w:rsidP="00D57339" w:rsidRDefault="00D57339" w14:paraId="6F1FC5AD" w14:textId="31524A0A">
            <w:r w:rsidRPr="001E5D9A">
              <w:rPr>
                <w:color w:val="0070C0"/>
              </w:rPr>
              <w:fldChar w:fldCharType="end"/>
            </w:r>
          </w:p>
        </w:tc>
        <w:tc>
          <w:tcPr>
            <w:tcW w:w="1506" w:type="dxa"/>
            <w:shd w:val="clear" w:color="auto" w:fill="D4F5FF" w:themeFill="text1" w:themeFillTint="1A"/>
          </w:tcPr>
          <w:p w:rsidR="00D57339" w:rsidP="00D57339" w:rsidRDefault="00D57339" w14:paraId="30EF603B" w14:textId="25E518AD">
            <w:r>
              <w:t xml:space="preserve">Page </w:t>
            </w:r>
            <w:r w:rsidR="00463336">
              <w:t>19</w:t>
            </w:r>
          </w:p>
        </w:tc>
      </w:tr>
    </w:tbl>
    <w:p w:rsidR="00082A9C" w:rsidP="00082A9C" w:rsidRDefault="00082A9C" w14:paraId="2F767E93" w14:textId="77777777">
      <w:pPr>
        <w:pStyle w:val="Heading"/>
      </w:pPr>
    </w:p>
    <w:p w:rsidR="00D57339" w:rsidP="00D94395" w:rsidRDefault="00D57339" w14:paraId="28B055FC" w14:textId="77777777">
      <w:pPr>
        <w:pStyle w:val="Heading"/>
      </w:pPr>
      <w:bookmarkStart w:name="Section1" w:id="2"/>
    </w:p>
    <w:p w:rsidR="00D94395" w:rsidP="00D94395" w:rsidRDefault="00D94395" w14:paraId="7CA8A9BC" w14:textId="3FF15756">
      <w:pPr>
        <w:pStyle w:val="Heading"/>
      </w:pPr>
      <w:r w:rsidRPr="00E94C27">
        <w:lastRenderedPageBreak/>
        <w:t>Building increasingly complex mental models</w:t>
      </w:r>
    </w:p>
    <w:bookmarkEnd w:id="2"/>
    <w:p w:rsidRPr="00E94C27" w:rsidR="00262E82" w:rsidP="00262E82" w:rsidRDefault="00262E82" w14:paraId="7F7D5AF1" w14:textId="299852E0">
      <w:pPr>
        <w:pStyle w:val="Subsubheading"/>
      </w:pPr>
      <w:r>
        <w:t xml:space="preserve">Approximate time to complete: 5 minutes </w:t>
      </w:r>
    </w:p>
    <w:p w:rsidR="00C95E08" w:rsidP="00C95E08" w:rsidRDefault="00C95E08" w14:paraId="41DB71B1" w14:textId="77777777">
      <w:pPr>
        <w:pStyle w:val="Subheading"/>
      </w:pPr>
      <w:r>
        <w:rPr>
          <w:rStyle w:val="normaltextrun"/>
        </w:rPr>
        <w:t>Reminder of what the evidence says</w:t>
      </w:r>
    </w:p>
    <w:p w:rsidR="00C95E08" w:rsidP="00C95E08" w:rsidRDefault="00C95E08" w14:paraId="1AA562A7" w14:textId="77777777">
      <w:r>
        <w:t xml:space="preserve">Early career teachers considered the way the mind builds mental models and strategies that can be used to develop increasingly complex mental models as well as developing pupil’s critical thinking skills. </w:t>
      </w:r>
    </w:p>
    <w:p w:rsidR="00C95E08" w:rsidP="00C95E08" w:rsidRDefault="00C95E08" w14:paraId="55C661DB" w14:textId="77777777">
      <w:r>
        <w:t xml:space="preserve">If you wish to review the theory relating </w:t>
      </w:r>
      <w:r w:rsidRPr="0069544C">
        <w:t xml:space="preserve">to </w:t>
      </w:r>
      <w:r>
        <w:t>delivering a carefully sequenced curriculum</w:t>
      </w:r>
      <w:r w:rsidRPr="0069544C">
        <w:t>, please see the Core self-study for ‘</w:t>
      </w:r>
      <w:r>
        <w:t>Subject and curriculum”</w:t>
      </w:r>
      <w:r w:rsidRPr="0069544C">
        <w:t xml:space="preserve">. </w:t>
      </w:r>
    </w:p>
    <w:p w:rsidR="004573AA" w:rsidP="004573AA" w:rsidRDefault="00D94395" w14:paraId="1DD6F0DE" w14:textId="77777777">
      <w:pPr>
        <w:pStyle w:val="Subheading"/>
      </w:pPr>
      <w:r>
        <w:t>How the mind builds mental models</w:t>
      </w:r>
    </w:p>
    <w:p w:rsidR="00D94395" w:rsidP="00C95E08" w:rsidRDefault="00D94395" w14:paraId="0FD7A3CF" w14:textId="4DD5CAEE">
      <w:pPr>
        <w:pStyle w:val="Subsubheading"/>
      </w:pPr>
      <w:r w:rsidRPr="00241BA2">
        <w:t xml:space="preserve">What this looks like in practice </w:t>
      </w:r>
    </w:p>
    <w:p w:rsidRPr="00D00C48" w:rsidR="00D94395" w:rsidP="00D94395" w:rsidRDefault="00D94395" w14:paraId="5EB3E795" w14:textId="77777777">
      <w:r w:rsidRPr="00D00C48">
        <w:t>When planning lessons, mental models or schema play a crucial role in how pupils absorb new information. Teachers must first identify key foundational knowledge to ensure pupils have the necessary scaffolding for learning. For example, before teaching complex fraction problems, pupils must understand fraction representation, simplification, and equivalence.</w:t>
      </w:r>
    </w:p>
    <w:p w:rsidRPr="00D00C48" w:rsidR="00D94395" w:rsidP="00D94395" w:rsidRDefault="00D94395" w14:paraId="36C81F7D" w14:textId="77777777">
      <w:r w:rsidRPr="00D00C48">
        <w:t>Teachers should explicitly connect new concepts to prior knowledge through questioning, retrieval practice, and references to past lessons. In an English lesson on Macbeth, for instance, revisiting themes from previous plays like ambition or power helps pupils build connections. Similarly, in geography, understanding weather patterns and the carbon cycle must precede discussions on climate change.</w:t>
      </w:r>
    </w:p>
    <w:p w:rsidRPr="00D00C48" w:rsidR="00D94395" w:rsidP="00D94395" w:rsidRDefault="00D94395" w14:paraId="366CC884" w14:textId="77777777">
      <w:r w:rsidRPr="00D00C48">
        <w:t>Lesson planning should ensure complex ideas follow a secure grasp of foundational concepts. Retrieval practice—such as quick reviews or quizzes—reinforces mental models, helping pupils recall and apply knowledge effectively.</w:t>
      </w:r>
    </w:p>
    <w:p w:rsidRPr="005166FE" w:rsidR="00D94395" w:rsidP="00D94395" w:rsidRDefault="00D94395" w14:paraId="06553C16" w14:textId="4DE41604">
      <w:r w:rsidRPr="00D00C48">
        <w:t>Successful connections between prior and new learning build confidence and motivation. For example, understanding the American Revolution helps pupils engage with the French Revolution using familiar historical frameworks. This structured approach ensures deeper engagement and long-term retention of knowledge.</w:t>
      </w:r>
    </w:p>
    <w:p w:rsidR="00D94395" w:rsidP="00D94395" w:rsidRDefault="00D94395" w14:paraId="0EEEBA16" w14:textId="183954C8">
      <w:pPr>
        <w:pStyle w:val="Subheading"/>
        <w:rPr>
          <w:color w:val="auto"/>
        </w:rPr>
      </w:pPr>
      <w:r w:rsidRPr="00AE0169">
        <w:rPr>
          <w:color w:val="auto"/>
        </w:rPr>
        <w:t xml:space="preserve">Identifying the </w:t>
      </w:r>
      <w:r w:rsidR="00AF55F9">
        <w:rPr>
          <w:color w:val="auto"/>
        </w:rPr>
        <w:t>‘</w:t>
      </w:r>
      <w:r w:rsidRPr="00AE0169">
        <w:rPr>
          <w:color w:val="auto"/>
        </w:rPr>
        <w:t>active ingredients</w:t>
      </w:r>
      <w:r w:rsidR="00AF55F9">
        <w:rPr>
          <w:color w:val="auto"/>
        </w:rPr>
        <w:t>’</w:t>
      </w:r>
      <w:r>
        <w:rPr>
          <w:color w:val="auto"/>
        </w:rPr>
        <w:t xml:space="preserve"> </w:t>
      </w:r>
    </w:p>
    <w:p w:rsidRPr="00AF55F9" w:rsidR="00D94395" w:rsidP="00D94395" w:rsidRDefault="00D94395" w14:paraId="7765AA44" w14:textId="35E4C141">
      <w:pPr>
        <w:pStyle w:val="Subheading"/>
        <w:rPr>
          <w:b w:val="0"/>
          <w:bCs w:val="0"/>
          <w:color w:val="auto"/>
        </w:rPr>
      </w:pPr>
      <w:r w:rsidRPr="000C4A49">
        <w:rPr>
          <w:b w:val="0"/>
          <w:bCs w:val="0"/>
          <w:color w:val="auto"/>
        </w:rPr>
        <w:t xml:space="preserve">The following </w:t>
      </w:r>
      <w:r w:rsidR="00633412">
        <w:rPr>
          <w:b w:val="0"/>
          <w:bCs w:val="0"/>
          <w:color w:val="auto"/>
        </w:rPr>
        <w:t>‘</w:t>
      </w:r>
      <w:r w:rsidRPr="000C4A49">
        <w:rPr>
          <w:b w:val="0"/>
          <w:bCs w:val="0"/>
          <w:color w:val="auto"/>
        </w:rPr>
        <w:t>active ingredients</w:t>
      </w:r>
      <w:r w:rsidR="00633412">
        <w:rPr>
          <w:b w:val="0"/>
          <w:bCs w:val="0"/>
          <w:color w:val="auto"/>
        </w:rPr>
        <w:t>’</w:t>
      </w:r>
      <w:r w:rsidRPr="000C4A49">
        <w:rPr>
          <w:b w:val="0"/>
          <w:bCs w:val="0"/>
          <w:color w:val="auto"/>
        </w:rPr>
        <w:t xml:space="preserve"> </w:t>
      </w:r>
      <w:r w:rsidR="001C032D">
        <w:rPr>
          <w:b w:val="0"/>
          <w:bCs w:val="0"/>
          <w:color w:val="auto"/>
        </w:rPr>
        <w:t xml:space="preserve">are the behaviours that </w:t>
      </w:r>
      <w:r w:rsidRPr="00AF55F9" w:rsidR="00AF55F9">
        <w:rPr>
          <w:b w:val="0"/>
          <w:bCs w:val="0"/>
          <w:color w:val="auto"/>
        </w:rPr>
        <w:t>effectively put the theory into practice</w:t>
      </w:r>
      <w:r w:rsidRPr="00AF55F9">
        <w:rPr>
          <w:b w:val="0"/>
          <w:bCs w:val="0"/>
          <w:color w:val="auto"/>
        </w:rPr>
        <w:t xml:space="preserve">: </w:t>
      </w:r>
    </w:p>
    <w:p w:rsidR="00D94395" w:rsidP="00D94395" w:rsidRDefault="00D94395" w14:paraId="1241EF76" w14:textId="77777777">
      <w:pPr>
        <w:pStyle w:val="ListParagraph"/>
        <w:numPr>
          <w:ilvl w:val="0"/>
          <w:numId w:val="39"/>
        </w:numPr>
        <w:spacing w:before="120" w:after="120"/>
      </w:pPr>
      <w:r>
        <w:t xml:space="preserve">Identify key foundational knowledge and build new knowledge from that point. </w:t>
      </w:r>
    </w:p>
    <w:p w:rsidR="00D94395" w:rsidP="00D94395" w:rsidRDefault="00D94395" w14:paraId="068C45FB" w14:textId="77777777">
      <w:pPr>
        <w:pStyle w:val="ListParagraph"/>
        <w:numPr>
          <w:ilvl w:val="0"/>
          <w:numId w:val="39"/>
        </w:numPr>
        <w:spacing w:before="120" w:after="120"/>
      </w:pPr>
      <w:r>
        <w:lastRenderedPageBreak/>
        <w:t>Explicitly connect new learning to prior knowledge through strategies such as questioning and referencing prior lessons to activate relevant parts of a mental model.</w:t>
      </w:r>
    </w:p>
    <w:p w:rsidR="00D94395" w:rsidP="00D94395" w:rsidRDefault="00D94395" w14:paraId="4E6565EE" w14:textId="77777777">
      <w:pPr>
        <w:pStyle w:val="ListParagraph"/>
        <w:numPr>
          <w:ilvl w:val="0"/>
          <w:numId w:val="39"/>
        </w:numPr>
        <w:spacing w:before="120" w:after="120"/>
      </w:pPr>
      <w:r>
        <w:t>Provide frequent opportunities for retrieval practice such as a low stakes quiz at the start of a lesson.</w:t>
      </w:r>
    </w:p>
    <w:p w:rsidRPr="00C822F7" w:rsidR="00C822F7" w:rsidP="00C822F7" w:rsidRDefault="00C822F7" w14:paraId="31870B67" w14:textId="77777777">
      <w:pPr>
        <w:pStyle w:val="Subheading"/>
        <w:rPr>
          <w:color w:val="auto"/>
        </w:rPr>
      </w:pPr>
      <w:r w:rsidRPr="00C822F7">
        <w:rPr>
          <w:color w:val="auto"/>
        </w:rPr>
        <w:t xml:space="preserve">Examples </w:t>
      </w:r>
    </w:p>
    <w:p w:rsidR="009B62D0" w:rsidP="009B62D0" w:rsidRDefault="009B62D0" w14:paraId="2C1BA070" w14:textId="4857D3FC">
      <w:pPr>
        <w:rPr>
          <w:color w:val="FF0000"/>
        </w:rPr>
      </w:pPr>
      <w:r w:rsidRPr="00221670">
        <w:rPr>
          <w:color w:val="FF0000"/>
        </w:rPr>
        <w:t xml:space="preserve">In the related Early Career Teacher elective self-study content, schools or trusts should have shared exemplification relevant to their context to illustrate </w:t>
      </w:r>
      <w:r w:rsidR="00082A9C">
        <w:rPr>
          <w:color w:val="FF0000"/>
        </w:rPr>
        <w:t xml:space="preserve">how </w:t>
      </w:r>
      <w:r w:rsidR="00D94395">
        <w:rPr>
          <w:color w:val="FF0000"/>
        </w:rPr>
        <w:t>the mind builds mental models</w:t>
      </w:r>
      <w:r w:rsidR="004B1D53">
        <w:rPr>
          <w:color w:val="FF0000"/>
        </w:rPr>
        <w:t>.</w:t>
      </w:r>
      <w:r w:rsidRPr="00221670">
        <w:rPr>
          <w:color w:val="FF0000"/>
        </w:rPr>
        <w:t xml:space="preserve"> These should explicitly link to the active ingredients, demonstrating how and why they are effective. </w:t>
      </w:r>
    </w:p>
    <w:p w:rsidRPr="00221670" w:rsidR="009B62D0" w:rsidP="009B62D0" w:rsidRDefault="009B62D0" w14:paraId="3AE6B7F6" w14:textId="77777777">
      <w:pPr>
        <w:rPr>
          <w:color w:val="FF0000"/>
        </w:rPr>
      </w:pPr>
      <w:r>
        <w:rPr>
          <w:color w:val="FF0000"/>
        </w:rPr>
        <w:t xml:space="preserve">You may wish to share these examples with mentors. </w:t>
      </w:r>
    </w:p>
    <w:p w:rsidRPr="00221670" w:rsidR="009B62D0" w:rsidP="009B62D0" w:rsidRDefault="009B62D0" w14:paraId="402C38F3"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272C38" w:rsidP="00272C38" w:rsidRDefault="00272C38" w14:paraId="1E3E1343" w14:textId="77777777">
      <w:pPr>
        <w:rPr>
          <w:color w:val="FF0000"/>
        </w:rPr>
      </w:pPr>
      <w:r>
        <w:rPr>
          <w:color w:val="FF0000"/>
        </w:rPr>
        <w:t xml:space="preserve">Video exemplification should last no longer than 3 minutes. </w:t>
      </w:r>
    </w:p>
    <w:p w:rsidR="009E0ECA" w:rsidP="00F2080B" w:rsidRDefault="009E0ECA" w14:paraId="527645C8" w14:textId="77777777">
      <w:pPr>
        <w:pStyle w:val="Subheading"/>
      </w:pPr>
    </w:p>
    <w:p w:rsidR="009E0ECA" w:rsidP="00F2080B" w:rsidRDefault="009E0ECA" w14:paraId="619E5A2D" w14:textId="77777777">
      <w:pPr>
        <w:pStyle w:val="Subheading"/>
      </w:pPr>
    </w:p>
    <w:p w:rsidR="00F82051" w:rsidP="00F2080B" w:rsidRDefault="00F82051" w14:paraId="55EE57E1" w14:textId="77777777">
      <w:pPr>
        <w:pStyle w:val="Subheading"/>
      </w:pPr>
    </w:p>
    <w:p w:rsidR="00F82051" w:rsidP="00F2080B" w:rsidRDefault="00F82051" w14:paraId="403DE9E8" w14:textId="77777777">
      <w:pPr>
        <w:pStyle w:val="Subheading"/>
      </w:pPr>
    </w:p>
    <w:p w:rsidR="00F82051" w:rsidP="00F2080B" w:rsidRDefault="00F82051" w14:paraId="088FB827" w14:textId="77777777">
      <w:pPr>
        <w:pStyle w:val="Subheading"/>
      </w:pPr>
    </w:p>
    <w:p w:rsidR="00F82051" w:rsidP="00F2080B" w:rsidRDefault="00F82051" w14:paraId="4FEE0330" w14:textId="77777777">
      <w:pPr>
        <w:pStyle w:val="Subheading"/>
      </w:pPr>
    </w:p>
    <w:p w:rsidR="00F82051" w:rsidP="00F2080B" w:rsidRDefault="00F82051" w14:paraId="216F3719" w14:textId="77777777">
      <w:pPr>
        <w:pStyle w:val="Subheading"/>
      </w:pPr>
    </w:p>
    <w:p w:rsidR="00F82051" w:rsidP="00F2080B" w:rsidRDefault="00F82051" w14:paraId="47D7C2E5" w14:textId="77777777">
      <w:pPr>
        <w:pStyle w:val="Subheading"/>
      </w:pPr>
    </w:p>
    <w:p w:rsidR="00F82051" w:rsidP="00F2080B" w:rsidRDefault="00F82051" w14:paraId="6BDDB975" w14:textId="77777777">
      <w:pPr>
        <w:pStyle w:val="Subheading"/>
      </w:pPr>
    </w:p>
    <w:p w:rsidR="00F82051" w:rsidP="00F2080B" w:rsidRDefault="00F82051" w14:paraId="62914EBF" w14:textId="77777777">
      <w:pPr>
        <w:pStyle w:val="Subheading"/>
      </w:pPr>
    </w:p>
    <w:p w:rsidR="00F82051" w:rsidP="00F2080B" w:rsidRDefault="00F82051" w14:paraId="010D301D" w14:textId="77777777">
      <w:pPr>
        <w:pStyle w:val="Subheading"/>
      </w:pPr>
    </w:p>
    <w:p w:rsidR="00F82051" w:rsidP="00F2080B" w:rsidRDefault="00F82051" w14:paraId="5644A29C" w14:textId="77777777">
      <w:pPr>
        <w:pStyle w:val="Subheading"/>
      </w:pPr>
    </w:p>
    <w:p w:rsidR="00F82051" w:rsidP="00F2080B" w:rsidRDefault="00F82051" w14:paraId="1E096FC3" w14:textId="77777777">
      <w:pPr>
        <w:pStyle w:val="Subheading"/>
      </w:pPr>
    </w:p>
    <w:p w:rsidR="00F82051" w:rsidP="00F2080B" w:rsidRDefault="00F82051" w14:paraId="141225EC" w14:textId="77777777">
      <w:pPr>
        <w:pStyle w:val="Subheading"/>
      </w:pPr>
    </w:p>
    <w:p w:rsidR="00F82051" w:rsidP="00F2080B" w:rsidRDefault="00F82051" w14:paraId="626D0E98" w14:textId="77777777">
      <w:pPr>
        <w:pStyle w:val="Subheading"/>
      </w:pPr>
    </w:p>
    <w:p w:rsidR="00817E91" w:rsidP="00817E91" w:rsidRDefault="00817E91" w14:paraId="508C49F6" w14:textId="033A633B">
      <w:pPr>
        <w:pStyle w:val="Subheading"/>
      </w:pPr>
      <w:bookmarkStart w:name="Section2" w:id="3"/>
      <w:r>
        <w:lastRenderedPageBreak/>
        <w:t>Strategies to develop complex mental models</w:t>
      </w:r>
    </w:p>
    <w:bookmarkEnd w:id="3"/>
    <w:p w:rsidRPr="000379C7" w:rsidR="00817E91" w:rsidP="00817E91" w:rsidRDefault="00817E91" w14:paraId="30FE3D2E" w14:textId="77777777">
      <w:pPr>
        <w:pStyle w:val="Subheading"/>
        <w:rPr>
          <w:color w:val="auto"/>
        </w:rPr>
      </w:pPr>
      <w:r w:rsidRPr="000379C7">
        <w:rPr>
          <w:color w:val="auto"/>
        </w:rPr>
        <w:t>What this looks like in practice</w:t>
      </w:r>
    </w:p>
    <w:p w:rsidRPr="002E1B21" w:rsidR="00817E91" w:rsidP="00817E91" w:rsidRDefault="00817E91" w14:paraId="247DED3F" w14:textId="77777777">
      <w:r w:rsidRPr="002E1B21">
        <w:t>To develop complex mental models, teachers should build on prior knowledge and use spaced practice effectively. Diagnostic assessments, concept linking, and guided discussions help pupils recall previous learning. For example, in a Year 8 history lesson on the Industrial Revolution, pupils might first recall knowledge of Victorian factories and inventions.</w:t>
      </w:r>
    </w:p>
    <w:p w:rsidRPr="002E1B21" w:rsidR="00817E91" w:rsidP="00817E91" w:rsidRDefault="00817E91" w14:paraId="0E035412" w14:textId="77777777">
      <w:r w:rsidRPr="002E1B21">
        <w:t>Worked examples, modelling, and scaffolding also support learning. Worked examples demonstrate expert thinking step by step before gradually shifting responsibility to pupils through guided practice.</w:t>
      </w:r>
    </w:p>
    <w:p w:rsidRPr="002E1B21" w:rsidR="00817E91" w:rsidP="00817E91" w:rsidRDefault="00817E91" w14:paraId="30BCE346" w14:textId="77777777">
      <w:r w:rsidRPr="002E1B21">
        <w:t>Spaced practice should be embedded in curriculum planning, lesson delivery, homework, and assessments. A spiral curriculum ensures key concepts resurface periodically, preventing them from being forgotten. Interleaving topics, such as fractions and percentages in maths, strengthens conceptual connections.</w:t>
      </w:r>
    </w:p>
    <w:p w:rsidRPr="002E1B21" w:rsidR="00817E91" w:rsidP="00817E91" w:rsidRDefault="00817E91" w14:paraId="5967B8C3" w14:textId="77777777">
      <w:r w:rsidRPr="002E1B21">
        <w:t>Retrieval practice—through mini recaps, exit tickets, and assessments—reinforces prior learning. Homework and tests should encourage pupils to recall earlier lessons, not just recent content, strengthening retention.</w:t>
      </w:r>
    </w:p>
    <w:p w:rsidRPr="002E1B21" w:rsidR="00817E91" w:rsidP="00817E91" w:rsidRDefault="00817E91" w14:paraId="7B2803DA" w14:textId="4DF24603">
      <w:r w:rsidRPr="002E1B21">
        <w:t>By integrating these strategies, teachers can reinforce learning, prevent misconceptions, and help pupils retain and apply knowledge effectively over time.</w:t>
      </w:r>
    </w:p>
    <w:p w:rsidRPr="001B3D6C" w:rsidR="00817E91" w:rsidP="00817E91" w:rsidRDefault="00817E91" w14:paraId="4928BB6E" w14:textId="6128D74A">
      <w:pPr>
        <w:rPr>
          <w:b/>
          <w:bCs/>
        </w:rPr>
      </w:pPr>
      <w:r w:rsidRPr="001B3D6C">
        <w:rPr>
          <w:b/>
          <w:bCs/>
        </w:rPr>
        <w:t xml:space="preserve">Identifying the </w:t>
      </w:r>
      <w:r w:rsidR="00AF55F9">
        <w:rPr>
          <w:b/>
          <w:bCs/>
        </w:rPr>
        <w:t>‘</w:t>
      </w:r>
      <w:r w:rsidRPr="001B3D6C">
        <w:rPr>
          <w:b/>
          <w:bCs/>
        </w:rPr>
        <w:t>active ingredients</w:t>
      </w:r>
      <w:r w:rsidR="00AF55F9">
        <w:rPr>
          <w:b/>
          <w:bCs/>
        </w:rPr>
        <w:t>’</w:t>
      </w:r>
      <w:r w:rsidRPr="001B3D6C">
        <w:rPr>
          <w:b/>
          <w:bCs/>
        </w:rPr>
        <w:t xml:space="preserve"> </w:t>
      </w:r>
    </w:p>
    <w:p w:rsidR="00B70D98" w:rsidP="00B70D98" w:rsidRDefault="00B70D98" w14:paraId="3FF98FF4" w14:textId="77777777">
      <w:r w:rsidRPr="00C8295D">
        <w:t xml:space="preserve">These ‘active ingredients’ can be thought of the as the behaviours or actions of the teacher that effectively put the theory into practice. </w:t>
      </w:r>
    </w:p>
    <w:p w:rsidRPr="00C677BE" w:rsidR="00B70D98" w:rsidP="00B70D98" w:rsidRDefault="00B70D98" w14:paraId="64145F6D" w14:textId="77777777">
      <w:pPr>
        <w:pStyle w:val="ListParagraph"/>
        <w:numPr>
          <w:ilvl w:val="0"/>
          <w:numId w:val="43"/>
        </w:numPr>
        <w:spacing w:before="120" w:after="120"/>
      </w:pPr>
      <w:r w:rsidRPr="008E6821">
        <w:rPr>
          <w:b/>
          <w:bCs/>
        </w:rPr>
        <w:t>Diagnostic assessment</w:t>
      </w:r>
      <w:r w:rsidRPr="00C677BE">
        <w:t xml:space="preserve"> - </w:t>
      </w:r>
      <w:r>
        <w:t>s</w:t>
      </w:r>
      <w:r w:rsidRPr="00C677BE">
        <w:t>tart a new topic with a quick quiz, mind map, or discussion to identify pupils’ existing knowledge and misconceptions.</w:t>
      </w:r>
    </w:p>
    <w:p w:rsidRPr="00C677BE" w:rsidR="00B70D98" w:rsidP="00B70D98" w:rsidRDefault="00B70D98" w14:paraId="7C9DC5FD" w14:textId="77777777">
      <w:pPr>
        <w:pStyle w:val="ListParagraph"/>
        <w:numPr>
          <w:ilvl w:val="0"/>
          <w:numId w:val="40"/>
        </w:numPr>
        <w:spacing w:before="120" w:after="120"/>
      </w:pPr>
      <w:r w:rsidRPr="00C677BE">
        <w:t xml:space="preserve">Concept </w:t>
      </w:r>
      <w:r>
        <w:t>l</w:t>
      </w:r>
      <w:r w:rsidRPr="00C677BE">
        <w:t>inking - Use graphic organisers to help pupils visually connect new ideas with prior knowledge.</w:t>
      </w:r>
    </w:p>
    <w:p w:rsidRPr="00C677BE" w:rsidR="00B70D98" w:rsidP="00B70D98" w:rsidRDefault="00B70D98" w14:paraId="4BC1829B" w14:textId="77777777">
      <w:pPr>
        <w:pStyle w:val="ListParagraph"/>
        <w:numPr>
          <w:ilvl w:val="0"/>
          <w:numId w:val="40"/>
        </w:numPr>
        <w:spacing w:before="120" w:after="120"/>
      </w:pPr>
      <w:r w:rsidRPr="008E6821">
        <w:rPr>
          <w:b/>
          <w:bCs/>
        </w:rPr>
        <w:t>Guided discussion</w:t>
      </w:r>
      <w:r w:rsidRPr="00C677BE">
        <w:t xml:space="preserve"> - encourage pupils to explain their reasoning when answering questions to expose misconceptions and correct them in real time.</w:t>
      </w:r>
    </w:p>
    <w:p w:rsidRPr="00C677BE" w:rsidR="00B70D98" w:rsidP="00B70D98" w:rsidRDefault="00B70D98" w14:paraId="59BC4C59" w14:textId="77777777">
      <w:pPr>
        <w:pStyle w:val="ListParagraph"/>
        <w:numPr>
          <w:ilvl w:val="0"/>
          <w:numId w:val="40"/>
        </w:numPr>
        <w:spacing w:before="120" w:after="120"/>
      </w:pPr>
      <w:r w:rsidRPr="00C677BE">
        <w:t xml:space="preserve">Worked </w:t>
      </w:r>
      <w:r>
        <w:t>e</w:t>
      </w:r>
      <w:r w:rsidRPr="00C677BE">
        <w:t xml:space="preserve">xamples &amp; </w:t>
      </w:r>
      <w:r>
        <w:t>m</w:t>
      </w:r>
      <w:r w:rsidRPr="00C677BE">
        <w:t>odelling - use step-by-step examples to show how experts approach problems, then gradually release responsibility to pupils through guided practice.</w:t>
      </w:r>
    </w:p>
    <w:p w:rsidRPr="00C677BE" w:rsidR="00B70D98" w:rsidP="00B70D98" w:rsidRDefault="00B70D98" w14:paraId="27C9DC95" w14:textId="77777777">
      <w:pPr>
        <w:pStyle w:val="ListParagraph"/>
        <w:numPr>
          <w:ilvl w:val="0"/>
          <w:numId w:val="40"/>
        </w:numPr>
        <w:spacing w:before="120" w:after="120"/>
      </w:pPr>
      <w:r w:rsidRPr="008E6821">
        <w:rPr>
          <w:b/>
          <w:bCs/>
        </w:rPr>
        <w:t>Scaffolding &amp; chunking</w:t>
      </w:r>
      <w:r w:rsidRPr="00C677BE">
        <w:t xml:space="preserve"> - break complex topics into smaller, manageable parts, ensuring foundational understanding before moving on.</w:t>
      </w:r>
    </w:p>
    <w:p w:rsidRPr="00C677BE" w:rsidR="00B70D98" w:rsidP="00B70D98" w:rsidRDefault="00B70D98" w14:paraId="06200956" w14:textId="77777777">
      <w:pPr>
        <w:pStyle w:val="ListParagraph"/>
        <w:numPr>
          <w:ilvl w:val="0"/>
          <w:numId w:val="40"/>
        </w:numPr>
        <w:spacing w:before="120" w:after="120"/>
      </w:pPr>
      <w:r w:rsidRPr="00C677BE">
        <w:t xml:space="preserve">Retrieval </w:t>
      </w:r>
      <w:r>
        <w:t>p</w:t>
      </w:r>
      <w:r w:rsidRPr="00C677BE">
        <w:t>ractice - use low-stakes quizzes throughout the term, revisiting past topics regularly to reinforce learning.</w:t>
      </w:r>
    </w:p>
    <w:p w:rsidRPr="00C677BE" w:rsidR="00B70D98" w:rsidP="00B70D98" w:rsidRDefault="00B70D98" w14:paraId="1612ED7B" w14:textId="77777777">
      <w:pPr>
        <w:pStyle w:val="ListParagraph"/>
        <w:numPr>
          <w:ilvl w:val="0"/>
          <w:numId w:val="40"/>
        </w:numPr>
        <w:spacing w:before="120" w:after="120"/>
      </w:pPr>
      <w:r w:rsidRPr="008E6821">
        <w:rPr>
          <w:b/>
          <w:bCs/>
        </w:rPr>
        <w:lastRenderedPageBreak/>
        <w:t>Cumulative homework &amp; assessments</w:t>
      </w:r>
      <w:r w:rsidRPr="00C677BE">
        <w:t xml:space="preserve"> - design tasks that require pupils to recall information from earlier lessons, not just the most recent content.</w:t>
      </w:r>
    </w:p>
    <w:p w:rsidRPr="00C677BE" w:rsidR="00B70D98" w:rsidP="00B70D98" w:rsidRDefault="00B70D98" w14:paraId="6F2D34DD" w14:textId="77777777">
      <w:pPr>
        <w:pStyle w:val="ListParagraph"/>
        <w:numPr>
          <w:ilvl w:val="0"/>
          <w:numId w:val="40"/>
        </w:numPr>
        <w:spacing w:before="120" w:after="120"/>
      </w:pPr>
      <w:r w:rsidRPr="008E6821">
        <w:rPr>
          <w:b/>
          <w:bCs/>
        </w:rPr>
        <w:t>Interleaving topics</w:t>
      </w:r>
      <w:r w:rsidRPr="00C677BE">
        <w:t xml:space="preserve"> - mix different but related topics (e.g., fractions and percentages in maths) to strengthen connections between concepts.</w:t>
      </w:r>
    </w:p>
    <w:p w:rsidR="00B70D98" w:rsidP="00B70D98" w:rsidRDefault="00B70D98" w14:paraId="3451F06E" w14:textId="77777777">
      <w:pPr>
        <w:pStyle w:val="ListParagraph"/>
        <w:numPr>
          <w:ilvl w:val="0"/>
          <w:numId w:val="40"/>
        </w:numPr>
        <w:spacing w:before="120" w:after="120"/>
      </w:pPr>
      <w:r w:rsidRPr="008E6821">
        <w:rPr>
          <w:b/>
          <w:bCs/>
        </w:rPr>
        <w:t>Exit tickets &amp; mini-recaps</w:t>
      </w:r>
      <w:r w:rsidRPr="00C677BE">
        <w:t xml:space="preserve"> - at the end of lessons, ask pupils to recall key learning points from previous weeks, not just the day’s lesson.</w:t>
      </w:r>
    </w:p>
    <w:p w:rsidRPr="00282ED1" w:rsidR="00FC0453" w:rsidP="0022372E" w:rsidRDefault="00697802" w14:paraId="51813CDE" w14:textId="618DC738">
      <w:pPr>
        <w:pStyle w:val="Subsubheading"/>
      </w:pPr>
      <w:r w:rsidRPr="00282ED1">
        <w:t>Exa</w:t>
      </w:r>
      <w:r w:rsidRPr="00282ED1" w:rsidR="00E60EC6">
        <w:t xml:space="preserve">mples </w:t>
      </w:r>
    </w:p>
    <w:p w:rsidR="00324F0A" w:rsidP="00324F0A" w:rsidRDefault="00324F0A" w14:paraId="72051022" w14:textId="18D8D9EA">
      <w:pPr>
        <w:rPr>
          <w:color w:val="FF0000"/>
        </w:rPr>
      </w:pPr>
      <w:r w:rsidRPr="00221670">
        <w:rPr>
          <w:color w:val="FF0000"/>
        </w:rPr>
        <w:t xml:space="preserve">In the related Early Career Teacher elective self-study content, schools or trusts should have shared exemplification relevant to their context to </w:t>
      </w:r>
      <w:r w:rsidRPr="004B1D53">
        <w:rPr>
          <w:color w:val="FF0000"/>
        </w:rPr>
        <w:t xml:space="preserve">illustrate </w:t>
      </w:r>
      <w:r w:rsidR="00817E91">
        <w:rPr>
          <w:color w:val="FF0000"/>
        </w:rPr>
        <w:t>strategies to develop complex mental models</w:t>
      </w:r>
      <w:r w:rsidRPr="00221670">
        <w:rPr>
          <w:color w:val="FF0000"/>
        </w:rPr>
        <w:t xml:space="preserve">. These should explicitly link to the active ingredients, demonstrating how and why they are effective. </w:t>
      </w:r>
    </w:p>
    <w:p w:rsidRPr="00221670" w:rsidR="00324F0A" w:rsidP="00324F0A" w:rsidRDefault="00324F0A" w14:paraId="4748D526" w14:textId="77777777">
      <w:pPr>
        <w:rPr>
          <w:color w:val="FF0000"/>
        </w:rPr>
      </w:pPr>
      <w:r>
        <w:rPr>
          <w:color w:val="FF0000"/>
        </w:rPr>
        <w:t xml:space="preserve">You may wish to share these examples with mentors. </w:t>
      </w:r>
    </w:p>
    <w:p w:rsidRPr="00221670" w:rsidR="00324F0A" w:rsidP="00324F0A" w:rsidRDefault="00324F0A" w14:paraId="5025E2C1"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272C38" w:rsidP="00272C38" w:rsidRDefault="00272C38" w14:paraId="3186BF6B" w14:textId="77777777">
      <w:pPr>
        <w:rPr>
          <w:color w:val="FF0000"/>
        </w:rPr>
      </w:pPr>
      <w:bookmarkStart w:name="Timeleyfeedback" w:id="4"/>
      <w:r>
        <w:rPr>
          <w:color w:val="FF0000"/>
        </w:rPr>
        <w:t xml:space="preserve">Video exemplification should last no longer than 3 minutes. </w:t>
      </w:r>
    </w:p>
    <w:p w:rsidR="00924058" w:rsidP="00FB6D3A" w:rsidRDefault="00924058" w14:paraId="20C3BEF8" w14:textId="77777777">
      <w:pPr>
        <w:pStyle w:val="Subheading"/>
      </w:pPr>
    </w:p>
    <w:p w:rsidR="00924058" w:rsidP="00FB6D3A" w:rsidRDefault="00924058" w14:paraId="656842A7" w14:textId="77777777">
      <w:pPr>
        <w:pStyle w:val="Subheading"/>
      </w:pPr>
    </w:p>
    <w:p w:rsidR="00924058" w:rsidP="00FB6D3A" w:rsidRDefault="00924058" w14:paraId="6FDD5AAF" w14:textId="77777777">
      <w:pPr>
        <w:pStyle w:val="Subheading"/>
      </w:pPr>
    </w:p>
    <w:p w:rsidR="00924058" w:rsidP="00FB6D3A" w:rsidRDefault="00924058" w14:paraId="309F88BB" w14:textId="77777777">
      <w:pPr>
        <w:pStyle w:val="Subheading"/>
      </w:pPr>
    </w:p>
    <w:p w:rsidR="00924058" w:rsidP="00FB6D3A" w:rsidRDefault="00924058" w14:paraId="762EEF74" w14:textId="77777777">
      <w:pPr>
        <w:pStyle w:val="Subheading"/>
      </w:pPr>
    </w:p>
    <w:p w:rsidR="00924058" w:rsidP="00FB6D3A" w:rsidRDefault="00924058" w14:paraId="382A97AB" w14:textId="77777777">
      <w:pPr>
        <w:pStyle w:val="Subheading"/>
      </w:pPr>
    </w:p>
    <w:p w:rsidR="00924058" w:rsidP="00FB6D3A" w:rsidRDefault="00924058" w14:paraId="5F97BAD3" w14:textId="77777777">
      <w:pPr>
        <w:pStyle w:val="Subheading"/>
      </w:pPr>
    </w:p>
    <w:p w:rsidR="00817E91" w:rsidP="00FB6D3A" w:rsidRDefault="00817E91" w14:paraId="4EDAEFB4" w14:textId="77777777">
      <w:pPr>
        <w:pStyle w:val="Subheading"/>
      </w:pPr>
    </w:p>
    <w:p w:rsidR="00817E91" w:rsidP="00FB6D3A" w:rsidRDefault="00817E91" w14:paraId="3F9C9294" w14:textId="77777777">
      <w:pPr>
        <w:pStyle w:val="Subheading"/>
      </w:pPr>
    </w:p>
    <w:p w:rsidR="00817E91" w:rsidP="00FB6D3A" w:rsidRDefault="00817E91" w14:paraId="22F089DA" w14:textId="77777777">
      <w:pPr>
        <w:pStyle w:val="Subheading"/>
      </w:pPr>
    </w:p>
    <w:p w:rsidR="00817E91" w:rsidP="00FB6D3A" w:rsidRDefault="00817E91" w14:paraId="74033338" w14:textId="77777777">
      <w:pPr>
        <w:pStyle w:val="Subheading"/>
      </w:pPr>
    </w:p>
    <w:p w:rsidR="00817E91" w:rsidP="00FB6D3A" w:rsidRDefault="00817E91" w14:paraId="1DAD0560" w14:textId="77777777">
      <w:pPr>
        <w:pStyle w:val="Subheading"/>
      </w:pPr>
    </w:p>
    <w:p w:rsidR="00817E91" w:rsidP="00FB6D3A" w:rsidRDefault="00817E91" w14:paraId="3D82DC15" w14:textId="77777777">
      <w:pPr>
        <w:pStyle w:val="Subheading"/>
      </w:pPr>
    </w:p>
    <w:p w:rsidR="00924058" w:rsidP="00FB6D3A" w:rsidRDefault="00924058" w14:paraId="6E4AC145" w14:textId="77777777">
      <w:pPr>
        <w:pStyle w:val="Subheading"/>
      </w:pPr>
    </w:p>
    <w:p w:rsidR="00924058" w:rsidP="00FB6D3A" w:rsidRDefault="00924058" w14:paraId="2D3DBFC5" w14:textId="77777777">
      <w:pPr>
        <w:pStyle w:val="Subheading"/>
      </w:pPr>
    </w:p>
    <w:p w:rsidR="000B0BD4" w:rsidP="000B0BD4" w:rsidRDefault="000B0BD4" w14:paraId="7CF303CE" w14:textId="77777777">
      <w:pPr>
        <w:pStyle w:val="Subheading"/>
      </w:pPr>
      <w:bookmarkStart w:name="Section3" w:id="5"/>
      <w:bookmarkEnd w:id="4"/>
      <w:r>
        <w:lastRenderedPageBreak/>
        <w:t>Developing pupil’s critical thinking</w:t>
      </w:r>
    </w:p>
    <w:bookmarkEnd w:id="5"/>
    <w:p w:rsidR="000B0BD4" w:rsidP="000B0BD4" w:rsidRDefault="000B0BD4" w14:paraId="11E5DEF7" w14:textId="77777777">
      <w:pPr>
        <w:pStyle w:val="Subsubheading"/>
      </w:pPr>
      <w:r>
        <w:rPr>
          <w:rStyle w:val="normaltextrun"/>
        </w:rPr>
        <w:t xml:space="preserve">What this looks like in practice </w:t>
      </w:r>
    </w:p>
    <w:p w:rsidRPr="008D5082" w:rsidR="000B0BD4" w:rsidP="000B0BD4" w:rsidRDefault="000B0BD4" w14:paraId="3AA75736" w14:textId="77777777">
      <w:r w:rsidRPr="008D5082">
        <w:t>Teaching critical thinking requires clear subject-specific goals, sequenced lessons, and continuous opportunities for revisiting and refining thinking skills. Teachers should plan these skills in advance and explicitly teach them within their subject.</w:t>
      </w:r>
    </w:p>
    <w:p w:rsidRPr="008D5082" w:rsidR="000B0BD4" w:rsidP="000B0BD4" w:rsidRDefault="000B0BD4" w14:paraId="40C99646" w14:textId="77777777">
      <w:r w:rsidRPr="008D5082">
        <w:t xml:space="preserve">For example, in history, pupils may analyse sources for bias and evaluate causality when studying the French Revolution. In English literature, pupils must understand a novel’s plot, themes, and characters before critically analysing ideas like ambition in </w:t>
      </w:r>
      <w:r w:rsidRPr="008D5082">
        <w:rPr>
          <w:i/>
          <w:iCs/>
        </w:rPr>
        <w:t>Macbeth</w:t>
      </w:r>
      <w:r w:rsidRPr="008D5082">
        <w:t>. In art, foundational skills like colour mixing should be taught before progressing to composition and artistic expression, enabling deeper analysis.</w:t>
      </w:r>
    </w:p>
    <w:p w:rsidRPr="008D5082" w:rsidR="000B0BD4" w:rsidP="000B0BD4" w:rsidRDefault="000B0BD4" w14:paraId="1096C53D" w14:textId="77777777">
      <w:r w:rsidRPr="008D5082">
        <w:t>Sequencing learning ensures that pupils build upon prior knowledge, strengthening their ability to think critically. Revisiting skills in different contexts encourages pupils to engage with content in new ways.</w:t>
      </w:r>
    </w:p>
    <w:p w:rsidRPr="008D5082" w:rsidR="000B0BD4" w:rsidP="000B0BD4" w:rsidRDefault="000B0BD4" w14:paraId="0319656B" w14:textId="190BB374">
      <w:r w:rsidRPr="008D5082">
        <w:t>Metacognition also plays a key role—teachers should model their thought processes and ask reflective questions to help pupils develop deeper thinking. By consistently integrating these strategies, teachers equip pupils to analyse, evaluate, and engage thoughtfully with subject content and the wider world.</w:t>
      </w:r>
    </w:p>
    <w:p w:rsidRPr="00CC0746" w:rsidR="000B0BD4" w:rsidP="000B0BD4" w:rsidRDefault="000B0BD4" w14:paraId="00546C74" w14:textId="77777777">
      <w:pPr>
        <w:pStyle w:val="Subsubheading"/>
      </w:pPr>
      <w:r w:rsidRPr="00CC0746">
        <w:t>Identifying the active ingredients</w:t>
      </w:r>
      <w:r>
        <w:t xml:space="preserve"> </w:t>
      </w:r>
    </w:p>
    <w:p w:rsidR="0022372E" w:rsidP="0022372E" w:rsidRDefault="0022372E" w14:paraId="2812AEC3" w14:textId="77777777">
      <w:pPr>
        <w:rPr>
          <w:rStyle w:val="normaltextrun"/>
        </w:rPr>
      </w:pPr>
      <w:r>
        <w:rPr>
          <w:rStyle w:val="normaltextrun"/>
        </w:rPr>
        <w:t xml:space="preserve">These are the ‘active ingredients' that underpin effective teaching and development of pupils’ critical thinking. They include: </w:t>
      </w:r>
    </w:p>
    <w:p w:rsidRPr="007F4BC4" w:rsidR="0022372E" w:rsidP="0022372E" w:rsidRDefault="0022372E" w14:paraId="6FC723F6" w14:textId="77777777">
      <w:pPr>
        <w:pStyle w:val="ListParagraph"/>
        <w:numPr>
          <w:ilvl w:val="0"/>
          <w:numId w:val="44"/>
        </w:numPr>
        <w:spacing w:before="120" w:after="120"/>
      </w:pPr>
      <w:r w:rsidRPr="00EB31BD">
        <w:rPr>
          <w:b/>
          <w:bCs/>
        </w:rPr>
        <w:t>Explicitly teach critical thinking skills</w:t>
      </w:r>
      <w:r w:rsidRPr="007F4BC4">
        <w:t xml:space="preserve"> relevant to the specific subject discipline. </w:t>
      </w:r>
    </w:p>
    <w:p w:rsidRPr="007F4BC4" w:rsidR="0022372E" w:rsidP="0022372E" w:rsidRDefault="0022372E" w14:paraId="45BB8C41" w14:textId="77777777">
      <w:pPr>
        <w:pStyle w:val="ListParagraph"/>
        <w:numPr>
          <w:ilvl w:val="0"/>
          <w:numId w:val="32"/>
        </w:numPr>
        <w:spacing w:before="120" w:after="120"/>
      </w:pPr>
      <w:r w:rsidRPr="00EB31BD">
        <w:rPr>
          <w:b/>
          <w:bCs/>
        </w:rPr>
        <w:t>Using question stems</w:t>
      </w:r>
      <w:r w:rsidRPr="007F4BC4">
        <w:t xml:space="preserve"> like "How do you know?", "What evidence supports this?", and "What are alternative perspectives?" to encourage deep thinking.</w:t>
      </w:r>
    </w:p>
    <w:p w:rsidR="0022372E" w:rsidP="0022372E" w:rsidRDefault="0022372E" w14:paraId="47006511" w14:textId="77777777">
      <w:pPr>
        <w:pStyle w:val="ListParagraph"/>
        <w:numPr>
          <w:ilvl w:val="0"/>
          <w:numId w:val="32"/>
        </w:numPr>
        <w:spacing w:before="120" w:after="120"/>
      </w:pPr>
      <w:r w:rsidRPr="00EB31BD">
        <w:rPr>
          <w:b/>
          <w:bCs/>
        </w:rPr>
        <w:t>Using explicit instruction and scaffolding of complex concepts</w:t>
      </w:r>
      <w:r>
        <w:t xml:space="preserve"> to build strong subject content knowledge so pupils can think critically about the subject matter.</w:t>
      </w:r>
    </w:p>
    <w:p w:rsidR="0022372E" w:rsidP="0022372E" w:rsidRDefault="0022372E" w14:paraId="753213A4" w14:textId="77777777">
      <w:pPr>
        <w:pStyle w:val="ListParagraph"/>
        <w:numPr>
          <w:ilvl w:val="0"/>
          <w:numId w:val="32"/>
        </w:numPr>
        <w:spacing w:before="120" w:after="120"/>
      </w:pPr>
      <w:r w:rsidRPr="00EB31BD">
        <w:rPr>
          <w:b/>
          <w:bCs/>
        </w:rPr>
        <w:t>Using real world applications</w:t>
      </w:r>
      <w:r>
        <w:t xml:space="preserve"> to encourage debate and to help pupils engage with different viewpoints.</w:t>
      </w:r>
    </w:p>
    <w:p w:rsidR="0022372E" w:rsidP="0022372E" w:rsidRDefault="0022372E" w14:paraId="1D286BF2" w14:textId="77777777">
      <w:pPr>
        <w:pStyle w:val="ListParagraph"/>
        <w:numPr>
          <w:ilvl w:val="0"/>
          <w:numId w:val="32"/>
        </w:numPr>
        <w:spacing w:before="120" w:after="120"/>
      </w:pPr>
      <w:r w:rsidRPr="00EB31BD">
        <w:rPr>
          <w:b/>
          <w:bCs/>
        </w:rPr>
        <w:t>Promoting and developing pupils’ metacognition</w:t>
      </w:r>
      <w:r>
        <w:t xml:space="preserve"> through the narration of thought process and by asking reflective questions such as ‘what assumptions am I making?’ or ‘what would I do differently next time?’</w:t>
      </w:r>
    </w:p>
    <w:p w:rsidRPr="00C713C3" w:rsidR="0022372E" w:rsidP="0022372E" w:rsidRDefault="0022372E" w14:paraId="32C1F603" w14:textId="77777777">
      <w:pPr>
        <w:pStyle w:val="ListParagraph"/>
        <w:numPr>
          <w:ilvl w:val="0"/>
          <w:numId w:val="32"/>
        </w:numPr>
        <w:spacing w:before="120" w:after="120"/>
      </w:pPr>
      <w:r w:rsidRPr="00EB31BD">
        <w:rPr>
          <w:b/>
          <w:bCs/>
        </w:rPr>
        <w:t>Providing opportunities for structured debate and discussion</w:t>
      </w:r>
      <w:r>
        <w:t xml:space="preserve"> where pupils are required to justify their viewpoints. This could include Lauren Resnick’s Accountable Talk model (2015) or an ABC framework (agree, build, challenge). </w:t>
      </w:r>
    </w:p>
    <w:p w:rsidRPr="007C4B81" w:rsidR="00442C77" w:rsidP="0022372E" w:rsidRDefault="00442C77" w14:paraId="02C9D149" w14:textId="77777777">
      <w:pPr>
        <w:pStyle w:val="Subsubheading"/>
      </w:pPr>
      <w:r w:rsidRPr="007C4B81">
        <w:lastRenderedPageBreak/>
        <w:t xml:space="preserve">Examples </w:t>
      </w:r>
    </w:p>
    <w:p w:rsidR="00C10FD1" w:rsidP="00C10FD1" w:rsidRDefault="00C10FD1" w14:paraId="753C85D4" w14:textId="09A7BF58">
      <w:pPr>
        <w:rPr>
          <w:color w:val="FF0000"/>
        </w:rPr>
      </w:pPr>
      <w:r w:rsidRPr="00221670">
        <w:rPr>
          <w:color w:val="FF0000"/>
        </w:rPr>
        <w:t xml:space="preserve">In the related Early Career Teacher elective self-study content, schools or trusts should have shared exemplification relevant to their context to illustrate approaches to </w:t>
      </w:r>
      <w:r w:rsidR="000B0BD4">
        <w:rPr>
          <w:color w:val="FF0000"/>
        </w:rPr>
        <w:t>developing pupil’s critical thinking skills</w:t>
      </w:r>
      <w:r w:rsidRPr="00221670">
        <w:rPr>
          <w:color w:val="FF0000"/>
        </w:rPr>
        <w:t xml:space="preserve">. These should explicitly link to the active ingredients, demonstrating how and why they are effective. </w:t>
      </w:r>
    </w:p>
    <w:p w:rsidRPr="00221670" w:rsidR="00C10FD1" w:rsidP="00C10FD1" w:rsidRDefault="00C10FD1" w14:paraId="2DE70FED" w14:textId="77777777">
      <w:pPr>
        <w:rPr>
          <w:color w:val="FF0000"/>
        </w:rPr>
      </w:pPr>
      <w:r>
        <w:rPr>
          <w:color w:val="FF0000"/>
        </w:rPr>
        <w:t xml:space="preserve">You may wish to share these examples with mentors. </w:t>
      </w:r>
    </w:p>
    <w:p w:rsidRPr="00221670" w:rsidR="00C10FD1" w:rsidP="00C10FD1" w:rsidRDefault="00C10FD1" w14:paraId="145ABEF5"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272C38" w:rsidP="00272C38" w:rsidRDefault="00272C38" w14:paraId="37CBE073" w14:textId="77777777">
      <w:pPr>
        <w:rPr>
          <w:color w:val="FF0000"/>
        </w:rPr>
      </w:pPr>
      <w:bookmarkStart w:name="Nextsteps1a" w:id="6"/>
      <w:r>
        <w:rPr>
          <w:color w:val="FF0000"/>
        </w:rPr>
        <w:t xml:space="preserve">Video exemplification should last no longer than 3 minutes. </w:t>
      </w:r>
    </w:p>
    <w:p w:rsidR="00272C38" w:rsidP="00302342" w:rsidRDefault="00272C38" w14:paraId="68203CDD" w14:textId="77777777"/>
    <w:p w:rsidRPr="00C10FD1" w:rsidR="00302342" w:rsidP="00302342" w:rsidRDefault="00302342" w14:paraId="290E7CAE" w14:textId="5F19495C">
      <w:pPr>
        <w:rPr>
          <w:color w:val="0070C0"/>
        </w:rPr>
      </w:pPr>
      <w:hyperlink w:history="1" w:anchor="Content">
        <w:r w:rsidRPr="00C10FD1">
          <w:rPr>
            <w:rStyle w:val="Hyperlink"/>
            <w:b/>
            <w:bCs/>
            <w:color w:val="0070C0"/>
          </w:rPr>
          <w:t>Click here to return to Content page</w:t>
        </w:r>
      </w:hyperlink>
    </w:p>
    <w:p w:rsidR="000D3412" w:rsidP="00EE2954" w:rsidRDefault="000D3412" w14:paraId="7E76036E" w14:textId="77777777">
      <w:pPr>
        <w:pStyle w:val="Heading"/>
      </w:pPr>
    </w:p>
    <w:p w:rsidR="000D3412" w:rsidP="00EE2954" w:rsidRDefault="000D3412" w14:paraId="7A5043C3" w14:textId="77777777">
      <w:pPr>
        <w:pStyle w:val="Heading"/>
      </w:pPr>
    </w:p>
    <w:p w:rsidR="000D3412" w:rsidP="00EE2954" w:rsidRDefault="000D3412" w14:paraId="0370FDAE" w14:textId="77777777">
      <w:pPr>
        <w:pStyle w:val="Heading"/>
      </w:pPr>
    </w:p>
    <w:p w:rsidR="000D3412" w:rsidP="00EE2954" w:rsidRDefault="000D3412" w14:paraId="184C6534" w14:textId="77777777">
      <w:pPr>
        <w:pStyle w:val="Heading"/>
      </w:pPr>
    </w:p>
    <w:p w:rsidR="000D3412" w:rsidP="00EE2954" w:rsidRDefault="000D3412" w14:paraId="522336F1" w14:textId="77777777">
      <w:pPr>
        <w:pStyle w:val="Heading"/>
      </w:pPr>
    </w:p>
    <w:p w:rsidR="000D3412" w:rsidP="00EE2954" w:rsidRDefault="000D3412" w14:paraId="05B9FE86" w14:textId="77777777">
      <w:pPr>
        <w:pStyle w:val="Heading"/>
      </w:pPr>
    </w:p>
    <w:p w:rsidR="000D3412" w:rsidP="00EE2954" w:rsidRDefault="000D3412" w14:paraId="2487AE39" w14:textId="77777777">
      <w:pPr>
        <w:pStyle w:val="Heading"/>
      </w:pPr>
    </w:p>
    <w:p w:rsidR="000D3412" w:rsidP="00EE2954" w:rsidRDefault="000D3412" w14:paraId="48B755CF" w14:textId="77777777">
      <w:pPr>
        <w:pStyle w:val="Heading"/>
      </w:pPr>
    </w:p>
    <w:p w:rsidR="000D3412" w:rsidP="00EE2954" w:rsidRDefault="000D3412" w14:paraId="5BA83BD6" w14:textId="77777777">
      <w:pPr>
        <w:pStyle w:val="Heading"/>
      </w:pPr>
    </w:p>
    <w:p w:rsidR="000D3412" w:rsidP="00EE2954" w:rsidRDefault="000D3412" w14:paraId="55E1CD74" w14:textId="77777777">
      <w:pPr>
        <w:pStyle w:val="Heading"/>
      </w:pPr>
    </w:p>
    <w:p w:rsidR="000D3412" w:rsidP="00EE2954" w:rsidRDefault="000D3412" w14:paraId="09D778BC" w14:textId="77777777">
      <w:pPr>
        <w:pStyle w:val="Heading"/>
      </w:pPr>
    </w:p>
    <w:p w:rsidR="000D3412" w:rsidP="00EE2954" w:rsidRDefault="000D3412" w14:paraId="618C2576" w14:textId="77777777">
      <w:pPr>
        <w:pStyle w:val="Heading"/>
      </w:pPr>
    </w:p>
    <w:p w:rsidR="000D3412" w:rsidP="00EE2954" w:rsidRDefault="000D3412" w14:paraId="274DA07B" w14:textId="77777777">
      <w:pPr>
        <w:pStyle w:val="Heading"/>
      </w:pPr>
    </w:p>
    <w:p w:rsidR="000D3412" w:rsidP="00EE2954" w:rsidRDefault="000D3412" w14:paraId="1FC5ED77" w14:textId="77777777">
      <w:pPr>
        <w:pStyle w:val="Heading"/>
      </w:pPr>
    </w:p>
    <w:p w:rsidR="000D3412" w:rsidP="00EE2954" w:rsidRDefault="000D3412" w14:paraId="652B1344" w14:textId="77777777">
      <w:pPr>
        <w:pStyle w:val="Heading"/>
      </w:pPr>
    </w:p>
    <w:p w:rsidR="00EE2954" w:rsidP="00EE2954" w:rsidRDefault="00C10FD1" w14:paraId="07FCECFD" w14:textId="70F02DEC">
      <w:pPr>
        <w:pStyle w:val="Heading"/>
      </w:pPr>
      <w:bookmarkStart w:name="Nextsteps" w:id="7"/>
      <w:r>
        <w:lastRenderedPageBreak/>
        <w:t>N</w:t>
      </w:r>
      <w:r w:rsidR="003D75AA">
        <w:t>ext steps</w:t>
      </w:r>
      <w:r>
        <w:t xml:space="preserve">: preparing for your mentoring session </w:t>
      </w:r>
    </w:p>
    <w:bookmarkEnd w:id="7"/>
    <w:p w:rsidR="00535B61" w:rsidP="00535B61" w:rsidRDefault="00535B61" w14:paraId="01168A14" w14:textId="19527966">
      <w:pPr>
        <w:pStyle w:val="Subsubheading"/>
      </w:pPr>
      <w:r>
        <w:t xml:space="preserve">Approximate time to complete: </w:t>
      </w:r>
      <w:r w:rsidR="00C95E08">
        <w:t>6</w:t>
      </w:r>
      <w:r w:rsidR="009E0ECA">
        <w:t xml:space="preserve"> minutes </w:t>
      </w:r>
    </w:p>
    <w:bookmarkEnd w:id="6"/>
    <w:p w:rsidRPr="009E3BB9" w:rsidR="00F7175A" w:rsidP="00F7175A" w:rsidRDefault="00F7175A" w14:paraId="129AAABB" w14:textId="0C585543">
      <w:pPr>
        <w:rPr>
          <w:color w:val="FF0000"/>
        </w:rPr>
      </w:pPr>
      <w:r w:rsidRPr="009E3BB9">
        <w:rPr>
          <w:color w:val="FF0000"/>
        </w:rPr>
        <w:t xml:space="preserve">The following next steps are suggestions of how </w:t>
      </w:r>
      <w:r w:rsidR="00DA5DB5">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sidR="007D6399">
        <w:rPr>
          <w:color w:val="FF0000"/>
        </w:rPr>
        <w:t>models or processes</w:t>
      </w:r>
      <w:r w:rsidRPr="009E3BB9">
        <w:rPr>
          <w:color w:val="FF0000"/>
        </w:rPr>
        <w:t xml:space="preserve"> used in their own settings.  </w:t>
      </w:r>
    </w:p>
    <w:p w:rsidRPr="00830712" w:rsidR="00D8111B" w:rsidP="00D8111B" w:rsidRDefault="00D8111B" w14:paraId="5051BC64" w14:textId="11E48503">
      <w:pPr>
        <w:pStyle w:val="Subheading"/>
      </w:pPr>
      <w:r w:rsidRPr="00EE7008">
        <w:rPr>
          <w:rStyle w:val="normaltextrun"/>
        </w:rPr>
        <w:t>Observing </w:t>
      </w:r>
      <w:r w:rsidR="009E29D0">
        <w:rPr>
          <w:rStyle w:val="normaltextrun"/>
        </w:rPr>
        <w:t>expert practice</w:t>
      </w:r>
      <w:r w:rsidR="00A5649E">
        <w:rPr>
          <w:rStyle w:val="normaltextrun"/>
        </w:rPr>
        <w:t xml:space="preserve"> </w:t>
      </w:r>
      <w:r w:rsidRPr="00EE7008">
        <w:rPr>
          <w:rStyle w:val="eop"/>
        </w:rPr>
        <w:t> </w:t>
      </w:r>
    </w:p>
    <w:p w:rsidR="001C3D64" w:rsidP="001C3D64" w:rsidRDefault="00D8111B" w14:paraId="3C9A4506" w14:textId="504B9104">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teaching a lesson that </w:t>
      </w:r>
      <w:r w:rsidRPr="00BB3EE5" w:rsidR="001C3D64">
        <w:rPr>
          <w:rFonts w:ascii="Tahoma" w:hAnsi="Tahoma" w:cs="Tahoma"/>
        </w:rPr>
        <w:t xml:space="preserve">that </w:t>
      </w:r>
      <w:r w:rsidR="001C3D64">
        <w:rPr>
          <w:rFonts w:ascii="Tahoma" w:hAnsi="Tahoma" w:cs="Tahoma"/>
        </w:rPr>
        <w:t xml:space="preserve">exemplifies approaches to a specific aspect of </w:t>
      </w:r>
      <w:r w:rsidR="008221F9">
        <w:rPr>
          <w:rFonts w:ascii="Tahoma" w:hAnsi="Tahoma" w:cs="Tahoma"/>
        </w:rPr>
        <w:t>building increasingly complex mental models</w:t>
      </w:r>
      <w:r w:rsidR="001C3D64">
        <w:rPr>
          <w:rFonts w:ascii="Tahoma" w:hAnsi="Tahoma" w:cs="Tahoma"/>
        </w:rPr>
        <w:t xml:space="preserve">, this could be </w:t>
      </w:r>
      <w:r w:rsidR="00C333F5">
        <w:rPr>
          <w:rFonts w:ascii="Tahoma" w:hAnsi="Tahoma" w:cs="Tahoma"/>
        </w:rPr>
        <w:t>checking prior learning, looking at different types of misconceptions or strategies to address misconceptions</w:t>
      </w:r>
      <w:r w:rsidR="001C3D64">
        <w:rPr>
          <w:rFonts w:ascii="Tahoma" w:hAnsi="Tahoma" w:cs="Tahoma"/>
        </w:rPr>
        <w:t>.</w:t>
      </w:r>
      <w:r w:rsidRPr="00BB3EE5" w:rsidR="001C3D64">
        <w:rPr>
          <w:rFonts w:ascii="Tahoma" w:hAnsi="Tahoma" w:cs="Tahoma"/>
        </w:rPr>
        <w:t xml:space="preserve"> </w:t>
      </w:r>
    </w:p>
    <w:p w:rsidRPr="00BB3EE5" w:rsidR="00D8111B" w:rsidP="00D8111B" w:rsidRDefault="00D8111B" w14:paraId="42821691" w14:textId="0556BDB1">
      <w:pPr>
        <w:pStyle w:val="paragraph"/>
        <w:spacing w:before="0" w:beforeAutospacing="0" w:after="0" w:afterAutospacing="0" w:line="276" w:lineRule="auto"/>
        <w:textAlignment w:val="baseline"/>
        <w:rPr>
          <w:rFonts w:ascii="Tahoma" w:hAnsi="Tahoma" w:cs="Tahoma"/>
        </w:rPr>
      </w:pPr>
    </w:p>
    <w:p w:rsidRPr="00BB3EE5" w:rsidR="00D8111B" w:rsidP="00D8111B" w:rsidRDefault="00D8111B" w14:paraId="13A8A1F4" w14:textId="1EE0310B">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CE58F0" w:rsidR="00966E70" w:rsidP="00966E70" w:rsidRDefault="00966E70" w14:paraId="2A7E95BE" w14:textId="77777777">
      <w:pPr>
        <w:pStyle w:val="ListParagraph"/>
        <w:numPr>
          <w:ilvl w:val="0"/>
          <w:numId w:val="24"/>
        </w:numPr>
        <w:spacing w:before="120" w:after="120"/>
        <w:rPr>
          <w:lang w:eastAsia="en-GB"/>
        </w:rPr>
      </w:pPr>
      <w:r w:rsidRPr="00CE58F0">
        <w:rPr>
          <w:lang w:eastAsia="en-GB"/>
        </w:rPr>
        <w:t>How does the teacher explicitly connect new learning to prior knowledge, referencing prior lessons to activate relevant parts of the mental model?</w:t>
      </w:r>
    </w:p>
    <w:p w:rsidR="00966E70" w:rsidP="00966E70" w:rsidRDefault="00966E70" w14:paraId="55436660" w14:textId="77777777">
      <w:pPr>
        <w:pStyle w:val="ListParagraph"/>
        <w:numPr>
          <w:ilvl w:val="0"/>
          <w:numId w:val="24"/>
        </w:numPr>
        <w:spacing w:before="120" w:after="120"/>
        <w:rPr>
          <w:lang w:eastAsia="en-GB"/>
        </w:rPr>
      </w:pPr>
      <w:r w:rsidRPr="009D3C37">
        <w:rPr>
          <w:lang w:eastAsia="en-GB"/>
        </w:rPr>
        <w:t>How does the teacher use retrieval practice, such as a low stakes quiz at the start of a lesson to check understanding and identify pupil’s existing knowledge?</w:t>
      </w:r>
    </w:p>
    <w:p w:rsidRPr="009D3C37" w:rsidR="00966E70" w:rsidP="00966E70" w:rsidRDefault="00966E70" w14:paraId="15BB4E3D" w14:textId="77777777">
      <w:pPr>
        <w:pStyle w:val="ListParagraph"/>
        <w:numPr>
          <w:ilvl w:val="0"/>
          <w:numId w:val="24"/>
        </w:numPr>
        <w:spacing w:before="120" w:after="120"/>
        <w:rPr>
          <w:lang w:eastAsia="en-GB"/>
        </w:rPr>
      </w:pPr>
      <w:r>
        <w:rPr>
          <w:lang w:eastAsia="en-GB"/>
        </w:rPr>
        <w:t>How does the teacher interleave topics to strengthen connections between concepts?</w:t>
      </w:r>
    </w:p>
    <w:p w:rsidR="00966E70" w:rsidP="00966E70" w:rsidRDefault="00966E70" w14:paraId="4DB53A13" w14:textId="77777777">
      <w:pPr>
        <w:pStyle w:val="ListParagraph"/>
        <w:numPr>
          <w:ilvl w:val="0"/>
          <w:numId w:val="24"/>
        </w:numPr>
        <w:spacing w:before="120" w:after="120"/>
        <w:rPr>
          <w:lang w:eastAsia="en-GB"/>
        </w:rPr>
      </w:pPr>
      <w:r w:rsidRPr="009B4F5D">
        <w:rPr>
          <w:lang w:eastAsia="en-GB"/>
        </w:rPr>
        <w:t>What strategies does the teacher implement to develop critical thinking, such as providing opportunities for structured debate and discussion where pupils have to justify their viewpoints or consider different perspectives?</w:t>
      </w:r>
    </w:p>
    <w:p w:rsidRPr="009B4F5D" w:rsidR="00966E70" w:rsidP="00966E70" w:rsidRDefault="00966E70" w14:paraId="3C81C26B" w14:textId="77777777">
      <w:pPr>
        <w:pStyle w:val="ListParagraph"/>
        <w:numPr>
          <w:ilvl w:val="0"/>
          <w:numId w:val="24"/>
        </w:numPr>
        <w:spacing w:before="120" w:after="120"/>
        <w:rPr>
          <w:lang w:eastAsia="en-GB"/>
        </w:rPr>
      </w:pPr>
      <w:r>
        <w:rPr>
          <w:lang w:eastAsia="en-GB"/>
        </w:rPr>
        <w:t>What role does metacognition play within the practice? How does the teacher narrate their thought process, particularly when modelling or using worked examples?</w:t>
      </w:r>
    </w:p>
    <w:p w:rsidR="00D8111B" w:rsidP="00D8111B" w:rsidRDefault="00D8111B" w14:paraId="0523C1F4" w14:textId="77777777">
      <w:pPr>
        <w:pStyle w:val="paragraph"/>
        <w:spacing w:before="0" w:beforeAutospacing="0" w:after="0" w:afterAutospacing="0" w:line="276" w:lineRule="auto"/>
        <w:ind w:left="720"/>
        <w:textAlignment w:val="baseline"/>
        <w:rPr>
          <w:rFonts w:ascii="Tahoma" w:hAnsi="Tahoma" w:cs="Tahoma"/>
        </w:rPr>
      </w:pPr>
    </w:p>
    <w:p w:rsidRPr="00BB3EE5" w:rsidR="00D8111B" w:rsidP="00D8111B" w:rsidRDefault="00D8111B" w14:paraId="47D4567A" w14:textId="6C2ABCF3">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sidR="00A5649E">
        <w:rPr>
          <w:rFonts w:ascii="Tahoma" w:hAnsi="Tahoma" w:cs="Tahoma"/>
        </w:rPr>
        <w:t xml:space="preserve">ECT’s </w:t>
      </w:r>
      <w:r w:rsidRPr="11508226">
        <w:rPr>
          <w:rFonts w:ascii="Tahoma" w:hAnsi="Tahoma" w:cs="Tahoma"/>
        </w:rPr>
        <w:t xml:space="preserve">reflections at your next </w:t>
      </w:r>
      <w:r w:rsidR="00C95E08">
        <w:rPr>
          <w:rFonts w:ascii="Tahoma" w:hAnsi="Tahoma" w:cs="Tahoma"/>
        </w:rPr>
        <w:t>meeting</w:t>
      </w:r>
      <w:r w:rsidRPr="11508226">
        <w:rPr>
          <w:rFonts w:ascii="Tahoma" w:hAnsi="Tahoma" w:cs="Tahoma"/>
        </w:rPr>
        <w:t xml:space="preserve">. </w:t>
      </w:r>
    </w:p>
    <w:p w:rsidR="00D8111B" w:rsidP="00656FEB" w:rsidRDefault="00D8111B" w14:paraId="4B171A1E" w14:textId="77777777">
      <w:pPr>
        <w:rPr>
          <w:lang w:val="en-US"/>
        </w:rPr>
      </w:pPr>
    </w:p>
    <w:p w:rsidRPr="00875F9A" w:rsidR="001718FE" w:rsidP="001718FE" w:rsidRDefault="001718FE" w14:paraId="603F545F" w14:textId="77777777">
      <w:pPr>
        <w:pStyle w:val="Subheading"/>
      </w:pPr>
      <w:r>
        <w:rPr>
          <w:rStyle w:val="eop"/>
          <w:rFonts w:asciiTheme="minorHAnsi" w:hAnsiTheme="minorHAnsi" w:cstheme="minorHAnsi"/>
          <w:lang w:val="en-US"/>
        </w:rPr>
        <w:t xml:space="preserve">ECT reflection </w:t>
      </w:r>
    </w:p>
    <w:p w:rsidR="001718FE" w:rsidP="001718FE" w:rsidRDefault="001718FE" w14:paraId="7894A643" w14:textId="61D654BC">
      <w:r>
        <w:t xml:space="preserve">In their elective self-study </w:t>
      </w:r>
      <w:r w:rsidR="008221F9">
        <w:t>3</w:t>
      </w:r>
      <w:r>
        <w:t xml:space="preserve">, </w:t>
      </w:r>
      <w:r w:rsidRPr="000513B7">
        <w:t xml:space="preserve">ECTs </w:t>
      </w:r>
      <w:r>
        <w:t xml:space="preserve">were asked to reflect on a scenario in relation to </w:t>
      </w:r>
      <w:r w:rsidR="00075934">
        <w:t>building increasingly complex mental models</w:t>
      </w:r>
      <w:r>
        <w:t xml:space="preserve">. Select the appropriate scenario for your phase to review this: </w:t>
      </w:r>
    </w:p>
    <w:p w:rsidR="00AC39F7" w:rsidP="00AC39F7" w:rsidRDefault="00AC39F7" w14:paraId="7C5167B5" w14:textId="77777777">
      <w:r>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AC39F7" w14:paraId="210D7486" w14:textId="77777777">
        <w:trPr>
          <w:jc w:val="center"/>
        </w:trPr>
        <w:tc>
          <w:tcPr>
            <w:tcW w:w="1371" w:type="dxa"/>
          </w:tcPr>
          <w:p w:rsidRPr="00AC39F7" w:rsidR="00AC39F7" w:rsidRDefault="00AC39F7" w14:paraId="5A047B98" w14:textId="4BFB96A6">
            <w:pPr>
              <w:jc w:val="center"/>
              <w:rPr>
                <w:color w:val="0070C0"/>
              </w:rPr>
            </w:pPr>
            <w:hyperlink w:history="1" w:anchor="EYFSscenario">
              <w:r w:rsidRPr="00AC39F7">
                <w:rPr>
                  <w:rStyle w:val="Hyperlink"/>
                  <w:rFonts w:asciiTheme="minorHAnsi" w:hAnsiTheme="minorHAnsi" w:eastAsiaTheme="minorEastAsia" w:cstheme="minorHAnsi"/>
                  <w:color w:val="0070C0"/>
                  <w:spacing w:val="0"/>
                  <w:kern w:val="0"/>
                </w:rPr>
                <w:t>EYFS</w:t>
              </w:r>
            </w:hyperlink>
          </w:p>
        </w:tc>
        <w:tc>
          <w:tcPr>
            <w:tcW w:w="1372" w:type="dxa"/>
          </w:tcPr>
          <w:p w:rsidRPr="00AC39F7" w:rsidR="00AC39F7" w:rsidRDefault="00AC39F7" w14:paraId="79066556" w14:textId="5FD84C8E">
            <w:pPr>
              <w:jc w:val="center"/>
              <w:rPr>
                <w:color w:val="0070C0"/>
              </w:rPr>
            </w:pPr>
            <w:hyperlink w:history="1" w:anchor="PrimaryScenario">
              <w:r w:rsidRPr="00AC39F7">
                <w:rPr>
                  <w:rStyle w:val="Hyperlink"/>
                  <w:rFonts w:asciiTheme="minorHAnsi" w:hAnsiTheme="minorHAnsi" w:eastAsiaTheme="minorEastAsia" w:cstheme="minorHAnsi"/>
                  <w:color w:val="0070C0"/>
                  <w:spacing w:val="0"/>
                  <w:kern w:val="0"/>
                </w:rPr>
                <w:t>Primary</w:t>
              </w:r>
            </w:hyperlink>
          </w:p>
        </w:tc>
        <w:tc>
          <w:tcPr>
            <w:tcW w:w="1372" w:type="dxa"/>
          </w:tcPr>
          <w:p w:rsidRPr="00AC39F7" w:rsidR="00AC39F7" w:rsidRDefault="00AC39F7" w14:paraId="056A7C65" w14:textId="6EC78C08">
            <w:pPr>
              <w:jc w:val="center"/>
              <w:rPr>
                <w:color w:val="0070C0"/>
              </w:rPr>
            </w:pPr>
            <w:hyperlink w:history="1" w:anchor="SecondaryScenario">
              <w:r w:rsidRPr="00AC39F7">
                <w:rPr>
                  <w:rStyle w:val="Hyperlink"/>
                  <w:rFonts w:asciiTheme="minorHAnsi" w:hAnsiTheme="minorHAnsi" w:eastAsiaTheme="minorEastAsia" w:cstheme="minorHAnsi"/>
                  <w:color w:val="0070C0"/>
                  <w:spacing w:val="0"/>
                  <w:kern w:val="0"/>
                </w:rPr>
                <w:t>Secondary</w:t>
              </w:r>
            </w:hyperlink>
          </w:p>
        </w:tc>
        <w:tc>
          <w:tcPr>
            <w:tcW w:w="1371" w:type="dxa"/>
          </w:tcPr>
          <w:p w:rsidRPr="00AC39F7" w:rsidR="00AC39F7" w:rsidRDefault="00AC39F7" w14:paraId="6132F4BF" w14:textId="7583AB6A">
            <w:pPr>
              <w:jc w:val="center"/>
              <w:rPr>
                <w:color w:val="0070C0"/>
              </w:rPr>
            </w:pPr>
            <w:hyperlink w:history="1" w:anchor="SENDscenario">
              <w:r w:rsidRPr="00AC39F7">
                <w:rPr>
                  <w:rStyle w:val="Hyperlink"/>
                  <w:rFonts w:asciiTheme="minorHAnsi" w:hAnsiTheme="minorHAnsi" w:eastAsiaTheme="minorEastAsia" w:cstheme="minorHAnsi"/>
                  <w:color w:val="0070C0"/>
                  <w:spacing w:val="0"/>
                  <w:kern w:val="0"/>
                </w:rPr>
                <w:t>Specialist - SEND setting</w:t>
              </w:r>
            </w:hyperlink>
          </w:p>
        </w:tc>
        <w:tc>
          <w:tcPr>
            <w:tcW w:w="1587" w:type="dxa"/>
          </w:tcPr>
          <w:p w:rsidRPr="00AC39F7" w:rsidR="00AC39F7" w:rsidRDefault="00AC39F7" w14:paraId="7AE43D38" w14:textId="534BFF38">
            <w:pPr>
              <w:rPr>
                <w:color w:val="0070C0"/>
              </w:rPr>
            </w:pPr>
            <w:hyperlink w:history="1" w:anchor="APscenario">
              <w:r w:rsidRPr="00AC39F7">
                <w:rPr>
                  <w:rStyle w:val="Hyperlink"/>
                  <w:color w:val="0070C0"/>
                </w:rPr>
                <w:t>Specialist - Alternative provision</w:t>
              </w:r>
            </w:hyperlink>
          </w:p>
        </w:tc>
      </w:tr>
    </w:tbl>
    <w:p w:rsidRPr="00002974" w:rsidR="00AC39F7" w:rsidP="00AC39F7" w:rsidRDefault="00AC39F7" w14:paraId="1C3BF0CE" w14:textId="77777777">
      <w:pPr>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Pr="00002974" w:rsidR="00AC39F7" w14:paraId="6D202580" w14:textId="77777777">
        <w:tc>
          <w:tcPr>
            <w:tcW w:w="9016" w:type="dxa"/>
            <w:shd w:val="clear" w:color="auto" w:fill="FDE9FD"/>
          </w:tcPr>
          <w:p w:rsidRPr="00002974" w:rsidR="00AC39F7" w:rsidRDefault="00AC39F7" w14:paraId="4291C42F" w14:textId="7777777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rsidR="00AC39F7" w:rsidP="00AC39F7" w:rsidRDefault="00AC39F7" w14:paraId="363CE9FA" w14:textId="3EF4DC21">
      <w:pPr>
        <w:jc w:val="both"/>
      </w:pPr>
    </w:p>
    <w:p w:rsidR="00BD074E" w:rsidP="00BD074E" w:rsidRDefault="00BD074E" w14:paraId="1C681001" w14:textId="77777777">
      <w:pPr>
        <w:rPr>
          <w:rStyle w:val="normaltextrun"/>
          <w:b/>
          <w:bCs/>
          <w:color w:val="7030A0"/>
        </w:rPr>
      </w:pPr>
      <w:bookmarkStart w:name="EYFS" w:id="8"/>
      <w:bookmarkStart w:name="EYFSscenario" w:id="9"/>
      <w:r w:rsidRPr="00B97175">
        <w:rPr>
          <w:rStyle w:val="normaltextrun"/>
          <w:b/>
          <w:bCs/>
          <w:color w:val="7030A0"/>
        </w:rPr>
        <w:t>EYFS scenario</w:t>
      </w:r>
    </w:p>
    <w:tbl>
      <w:tblPr>
        <w:tblStyle w:val="Style3"/>
        <w:tblW w:w="0" w:type="auto"/>
        <w:tblLook w:val="04A0" w:firstRow="1" w:lastRow="0" w:firstColumn="1" w:lastColumn="0" w:noHBand="0" w:noVBand="1"/>
      </w:tblPr>
      <w:tblGrid>
        <w:gridCol w:w="8996"/>
      </w:tblGrid>
      <w:tr w:rsidR="00813EB2" w:rsidTr="00813EB2" w14:paraId="3AA75FB2" w14:textId="77777777">
        <w:tc>
          <w:tcPr>
            <w:tcW w:w="8996" w:type="dxa"/>
          </w:tcPr>
          <w:p w:rsidRPr="006A19B4" w:rsidR="00813EB2" w:rsidP="00886B73" w:rsidRDefault="00813EB2" w14:paraId="05277AF3" w14:textId="77777777">
            <w:r w:rsidRPr="006A19B4">
              <w:t>M</w:t>
            </w:r>
            <w:r>
              <w:t xml:space="preserve">rs Willan </w:t>
            </w:r>
            <w:r w:rsidRPr="006A19B4">
              <w:t xml:space="preserve">is </w:t>
            </w:r>
            <w:r>
              <w:t>teaching her reception class about the concept of patterns and sequences in everyday life, using stories, rhythm games and hands on activities with coloured blocks. She wants to ensure that the</w:t>
            </w:r>
            <w:r w:rsidRPr="006A19B4">
              <w:t xml:space="preserve"> children can develop complex mental models</w:t>
            </w:r>
            <w:r>
              <w:t xml:space="preserve"> </w:t>
            </w:r>
            <w:r w:rsidRPr="006A19B4">
              <w:t>through rich play experiences, storytelling, and guided exploration.</w:t>
            </w:r>
          </w:p>
          <w:p w:rsidRPr="006A19B4" w:rsidR="00813EB2" w:rsidP="00886B73" w:rsidRDefault="00813EB2" w14:paraId="56A4626A" w14:textId="77777777">
            <w:r w:rsidRPr="006A19B4">
              <w:t>Some children seem to grasp the concept</w:t>
            </w:r>
            <w:r>
              <w:t>s</w:t>
            </w:r>
            <w:r w:rsidRPr="006A19B4">
              <w:t xml:space="preserve"> quickly, recogni</w:t>
            </w:r>
            <w:r>
              <w:t>s</w:t>
            </w:r>
            <w:r w:rsidRPr="006A19B4">
              <w:t>ing patterns in beads or predicting the next step in a story sequence. However, others struggle—when asked to continue a pattern, they either guess randomly or repeat elements incorrectly.</w:t>
            </w:r>
          </w:p>
          <w:p w:rsidRPr="006A19B4" w:rsidR="00813EB2" w:rsidP="00886B73" w:rsidRDefault="00813EB2" w14:paraId="7B6067CD" w14:textId="77777777">
            <w:r w:rsidRPr="006A19B4">
              <w:t>M</w:t>
            </w:r>
            <w:r>
              <w:t>rs Wil</w:t>
            </w:r>
            <w:r w:rsidRPr="006A19B4">
              <w:t>l</w:t>
            </w:r>
            <w:r>
              <w:t>an</w:t>
            </w:r>
            <w:r w:rsidRPr="006A19B4">
              <w:t xml:space="preserve"> </w:t>
            </w:r>
            <w:r>
              <w:t>considers whether she should</w:t>
            </w:r>
            <w:r w:rsidRPr="006A19B4">
              <w:t xml:space="preserve"> slow down and revisit the concept</w:t>
            </w:r>
            <w:r>
              <w:t xml:space="preserve">s </w:t>
            </w:r>
            <w:r w:rsidRPr="006A19B4">
              <w:t xml:space="preserve">in simpler ways </w:t>
            </w:r>
            <w:r>
              <w:t>or should</w:t>
            </w:r>
            <w:r w:rsidRPr="006A19B4">
              <w:t xml:space="preserve"> she push forward, trusting that repeated exposure will help all children eventually develop their understanding</w:t>
            </w:r>
            <w:r>
              <w:t xml:space="preserve">. </w:t>
            </w:r>
          </w:p>
          <w:p w:rsidRPr="002F40E5" w:rsidR="00813EB2" w:rsidP="00886B73" w:rsidRDefault="00813EB2" w14:paraId="3C7B27DF" w14:textId="77777777">
            <w:r w:rsidRPr="006A19B4">
              <w:t>M</w:t>
            </w:r>
            <w:r>
              <w:t>rs Willan</w:t>
            </w:r>
            <w:r w:rsidRPr="006A19B4">
              <w:t xml:space="preserve"> worries that if she over-explains, she might stifle curiosity and independent thinking. However, if she steps back too much, some children may not develop a strong foundational understanding.</w:t>
            </w:r>
          </w:p>
          <w:p w:rsidRPr="002F40E5" w:rsidR="00813EB2" w:rsidP="00886B73" w:rsidRDefault="00813EB2" w14:paraId="5BB56E5A" w14:textId="77777777">
            <w:pPr>
              <w:rPr>
                <w:b/>
                <w:bCs/>
              </w:rPr>
            </w:pPr>
            <w:r w:rsidRPr="002F40E5">
              <w:rPr>
                <w:b/>
                <w:bCs/>
              </w:rPr>
              <w:t xml:space="preserve">Reflect on the content of the elective self-study as you consider which approaches would be effective in helping Mrs Willan to support her pupils to build increasingly complex mental models.  </w:t>
            </w:r>
          </w:p>
          <w:p w:rsidRPr="002F40E5" w:rsidR="00813EB2" w:rsidP="00886B73" w:rsidRDefault="00813EB2" w14:paraId="5A575274" w14:textId="77777777">
            <w:pPr>
              <w:rPr>
                <w:b/>
                <w:bCs/>
              </w:rPr>
            </w:pPr>
            <w:r w:rsidRPr="002F40E5">
              <w:rPr>
                <w:b/>
                <w:bCs/>
              </w:rPr>
              <w:t>Here are some options that can support your reflection:</w:t>
            </w:r>
          </w:p>
          <w:p w:rsidRPr="00EF03A4" w:rsidR="00813EB2" w:rsidP="00813EB2" w:rsidRDefault="00813EB2" w14:paraId="63030B39" w14:textId="77777777">
            <w:pPr>
              <w:numPr>
                <w:ilvl w:val="0"/>
                <w:numId w:val="45"/>
              </w:numPr>
              <w:spacing w:before="100" w:beforeAutospacing="1" w:after="100" w:afterAutospacing="1" w:line="240" w:lineRule="auto"/>
              <w:rPr>
                <w:rFonts w:eastAsia="Times New Roman"/>
                <w:szCs w:val="24"/>
                <w:lang w:eastAsia="en-GB"/>
              </w:rPr>
            </w:pPr>
            <w:r w:rsidRPr="00EF03A4">
              <w:rPr>
                <w:rFonts w:eastAsia="Times New Roman"/>
                <w:szCs w:val="24"/>
                <w:lang w:eastAsia="en-GB"/>
              </w:rPr>
              <w:t xml:space="preserve">Build on the prior knowledge by relating back to stories the pupils know with predictable patterns or sequences. For example, The Very Hungry Caterpillar. </w:t>
            </w:r>
          </w:p>
          <w:p w:rsidRPr="00FB20A8" w:rsidR="00813EB2" w:rsidP="00813EB2" w:rsidRDefault="00813EB2" w14:paraId="06D276CE" w14:textId="77777777">
            <w:pPr>
              <w:numPr>
                <w:ilvl w:val="0"/>
                <w:numId w:val="45"/>
              </w:numPr>
              <w:spacing w:before="100" w:beforeAutospacing="1" w:after="100" w:afterAutospacing="1" w:line="240" w:lineRule="auto"/>
              <w:rPr>
                <w:rFonts w:eastAsia="Times New Roman"/>
                <w:szCs w:val="24"/>
                <w:lang w:eastAsia="en-GB"/>
              </w:rPr>
            </w:pPr>
            <w:r w:rsidRPr="00FB20A8">
              <w:rPr>
                <w:rFonts w:eastAsia="Times New Roman"/>
                <w:szCs w:val="24"/>
                <w:lang w:eastAsia="en-GB"/>
              </w:rPr>
              <w:t xml:space="preserve">Refer back to simpler patterns the pupils already know before adding more complex ones, such as ABAB before moving to AAB. </w:t>
            </w:r>
          </w:p>
          <w:p w:rsidRPr="007613BE" w:rsidR="00813EB2" w:rsidP="00813EB2" w:rsidRDefault="00813EB2" w14:paraId="5324824B" w14:textId="77777777">
            <w:pPr>
              <w:numPr>
                <w:ilvl w:val="0"/>
                <w:numId w:val="45"/>
              </w:numPr>
              <w:spacing w:before="100" w:beforeAutospacing="1" w:after="100" w:afterAutospacing="1" w:line="240" w:lineRule="auto"/>
              <w:rPr>
                <w:rStyle w:val="normaltextrun"/>
                <w:rFonts w:eastAsia="Times New Roman"/>
                <w:szCs w:val="24"/>
                <w:lang w:eastAsia="en-GB"/>
              </w:rPr>
            </w:pPr>
            <w:r>
              <w:t>Incorporate movement such as clapping or stepping patterns so they can relate to the sequences more easily and build from there.</w:t>
            </w:r>
          </w:p>
        </w:tc>
      </w:tr>
      <w:bookmarkEnd w:id="8"/>
      <w:bookmarkEnd w:id="9"/>
    </w:tbl>
    <w:p w:rsidR="00813EB2" w:rsidP="001F5B63" w:rsidRDefault="00813EB2" w14:paraId="1730C26B" w14:textId="77777777"/>
    <w:p w:rsidRPr="00C10FD1" w:rsidR="001F5B63" w:rsidP="001F5B63" w:rsidRDefault="001F5B63" w14:paraId="132618CA" w14:textId="3B5DC3E4">
      <w:pPr>
        <w:rPr>
          <w:color w:val="0070C0"/>
        </w:rPr>
      </w:pPr>
      <w:hyperlink w:history="1" w:anchor="Content">
        <w:r w:rsidRPr="00C10FD1">
          <w:rPr>
            <w:rStyle w:val="Hyperlink"/>
            <w:b/>
            <w:bCs/>
            <w:color w:val="0070C0"/>
          </w:rPr>
          <w:t>Click here to return to Content page</w:t>
        </w:r>
      </w:hyperlink>
    </w:p>
    <w:p w:rsidR="005B7004" w:rsidP="005B7004" w:rsidRDefault="005B7004" w14:paraId="75E1636B" w14:textId="77777777">
      <w:pPr>
        <w:rPr>
          <w:rStyle w:val="normaltextrun"/>
          <w:b/>
          <w:bCs/>
          <w:color w:val="7030A0"/>
        </w:rPr>
      </w:pPr>
      <w:bookmarkStart w:name="PrimaryScenario" w:id="10"/>
      <w:r w:rsidRPr="00B97175">
        <w:rPr>
          <w:rStyle w:val="normaltextrun"/>
          <w:b/>
          <w:bCs/>
          <w:color w:val="7030A0"/>
        </w:rPr>
        <w:lastRenderedPageBreak/>
        <w:t xml:space="preserve">Primary scenario </w:t>
      </w:r>
    </w:p>
    <w:tbl>
      <w:tblPr>
        <w:tblStyle w:val="Style3"/>
        <w:tblW w:w="0" w:type="auto"/>
        <w:tblLook w:val="04A0" w:firstRow="1" w:lastRow="0" w:firstColumn="1" w:lastColumn="0" w:noHBand="0" w:noVBand="1"/>
      </w:tblPr>
      <w:tblGrid>
        <w:gridCol w:w="8996"/>
      </w:tblGrid>
      <w:tr w:rsidR="00FC2021" w:rsidTr="00FC2021" w14:paraId="28347CDB" w14:textId="77777777">
        <w:tc>
          <w:tcPr>
            <w:tcW w:w="8996" w:type="dxa"/>
          </w:tcPr>
          <w:p w:rsidRPr="004D5823" w:rsidR="00FC2021" w:rsidP="00886B73" w:rsidRDefault="00FC2021" w14:paraId="4327A57C" w14:textId="77777777">
            <w:r w:rsidRPr="004D5823">
              <w:t>Mr. Johnson, a Year 4 teacher</w:t>
            </w:r>
            <w:r>
              <w:t xml:space="preserve"> is planning for a new PE unit of work with his class. He w</w:t>
            </w:r>
            <w:r w:rsidRPr="004D5823">
              <w:t>an</w:t>
            </w:r>
            <w:r>
              <w:t>ts</w:t>
            </w:r>
            <w:r w:rsidRPr="004D5823">
              <w:t xml:space="preserve"> his </w:t>
            </w:r>
            <w:r>
              <w:t>pupil</w:t>
            </w:r>
            <w:r w:rsidRPr="004D5823">
              <w:t xml:space="preserve">s to develop </w:t>
            </w:r>
            <w:r>
              <w:t xml:space="preserve">a </w:t>
            </w:r>
            <w:r w:rsidRPr="004D5823">
              <w:t xml:space="preserve">deep, connected understanding of gymnastics—going beyond simply copying movements to truly grasping the principles of balance, control, and sequencing. He </w:t>
            </w:r>
            <w:r>
              <w:t>is</w:t>
            </w:r>
            <w:r w:rsidRPr="004D5823">
              <w:t xml:space="preserve"> determined to build </w:t>
            </w:r>
            <w:r>
              <w:t xml:space="preserve">upon the knowledge that the pupils already have and </w:t>
            </w:r>
            <w:r w:rsidRPr="004D5823">
              <w:t>increas</w:t>
            </w:r>
            <w:r>
              <w:t xml:space="preserve">e the </w:t>
            </w:r>
            <w:r w:rsidRPr="004D5823">
              <w:t>complex</w:t>
            </w:r>
            <w:r>
              <w:t>ity of their</w:t>
            </w:r>
            <w:r w:rsidRPr="004D5823">
              <w:t xml:space="preserve"> mental model</w:t>
            </w:r>
            <w:r>
              <w:t>.</w:t>
            </w:r>
          </w:p>
          <w:p w:rsidRPr="004D5823" w:rsidR="00FC2021" w:rsidP="00886B73" w:rsidRDefault="00FC2021" w14:paraId="630453F8" w14:textId="77777777">
            <w:r w:rsidRPr="004D5823">
              <w:t xml:space="preserve">At the start of the unit, he </w:t>
            </w:r>
            <w:r>
              <w:t>revisits</w:t>
            </w:r>
            <w:r w:rsidRPr="004D5823">
              <w:t xml:space="preserve"> fundamental shapes and movements but</w:t>
            </w:r>
            <w:r>
              <w:t xml:space="preserve"> develops this further by </w:t>
            </w:r>
            <w:r w:rsidRPr="004D5823">
              <w:t>encouraging</w:t>
            </w:r>
            <w:r>
              <w:t xml:space="preserve"> the pupils</w:t>
            </w:r>
            <w:r w:rsidRPr="004D5823">
              <w:t xml:space="preserve"> to think critically about their body’s</w:t>
            </w:r>
            <w:r>
              <w:t xml:space="preserve"> movements</w:t>
            </w:r>
            <w:r w:rsidRPr="004D5823">
              <w:t>. Through questioning and discussion, he guide</w:t>
            </w:r>
            <w:r>
              <w:t>s</w:t>
            </w:r>
            <w:r w:rsidRPr="004D5823">
              <w:t xml:space="preserve"> them to recogni</w:t>
            </w:r>
            <w:r>
              <w:t>se</w:t>
            </w:r>
            <w:r w:rsidRPr="004D5823">
              <w:t xml:space="preserve"> patterns—how a strong core helps in both a forward roll and stable balance, or how momentum affects both jumping and landing. As the weeks progress, he</w:t>
            </w:r>
            <w:r>
              <w:t xml:space="preserve"> wants to</w:t>
            </w:r>
            <w:r w:rsidRPr="004D5823">
              <w:t xml:space="preserve"> layer in </w:t>
            </w:r>
            <w:r>
              <w:t xml:space="preserve">greater </w:t>
            </w:r>
            <w:r w:rsidRPr="004D5823">
              <w:t xml:space="preserve">complexity, linking skills together and challenging </w:t>
            </w:r>
            <w:r>
              <w:t>pupil</w:t>
            </w:r>
            <w:r w:rsidRPr="004D5823">
              <w:t xml:space="preserve">s to create their own </w:t>
            </w:r>
            <w:r>
              <w:t xml:space="preserve">gymnastics </w:t>
            </w:r>
            <w:r w:rsidRPr="004D5823">
              <w:t>sequences.</w:t>
            </w:r>
            <w:r>
              <w:t xml:space="preserve"> However, whilst s</w:t>
            </w:r>
            <w:r w:rsidRPr="004D5823">
              <w:t xml:space="preserve">ome </w:t>
            </w:r>
            <w:r>
              <w:t>pupil</w:t>
            </w:r>
            <w:r w:rsidRPr="004D5823">
              <w:t xml:space="preserve">s </w:t>
            </w:r>
            <w:r>
              <w:t xml:space="preserve">have </w:t>
            </w:r>
            <w:r w:rsidRPr="004D5823">
              <w:t>thrived, eagerly discussing their ideas and adjusting their movements with growing awareness. Others</w:t>
            </w:r>
            <w:r>
              <w:t xml:space="preserve"> have</w:t>
            </w:r>
            <w:r w:rsidRPr="004D5823">
              <w:t xml:space="preserve"> struggled to bridge the gap between knowing and doing. They could explain how to perform a smooth transition between moves but found it difficult to execute.</w:t>
            </w:r>
          </w:p>
          <w:p w:rsidRPr="005B16CB" w:rsidR="00FC2021" w:rsidP="00886B73" w:rsidRDefault="00FC2021" w14:paraId="38164DB3" w14:textId="77777777">
            <w:pPr>
              <w:rPr>
                <w:b/>
                <w:bCs/>
              </w:rPr>
            </w:pPr>
            <w:r w:rsidRPr="005B16CB">
              <w:rPr>
                <w:b/>
                <w:bCs/>
              </w:rPr>
              <w:t xml:space="preserve">Reflect on the content of the elective self-study as you consider which approaches would be effective in helping Mr Johnson adapt his approach to ensure that all pupils have a strong enough mental model to bridge the gap between knowing and doing. </w:t>
            </w:r>
          </w:p>
          <w:p w:rsidRPr="005B16CB" w:rsidR="00FC2021" w:rsidP="00886B73" w:rsidRDefault="00FC2021" w14:paraId="4AAFA87D" w14:textId="77777777">
            <w:pPr>
              <w:rPr>
                <w:b/>
                <w:bCs/>
              </w:rPr>
            </w:pPr>
            <w:r w:rsidRPr="005B16CB">
              <w:rPr>
                <w:b/>
                <w:bCs/>
              </w:rPr>
              <w:t>Here are some options that can support your reflection:</w:t>
            </w:r>
          </w:p>
          <w:p w:rsidRPr="00CA39BF" w:rsidR="00FC2021" w:rsidP="00FC2021" w:rsidRDefault="00FC2021" w14:paraId="4FDFA2CB" w14:textId="77777777">
            <w:pPr>
              <w:numPr>
                <w:ilvl w:val="0"/>
                <w:numId w:val="46"/>
              </w:numPr>
              <w:spacing w:before="100" w:beforeAutospacing="1" w:after="100" w:afterAutospacing="1"/>
              <w:rPr>
                <w:rFonts w:eastAsia="Times New Roman"/>
                <w:szCs w:val="24"/>
                <w:lang w:eastAsia="en-GB"/>
              </w:rPr>
            </w:pPr>
            <w:r w:rsidRPr="00CA39BF">
              <w:rPr>
                <w:rFonts w:eastAsia="Times New Roman"/>
                <w:szCs w:val="24"/>
                <w:lang w:eastAsia="en-GB"/>
              </w:rPr>
              <w:t xml:space="preserve">Use explicit modelling and scaffolding made up of slow-motion video demonstrations that can be paused and discussed and allow the pupils to connect their learning. </w:t>
            </w:r>
          </w:p>
          <w:p w:rsidRPr="00CA39BF" w:rsidR="00FC2021" w:rsidP="00FC2021" w:rsidRDefault="00FC2021" w14:paraId="5175285A" w14:textId="77777777">
            <w:pPr>
              <w:numPr>
                <w:ilvl w:val="0"/>
                <w:numId w:val="46"/>
              </w:numPr>
              <w:spacing w:before="100" w:beforeAutospacing="1" w:after="100" w:afterAutospacing="1"/>
              <w:rPr>
                <w:rFonts w:eastAsia="Times New Roman"/>
                <w:szCs w:val="24"/>
                <w:lang w:eastAsia="en-GB"/>
              </w:rPr>
            </w:pPr>
            <w:r w:rsidRPr="00CA39BF">
              <w:rPr>
                <w:rFonts w:eastAsia="Times New Roman"/>
                <w:szCs w:val="24"/>
                <w:lang w:eastAsia="en-GB"/>
              </w:rPr>
              <w:t xml:space="preserve">Build in regular questioning before and after activities to reinforce learning. Asking pupils to describe how the movement felt, what they changed and what they noticed about their body movements and control. </w:t>
            </w:r>
          </w:p>
          <w:p w:rsidRPr="00DD0246" w:rsidR="00FC2021" w:rsidP="00FC2021" w:rsidRDefault="00FC2021" w14:paraId="1699E009" w14:textId="77777777">
            <w:pPr>
              <w:numPr>
                <w:ilvl w:val="0"/>
                <w:numId w:val="46"/>
              </w:numPr>
              <w:spacing w:before="100" w:beforeAutospacing="1" w:after="100" w:afterAutospacing="1"/>
              <w:rPr>
                <w:rStyle w:val="normaltextrun"/>
                <w:rFonts w:ascii="Times New Roman" w:hAnsi="Times New Roman" w:eastAsia="Times New Roman" w:cs="Times New Roman"/>
                <w:szCs w:val="24"/>
                <w:lang w:eastAsia="en-GB"/>
              </w:rPr>
            </w:pPr>
            <w:r w:rsidRPr="00390B38">
              <w:rPr>
                <w:rStyle w:val="normaltextrun"/>
                <w:rFonts w:eastAsia="Times New Roman"/>
                <w:szCs w:val="24"/>
                <w:lang w:eastAsia="en-GB"/>
              </w:rPr>
              <w:t>Use guided peer support and pair pupils who are more confident with those that are less to provide opportunities for verbal and physical reinforcement. The constructive feedbac</w:t>
            </w:r>
            <w:r>
              <w:rPr>
                <w:rStyle w:val="normaltextrun"/>
                <w:rFonts w:eastAsia="Times New Roman"/>
                <w:szCs w:val="24"/>
                <w:lang w:eastAsia="en-GB"/>
              </w:rPr>
              <w:t xml:space="preserve">k </w:t>
            </w:r>
            <w:r w:rsidRPr="00390B38">
              <w:rPr>
                <w:rStyle w:val="normaltextrun"/>
                <w:rFonts w:eastAsia="Times New Roman"/>
                <w:szCs w:val="24"/>
                <w:lang w:eastAsia="en-GB"/>
              </w:rPr>
              <w:t>can reinforce understanding.</w:t>
            </w:r>
          </w:p>
        </w:tc>
      </w:tr>
    </w:tbl>
    <w:p w:rsidR="00FC2021" w:rsidP="00FC2021" w:rsidRDefault="00FC2021" w14:paraId="00A6B142" w14:textId="77777777">
      <w:pPr>
        <w:jc w:val="both"/>
      </w:pPr>
    </w:p>
    <w:p w:rsidR="00FC2021" w:rsidP="00FC2021" w:rsidRDefault="00FC2021" w14:paraId="15EAE056" w14:textId="77777777">
      <w:pPr>
        <w:jc w:val="both"/>
      </w:pPr>
    </w:p>
    <w:p w:rsidR="00FC2021" w:rsidP="00FC2021" w:rsidRDefault="00FC2021" w14:paraId="6EACEEED" w14:textId="77777777">
      <w:pPr>
        <w:jc w:val="both"/>
      </w:pPr>
    </w:p>
    <w:bookmarkEnd w:id="10"/>
    <w:p w:rsidRPr="00C10FD1" w:rsidR="00892B60" w:rsidP="00892B60" w:rsidRDefault="00892B60" w14:paraId="2801064B" w14:textId="77777777">
      <w:pPr>
        <w:rPr>
          <w:color w:val="0070C0"/>
        </w:rPr>
      </w:pPr>
      <w:r>
        <w:fldChar w:fldCharType="begin"/>
      </w:r>
      <w:r>
        <w:instrText>HYPERLINK \l "Content"</w:instrText>
      </w:r>
      <w:r>
        <w:fldChar w:fldCharType="separate"/>
      </w:r>
      <w:r w:rsidRPr="00C10FD1">
        <w:rPr>
          <w:rStyle w:val="Hyperlink"/>
          <w:b/>
          <w:bCs/>
          <w:color w:val="0070C0"/>
        </w:rPr>
        <w:t>Click here to return to Content page</w:t>
      </w:r>
      <w:r>
        <w:fldChar w:fldCharType="end"/>
      </w:r>
    </w:p>
    <w:p w:rsidR="007F5487" w:rsidP="007F5487" w:rsidRDefault="007F5487" w14:paraId="4FDDDF12" w14:textId="77777777">
      <w:pPr>
        <w:rPr>
          <w:rStyle w:val="normaltextrun"/>
          <w:b/>
          <w:bCs/>
          <w:color w:val="7030A0"/>
        </w:rPr>
      </w:pPr>
      <w:bookmarkStart w:name="SecondaryScenario" w:id="11"/>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5F5834" w:rsidTr="005F5834" w14:paraId="75483C5D" w14:textId="77777777">
        <w:tc>
          <w:tcPr>
            <w:tcW w:w="8996" w:type="dxa"/>
          </w:tcPr>
          <w:p w:rsidRPr="00B52CC6" w:rsidR="005F5834" w:rsidP="00886B73" w:rsidRDefault="005F5834" w14:paraId="4A4BC8A9" w14:textId="77777777">
            <w:r w:rsidRPr="00B52CC6">
              <w:t>Mr</w:t>
            </w:r>
            <w:r w:rsidRPr="00307924">
              <w:t xml:space="preserve"> Close</w:t>
            </w:r>
            <w:r w:rsidRPr="00B52CC6">
              <w:t xml:space="preserve">, a Year 12 English Literature teacher, has just introduced his </w:t>
            </w:r>
            <w:r>
              <w:t>pupil</w:t>
            </w:r>
            <w:r w:rsidRPr="00B52CC6">
              <w:t xml:space="preserve">s to </w:t>
            </w:r>
            <w:r w:rsidRPr="00307924">
              <w:t>‘</w:t>
            </w:r>
            <w:r w:rsidRPr="00B52CC6">
              <w:t>A Tale of Two Cities</w:t>
            </w:r>
            <w:r w:rsidRPr="00307924">
              <w:t>’</w:t>
            </w:r>
            <w:r w:rsidRPr="00B52CC6">
              <w:t xml:space="preserve"> by Charles Dickens. He knows that for </w:t>
            </w:r>
            <w:r>
              <w:t>pupil</w:t>
            </w:r>
            <w:r w:rsidRPr="00B52CC6">
              <w:t>s to fully appreciate the novel’s themes, character motivations, and narrative structure, they need a deep and evolving understanding of its historical context—particularly the socio-political tensions in 18th-century London and revolutionary France.</w:t>
            </w:r>
          </w:p>
          <w:p w:rsidRPr="00623C9B" w:rsidR="005F5834" w:rsidP="00886B73" w:rsidRDefault="005F5834" w14:paraId="585DC652" w14:textId="77777777">
            <w:r w:rsidRPr="00B52CC6">
              <w:t>He also recogni</w:t>
            </w:r>
            <w:r w:rsidRPr="00623C9B">
              <w:t>s</w:t>
            </w:r>
            <w:r w:rsidRPr="00B52CC6">
              <w:t xml:space="preserve">es that </w:t>
            </w:r>
            <w:r w:rsidRPr="00623C9B">
              <w:t>pupils</w:t>
            </w:r>
            <w:r w:rsidRPr="00B52CC6">
              <w:t xml:space="preserve"> often struggle with retaining historical background knowledge and applying it critically when analy</w:t>
            </w:r>
            <w:r w:rsidRPr="00623C9B">
              <w:t>s</w:t>
            </w:r>
            <w:r w:rsidRPr="00B52CC6">
              <w:t xml:space="preserve">ing literature. </w:t>
            </w:r>
            <w:r w:rsidRPr="00623C9B">
              <w:t>With lesson time stretched h</w:t>
            </w:r>
            <w:r w:rsidRPr="00B52CC6">
              <w:t>e wants to</w:t>
            </w:r>
            <w:r w:rsidRPr="00623C9B">
              <w:t xml:space="preserve"> make</w:t>
            </w:r>
            <w:r w:rsidRPr="00B52CC6">
              <w:t xml:space="preserve"> use </w:t>
            </w:r>
            <w:r w:rsidRPr="00623C9B">
              <w:t xml:space="preserve">of </w:t>
            </w:r>
            <w:r w:rsidRPr="00B52CC6">
              <w:t xml:space="preserve">homework </w:t>
            </w:r>
            <w:r w:rsidRPr="00623C9B">
              <w:t>to effectively reinforce and revisit prior knowledge about 18</w:t>
            </w:r>
            <w:r w:rsidRPr="00623C9B">
              <w:rPr>
                <w:vertAlign w:val="superscript"/>
              </w:rPr>
              <w:t>th</w:t>
            </w:r>
            <w:r w:rsidRPr="00623C9B">
              <w:t xml:space="preserve"> century Europe; build an increasingly complex mental model that connects historical events, social structures and literary themes and encourage critical thinking about how Dickens represents history in fiction. </w:t>
            </w:r>
          </w:p>
          <w:p w:rsidRPr="005F2766" w:rsidR="005F5834" w:rsidP="00886B73" w:rsidRDefault="005F5834" w14:paraId="208E2A35" w14:textId="77777777">
            <w:pPr>
              <w:rPr>
                <w:b/>
                <w:bCs/>
              </w:rPr>
            </w:pPr>
            <w:r w:rsidRPr="005F2766">
              <w:rPr>
                <w:b/>
                <w:bCs/>
              </w:rPr>
              <w:t>Reflect on the content of the elective self-study as you consider which approaches would be effective in helping Mr Close ensure that all his pupils develop a complex mental model about the historical context in relation to the novel.</w:t>
            </w:r>
          </w:p>
          <w:p w:rsidRPr="00652AE0" w:rsidR="005F5834" w:rsidP="00886B73" w:rsidRDefault="005F5834" w14:paraId="08F5F4BF" w14:textId="77777777">
            <w:pPr>
              <w:rPr>
                <w:b/>
                <w:bCs/>
              </w:rPr>
            </w:pPr>
            <w:r w:rsidRPr="00652AE0">
              <w:rPr>
                <w:b/>
                <w:bCs/>
              </w:rPr>
              <w:t>Here are some options that can support your reflection:</w:t>
            </w:r>
          </w:p>
          <w:p w:rsidRPr="00652AE0" w:rsidR="005F5834" w:rsidP="005F5834" w:rsidRDefault="005F5834" w14:paraId="5EBAED6C" w14:textId="77777777">
            <w:pPr>
              <w:pStyle w:val="ListParagraph"/>
              <w:numPr>
                <w:ilvl w:val="0"/>
                <w:numId w:val="47"/>
              </w:numPr>
            </w:pPr>
            <w:r w:rsidRPr="00652AE0">
              <w:t xml:space="preserve">Build retrieval and spaced practice into the homework tasks by setting short pieces of reading weekly, with sets of multiple-choice questions to go alongside these. Each week the content will cumulate so that pupils are revisiting their learning. </w:t>
            </w:r>
          </w:p>
          <w:p w:rsidR="005F5834" w:rsidP="005F5834" w:rsidRDefault="005F5834" w14:paraId="44331E41" w14:textId="77777777">
            <w:pPr>
              <w:pStyle w:val="ListParagraph"/>
              <w:numPr>
                <w:ilvl w:val="0"/>
                <w:numId w:val="47"/>
              </w:numPr>
            </w:pPr>
            <w:r w:rsidRPr="00652AE0">
              <w:t xml:space="preserve">Set pupils the task of making a graphic organiser such as a mind map to document their learning related to key historical context linked to the novel. For example, the experiences of different social classes. Pupils can add to these over time. </w:t>
            </w:r>
          </w:p>
          <w:p w:rsidRPr="00B463D6" w:rsidR="005F5834" w:rsidP="005F5834" w:rsidRDefault="005F5834" w14:paraId="781C6B2B" w14:textId="77777777">
            <w:pPr>
              <w:pStyle w:val="ListParagraph"/>
              <w:numPr>
                <w:ilvl w:val="0"/>
                <w:numId w:val="47"/>
              </w:numPr>
              <w:rPr>
                <w:rStyle w:val="normaltextrun"/>
              </w:rPr>
            </w:pPr>
            <w:r w:rsidRPr="00652AE0">
              <w:t>Assign the pupils the task of keeping an ongoing ‘context reflection journal’ to regularly compare life in London Vs. Paris and historical fact Vs. Dicken’s interpretation.</w:t>
            </w:r>
          </w:p>
        </w:tc>
      </w:tr>
    </w:tbl>
    <w:p w:rsidR="005F5834" w:rsidP="005F5834" w:rsidRDefault="005F5834" w14:paraId="6F40C3C7" w14:textId="77777777">
      <w:pPr>
        <w:rPr>
          <w:rStyle w:val="normaltextrun"/>
          <w:b/>
          <w:bCs/>
          <w:color w:val="7030A0"/>
        </w:rPr>
      </w:pPr>
    </w:p>
    <w:p w:rsidRPr="00B97175" w:rsidR="005F5834" w:rsidP="007F5487" w:rsidRDefault="005F5834" w14:paraId="59957B6F" w14:textId="77777777">
      <w:pPr>
        <w:rPr>
          <w:rStyle w:val="normaltextrun"/>
          <w:b/>
          <w:bCs/>
          <w:color w:val="7030A0"/>
        </w:rPr>
      </w:pPr>
    </w:p>
    <w:bookmarkEnd w:id="11"/>
    <w:p w:rsidR="002E2007" w:rsidP="002E2007" w:rsidRDefault="002E2007" w14:paraId="1D17D0E4" w14:textId="77777777"/>
    <w:p w:rsidRPr="00C10FD1" w:rsidR="00892B60" w:rsidP="00892B60" w:rsidRDefault="00892B60" w14:paraId="3EF3614A" w14:textId="77777777">
      <w:pPr>
        <w:rPr>
          <w:color w:val="0070C0"/>
        </w:rPr>
      </w:pPr>
      <w:hyperlink w:history="1" w:anchor="Content">
        <w:r w:rsidRPr="00C10FD1">
          <w:rPr>
            <w:rStyle w:val="Hyperlink"/>
            <w:b/>
            <w:bCs/>
            <w:color w:val="0070C0"/>
          </w:rPr>
          <w:t>Click here to return to Content page</w:t>
        </w:r>
      </w:hyperlink>
    </w:p>
    <w:p w:rsidR="00892B60" w:rsidP="002E2007" w:rsidRDefault="00892B60" w14:paraId="2B50344E" w14:textId="77777777"/>
    <w:p w:rsidR="002E2007" w:rsidP="002E2007" w:rsidRDefault="002E2007" w14:paraId="35B58323" w14:textId="77777777">
      <w:pPr>
        <w:jc w:val="both"/>
        <w:rPr>
          <w:rStyle w:val="IntenseEmphasis"/>
        </w:rPr>
      </w:pPr>
      <w:r>
        <w:rPr>
          <w:rStyle w:val="IntenseEmphasis"/>
        </w:rPr>
        <w:br w:type="page"/>
      </w:r>
    </w:p>
    <w:p w:rsidR="009A37C0" w:rsidP="009A37C0" w:rsidRDefault="009A37C0" w14:paraId="6A86704C" w14:textId="77777777">
      <w:pPr>
        <w:rPr>
          <w:rStyle w:val="normaltextrun"/>
          <w:b/>
          <w:bCs/>
          <w:color w:val="7030A0"/>
        </w:rPr>
      </w:pPr>
      <w:bookmarkStart w:name="SpecialistScenario" w:id="12"/>
      <w:bookmarkStart w:name="SENDscenario" w:id="13"/>
      <w:r>
        <w:rPr>
          <w:rStyle w:val="normaltextrun"/>
          <w:b/>
          <w:bCs/>
          <w:color w:val="7030A0"/>
        </w:rPr>
        <w:lastRenderedPageBreak/>
        <w:t xml:space="preserve">Specialist - </w:t>
      </w:r>
      <w:r w:rsidRPr="00B97175">
        <w:rPr>
          <w:rStyle w:val="normaltextrun"/>
          <w:b/>
          <w:bCs/>
          <w:color w:val="7030A0"/>
        </w:rPr>
        <w:t>SEND s</w:t>
      </w:r>
      <w:r>
        <w:rPr>
          <w:rStyle w:val="normaltextrun"/>
          <w:b/>
          <w:bCs/>
          <w:color w:val="7030A0"/>
        </w:rPr>
        <w:t>etting</w:t>
      </w:r>
      <w:r w:rsidRPr="00B97175">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7236C8" w:rsidTr="00886B73" w14:paraId="50BA70D5" w14:textId="77777777">
        <w:tc>
          <w:tcPr>
            <w:tcW w:w="8996" w:type="dxa"/>
          </w:tcPr>
          <w:p w:rsidRPr="0057437D" w:rsidR="007236C8" w:rsidP="00886B73" w:rsidRDefault="007236C8" w14:paraId="2C03DB45" w14:textId="77777777">
            <w:r w:rsidRPr="0057437D">
              <w:t>Mrs Willan</w:t>
            </w:r>
            <w:r>
              <w:t>, a teacher in a specialist SEND setting,</w:t>
            </w:r>
            <w:r w:rsidRPr="0057437D">
              <w:t xml:space="preserve"> is teaching her Reception class about the concept of patterns and sequences in everyday life. She uses a multi-sensory approach, incorporating stories, rhythm games, visual aids, and hands-on activities with coloured blocks. Her aim is to help all children</w:t>
            </w:r>
            <w:r>
              <w:t xml:space="preserve"> </w:t>
            </w:r>
            <w:r w:rsidRPr="0057437D">
              <w:t>build complex mental models through rich play experiences, storytelling, and guided exploration</w:t>
            </w:r>
            <w:r>
              <w:t xml:space="preserve">. </w:t>
            </w:r>
          </w:p>
          <w:p w:rsidRPr="0057437D" w:rsidR="007236C8" w:rsidP="00886B73" w:rsidRDefault="007236C8" w14:paraId="2AFFBC89" w14:textId="77777777">
            <w:r w:rsidRPr="0057437D">
              <w:t>Within her diverse classroom, some children</w:t>
            </w:r>
            <w:r>
              <w:t xml:space="preserve"> </w:t>
            </w:r>
            <w:r w:rsidRPr="0057437D">
              <w:t>begin to grasp the concept quickly. They recognise patterns in beads or confidently predict the next event in a familiar story sequence. However, others—some of whom have communication and interaction needs or difficulties with working memory—struggle. When asked to continue a pattern, they may guess randomly, misremember previous elements, or find it difficult to focus on the sequencing task.</w:t>
            </w:r>
          </w:p>
          <w:p w:rsidRPr="0057437D" w:rsidR="007236C8" w:rsidP="00886B73" w:rsidRDefault="007236C8" w14:paraId="2FF09EC6" w14:textId="77777777">
            <w:r w:rsidRPr="0057437D">
              <w:t>Mrs Willan reflects on her next steps. Should she revisit the concepts using simplified, smaller steps with added visual structure or tactile prompts? Should she introduce alternative communication methods such as visual timetables, gesture-based cues, or augmentative tools to support understanding? Or should she continue with the current pace, trusting that repeated, consistent exposure in a low-pressure environment will foster gradual understanding for all?</w:t>
            </w:r>
          </w:p>
          <w:p w:rsidR="007236C8" w:rsidP="00886B73" w:rsidRDefault="007236C8" w14:paraId="3D07E4F3" w14:textId="77777777">
            <w:pPr>
              <w:rPr>
                <w:b/>
                <w:bCs/>
              </w:rPr>
            </w:pPr>
            <w:r w:rsidRPr="0057437D">
              <w:t>She is also mindful of maintaining a balance: ensuring that her scaffolded support does not limit curiosity or independent discovery, especially for pupils who benefit from more open-ended learning. Yet, she recognises that too little support might leave some children without the foundational skills they need to engage with more complex ideas later</w:t>
            </w:r>
          </w:p>
          <w:p w:rsidRPr="002F40E5" w:rsidR="007236C8" w:rsidP="00886B73" w:rsidRDefault="007236C8" w14:paraId="72E72201" w14:textId="77777777">
            <w:pPr>
              <w:rPr>
                <w:b/>
                <w:bCs/>
              </w:rPr>
            </w:pPr>
            <w:r w:rsidRPr="002F40E5">
              <w:rPr>
                <w:b/>
                <w:bCs/>
              </w:rPr>
              <w:t xml:space="preserve">Reflect on the content of the elective self-study as you consider which approaches would be effective in helping Mrs Willan to support her pupils to build increasingly complex mental models.  </w:t>
            </w:r>
          </w:p>
          <w:p w:rsidRPr="002F40E5" w:rsidR="007236C8" w:rsidP="00886B73" w:rsidRDefault="007236C8" w14:paraId="28107780" w14:textId="77777777">
            <w:pPr>
              <w:rPr>
                <w:b/>
                <w:bCs/>
              </w:rPr>
            </w:pPr>
            <w:r w:rsidRPr="002F40E5">
              <w:rPr>
                <w:b/>
                <w:bCs/>
              </w:rPr>
              <w:t>Here are some options that can support your reflection:</w:t>
            </w:r>
          </w:p>
          <w:p w:rsidRPr="00EF03A4" w:rsidR="007236C8" w:rsidP="007236C8" w:rsidRDefault="007236C8" w14:paraId="1AC53C26" w14:textId="77777777">
            <w:pPr>
              <w:numPr>
                <w:ilvl w:val="0"/>
                <w:numId w:val="48"/>
              </w:numPr>
              <w:spacing w:before="100" w:beforeAutospacing="1" w:after="100" w:afterAutospacing="1"/>
              <w:rPr>
                <w:rFonts w:eastAsia="Times New Roman"/>
                <w:szCs w:val="24"/>
                <w:lang w:eastAsia="en-GB"/>
              </w:rPr>
            </w:pPr>
            <w:r w:rsidRPr="00EF03A4">
              <w:rPr>
                <w:rFonts w:eastAsia="Times New Roman"/>
                <w:szCs w:val="24"/>
                <w:lang w:eastAsia="en-GB"/>
              </w:rPr>
              <w:t xml:space="preserve">Build on the prior knowledge by relating back to stories the pupils know with predictable patterns or sequences. For example, The Very Hungry Caterpillar. </w:t>
            </w:r>
          </w:p>
          <w:p w:rsidRPr="00EB31BD" w:rsidR="007236C8" w:rsidP="007236C8" w:rsidRDefault="007236C8" w14:paraId="1BA13EB2" w14:textId="77777777">
            <w:pPr>
              <w:numPr>
                <w:ilvl w:val="0"/>
                <w:numId w:val="48"/>
              </w:numPr>
              <w:spacing w:before="100" w:beforeAutospacing="1" w:after="100" w:afterAutospacing="1"/>
            </w:pPr>
            <w:r w:rsidRPr="00FB20A8">
              <w:rPr>
                <w:rFonts w:eastAsia="Times New Roman"/>
                <w:szCs w:val="24"/>
                <w:lang w:eastAsia="en-GB"/>
              </w:rPr>
              <w:t xml:space="preserve">Refer back to simpler patterns the pupils already know before adding more complex ones, such as ABAB before moving to AAB. </w:t>
            </w:r>
          </w:p>
          <w:p w:rsidRPr="007D47EE" w:rsidR="007236C8" w:rsidP="007236C8" w:rsidRDefault="007236C8" w14:paraId="13EEF1AF" w14:textId="77777777">
            <w:pPr>
              <w:numPr>
                <w:ilvl w:val="0"/>
                <w:numId w:val="48"/>
              </w:numPr>
              <w:spacing w:before="100" w:beforeAutospacing="1" w:after="100" w:afterAutospacing="1"/>
              <w:rPr>
                <w:rStyle w:val="normaltextrun"/>
              </w:rPr>
            </w:pPr>
            <w:r>
              <w:t>Incorporate movement such as clapping or stepping patterns so they can relate to the sequences more easily and build from there.</w:t>
            </w:r>
          </w:p>
        </w:tc>
      </w:tr>
      <w:bookmarkEnd w:id="12"/>
      <w:bookmarkEnd w:id="13"/>
    </w:tbl>
    <w:p w:rsidR="007236C8" w:rsidP="00892B60" w:rsidRDefault="007236C8" w14:paraId="27462679" w14:textId="77777777">
      <w:pPr>
        <w:rPr>
          <w:rStyle w:val="normaltextrun"/>
          <w:b/>
          <w:bCs/>
          <w:color w:val="7030A0"/>
        </w:rPr>
      </w:pPr>
    </w:p>
    <w:p w:rsidRPr="00C10FD1" w:rsidR="00892B60" w:rsidP="00892B60" w:rsidRDefault="00892B60" w14:paraId="1674A8F9" w14:textId="51117F1C">
      <w:pPr>
        <w:rPr>
          <w:color w:val="0070C0"/>
        </w:rPr>
      </w:pPr>
      <w:hyperlink w:history="1" w:anchor="Content">
        <w:r w:rsidRPr="00C10FD1">
          <w:rPr>
            <w:rStyle w:val="Hyperlink"/>
            <w:b/>
            <w:bCs/>
            <w:color w:val="0070C0"/>
          </w:rPr>
          <w:t>Click here to return to Content page</w:t>
        </w:r>
      </w:hyperlink>
    </w:p>
    <w:p w:rsidR="00892B60" w:rsidP="002E2007" w:rsidRDefault="00892B60" w14:paraId="72D2A79A" w14:textId="77777777"/>
    <w:p w:rsidR="00870ECC" w:rsidP="007236C8" w:rsidRDefault="002E2007" w14:paraId="1E35AB98" w14:textId="5AC3C78B">
      <w:pPr>
        <w:jc w:val="both"/>
        <w:rPr>
          <w:rStyle w:val="normaltextrun"/>
          <w:b/>
          <w:bCs/>
          <w:color w:val="7030A0"/>
        </w:rPr>
      </w:pPr>
      <w:r>
        <w:rPr>
          <w:rStyle w:val="IntenseEmphasis"/>
        </w:rPr>
        <w:br w:type="page"/>
      </w:r>
      <w:bookmarkStart w:name="Altprovscenario" w:id="14"/>
      <w:bookmarkStart w:name="APscenario" w:id="15"/>
      <w:r w:rsidR="00870ECC">
        <w:rPr>
          <w:rStyle w:val="normaltextrun"/>
          <w:b/>
          <w:bCs/>
          <w:color w:val="7030A0"/>
        </w:rPr>
        <w:lastRenderedPageBreak/>
        <w:t xml:space="preserve">Specialist - </w:t>
      </w:r>
      <w:r w:rsidRPr="00B97175" w:rsidR="00870ECC">
        <w:rPr>
          <w:rStyle w:val="normaltextrun"/>
          <w:b/>
          <w:bCs/>
          <w:color w:val="7030A0"/>
        </w:rPr>
        <w:t>Alternative provision scenario</w:t>
      </w:r>
    </w:p>
    <w:tbl>
      <w:tblPr>
        <w:tblStyle w:val="Style3"/>
        <w:tblW w:w="0" w:type="auto"/>
        <w:tblLook w:val="04A0" w:firstRow="1" w:lastRow="0" w:firstColumn="1" w:lastColumn="0" w:noHBand="0" w:noVBand="1"/>
      </w:tblPr>
      <w:tblGrid>
        <w:gridCol w:w="8996"/>
      </w:tblGrid>
      <w:tr w:rsidR="00D57339" w:rsidTr="00D57339" w14:paraId="49A86ED4" w14:textId="77777777">
        <w:trPr>
          <w:trHeight w:val="8639"/>
        </w:trPr>
        <w:tc>
          <w:tcPr>
            <w:tcW w:w="8996" w:type="dxa"/>
          </w:tcPr>
          <w:p w:rsidRPr="004769DD" w:rsidR="00D57339" w:rsidP="00886B73" w:rsidRDefault="00D57339" w14:paraId="0543585E" w14:textId="77777777">
            <w:r w:rsidRPr="004769DD">
              <w:t xml:space="preserve">Mr Johnson, a </w:t>
            </w:r>
            <w:r>
              <w:t>Key Stage 2</w:t>
            </w:r>
            <w:r w:rsidRPr="004769DD">
              <w:t xml:space="preserve"> teacher in an alternative provision setting, is planning a new PE unit focused on gymnastics. He wants his pupils to develop more than just physical skills—his goal is for them to build a deep, connected understanding of concepts like balance, control, and sequencing. He recognises that for many of his pupils, consistency, trust, and relevance are just as important as curriculum content, so he aims to build on their prior experiences and strengths, wherever they may come from.</w:t>
            </w:r>
          </w:p>
          <w:p w:rsidRPr="004769DD" w:rsidR="00D57339" w:rsidP="00886B73" w:rsidRDefault="00D57339" w14:paraId="03A1BE1B" w14:textId="77777777">
            <w:r w:rsidRPr="004769DD">
              <w:t>From the outset, Mr Johnson revisits fundamental shapes and movements. But rather than simply demonstrating and expecting imitation, he uses clear routines, individual encouragement, and reflective discussion to help pupils connect with how their bodies move. He asks questions to guide them: “What helped you stay balanced just then?” or “Where do you feel your muscles working when you hold that position?” This encourages metacognition and physical awareness in a supportive environment.</w:t>
            </w:r>
          </w:p>
          <w:p w:rsidRPr="004769DD" w:rsidR="00D57339" w:rsidP="00886B73" w:rsidRDefault="00D57339" w14:paraId="6F06CEDF" w14:textId="77777777">
            <w:r w:rsidRPr="004769DD">
              <w:t>Some pupils respond enthusiastically, finding pride in mastering new movements and confidence in expressing their ideas about how to improve. For others—many of whom experience difficulties with coordination, self-regulation, or have gaps in prior learning—translating understanding into action is more difficult. They may be able to explain how a transition between two positions should feel, but struggle with body control, rhythm, or the confidence to perform in front of others.</w:t>
            </w:r>
          </w:p>
          <w:p w:rsidRPr="00E55763" w:rsidR="00D57339" w:rsidP="00886B73" w:rsidRDefault="00D57339" w14:paraId="733B42A3" w14:textId="77777777">
            <w:r w:rsidRPr="004769DD">
              <w:t>Mr Johnson considers how best to support all his learners. Should he slow down and build in more scaffolding and repetition, perhaps offering more one-to-one coaching or peer modelling? Should he adapt the physical environment to reduce anxiety—smaller groups, quieter spaces, or video modelling? Or should he maintain a steady pace, trusting that with consistent, trauma-informed practice and positive reinforcement, progress will emerge over time?</w:t>
            </w:r>
          </w:p>
          <w:p w:rsidR="00D57339" w:rsidP="00886B73" w:rsidRDefault="00D57339" w14:paraId="43784A58" w14:textId="77777777">
            <w:pPr>
              <w:rPr>
                <w:b/>
                <w:bCs/>
              </w:rPr>
            </w:pPr>
            <w:r>
              <w:rPr>
                <w:b/>
                <w:bCs/>
              </w:rPr>
              <w:t>As you read</w:t>
            </w:r>
            <w:r w:rsidRPr="00B04ED1">
              <w:rPr>
                <w:b/>
                <w:bCs/>
              </w:rPr>
              <w:t xml:space="preserve"> the content of the elective self-study</w:t>
            </w:r>
            <w:r>
              <w:rPr>
                <w:b/>
                <w:bCs/>
              </w:rPr>
              <w:t xml:space="preserve"> as you </w:t>
            </w:r>
            <w:r w:rsidRPr="00B04ED1">
              <w:rPr>
                <w:b/>
                <w:bCs/>
              </w:rPr>
              <w:t xml:space="preserve">consider </w:t>
            </w:r>
            <w:r>
              <w:rPr>
                <w:b/>
                <w:bCs/>
              </w:rPr>
              <w:t>which approaches would be effective in helping Mr Johnson to adapt his approach to ensure that all pupils have a strong enough mental model to bridge the gap between knowing and doing.</w:t>
            </w:r>
          </w:p>
          <w:p w:rsidRPr="003061D9" w:rsidR="00D57339" w:rsidP="00886B73" w:rsidRDefault="00D57339" w14:paraId="78C8F7CB" w14:textId="77777777">
            <w:pPr>
              <w:rPr>
                <w:b/>
                <w:bCs/>
              </w:rPr>
            </w:pPr>
            <w:r w:rsidRPr="003061D9">
              <w:rPr>
                <w:b/>
                <w:bCs/>
              </w:rPr>
              <w:t>Here are some options that can support your reflection:</w:t>
            </w:r>
          </w:p>
          <w:p w:rsidRPr="00CA39BF" w:rsidR="00D57339" w:rsidP="00D57339" w:rsidRDefault="00D57339" w14:paraId="50D7212E" w14:textId="77777777">
            <w:pPr>
              <w:numPr>
                <w:ilvl w:val="0"/>
                <w:numId w:val="49"/>
              </w:numPr>
              <w:spacing w:before="100" w:beforeAutospacing="1" w:after="100" w:afterAutospacing="1" w:line="240" w:lineRule="auto"/>
              <w:rPr>
                <w:rFonts w:eastAsia="Times New Roman"/>
                <w:szCs w:val="24"/>
                <w:lang w:eastAsia="en-GB"/>
              </w:rPr>
            </w:pPr>
            <w:r w:rsidRPr="00CA39BF">
              <w:rPr>
                <w:rFonts w:eastAsia="Times New Roman"/>
                <w:szCs w:val="24"/>
                <w:lang w:eastAsia="en-GB"/>
              </w:rPr>
              <w:t xml:space="preserve">Use explicit modelling and scaffolding made up of slow-motion video demonstrations that can be paused and discussed and allow the pupils to connect their learning. </w:t>
            </w:r>
          </w:p>
          <w:p w:rsidRPr="00186456" w:rsidR="00D57339" w:rsidP="00D57339" w:rsidRDefault="00D57339" w14:paraId="6820B40E" w14:textId="77777777">
            <w:pPr>
              <w:numPr>
                <w:ilvl w:val="0"/>
                <w:numId w:val="49"/>
              </w:numPr>
              <w:spacing w:before="100" w:beforeAutospacing="1" w:after="100" w:afterAutospacing="1" w:line="240" w:lineRule="auto"/>
              <w:rPr>
                <w:rStyle w:val="normaltextrun"/>
                <w:rFonts w:eastAsia="Times New Roman"/>
                <w:szCs w:val="24"/>
                <w:lang w:eastAsia="en-GB"/>
              </w:rPr>
            </w:pPr>
            <w:r w:rsidRPr="00CA39BF">
              <w:rPr>
                <w:rFonts w:eastAsia="Times New Roman"/>
                <w:szCs w:val="24"/>
                <w:lang w:eastAsia="en-GB"/>
              </w:rPr>
              <w:t xml:space="preserve">Build in regular questioning before and after activities to reinforce learning. Asking pupils to describe how the movement felt, what they changed and what they noticed about their body movements and control. </w:t>
            </w:r>
          </w:p>
        </w:tc>
      </w:tr>
    </w:tbl>
    <w:bookmarkEnd w:id="14"/>
    <w:bookmarkEnd w:id="15"/>
    <w:p w:rsidRPr="00892294" w:rsidR="001718FE" w:rsidP="001718FE" w:rsidRDefault="001718FE" w14:paraId="432E2414" w14:textId="09841D6D">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rsidR="00A5649E" w:rsidP="00A5649E" w:rsidRDefault="00A5649E" w14:paraId="3EABD379" w14:textId="2C69A601">
      <w:pPr>
        <w:pStyle w:val="Subheading"/>
        <w:rPr>
          <w:lang w:val="en-US"/>
        </w:rPr>
      </w:pPr>
      <w:r>
        <w:rPr>
          <w:lang w:val="en-US"/>
        </w:rPr>
        <w:t>Suggested action steps</w:t>
      </w:r>
    </w:p>
    <w:p w:rsidR="00F940A5" w:rsidP="00836562" w:rsidRDefault="00836562" w14:paraId="756A7B89" w14:textId="55D09979">
      <w:pPr>
        <w:tabs>
          <w:tab w:val="left" w:pos="1240"/>
        </w:tabs>
      </w:pPr>
      <w:r>
        <w:t xml:space="preserve">Early career teachers were prompted to identify an upcoming lesson and consider </w:t>
      </w:r>
      <w:r w:rsidR="008F7BEF">
        <w:t>how they might implement</w:t>
      </w:r>
      <w:r w:rsidR="007A5B5C">
        <w:t xml:space="preserve"> one of the following</w:t>
      </w:r>
      <w:r w:rsidR="00CA3F97">
        <w:t xml:space="preserve"> actions,</w:t>
      </w:r>
      <w:r w:rsidR="007A5B5C">
        <w:t xml:space="preserve"> however you may wish to select an alternative step </w:t>
      </w:r>
      <w:r w:rsidR="0028219F">
        <w:t>that based on your lesson observations</w:t>
      </w:r>
      <w:r w:rsidR="00F940A5">
        <w:t xml:space="preserve"> and discussions with your ECT. </w:t>
      </w:r>
      <w:r w:rsidR="005C439A">
        <w:t>In your discuss</w:t>
      </w:r>
      <w:r w:rsidR="00411313">
        <w:t>ion</w:t>
      </w:r>
      <w:r w:rsidR="00362BDA">
        <w:t xml:space="preserve">, </w:t>
      </w:r>
      <w:r w:rsidR="00411313">
        <w:t xml:space="preserve">the </w:t>
      </w:r>
      <w:r w:rsidR="00F940A5">
        <w:t>focus</w:t>
      </w:r>
      <w:r w:rsidR="00362BDA">
        <w:t xml:space="preserve"> should be</w:t>
      </w:r>
      <w:r w:rsidR="00F940A5">
        <w:t xml:space="preserve"> on identifying the active ingredients for the action step and how </w:t>
      </w:r>
      <w:r w:rsidR="00362BDA">
        <w:t>these</w:t>
      </w:r>
      <w:r w:rsidR="00F940A5">
        <w:t xml:space="preserve"> will be enacted in the classroom. </w:t>
      </w:r>
      <w:r>
        <w:t xml:space="preserve"> </w:t>
      </w:r>
    </w:p>
    <w:p w:rsidR="005D13D0" w:rsidP="005D13D0" w:rsidRDefault="005D13D0" w14:paraId="2999D48D" w14:textId="77777777">
      <w:r>
        <w:t xml:space="preserve">See the following </w:t>
      </w:r>
      <w:r w:rsidRPr="00446921">
        <w:t xml:space="preserve">examples and accompanying guidance for developing specific areas of </w:t>
      </w:r>
      <w:r>
        <w:t xml:space="preserve">practice. The suggested actions were also shared with ECTs. </w:t>
      </w:r>
    </w:p>
    <w:p w:rsidR="005D13D0" w:rsidP="005D13D0" w:rsidRDefault="005D13D0" w14:paraId="0D7C0090" w14:textId="77777777">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1E07E5" w:rsidTr="000D777F" w14:paraId="0CE178B9" w14:textId="77777777">
        <w:tc>
          <w:tcPr>
            <w:tcW w:w="8996" w:type="dxa"/>
          </w:tcPr>
          <w:p w:rsidRPr="009876D2" w:rsidR="00E01068" w:rsidP="00E01068" w:rsidRDefault="00E01068" w14:paraId="05BA1E6A" w14:textId="77777777">
            <w:pPr>
              <w:tabs>
                <w:tab w:val="left" w:pos="1240"/>
              </w:tabs>
              <w:rPr>
                <w:b/>
                <w:bCs/>
              </w:rPr>
            </w:pPr>
            <w:r w:rsidRPr="009876D2">
              <w:rPr>
                <w:b/>
                <w:bCs/>
              </w:rPr>
              <w:t xml:space="preserve">Plan how you will use </w:t>
            </w:r>
            <w:r>
              <w:rPr>
                <w:b/>
                <w:bCs/>
              </w:rPr>
              <w:t>a range of</w:t>
            </w:r>
            <w:r w:rsidRPr="009876D2">
              <w:rPr>
                <w:b/>
                <w:bCs/>
              </w:rPr>
              <w:t xml:space="preserve"> strategies to link new content to prior knowledge. </w:t>
            </w:r>
          </w:p>
          <w:p w:rsidR="00E01068" w:rsidP="00E01068" w:rsidRDefault="00E01068" w14:paraId="502D740A" w14:textId="77777777">
            <w:pPr>
              <w:tabs>
                <w:tab w:val="left" w:pos="1240"/>
              </w:tabs>
            </w:pPr>
            <w:r>
              <w:t>The a</w:t>
            </w:r>
            <w:r w:rsidRPr="0089629C">
              <w:t>ctive ingredients</w:t>
            </w:r>
            <w:r>
              <w:t xml:space="preserve"> that will help increase the effectiveness include: </w:t>
            </w:r>
          </w:p>
          <w:p w:rsidRPr="00451D16" w:rsidR="00E01068" w:rsidP="00E01068" w:rsidRDefault="00E01068" w14:paraId="7AC991ED" w14:textId="77777777">
            <w:pPr>
              <w:pStyle w:val="ListParagraph"/>
              <w:numPr>
                <w:ilvl w:val="0"/>
                <w:numId w:val="21"/>
              </w:numPr>
              <w:rPr>
                <w:rStyle w:val="normaltextrun"/>
              </w:rPr>
            </w:pPr>
            <w:r w:rsidRPr="00C677BE">
              <w:t xml:space="preserve">Diagnostic </w:t>
            </w:r>
            <w:r>
              <w:t>a</w:t>
            </w:r>
            <w:r w:rsidRPr="00C677BE">
              <w:t xml:space="preserve">ssessment - </w:t>
            </w:r>
            <w:r>
              <w:t>s</w:t>
            </w:r>
            <w:r w:rsidRPr="00C677BE">
              <w:t>tart a new topic with a quick quiz, mind map, or discussion to identify pupils’ existing knowledge and misconceptions.</w:t>
            </w:r>
          </w:p>
          <w:p w:rsidR="00E01068" w:rsidP="00E01068" w:rsidRDefault="00E01068" w14:paraId="21F01953" w14:textId="77777777">
            <w:pPr>
              <w:pStyle w:val="ListParagraph"/>
              <w:numPr>
                <w:ilvl w:val="0"/>
                <w:numId w:val="21"/>
              </w:numPr>
              <w:tabs>
                <w:tab w:val="left" w:pos="1240"/>
              </w:tabs>
              <w:rPr>
                <w:rStyle w:val="normaltextrun"/>
              </w:rPr>
            </w:pPr>
            <w:r>
              <w:rPr>
                <w:rStyle w:val="normaltextrun"/>
              </w:rPr>
              <w:t xml:space="preserve">Questioning techniques to elicit what pupils already know and to check the strength of their current mental model. </w:t>
            </w:r>
          </w:p>
          <w:p w:rsidR="00E01068" w:rsidP="00E01068" w:rsidRDefault="00E01068" w14:paraId="1308521B" w14:textId="77777777">
            <w:pPr>
              <w:pStyle w:val="ListParagraph"/>
              <w:numPr>
                <w:ilvl w:val="0"/>
                <w:numId w:val="21"/>
              </w:numPr>
              <w:tabs>
                <w:tab w:val="left" w:pos="1240"/>
              </w:tabs>
            </w:pPr>
            <w:r>
              <w:t xml:space="preserve">Reference previous lessons or topics to activate relevant parts of a mental model. </w:t>
            </w:r>
          </w:p>
          <w:p w:rsidR="00E01068" w:rsidP="00E01068" w:rsidRDefault="00E01068" w14:paraId="41429E31" w14:textId="77777777">
            <w:pPr>
              <w:pStyle w:val="ListParagraph"/>
              <w:numPr>
                <w:ilvl w:val="0"/>
                <w:numId w:val="21"/>
              </w:numPr>
              <w:tabs>
                <w:tab w:val="left" w:pos="1240"/>
              </w:tabs>
            </w:pPr>
            <w:r>
              <w:t xml:space="preserve">Provide frequent opportunities for retrieval practice, such as using a low stakes quiz at the start of a lesson. </w:t>
            </w:r>
          </w:p>
          <w:p w:rsidR="00E01068" w:rsidP="00E01068" w:rsidRDefault="00E01068" w14:paraId="33BB831C" w14:textId="77777777">
            <w:pPr>
              <w:pStyle w:val="ListParagraph"/>
              <w:numPr>
                <w:ilvl w:val="0"/>
                <w:numId w:val="21"/>
              </w:numPr>
            </w:pPr>
            <w:r w:rsidRPr="00C677BE">
              <w:t xml:space="preserve">Concept </w:t>
            </w:r>
            <w:r>
              <w:t>l</w:t>
            </w:r>
            <w:r w:rsidRPr="00C677BE">
              <w:t>inking - Use graphic organisers to help pupils visually connect new ideas with prior knowledge.</w:t>
            </w:r>
          </w:p>
          <w:p w:rsidRPr="002E2D04" w:rsidR="007F6D69" w:rsidP="002E2D04" w:rsidRDefault="002E2D04" w14:paraId="2F0FD169" w14:textId="7471B2E9">
            <w:pPr>
              <w:pStyle w:val="ListParagraph"/>
              <w:numPr>
                <w:ilvl w:val="0"/>
                <w:numId w:val="21"/>
              </w:numPr>
            </w:pPr>
            <w:r w:rsidRPr="00C677BE">
              <w:t xml:space="preserve">Worked </w:t>
            </w:r>
            <w:r>
              <w:t>e</w:t>
            </w:r>
            <w:r w:rsidRPr="00C677BE">
              <w:t xml:space="preserve">xamples </w:t>
            </w:r>
            <w:r>
              <w:t>and</w:t>
            </w:r>
            <w:r w:rsidRPr="00C677BE">
              <w:t xml:space="preserve"> </w:t>
            </w:r>
            <w:r>
              <w:t>m</w:t>
            </w:r>
            <w:r w:rsidRPr="00C677BE">
              <w:t>odelling -</w:t>
            </w:r>
            <w:r>
              <w:t xml:space="preserve"> </w:t>
            </w:r>
            <w:r w:rsidRPr="00C677BE">
              <w:t>use step-by-step examples to show how experts approach problems, then gradually release responsibility to pupils through guided practice.</w:t>
            </w:r>
          </w:p>
        </w:tc>
      </w:tr>
      <w:tr w:rsidR="001E07E5" w:rsidTr="000D777F" w14:paraId="47B0263B" w14:textId="77777777">
        <w:tc>
          <w:tcPr>
            <w:tcW w:w="8996" w:type="dxa"/>
          </w:tcPr>
          <w:p w:rsidRPr="00477CE4" w:rsidR="002F28D0" w:rsidP="002F28D0" w:rsidRDefault="002F28D0" w14:paraId="1AB7C9D7" w14:textId="77777777">
            <w:pPr>
              <w:tabs>
                <w:tab w:val="left" w:pos="1240"/>
              </w:tabs>
              <w:rPr>
                <w:b/>
                <w:bCs/>
              </w:rPr>
            </w:pPr>
            <w:r w:rsidRPr="00864DD7">
              <w:rPr>
                <w:b/>
                <w:bCs/>
              </w:rPr>
              <w:t>Plan to use a strategy for developing critical thinking skills, such as a structured discussion in pairs o</w:t>
            </w:r>
            <w:r>
              <w:rPr>
                <w:b/>
                <w:bCs/>
              </w:rPr>
              <w:t>r</w:t>
            </w:r>
            <w:r w:rsidRPr="00864DD7">
              <w:rPr>
                <w:b/>
                <w:bCs/>
              </w:rPr>
              <w:t xml:space="preserve"> a class debate.</w:t>
            </w:r>
          </w:p>
          <w:p w:rsidR="002F28D0" w:rsidP="002F28D0" w:rsidRDefault="002F28D0" w14:paraId="17C7075D" w14:textId="77777777">
            <w:pPr>
              <w:tabs>
                <w:tab w:val="left" w:pos="1240"/>
              </w:tabs>
            </w:pPr>
            <w:r>
              <w:t>The a</w:t>
            </w:r>
            <w:r w:rsidRPr="0089629C">
              <w:t>ctive ingredients</w:t>
            </w:r>
            <w:r>
              <w:t xml:space="preserve"> that will help increase the effectiveness may include: </w:t>
            </w:r>
          </w:p>
          <w:p w:rsidR="002F28D0" w:rsidP="002F28D0" w:rsidRDefault="002F28D0" w14:paraId="49722E7C" w14:textId="77777777">
            <w:pPr>
              <w:pStyle w:val="ListParagraph"/>
              <w:numPr>
                <w:ilvl w:val="0"/>
                <w:numId w:val="23"/>
              </w:numPr>
            </w:pPr>
            <w:r>
              <w:t>Use g</w:t>
            </w:r>
            <w:r w:rsidRPr="00C677BE">
              <w:t xml:space="preserve">uided </w:t>
            </w:r>
            <w:r>
              <w:t>d</w:t>
            </w:r>
            <w:r w:rsidRPr="00C677BE">
              <w:t xml:space="preserve">iscussion </w:t>
            </w:r>
            <w:r>
              <w:t>to</w:t>
            </w:r>
            <w:r w:rsidRPr="00C677BE">
              <w:t xml:space="preserve"> encourage pupils to explain their reasoning when answering questions to expose misconceptions and correct them in real time.</w:t>
            </w:r>
          </w:p>
          <w:p w:rsidRPr="00C677BE" w:rsidR="002F28D0" w:rsidP="002F28D0" w:rsidRDefault="002F28D0" w14:paraId="3C6E31A0" w14:textId="77777777">
            <w:pPr>
              <w:pStyle w:val="ListParagraph"/>
              <w:numPr>
                <w:ilvl w:val="0"/>
                <w:numId w:val="23"/>
              </w:numPr>
            </w:pPr>
            <w:r>
              <w:t xml:space="preserve">Make use of structured talk frameworks such as Accountable Talk or ABC (agree, build, challenge). </w:t>
            </w:r>
          </w:p>
          <w:p w:rsidRPr="005B36F3" w:rsidR="001E07E5" w:rsidP="002F28D0" w:rsidRDefault="002F28D0" w14:paraId="20AA7DFD" w14:textId="6A729426">
            <w:pPr>
              <w:pStyle w:val="ListParagraph"/>
              <w:numPr>
                <w:ilvl w:val="0"/>
                <w:numId w:val="23"/>
              </w:numPr>
            </w:pPr>
            <w:r w:rsidRPr="007F4BC4">
              <w:lastRenderedPageBreak/>
              <w:t>Use question stems like "How do you know?", "What evidence supports this?", and "What are alternative perspectives?" to encourage deep thinking.</w:t>
            </w:r>
          </w:p>
        </w:tc>
      </w:tr>
      <w:tr w:rsidR="001E07E5" w:rsidTr="000D777F" w14:paraId="32BF3474" w14:textId="77777777">
        <w:tc>
          <w:tcPr>
            <w:tcW w:w="8996" w:type="dxa"/>
          </w:tcPr>
          <w:p w:rsidRPr="00477CE4" w:rsidR="008B3D27" w:rsidP="008B3D27" w:rsidRDefault="008B3D27" w14:paraId="12040A10" w14:textId="77777777">
            <w:pPr>
              <w:tabs>
                <w:tab w:val="left" w:pos="1240"/>
              </w:tabs>
              <w:rPr>
                <w:b/>
                <w:bCs/>
              </w:rPr>
            </w:pPr>
            <w:r w:rsidRPr="00864DD7">
              <w:rPr>
                <w:b/>
                <w:bCs/>
              </w:rPr>
              <w:t>Plan to use a strategy for developing critical thinking skills, such as a structured discussion in pairs o</w:t>
            </w:r>
            <w:r>
              <w:rPr>
                <w:b/>
                <w:bCs/>
              </w:rPr>
              <w:t>r</w:t>
            </w:r>
            <w:r w:rsidRPr="00864DD7">
              <w:rPr>
                <w:b/>
                <w:bCs/>
              </w:rPr>
              <w:t xml:space="preserve"> a class debate.</w:t>
            </w:r>
          </w:p>
          <w:p w:rsidR="008B3D27" w:rsidP="008B3D27" w:rsidRDefault="008B3D27" w14:paraId="4002C960" w14:textId="77777777">
            <w:pPr>
              <w:tabs>
                <w:tab w:val="left" w:pos="1240"/>
              </w:tabs>
            </w:pPr>
            <w:r>
              <w:t>The a</w:t>
            </w:r>
            <w:r w:rsidRPr="0089629C">
              <w:t>ctive ingredients</w:t>
            </w:r>
            <w:r>
              <w:t xml:space="preserve"> that will help increase the effectiveness may include: </w:t>
            </w:r>
          </w:p>
          <w:p w:rsidR="008B3D27" w:rsidP="008B3D27" w:rsidRDefault="008B3D27" w14:paraId="45F43F3E" w14:textId="77777777">
            <w:pPr>
              <w:pStyle w:val="ListParagraph"/>
              <w:numPr>
                <w:ilvl w:val="0"/>
                <w:numId w:val="21"/>
              </w:numPr>
            </w:pPr>
            <w:r>
              <w:t>Use g</w:t>
            </w:r>
            <w:r w:rsidRPr="00C677BE">
              <w:t xml:space="preserve">uided </w:t>
            </w:r>
            <w:r>
              <w:t>d</w:t>
            </w:r>
            <w:r w:rsidRPr="00C677BE">
              <w:t xml:space="preserve">iscussion </w:t>
            </w:r>
            <w:r>
              <w:t>to</w:t>
            </w:r>
            <w:r w:rsidRPr="00C677BE">
              <w:t xml:space="preserve"> encourage pupils to explain their reasoning when answering questions to expose misconceptions and correct them in real time.</w:t>
            </w:r>
          </w:p>
          <w:p w:rsidRPr="00C677BE" w:rsidR="008B3D27" w:rsidP="008B3D27" w:rsidRDefault="008B3D27" w14:paraId="462AFF6C" w14:textId="77777777">
            <w:pPr>
              <w:pStyle w:val="ListParagraph"/>
              <w:numPr>
                <w:ilvl w:val="0"/>
                <w:numId w:val="21"/>
              </w:numPr>
            </w:pPr>
            <w:r>
              <w:t xml:space="preserve">Make use of structured talk frameworks such as Accountable Talk or ABC (agree, build, challenge). </w:t>
            </w:r>
          </w:p>
          <w:p w:rsidRPr="00101137" w:rsidR="001E07E5" w:rsidP="008B3D27" w:rsidRDefault="008B3D27" w14:paraId="3144AD75" w14:textId="7A959A2A">
            <w:pPr>
              <w:pStyle w:val="ListParagraph"/>
              <w:numPr>
                <w:ilvl w:val="0"/>
                <w:numId w:val="21"/>
              </w:numPr>
            </w:pPr>
            <w:r w:rsidRPr="007F4BC4">
              <w:t>Use question stems like "How do you know?", "What evidence supports this?", and "What are alternative perspectives?" to encourage deep thinking.</w:t>
            </w:r>
          </w:p>
        </w:tc>
      </w:tr>
      <w:tr w:rsidR="000D777F" w:rsidTr="000D777F" w14:paraId="08B1C577" w14:textId="77777777">
        <w:tc>
          <w:tcPr>
            <w:tcW w:w="8996" w:type="dxa"/>
            <w:vAlign w:val="top"/>
          </w:tcPr>
          <w:p w:rsidRPr="00126FD4" w:rsidR="00FE3A4B" w:rsidP="00FE3A4B" w:rsidRDefault="00FE3A4B" w14:paraId="222D5ACA" w14:textId="77777777">
            <w:pPr>
              <w:tabs>
                <w:tab w:val="left" w:pos="1240"/>
              </w:tabs>
              <w:rPr>
                <w:b/>
                <w:bCs/>
              </w:rPr>
            </w:pPr>
            <w:r w:rsidRPr="00126FD4">
              <w:rPr>
                <w:b/>
                <w:bCs/>
              </w:rPr>
              <w:t>Plan to use metacognitive strategies such as a think aloud when modelling so that you narrate your thought processes to the pupils.</w:t>
            </w:r>
          </w:p>
          <w:p w:rsidR="00FE3A4B" w:rsidP="00FE3A4B" w:rsidRDefault="00FE3A4B" w14:paraId="4100C190" w14:textId="77777777">
            <w:pPr>
              <w:tabs>
                <w:tab w:val="left" w:pos="1240"/>
              </w:tabs>
            </w:pPr>
            <w:r>
              <w:t>The a</w:t>
            </w:r>
            <w:r w:rsidRPr="0089629C">
              <w:t>ctive ingredients</w:t>
            </w:r>
            <w:r>
              <w:t xml:space="preserve"> that will help increase the effectiveness may include: </w:t>
            </w:r>
          </w:p>
          <w:p w:rsidR="00FE3A4B" w:rsidP="00FE3A4B" w:rsidRDefault="00FE3A4B" w14:paraId="550E8468" w14:textId="77777777">
            <w:pPr>
              <w:pStyle w:val="ListParagraph"/>
              <w:numPr>
                <w:ilvl w:val="0"/>
                <w:numId w:val="38"/>
              </w:numPr>
              <w:spacing w:before="0" w:after="200"/>
              <w:jc w:val="both"/>
            </w:pPr>
            <w:r w:rsidRPr="00C677BE">
              <w:t xml:space="preserve">Worked </w:t>
            </w:r>
            <w:r>
              <w:t>e</w:t>
            </w:r>
            <w:r w:rsidRPr="00C677BE">
              <w:t xml:space="preserve">xamples </w:t>
            </w:r>
            <w:r>
              <w:t>and</w:t>
            </w:r>
            <w:r w:rsidRPr="00C677BE">
              <w:t xml:space="preserve"> </w:t>
            </w:r>
            <w:r>
              <w:t>m</w:t>
            </w:r>
            <w:r w:rsidRPr="00C677BE">
              <w:t>odelling -</w:t>
            </w:r>
            <w:r>
              <w:t xml:space="preserve"> </w:t>
            </w:r>
            <w:r w:rsidRPr="00C677BE">
              <w:t>use step-by-step examples to show how experts approach problems, then gradually release responsibility to pupils through guided practice.</w:t>
            </w:r>
          </w:p>
          <w:p w:rsidR="00FE3A4B" w:rsidP="00FE3A4B" w:rsidRDefault="00FE3A4B" w14:paraId="01A1289E" w14:textId="77777777">
            <w:pPr>
              <w:pStyle w:val="ListParagraph"/>
              <w:numPr>
                <w:ilvl w:val="0"/>
                <w:numId w:val="38"/>
              </w:numPr>
            </w:pPr>
            <w:r w:rsidRPr="00C677BE">
              <w:t xml:space="preserve">Scaffolding &amp; </w:t>
            </w:r>
            <w:r>
              <w:t>c</w:t>
            </w:r>
            <w:r w:rsidRPr="00C677BE">
              <w:t>hunking - break complex topics into smaller, manageable parts, ensuring foundational understanding before moving on.</w:t>
            </w:r>
          </w:p>
          <w:p w:rsidRPr="00FE3A4B" w:rsidR="000D2F9F" w:rsidP="00FE3A4B" w:rsidRDefault="00FE3A4B" w14:paraId="4242688D" w14:textId="17D5D6E1">
            <w:pPr>
              <w:pStyle w:val="ListParagraph"/>
              <w:numPr>
                <w:ilvl w:val="0"/>
                <w:numId w:val="38"/>
              </w:numPr>
            </w:pPr>
            <w:r w:rsidRPr="00FE3A4B">
              <w:t>Narrate your thought processes when modelling a task, using a think aloud to make the implicit explicit.</w:t>
            </w:r>
          </w:p>
        </w:tc>
      </w:tr>
    </w:tbl>
    <w:p w:rsidR="005D13D0" w:rsidP="00836562" w:rsidRDefault="005D13D0" w14:paraId="6F1F94BC" w14:textId="77777777">
      <w:pPr>
        <w:tabs>
          <w:tab w:val="left" w:pos="1240"/>
        </w:tabs>
      </w:pPr>
    </w:p>
    <w:p w:rsidR="00EE607D" w:rsidP="00EE607D" w:rsidRDefault="00EE607D" w14:paraId="35634BBE" w14:textId="5251BDA0">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00FE3A4B">
        <w:rPr>
          <w:b w:val="0"/>
          <w:bCs w:val="0"/>
          <w:color w:val="auto"/>
        </w:rPr>
        <w:t xml:space="preserve">building increasingly complex mental models </w:t>
      </w:r>
      <w:r>
        <w:rPr>
          <w:b w:val="0"/>
          <w:bCs w:val="0"/>
          <w:color w:val="auto"/>
        </w:rPr>
        <w:t>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rsidRPr="00586728" w:rsidR="00EE607D" w:rsidP="00EE607D" w:rsidRDefault="00EE607D" w14:paraId="3D5D95D6" w14:textId="77777777">
      <w:pPr>
        <w:rPr>
          <w:b/>
          <w:bCs/>
        </w:rPr>
      </w:pPr>
      <w:r w:rsidRPr="00206C14">
        <w:rPr>
          <w:b/>
          <w:bCs/>
        </w:rPr>
        <w:t>S</w:t>
      </w:r>
      <w:r w:rsidRPr="00586728">
        <w:rPr>
          <w:b/>
          <w:bCs/>
        </w:rPr>
        <w:t>tretch and challenge</w:t>
      </w:r>
    </w:p>
    <w:p w:rsidRPr="000D0915" w:rsidR="00EE607D" w:rsidP="00EE607D" w:rsidRDefault="00EE607D" w14:paraId="4A49F61A" w14:textId="77777777">
      <w:pPr>
        <w:rPr>
          <w:b/>
          <w:bCs/>
        </w:rPr>
      </w:pPr>
      <w:r>
        <w:t>If your ECT’s level of proficiency is high, you may want to select more than one precise action that develops their composite practice.</w:t>
      </w:r>
    </w:p>
    <w:p w:rsidR="00EE607D" w:rsidP="00EE607D" w:rsidRDefault="00EE607D" w14:paraId="1273289A" w14:textId="77777777">
      <w:pPr>
        <w:pStyle w:val="Subheading"/>
      </w:pPr>
      <w:r>
        <w:t>Lesson observation of your early career teacher</w:t>
      </w:r>
    </w:p>
    <w:p w:rsidR="00EE607D" w:rsidP="00EE607D" w:rsidRDefault="00EE607D" w14:paraId="66E957A9"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rsidR="00EE607D" w:rsidP="00EE607D" w:rsidRDefault="00EE607D" w14:paraId="20D4E5AF"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00EE607D" w:rsidP="00EE607D" w:rsidRDefault="00EE607D" w14:paraId="227C24A5"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lastRenderedPageBreak/>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rsidR="00362BDA" w:rsidP="006C0476" w:rsidRDefault="00362BDA" w14:paraId="6CEFD1A4" w14:textId="77777777">
      <w:pPr>
        <w:pStyle w:val="Subheading"/>
      </w:pPr>
    </w:p>
    <w:p w:rsidR="00EE2954" w:rsidP="00EE2954" w:rsidRDefault="00EE2954" w14:paraId="4658867A" w14:textId="77777777">
      <w:pPr>
        <w:pStyle w:val="paragraph"/>
        <w:spacing w:before="0" w:beforeAutospacing="0" w:after="0" w:afterAutospacing="0" w:line="276" w:lineRule="auto"/>
        <w:textAlignment w:val="baseline"/>
        <w:rPr>
          <w:rFonts w:ascii="Tahoma" w:hAnsi="Tahoma" w:cs="Tahoma"/>
        </w:rPr>
      </w:pPr>
    </w:p>
    <w:bookmarkStart w:name="Frameworkstatements1a" w:id="16"/>
    <w:p w:rsidRPr="00647AA2" w:rsidR="00302342" w:rsidP="00302342" w:rsidRDefault="00302342" w14:paraId="51F8EE74" w14:textId="77777777">
      <w:pPr>
        <w:rPr>
          <w:color w:val="0070C0"/>
        </w:rPr>
      </w:pPr>
      <w:r w:rsidRPr="00647AA2">
        <w:fldChar w:fldCharType="begin"/>
      </w:r>
      <w:r w:rsidRPr="00647AA2">
        <w:rPr>
          <w:color w:val="0070C0"/>
        </w:rPr>
        <w:instrText>HYPERLINK \l "Content"</w:instrText>
      </w:r>
      <w:r w:rsidRPr="00647AA2">
        <w:fldChar w:fldCharType="separate"/>
      </w:r>
      <w:r w:rsidRPr="00647AA2">
        <w:rPr>
          <w:rStyle w:val="Hyperlink"/>
          <w:b/>
          <w:bCs/>
          <w:color w:val="0070C0"/>
        </w:rPr>
        <w:t>Click here to return to Content page</w:t>
      </w:r>
      <w:r w:rsidRPr="00647AA2">
        <w:rPr>
          <w:rStyle w:val="Hyperlink"/>
          <w:b/>
          <w:bCs/>
          <w:color w:val="0070C0"/>
        </w:rPr>
        <w:fldChar w:fldCharType="end"/>
      </w:r>
    </w:p>
    <w:p w:rsidR="004B7398" w:rsidP="001F5E8F" w:rsidRDefault="006D3396" w14:paraId="1A59958E" w14:textId="02D78DBF">
      <w:pPr>
        <w:pStyle w:val="Heading"/>
      </w:pPr>
      <w:r>
        <w:br w:type="page"/>
      </w:r>
    </w:p>
    <w:p w:rsidR="009F1A24" w:rsidP="001F5E8F" w:rsidRDefault="00D57339" w14:paraId="392848D7" w14:textId="3ACEBFC0">
      <w:pPr>
        <w:pStyle w:val="Heading"/>
      </w:pPr>
      <w:bookmarkStart w:name="Frameworkstatements" w:id="17"/>
      <w:r>
        <w:lastRenderedPageBreak/>
        <w:t xml:space="preserve">Related </w:t>
      </w:r>
      <w:r w:rsidR="009F1A24">
        <w:t>I</w:t>
      </w:r>
      <w:r w:rsidR="00FA05F3">
        <w:t>nitial Teacher Training and Early Career</w:t>
      </w:r>
      <w:r w:rsidR="009F1A24">
        <w:t xml:space="preserve"> Framework statements </w:t>
      </w:r>
    </w:p>
    <w:bookmarkEnd w:id="16"/>
    <w:bookmarkEnd w:id="17"/>
    <w:p w:rsidR="001E5D9A" w:rsidP="001E5D9A" w:rsidRDefault="001E5D9A" w14:paraId="1946A9A0" w14:textId="77777777">
      <w:pPr>
        <w:pStyle w:val="Subheading"/>
      </w:pPr>
      <w:r>
        <w:t>Subject and curriculum</w:t>
      </w:r>
    </w:p>
    <w:p w:rsidRPr="00D3092A" w:rsidR="001E5D9A" w:rsidP="001E5D9A" w:rsidRDefault="001E5D9A" w14:paraId="46E61E70" w14:textId="77777777">
      <w:pPr>
        <w:rPr>
          <w:b/>
          <w:bCs/>
        </w:rPr>
      </w:pPr>
      <w:r w:rsidRPr="00D3092A">
        <w:rPr>
          <w:b/>
          <w:bCs/>
        </w:rPr>
        <w:t>Learn that…</w:t>
      </w:r>
    </w:p>
    <w:p w:rsidR="001E5D9A" w:rsidP="001E5D9A" w:rsidRDefault="001E5D9A" w14:paraId="052A9B30" w14:textId="77777777">
      <w:r>
        <w:t>3.6. In order for pupils to think critically, they must have a secure understanding of knowledge within the subject area they are being asked to think critically about.</w:t>
      </w:r>
    </w:p>
    <w:p w:rsidR="001E5D9A" w:rsidP="001E5D9A" w:rsidRDefault="001E5D9A" w14:paraId="4E903483" w14:textId="77777777">
      <w:r>
        <w:t>3.7. In all subject areas, pupils learn new ideas by linking those ideas to existing knowledge, organising this knowledge into increasingly complex mental models (or “schemata”); carefully sequencing teaching to facilitate this process is important.</w:t>
      </w:r>
    </w:p>
    <w:p w:rsidR="001E5D9A" w:rsidP="001E5D9A" w:rsidRDefault="001E5D9A" w14:paraId="0D3B68A6" w14:textId="77777777">
      <w:r>
        <w:t>3.8. Pupils are likely to struggle to transfer what has been learnt in one discipline to a new or unfamiliar context.</w:t>
      </w:r>
    </w:p>
    <w:p w:rsidRPr="005C1493" w:rsidR="001E5D9A" w:rsidP="001E5D9A" w:rsidRDefault="001E5D9A" w14:paraId="3B2A60BA" w14:textId="77777777">
      <w:pPr>
        <w:rPr>
          <w:b/>
          <w:bCs/>
        </w:rPr>
      </w:pPr>
      <w:r w:rsidRPr="005C1493">
        <w:rPr>
          <w:b/>
          <w:bCs/>
        </w:rPr>
        <w:t>Learn how to…</w:t>
      </w:r>
    </w:p>
    <w:p w:rsidRPr="005C1493" w:rsidR="001E5D9A" w:rsidP="001E5D9A" w:rsidRDefault="001E5D9A" w14:paraId="63CD90CA" w14:textId="77777777">
      <w:pPr>
        <w:rPr>
          <w:b/>
          <w:bCs/>
        </w:rPr>
      </w:pPr>
      <w:r w:rsidRPr="005C1493">
        <w:rPr>
          <w:b/>
          <w:bCs/>
        </w:rPr>
        <w:t>Support pupils to build increasingly complex mental models, by:</w:t>
      </w:r>
    </w:p>
    <w:p w:rsidR="001E5D9A" w:rsidP="001E5D9A" w:rsidRDefault="001E5D9A" w14:paraId="603891B0" w14:textId="77777777">
      <w:r>
        <w:t>3.f. Discussing and analysing with expert colleagues the rationale for curriculum choices, the process for arriving at current curriculum choices and how the school’s curriculum materials inform lesson preparation.</w:t>
      </w:r>
    </w:p>
    <w:p w:rsidR="001E5D9A" w:rsidP="001E5D9A" w:rsidRDefault="001E5D9A" w14:paraId="7539F3E3" w14:textId="77777777">
      <w:r>
        <w:t>3.g. Balancing exposition, repetition, practice of critical skills and knowledge.</w:t>
      </w:r>
    </w:p>
    <w:p w:rsidR="001E5D9A" w:rsidP="001E5D9A" w:rsidRDefault="001E5D9A" w14:paraId="4B4E3B55" w14:textId="77777777">
      <w:r>
        <w:t>3.h. Revisiting the big ideas of the subject over time and teaching key concepts through a range of examples.</w:t>
      </w:r>
    </w:p>
    <w:p w:rsidR="001E5D9A" w:rsidP="001E5D9A" w:rsidRDefault="001E5D9A" w14:paraId="13470D10" w14:textId="77777777">
      <w:r>
        <w:t>3.i. Drawing explicit links between new content and the core concepts and principles in the subject.</w:t>
      </w:r>
    </w:p>
    <w:p w:rsidRPr="005C1493" w:rsidR="001E5D9A" w:rsidP="001E5D9A" w:rsidRDefault="001E5D9A" w14:paraId="27CCE8D8" w14:textId="77777777">
      <w:pPr>
        <w:rPr>
          <w:b/>
          <w:bCs/>
        </w:rPr>
      </w:pPr>
      <w:r w:rsidRPr="005C1493">
        <w:rPr>
          <w:b/>
          <w:bCs/>
        </w:rPr>
        <w:t>Develop fluency, by:</w:t>
      </w:r>
    </w:p>
    <w:p w:rsidR="001E5D9A" w:rsidP="001E5D9A" w:rsidRDefault="001E5D9A" w14:paraId="7B0D6BA0" w14:textId="77777777">
      <w:r>
        <w:t>3.j. Providing tasks that support pupils to learn key ideas securely (e.g. quizzing pupils so they develop fluency with times tables).</w:t>
      </w:r>
    </w:p>
    <w:p w:rsidR="001E5D9A" w:rsidP="001E5D9A" w:rsidRDefault="001E5D9A" w14:paraId="4CE6CC11" w14:textId="77777777">
      <w:r>
        <w:t>3.k. Using retrieval and spaced practice to build automatic recall and application of key knowledge.</w:t>
      </w:r>
    </w:p>
    <w:p w:rsidRPr="005C1493" w:rsidR="001E5D9A" w:rsidP="001E5D9A" w:rsidRDefault="001E5D9A" w14:paraId="4D2F743A" w14:textId="77777777">
      <w:pPr>
        <w:rPr>
          <w:b/>
          <w:bCs/>
        </w:rPr>
      </w:pPr>
      <w:r w:rsidRPr="005C1493">
        <w:rPr>
          <w:b/>
          <w:bCs/>
        </w:rPr>
        <w:t>Help pupils apply knowledge and skills to other contexts, by:</w:t>
      </w:r>
    </w:p>
    <w:p w:rsidR="001E5D9A" w:rsidP="001E5D9A" w:rsidRDefault="001E5D9A" w14:paraId="308ABCEC" w14:textId="77777777">
      <w:r>
        <w:t>3.m. Interleaving concrete and abstract examples, slowly withdrawing concrete examples and drawing attention to the underlying structure of problems</w:t>
      </w:r>
    </w:p>
    <w:p w:rsidR="009F1A24" w:rsidP="00BA36CC" w:rsidRDefault="009F1A24" w14:paraId="2629E436" w14:textId="0AFCE6FF">
      <w:pPr>
        <w:pStyle w:val="ListParagraph"/>
        <w:spacing w:before="120" w:after="120"/>
      </w:pPr>
    </w:p>
    <w:p w:rsidRPr="00EE607D" w:rsidR="00EE2954" w:rsidP="00EE2954" w:rsidRDefault="009F1A24" w14:paraId="650B422E" w14:textId="7EDFECF3">
      <w:pPr>
        <w:rPr>
          <w:rStyle w:val="Hyperlink"/>
          <w:b/>
          <w:bCs/>
          <w:color w:val="0070C0"/>
        </w:rPr>
      </w:pPr>
      <w:hyperlink w:history="1" w:anchor="Content">
        <w:r w:rsidRPr="00EE607D">
          <w:rPr>
            <w:rStyle w:val="Hyperlink"/>
            <w:b/>
            <w:bCs/>
            <w:color w:val="0070C0"/>
          </w:rPr>
          <w:t>Click here to return to Content page</w:t>
        </w:r>
      </w:hyperlink>
    </w:p>
    <w:p w:rsidRPr="00350F60" w:rsidR="00E92254" w:rsidP="00E92254" w:rsidRDefault="00E92254" w14:paraId="3EA7E252" w14:textId="23678C4B">
      <w:pPr>
        <w:pStyle w:val="Heading"/>
      </w:pPr>
      <w:bookmarkStart w:name="References" w:id="18"/>
      <w:r w:rsidRPr="00350F60">
        <w:lastRenderedPageBreak/>
        <w:t>References</w:t>
      </w:r>
    </w:p>
    <w:bookmarkEnd w:id="18"/>
    <w:p w:rsidRPr="002935B3" w:rsidR="00A621A0" w:rsidP="00A621A0" w:rsidRDefault="00A621A0" w14:paraId="1ADA5468" w14:textId="77777777">
      <w:pPr>
        <w:pStyle w:val="ListParagraph"/>
        <w:numPr>
          <w:ilvl w:val="0"/>
          <w:numId w:val="12"/>
        </w:numPr>
      </w:pPr>
      <w:r w:rsidRPr="002935B3">
        <w:t>Bambrick-Santoyo, P. (2016). Get better faster: A 90-day plan for coaching new teachers. John Wiley &amp; Sons.</w:t>
      </w:r>
    </w:p>
    <w:p w:rsidR="00D4242F" w:rsidP="00D4242F" w:rsidRDefault="00D4242F" w14:paraId="20020FD9" w14:textId="77777777">
      <w:pPr>
        <w:pStyle w:val="ListParagraph"/>
      </w:pPr>
    </w:p>
    <w:p w:rsidR="008E0DA5" w:rsidP="008E0DA5" w:rsidRDefault="008E0DA5" w14:paraId="3AFC518A" w14:textId="77777777">
      <w:pPr>
        <w:pStyle w:val="ListParagraph"/>
      </w:pPr>
    </w:p>
    <w:p w:rsidR="008E0DA5" w:rsidP="008E0DA5" w:rsidRDefault="008E0DA5" w14:paraId="13267D74" w14:textId="3A8C7F4C">
      <w:pPr>
        <w:pStyle w:val="ListParagraph"/>
        <w:ind w:left="360"/>
      </w:pPr>
      <w:hyperlink w:history="1" w:anchor="Content">
        <w:r w:rsidRPr="00EE607D">
          <w:rPr>
            <w:rStyle w:val="Hyperlink"/>
            <w:b/>
            <w:bCs/>
            <w:color w:val="0070C0"/>
          </w:rPr>
          <w:t>Click here to return to Content page</w:t>
        </w:r>
      </w:hyperlink>
    </w:p>
    <w:p w:rsidR="00D57339" w:rsidRDefault="00D57339" w14:paraId="78529F97" w14:textId="14C16D80">
      <w:pPr>
        <w:jc w:val="both"/>
      </w:pPr>
      <w:r>
        <w:br w:type="page"/>
      </w:r>
    </w:p>
    <w:p w:rsidR="00D57339" w:rsidP="00D57339" w:rsidRDefault="00D57339" w14:paraId="21672DBF" w14:textId="77777777">
      <w:pPr>
        <w:pStyle w:val="Heading"/>
      </w:pPr>
      <w:bookmarkStart w:name="Appendix" w:id="19"/>
      <w:r>
        <w:lastRenderedPageBreak/>
        <w:t xml:space="preserve">Appendix </w:t>
      </w:r>
      <w:bookmarkEnd w:id="19"/>
    </w:p>
    <w:p w:rsidR="00D57339" w:rsidP="00D57339" w:rsidRDefault="00D57339" w14:paraId="0E52CB56" w14:textId="77777777">
      <w:pPr>
        <w:pStyle w:val="Subheading"/>
      </w:pPr>
      <w:r>
        <w:t xml:space="preserve">Mentor and ECT meeting template </w:t>
      </w:r>
    </w:p>
    <w:p w:rsidR="00D57339" w:rsidP="00D57339" w:rsidRDefault="00D57339" w14:paraId="194F58A5"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D57339" w:rsidP="00D57339" w:rsidRDefault="00D57339" w14:paraId="1408607A" w14:textId="77777777">
      <w:pPr>
        <w:pStyle w:val="Subheading"/>
      </w:pPr>
    </w:p>
    <w:tbl>
      <w:tblPr>
        <w:tblStyle w:val="TableGrid"/>
        <w:tblW w:w="0" w:type="auto"/>
        <w:tblLook w:val="04A0" w:firstRow="1" w:lastRow="0" w:firstColumn="1" w:lastColumn="0" w:noHBand="0" w:noVBand="1"/>
      </w:tblPr>
      <w:tblGrid>
        <w:gridCol w:w="9016"/>
      </w:tblGrid>
      <w:tr w:rsidR="00D57339" w:rsidTr="00886B73" w14:paraId="1165A1B4" w14:textId="77777777">
        <w:tc>
          <w:tcPr>
            <w:tcW w:w="9016" w:type="dxa"/>
            <w:shd w:val="clear" w:color="auto" w:fill="E7E6E6" w:themeFill="background2"/>
          </w:tcPr>
          <w:p w:rsidR="00D57339" w:rsidP="00886B73" w:rsidRDefault="00D57339" w14:paraId="2069D415" w14:textId="77777777">
            <w:pPr>
              <w:jc w:val="both"/>
              <w:rPr>
                <w:b/>
                <w:bCs/>
              </w:rPr>
            </w:pPr>
            <w:r>
              <w:rPr>
                <w:b/>
                <w:bCs/>
              </w:rPr>
              <w:t>Check-in</w:t>
            </w:r>
          </w:p>
          <w:p w:rsidR="00D57339" w:rsidP="00886B73" w:rsidRDefault="00D57339" w14:paraId="16F9E01B" w14:textId="77777777">
            <w:r>
              <w:t xml:space="preserve">Start by asking your ECT how their week has been, both in and out of school—check in on their wellbeing, workload, and energy levels. You could invite them to share any successes, challenges, or areas where they’d like support. </w:t>
            </w:r>
          </w:p>
          <w:p w:rsidRPr="006E1929" w:rsidR="00D57339" w:rsidP="00886B73" w:rsidRDefault="00D57339" w14:paraId="0B172150" w14:textId="77777777">
            <w:pPr>
              <w:rPr>
                <w:b/>
                <w:bCs/>
              </w:rPr>
            </w:pPr>
          </w:p>
        </w:tc>
      </w:tr>
      <w:tr w:rsidR="00D57339" w:rsidTr="00886B73" w14:paraId="7589C243" w14:textId="77777777">
        <w:tc>
          <w:tcPr>
            <w:tcW w:w="9016" w:type="dxa"/>
            <w:shd w:val="clear" w:color="auto" w:fill="auto"/>
          </w:tcPr>
          <w:p w:rsidR="00D57339" w:rsidP="00886B73" w:rsidRDefault="00D57339" w14:paraId="02F92D3E" w14:textId="77777777">
            <w:pPr>
              <w:jc w:val="both"/>
              <w:rPr>
                <w:b/>
                <w:bCs/>
              </w:rPr>
            </w:pPr>
          </w:p>
          <w:p w:rsidR="00D57339" w:rsidP="00886B73" w:rsidRDefault="00D57339" w14:paraId="2C495581" w14:textId="77777777">
            <w:pPr>
              <w:jc w:val="both"/>
              <w:rPr>
                <w:b/>
                <w:bCs/>
              </w:rPr>
            </w:pPr>
          </w:p>
          <w:p w:rsidR="00D57339" w:rsidP="00886B73" w:rsidRDefault="00D57339" w14:paraId="1461EF44" w14:textId="77777777">
            <w:pPr>
              <w:jc w:val="both"/>
              <w:rPr>
                <w:b/>
                <w:bCs/>
              </w:rPr>
            </w:pPr>
          </w:p>
          <w:p w:rsidR="00D57339" w:rsidP="00886B73" w:rsidRDefault="00D57339" w14:paraId="0C24AD11" w14:textId="77777777">
            <w:pPr>
              <w:jc w:val="both"/>
              <w:rPr>
                <w:b/>
                <w:bCs/>
              </w:rPr>
            </w:pPr>
          </w:p>
          <w:p w:rsidR="00D57339" w:rsidP="00886B73" w:rsidRDefault="00D57339" w14:paraId="761022D7" w14:textId="77777777">
            <w:pPr>
              <w:jc w:val="both"/>
              <w:rPr>
                <w:b/>
                <w:bCs/>
              </w:rPr>
            </w:pPr>
          </w:p>
          <w:p w:rsidR="00D57339" w:rsidP="00886B73" w:rsidRDefault="00D57339" w14:paraId="64157EC0" w14:textId="77777777">
            <w:pPr>
              <w:jc w:val="both"/>
              <w:rPr>
                <w:b/>
                <w:bCs/>
              </w:rPr>
            </w:pPr>
          </w:p>
          <w:p w:rsidR="00D57339" w:rsidP="00886B73" w:rsidRDefault="00D57339" w14:paraId="27AC7447" w14:textId="77777777">
            <w:pPr>
              <w:jc w:val="both"/>
              <w:rPr>
                <w:b/>
                <w:bCs/>
              </w:rPr>
            </w:pPr>
          </w:p>
          <w:p w:rsidR="00D57339" w:rsidP="00886B73" w:rsidRDefault="00D57339" w14:paraId="1DF58A2F" w14:textId="77777777">
            <w:pPr>
              <w:jc w:val="both"/>
              <w:rPr>
                <w:b/>
                <w:bCs/>
              </w:rPr>
            </w:pPr>
          </w:p>
          <w:p w:rsidR="00D57339" w:rsidP="00886B73" w:rsidRDefault="00D57339" w14:paraId="6FC2DE00" w14:textId="77777777">
            <w:pPr>
              <w:jc w:val="both"/>
              <w:rPr>
                <w:b/>
                <w:bCs/>
              </w:rPr>
            </w:pPr>
          </w:p>
          <w:p w:rsidR="00D57339" w:rsidP="00886B73" w:rsidRDefault="00D57339" w14:paraId="21CB974B" w14:textId="77777777">
            <w:pPr>
              <w:jc w:val="both"/>
              <w:rPr>
                <w:b/>
                <w:bCs/>
              </w:rPr>
            </w:pPr>
          </w:p>
          <w:p w:rsidR="00D57339" w:rsidP="00886B73" w:rsidRDefault="00D57339" w14:paraId="1A77E44D" w14:textId="77777777">
            <w:pPr>
              <w:jc w:val="both"/>
              <w:rPr>
                <w:b/>
                <w:bCs/>
              </w:rPr>
            </w:pPr>
          </w:p>
          <w:p w:rsidRPr="006E1929" w:rsidR="00D57339" w:rsidP="00886B73" w:rsidRDefault="00D57339" w14:paraId="047E1F77" w14:textId="77777777">
            <w:pPr>
              <w:rPr>
                <w:b/>
                <w:bCs/>
              </w:rPr>
            </w:pPr>
          </w:p>
        </w:tc>
      </w:tr>
      <w:tr w:rsidR="00D57339" w:rsidTr="00886B73" w14:paraId="0BA32497" w14:textId="77777777">
        <w:tc>
          <w:tcPr>
            <w:tcW w:w="9016" w:type="dxa"/>
            <w:shd w:val="clear" w:color="auto" w:fill="E7E6E6" w:themeFill="background2"/>
          </w:tcPr>
          <w:p w:rsidR="00D57339" w:rsidP="00886B73" w:rsidRDefault="00D57339" w14:paraId="40EE80B9" w14:textId="77777777">
            <w:r>
              <w:rPr>
                <w:b/>
                <w:bCs/>
              </w:rPr>
              <w:t>Praise strengths</w:t>
            </w:r>
            <w:r>
              <w:rPr>
                <w:b/>
                <w:bCs/>
              </w:rPr>
              <w:br/>
            </w:r>
            <w:r>
              <w:t xml:space="preserve">Following the observation of your ECT this week, praise a specific area of their practice based on your observations from the lesson. This may be a previous action step that they have successfully implemented. </w:t>
            </w:r>
          </w:p>
          <w:p w:rsidR="00D57339" w:rsidP="00886B73" w:rsidRDefault="00D57339" w14:paraId="18CD00C4" w14:textId="77777777">
            <w:pPr>
              <w:pStyle w:val="Subheading"/>
            </w:pPr>
          </w:p>
        </w:tc>
      </w:tr>
      <w:tr w:rsidR="00D57339" w:rsidTr="00886B73" w14:paraId="6DB5FEA4" w14:textId="77777777">
        <w:tc>
          <w:tcPr>
            <w:tcW w:w="9016" w:type="dxa"/>
          </w:tcPr>
          <w:p w:rsidR="00D57339" w:rsidP="00886B73" w:rsidRDefault="00D57339" w14:paraId="0CBF6FFA" w14:textId="77777777">
            <w:pPr>
              <w:pStyle w:val="Subsubheading"/>
            </w:pPr>
            <w:r>
              <w:t xml:space="preserve">Notes </w:t>
            </w:r>
          </w:p>
          <w:p w:rsidR="00D57339" w:rsidP="00886B73" w:rsidRDefault="00D57339" w14:paraId="2737895D" w14:textId="77777777">
            <w:pPr>
              <w:pStyle w:val="Subsubheading"/>
              <w:jc w:val="both"/>
            </w:pPr>
          </w:p>
          <w:p w:rsidR="00D57339" w:rsidP="00886B73" w:rsidRDefault="00D57339" w14:paraId="189D6976" w14:textId="77777777">
            <w:pPr>
              <w:pStyle w:val="Subheading"/>
              <w:jc w:val="both"/>
            </w:pPr>
          </w:p>
          <w:p w:rsidR="00D57339" w:rsidP="00886B73" w:rsidRDefault="00D57339" w14:paraId="69E3A1F1" w14:textId="77777777">
            <w:pPr>
              <w:pStyle w:val="Subheading"/>
              <w:jc w:val="both"/>
            </w:pPr>
          </w:p>
          <w:p w:rsidR="00D57339" w:rsidP="00886B73" w:rsidRDefault="00D57339" w14:paraId="5CC87EBA" w14:textId="77777777">
            <w:pPr>
              <w:pStyle w:val="Subheading"/>
              <w:jc w:val="both"/>
            </w:pPr>
          </w:p>
          <w:p w:rsidR="00D57339" w:rsidP="00886B73" w:rsidRDefault="00D57339" w14:paraId="12B2A028" w14:textId="77777777">
            <w:pPr>
              <w:pStyle w:val="Subheading"/>
              <w:jc w:val="both"/>
            </w:pPr>
          </w:p>
          <w:p w:rsidR="00D57339" w:rsidP="00886B73" w:rsidRDefault="00D57339" w14:paraId="69B6D84C" w14:textId="77777777">
            <w:pPr>
              <w:pStyle w:val="Subheading"/>
              <w:jc w:val="both"/>
            </w:pPr>
          </w:p>
          <w:p w:rsidR="00D57339" w:rsidP="00886B73" w:rsidRDefault="00D57339" w14:paraId="2694DD89" w14:textId="77777777">
            <w:pPr>
              <w:pStyle w:val="Subheading"/>
              <w:jc w:val="both"/>
            </w:pPr>
          </w:p>
          <w:p w:rsidR="00D57339" w:rsidP="00886B73" w:rsidRDefault="00D57339" w14:paraId="3803A943" w14:textId="77777777">
            <w:pPr>
              <w:pStyle w:val="Subheading"/>
              <w:jc w:val="both"/>
            </w:pPr>
          </w:p>
          <w:p w:rsidR="00D57339" w:rsidP="00886B73" w:rsidRDefault="00D57339" w14:paraId="7F8136AB" w14:textId="77777777">
            <w:pPr>
              <w:pStyle w:val="Subheading"/>
              <w:jc w:val="both"/>
            </w:pPr>
          </w:p>
          <w:p w:rsidR="00D57339" w:rsidP="00886B73" w:rsidRDefault="00D57339" w14:paraId="1B1B3B54" w14:textId="77777777">
            <w:pPr>
              <w:pStyle w:val="Subheading"/>
              <w:jc w:val="both"/>
            </w:pPr>
          </w:p>
          <w:p w:rsidR="00D57339" w:rsidP="00886B73" w:rsidRDefault="00D57339" w14:paraId="7EBFCD12" w14:textId="77777777">
            <w:pPr>
              <w:pStyle w:val="Subheading"/>
              <w:jc w:val="both"/>
            </w:pPr>
          </w:p>
          <w:p w:rsidR="00D57339" w:rsidP="00886B73" w:rsidRDefault="00D57339" w14:paraId="1F2B174A" w14:textId="77777777">
            <w:pPr>
              <w:pStyle w:val="Subheading"/>
              <w:jc w:val="both"/>
            </w:pPr>
          </w:p>
          <w:p w:rsidR="00D57339" w:rsidP="00886B73" w:rsidRDefault="00D57339" w14:paraId="53292D26" w14:textId="77777777">
            <w:pPr>
              <w:pStyle w:val="Subheading"/>
            </w:pPr>
          </w:p>
        </w:tc>
      </w:tr>
      <w:tr w:rsidR="00D57339" w:rsidTr="00886B73" w14:paraId="2A3F9336" w14:textId="77777777">
        <w:tc>
          <w:tcPr>
            <w:tcW w:w="9016" w:type="dxa"/>
            <w:shd w:val="clear" w:color="auto" w:fill="E7E6E6" w:themeFill="background2"/>
          </w:tcPr>
          <w:p w:rsidR="00D57339" w:rsidP="00886B73" w:rsidRDefault="00D57339" w14:paraId="79F6D2BC" w14:textId="77777777">
            <w:r>
              <w:rPr>
                <w:b/>
                <w:bCs/>
              </w:rPr>
              <w:t>Probe areas for development</w:t>
            </w:r>
            <w:r>
              <w:rPr>
                <w:b/>
                <w:bCs/>
              </w:rPr>
              <w:br/>
            </w:r>
            <w:r>
              <w:t xml:space="preserve">Based on your notes from the observation, identify an area for development linked </w:t>
            </w:r>
            <w:r>
              <w:lastRenderedPageBreak/>
              <w:t xml:space="preserve">the current focus area. You may wish to ask your ECT to share their notes from their reflections during the self-study as part of this process to help elicit their understanding and drive the dialogic process.  </w:t>
            </w:r>
          </w:p>
          <w:p w:rsidR="00D57339" w:rsidP="00886B73" w:rsidRDefault="00D57339" w14:paraId="0CFF6B90" w14:textId="77777777">
            <w:pPr>
              <w:jc w:val="both"/>
            </w:pPr>
          </w:p>
          <w:p w:rsidR="00D57339" w:rsidP="00886B73" w:rsidRDefault="00D57339" w14:paraId="3DCE3121" w14:textId="77777777">
            <w:pPr>
              <w:spacing w:line="276" w:lineRule="auto"/>
            </w:pPr>
            <w:r>
              <w:t xml:space="preserve"> </w:t>
            </w:r>
          </w:p>
        </w:tc>
      </w:tr>
      <w:tr w:rsidR="00D57339" w:rsidTr="00886B73" w14:paraId="0CD2DFB7" w14:textId="77777777">
        <w:tc>
          <w:tcPr>
            <w:tcW w:w="9016" w:type="dxa"/>
          </w:tcPr>
          <w:p w:rsidR="00D57339" w:rsidP="00886B73" w:rsidRDefault="00D57339" w14:paraId="63FF3863" w14:textId="77777777">
            <w:pPr>
              <w:pStyle w:val="Subsubheading"/>
              <w:jc w:val="both"/>
            </w:pPr>
            <w:r>
              <w:t>Notes (include relevant dates and details from specific observations)</w:t>
            </w:r>
          </w:p>
          <w:p w:rsidR="00D57339" w:rsidP="00886B73" w:rsidRDefault="00D57339" w14:paraId="51230987" w14:textId="77777777">
            <w:pPr>
              <w:pStyle w:val="Subheading"/>
              <w:jc w:val="both"/>
            </w:pPr>
          </w:p>
          <w:p w:rsidR="00D57339" w:rsidP="00886B73" w:rsidRDefault="00D57339" w14:paraId="48315888" w14:textId="77777777">
            <w:pPr>
              <w:pStyle w:val="Subheading"/>
              <w:jc w:val="both"/>
            </w:pPr>
          </w:p>
          <w:p w:rsidR="00D57339" w:rsidP="00886B73" w:rsidRDefault="00D57339" w14:paraId="281E471A" w14:textId="77777777">
            <w:pPr>
              <w:pStyle w:val="Subheading"/>
              <w:jc w:val="both"/>
            </w:pPr>
          </w:p>
          <w:p w:rsidR="00D57339" w:rsidP="00886B73" w:rsidRDefault="00D57339" w14:paraId="2C9A874A" w14:textId="77777777">
            <w:pPr>
              <w:pStyle w:val="Subheading"/>
              <w:jc w:val="both"/>
            </w:pPr>
          </w:p>
          <w:p w:rsidR="00D57339" w:rsidP="00886B73" w:rsidRDefault="00D57339" w14:paraId="3F44E95D" w14:textId="77777777">
            <w:pPr>
              <w:pStyle w:val="Subheading"/>
              <w:jc w:val="both"/>
            </w:pPr>
          </w:p>
          <w:p w:rsidR="00D57339" w:rsidP="00886B73" w:rsidRDefault="00D57339" w14:paraId="51B97990" w14:textId="77777777">
            <w:pPr>
              <w:pStyle w:val="Subheading"/>
              <w:jc w:val="both"/>
            </w:pPr>
          </w:p>
          <w:p w:rsidR="00D57339" w:rsidP="00886B73" w:rsidRDefault="00D57339" w14:paraId="53796EEA" w14:textId="77777777">
            <w:pPr>
              <w:pStyle w:val="Subheading"/>
              <w:jc w:val="both"/>
            </w:pPr>
          </w:p>
          <w:p w:rsidR="00D57339" w:rsidP="00886B73" w:rsidRDefault="00D57339" w14:paraId="74A0EC88" w14:textId="77777777">
            <w:pPr>
              <w:pStyle w:val="Subheading"/>
              <w:jc w:val="both"/>
            </w:pPr>
          </w:p>
          <w:p w:rsidR="00D57339" w:rsidP="00886B73" w:rsidRDefault="00D57339" w14:paraId="5C9F2254" w14:textId="77777777">
            <w:pPr>
              <w:pStyle w:val="Subheading"/>
              <w:jc w:val="both"/>
            </w:pPr>
          </w:p>
          <w:p w:rsidR="00D57339" w:rsidP="00886B73" w:rsidRDefault="00D57339" w14:paraId="5FF4D358" w14:textId="77777777">
            <w:pPr>
              <w:pStyle w:val="Subheading"/>
              <w:jc w:val="both"/>
            </w:pPr>
          </w:p>
          <w:p w:rsidR="00D57339" w:rsidP="00886B73" w:rsidRDefault="00D57339" w14:paraId="4E5CC736" w14:textId="77777777">
            <w:pPr>
              <w:pStyle w:val="Subheading"/>
              <w:jc w:val="both"/>
            </w:pPr>
          </w:p>
          <w:p w:rsidR="00D57339" w:rsidP="00886B73" w:rsidRDefault="00D57339" w14:paraId="58534034" w14:textId="77777777">
            <w:pPr>
              <w:pStyle w:val="Subheading"/>
            </w:pPr>
          </w:p>
        </w:tc>
      </w:tr>
      <w:tr w:rsidR="00D57339" w:rsidTr="00886B73" w14:paraId="273863E6" w14:textId="77777777">
        <w:tc>
          <w:tcPr>
            <w:tcW w:w="9016" w:type="dxa"/>
            <w:shd w:val="clear" w:color="auto" w:fill="E7E6E6" w:themeFill="background2"/>
          </w:tcPr>
          <w:p w:rsidR="00D57339" w:rsidP="00886B73" w:rsidRDefault="00D57339" w14:paraId="10DD1446" w14:textId="77777777">
            <w:pPr>
              <w:rPr>
                <w:rStyle w:val="normaltextrun"/>
                <w:rFonts w:cstheme="minorBidi"/>
                <w:color w:val="000000"/>
              </w:rPr>
            </w:pPr>
            <w:r>
              <w:rPr>
                <w:b/>
                <w:bCs/>
              </w:rPr>
              <w:t>Set precise actions</w:t>
            </w:r>
            <w:r>
              <w:rPr>
                <w:b/>
                <w:bCs/>
              </w:rPr>
              <w:br/>
            </w:r>
            <w:r>
              <w:t>Having probed areas for development, elicit a precise action your ECT can implement to develop their practice relating to the focus area. Ensure it is:</w:t>
            </w:r>
          </w:p>
          <w:p w:rsidR="00D57339" w:rsidP="00886B73" w:rsidRDefault="00D57339" w14:paraId="0C5F7C07" w14:textId="77777777">
            <w:pPr>
              <w:pStyle w:val="ListParagraph"/>
              <w:numPr>
                <w:ilvl w:val="0"/>
                <w:numId w:val="41"/>
              </w:numPr>
              <w:spacing w:before="120" w:after="120"/>
              <w:jc w:val="both"/>
              <w:rPr>
                <w:rStyle w:val="normaltextrun"/>
                <w:rFonts w:cstheme="minorBidi"/>
                <w:sz w:val="16"/>
                <w:szCs w:val="16"/>
                <w:lang w:val="en-US"/>
              </w:rPr>
            </w:pPr>
            <w:r>
              <w:rPr>
                <w:rStyle w:val="normaltextrun"/>
                <w:rFonts w:cstheme="minorBidi"/>
                <w:b/>
                <w:color w:val="000000"/>
                <w:sz w:val="20"/>
                <w:szCs w:val="18"/>
              </w:rPr>
              <w:t>Observable</w:t>
            </w:r>
            <w:r>
              <w:rPr>
                <w:rStyle w:val="normaltextrun"/>
                <w:rFonts w:cstheme="minorBidi"/>
                <w:color w:val="000000"/>
                <w:sz w:val="20"/>
                <w:szCs w:val="18"/>
              </w:rPr>
              <w:t xml:space="preserve"> – ensure it is something that can be seen during the lesson observation. </w:t>
            </w:r>
          </w:p>
          <w:p w:rsidR="00D57339" w:rsidP="00886B73" w:rsidRDefault="00D57339" w14:paraId="4625CDAB" w14:textId="77777777">
            <w:pPr>
              <w:pStyle w:val="ListParagraph"/>
              <w:numPr>
                <w:ilvl w:val="0"/>
                <w:numId w:val="41"/>
              </w:numPr>
              <w:spacing w:before="120" w:after="120"/>
              <w:jc w:val="both"/>
            </w:pPr>
            <w:r>
              <w:rPr>
                <w:rStyle w:val="normaltextrun"/>
                <w:rFonts w:cstheme="minorBidi"/>
                <w:b/>
                <w:color w:val="000000"/>
                <w:sz w:val="20"/>
                <w:szCs w:val="18"/>
              </w:rPr>
              <w:t>Practice-able</w:t>
            </w:r>
            <w:r>
              <w:rPr>
                <w:rStyle w:val="normaltextrun"/>
                <w:rFonts w:cstheme="minorBidi"/>
                <w:color w:val="000000"/>
                <w:sz w:val="20"/>
                <w:szCs w:val="18"/>
              </w:rPr>
              <w:t xml:space="preserve"> – is this something that your ECT can successfully achieve? Aspirational targets should be avoided. </w:t>
            </w:r>
          </w:p>
          <w:p w:rsidR="00D57339" w:rsidP="00886B73" w:rsidRDefault="00D57339" w14:paraId="334FEAA5" w14:textId="77777777">
            <w:pPr>
              <w:pStyle w:val="ListParagraph"/>
              <w:numPr>
                <w:ilvl w:val="0"/>
                <w:numId w:val="41"/>
              </w:numPr>
              <w:spacing w:before="120" w:after="120"/>
              <w:jc w:val="both"/>
              <w:rPr>
                <w:sz w:val="16"/>
                <w:szCs w:val="16"/>
                <w:lang w:val="en-US"/>
              </w:rPr>
            </w:pPr>
            <w:r>
              <w:rPr>
                <w:rStyle w:val="normaltextrun"/>
                <w:b/>
                <w:color w:val="000000"/>
                <w:sz w:val="20"/>
                <w:szCs w:val="18"/>
              </w:rPr>
              <w:t>Bite-sized</w:t>
            </w:r>
            <w:r>
              <w:rPr>
                <w:rStyle w:val="normaltextrun"/>
                <w:color w:val="000000"/>
                <w:sz w:val="20"/>
                <w:szCs w:val="18"/>
              </w:rPr>
              <w:t xml:space="preserve"> – the action should be granular so that ECTs can achieve it by the next observation rather than long-term, multi-faceted targets. </w:t>
            </w:r>
          </w:p>
          <w:p w:rsidR="00D57339" w:rsidP="00886B73" w:rsidRDefault="00D57339" w14:paraId="1BE98766" w14:textId="77777777">
            <w:pPr>
              <w:pStyle w:val="ListParagraph"/>
              <w:numPr>
                <w:ilvl w:val="0"/>
                <w:numId w:val="41"/>
              </w:numPr>
              <w:spacing w:before="120" w:after="120"/>
              <w:jc w:val="both"/>
              <w:rPr>
                <w:sz w:val="20"/>
                <w:szCs w:val="20"/>
              </w:rPr>
            </w:pPr>
            <w:r>
              <w:rPr>
                <w:rStyle w:val="normaltextrun"/>
                <w:rFonts w:cstheme="minorBidi"/>
                <w:b/>
                <w:color w:val="000000"/>
                <w:sz w:val="20"/>
                <w:szCs w:val="18"/>
                <w:lang w:val="en-US"/>
              </w:rPr>
              <w:t>Include the ‘how’ not just ‘what’</w:t>
            </w:r>
            <w:r>
              <w:rPr>
                <w:rStyle w:val="normaltextrun"/>
                <w:rFonts w:cstheme="minorBidi"/>
                <w:color w:val="000000"/>
                <w:sz w:val="20"/>
                <w:szCs w:val="18"/>
                <w:lang w:val="en-US"/>
              </w:rPr>
              <w:t xml:space="preserve"> – Success criteria will help determine how the action will be achieved. This could be written jointly with the ECT. </w:t>
            </w:r>
          </w:p>
          <w:p w:rsidR="00D57339" w:rsidP="00886B73" w:rsidRDefault="00D57339" w14:paraId="68FC0428" w14:textId="77777777">
            <w:pPr>
              <w:pStyle w:val="Subheading"/>
            </w:pPr>
          </w:p>
        </w:tc>
      </w:tr>
      <w:tr w:rsidR="00D57339" w:rsidTr="00886B73" w14:paraId="399BF6BB" w14:textId="77777777">
        <w:tc>
          <w:tcPr>
            <w:tcW w:w="9016" w:type="dxa"/>
          </w:tcPr>
          <w:p w:rsidR="00D57339" w:rsidP="00886B73" w:rsidRDefault="00D57339" w14:paraId="395D4193" w14:textId="77777777">
            <w:pPr>
              <w:pStyle w:val="Subsubheading"/>
            </w:pPr>
            <w:r>
              <w:t xml:space="preserve">Agreed precise action </w:t>
            </w:r>
          </w:p>
          <w:p w:rsidR="00D57339" w:rsidP="00886B73" w:rsidRDefault="00D57339" w14:paraId="49A98822" w14:textId="77777777">
            <w:pPr>
              <w:pStyle w:val="Subheading"/>
              <w:jc w:val="both"/>
            </w:pPr>
          </w:p>
          <w:p w:rsidR="00D57339" w:rsidP="00886B73" w:rsidRDefault="00D57339" w14:paraId="07D85121" w14:textId="77777777">
            <w:pPr>
              <w:pStyle w:val="Subheading"/>
              <w:jc w:val="both"/>
            </w:pPr>
          </w:p>
          <w:p w:rsidR="00D57339" w:rsidP="00886B73" w:rsidRDefault="00D57339" w14:paraId="10AD0B20" w14:textId="77777777">
            <w:pPr>
              <w:pStyle w:val="Subheading"/>
              <w:jc w:val="both"/>
            </w:pPr>
          </w:p>
          <w:p w:rsidR="00D57339" w:rsidP="00886B73" w:rsidRDefault="00D57339" w14:paraId="59907D93" w14:textId="77777777">
            <w:pPr>
              <w:pStyle w:val="Subheading"/>
              <w:jc w:val="both"/>
            </w:pPr>
          </w:p>
          <w:p w:rsidR="00D57339" w:rsidP="00886B73" w:rsidRDefault="00D57339" w14:paraId="172E5E06" w14:textId="77777777">
            <w:pPr>
              <w:pStyle w:val="Subheading"/>
              <w:jc w:val="both"/>
            </w:pPr>
          </w:p>
          <w:p w:rsidR="00D57339" w:rsidP="00886B73" w:rsidRDefault="00D57339" w14:paraId="68D9DC0D" w14:textId="77777777">
            <w:pPr>
              <w:pStyle w:val="Subheading"/>
              <w:jc w:val="both"/>
            </w:pPr>
          </w:p>
          <w:p w:rsidR="00D57339" w:rsidP="00886B73" w:rsidRDefault="00D57339" w14:paraId="08DBD0B1" w14:textId="77777777">
            <w:pPr>
              <w:pStyle w:val="Subheading"/>
              <w:jc w:val="both"/>
            </w:pPr>
          </w:p>
          <w:p w:rsidR="00D57339" w:rsidP="00886B73" w:rsidRDefault="00D57339" w14:paraId="73E1D457" w14:textId="77777777">
            <w:pPr>
              <w:pStyle w:val="Subheading"/>
            </w:pPr>
          </w:p>
        </w:tc>
      </w:tr>
      <w:tr w:rsidR="00D57339" w:rsidTr="00886B73" w14:paraId="6D162414" w14:textId="77777777">
        <w:tc>
          <w:tcPr>
            <w:tcW w:w="9016" w:type="dxa"/>
            <w:shd w:val="clear" w:color="auto" w:fill="E7E6E6" w:themeFill="background2"/>
          </w:tcPr>
          <w:p w:rsidR="00D57339" w:rsidP="00886B73" w:rsidRDefault="00D57339" w14:paraId="2F5537C8" w14:textId="77777777">
            <w:pPr>
              <w:pStyle w:val="Subheading"/>
              <w:rPr>
                <w:b w:val="0"/>
                <w:bCs w:val="0"/>
                <w:color w:val="auto"/>
              </w:rPr>
            </w:pPr>
            <w:r>
              <w:rPr>
                <w:color w:val="auto"/>
              </w:rPr>
              <w:t xml:space="preserve">Plan based on actions: </w:t>
            </w:r>
            <w:r>
              <w:rPr>
                <w:b w:val="0"/>
                <w:bCs w:val="0"/>
                <w:color w:val="auto"/>
              </w:rPr>
              <w:t>Work with your ECT to review and refine their chose action. This could include a script or product to be used live with pupils.  Identify success criteria together focusing on the active ingredients of the approach. Through questioning and dialogue, support your ECT to identify ways to successfully implement their action.  </w:t>
            </w:r>
          </w:p>
          <w:p w:rsidRPr="004739ED" w:rsidR="00D57339" w:rsidP="00886B73" w:rsidRDefault="00D57339" w14:paraId="7349B0F2" w14:textId="77777777">
            <w:pPr>
              <w:pStyle w:val="Subsubheading"/>
              <w:rPr>
                <w:b w:val="0"/>
                <w:bCs w:val="0"/>
              </w:rPr>
            </w:pPr>
          </w:p>
        </w:tc>
      </w:tr>
      <w:tr w:rsidR="00D57339" w:rsidTr="00886B73" w14:paraId="3C913864" w14:textId="77777777">
        <w:tc>
          <w:tcPr>
            <w:tcW w:w="9016" w:type="dxa"/>
          </w:tcPr>
          <w:p w:rsidR="00D57339" w:rsidP="00886B73" w:rsidRDefault="00D57339" w14:paraId="05731053" w14:textId="77777777">
            <w:pPr>
              <w:pStyle w:val="Subheading"/>
              <w:rPr>
                <w:color w:val="auto"/>
              </w:rPr>
            </w:pPr>
            <w:r>
              <w:rPr>
                <w:color w:val="auto"/>
              </w:rPr>
              <w:t>Observations of colleagues?</w:t>
            </w:r>
          </w:p>
          <w:p w:rsidR="00D57339" w:rsidP="00886B73" w:rsidRDefault="00D57339" w14:paraId="2A45F9C6" w14:textId="77777777">
            <w:pPr>
              <w:pStyle w:val="Subheading"/>
              <w:jc w:val="both"/>
              <w:rPr>
                <w:color w:val="auto"/>
              </w:rPr>
            </w:pPr>
          </w:p>
          <w:p w:rsidR="00D57339" w:rsidP="00886B73" w:rsidRDefault="00D57339" w14:paraId="598BEE8E" w14:textId="77777777">
            <w:pPr>
              <w:pStyle w:val="Subheading"/>
              <w:jc w:val="both"/>
              <w:rPr>
                <w:color w:val="auto"/>
              </w:rPr>
            </w:pPr>
          </w:p>
          <w:p w:rsidR="00D57339" w:rsidP="00886B73" w:rsidRDefault="00D57339" w14:paraId="684B9E51" w14:textId="77777777">
            <w:pPr>
              <w:pStyle w:val="Subheading"/>
              <w:rPr>
                <w:color w:val="auto"/>
              </w:rPr>
            </w:pPr>
            <w:r>
              <w:rPr>
                <w:color w:val="auto"/>
              </w:rPr>
              <w:lastRenderedPageBreak/>
              <w:t>When will the action be implemented within the lesson?</w:t>
            </w:r>
          </w:p>
          <w:p w:rsidR="00D57339" w:rsidP="00886B73" w:rsidRDefault="00D57339" w14:paraId="3805765F" w14:textId="77777777">
            <w:pPr>
              <w:pStyle w:val="Subheading"/>
              <w:jc w:val="both"/>
              <w:rPr>
                <w:color w:val="auto"/>
              </w:rPr>
            </w:pPr>
          </w:p>
          <w:p w:rsidR="00D57339" w:rsidP="00886B73" w:rsidRDefault="00D57339" w14:paraId="449AF866" w14:textId="77777777">
            <w:pPr>
              <w:pStyle w:val="Subheading"/>
              <w:jc w:val="both"/>
              <w:rPr>
                <w:color w:val="auto"/>
              </w:rPr>
            </w:pPr>
          </w:p>
          <w:p w:rsidR="00D57339" w:rsidP="00886B73" w:rsidRDefault="00D57339" w14:paraId="08382B63" w14:textId="77777777">
            <w:pPr>
              <w:pStyle w:val="Subheading"/>
              <w:jc w:val="both"/>
              <w:rPr>
                <w:color w:val="auto"/>
              </w:rPr>
            </w:pPr>
          </w:p>
          <w:p w:rsidR="00D57339" w:rsidP="00886B73" w:rsidRDefault="00D57339" w14:paraId="6DE52FA2" w14:textId="77777777">
            <w:pPr>
              <w:pStyle w:val="Subheading"/>
              <w:jc w:val="both"/>
              <w:rPr>
                <w:color w:val="auto"/>
              </w:rPr>
            </w:pPr>
          </w:p>
          <w:p w:rsidR="00D57339" w:rsidP="00886B73" w:rsidRDefault="00D57339" w14:paraId="0C613C50" w14:textId="77777777">
            <w:pPr>
              <w:pStyle w:val="Subheading"/>
              <w:rPr>
                <w:color w:val="auto"/>
              </w:rPr>
            </w:pPr>
            <w:r>
              <w:rPr>
                <w:color w:val="auto"/>
              </w:rPr>
              <w:t xml:space="preserve">Together, prepare a script/create a product </w:t>
            </w:r>
            <w:r>
              <w:rPr>
                <w:rFonts w:asciiTheme="minorHAnsi" w:hAnsiTheme="minorHAnsi" w:cstheme="minorHAnsi"/>
                <w:color w:val="auto"/>
                <w:szCs w:val="22"/>
              </w:rPr>
              <w:t>that would be delivered live to pupils.</w:t>
            </w:r>
            <w:r>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D57339" w:rsidP="00886B73" w:rsidRDefault="00D57339" w14:paraId="09537041" w14:textId="77777777">
            <w:pPr>
              <w:pStyle w:val="Subheading"/>
              <w:jc w:val="both"/>
              <w:rPr>
                <w:color w:val="auto"/>
              </w:rPr>
            </w:pPr>
          </w:p>
          <w:p w:rsidR="00D57339" w:rsidP="00886B73" w:rsidRDefault="00D57339" w14:paraId="61062103" w14:textId="77777777">
            <w:pPr>
              <w:pStyle w:val="Subheading"/>
              <w:jc w:val="both"/>
              <w:rPr>
                <w:color w:val="auto"/>
              </w:rPr>
            </w:pPr>
          </w:p>
          <w:p w:rsidR="00D57339" w:rsidP="00886B73" w:rsidRDefault="00D57339" w14:paraId="432D6128" w14:textId="77777777">
            <w:pPr>
              <w:pStyle w:val="Subheading"/>
              <w:jc w:val="both"/>
              <w:rPr>
                <w:color w:val="auto"/>
              </w:rPr>
            </w:pPr>
          </w:p>
          <w:p w:rsidR="00D57339" w:rsidP="00886B73" w:rsidRDefault="00D57339" w14:paraId="3EF5190B" w14:textId="77777777">
            <w:pPr>
              <w:pStyle w:val="Subheading"/>
              <w:jc w:val="both"/>
              <w:rPr>
                <w:color w:val="auto"/>
              </w:rPr>
            </w:pPr>
          </w:p>
          <w:p w:rsidR="00D57339" w:rsidP="00886B73" w:rsidRDefault="00D57339" w14:paraId="5BCE88D8" w14:textId="77777777">
            <w:pPr>
              <w:pStyle w:val="Subheading"/>
              <w:jc w:val="both"/>
              <w:rPr>
                <w:color w:val="auto"/>
              </w:rPr>
            </w:pPr>
          </w:p>
          <w:p w:rsidRPr="000513B7" w:rsidR="00D57339" w:rsidP="00886B73" w:rsidRDefault="00D57339" w14:paraId="1D64BC1C" w14:textId="77777777">
            <w:pPr>
              <w:pStyle w:val="Subheading"/>
              <w:rPr>
                <w:color w:val="auto"/>
              </w:rPr>
            </w:pPr>
          </w:p>
        </w:tc>
      </w:tr>
      <w:tr w:rsidR="00D57339" w:rsidTr="00886B73" w14:paraId="749DD7A0" w14:textId="77777777">
        <w:tc>
          <w:tcPr>
            <w:tcW w:w="9016" w:type="dxa"/>
            <w:shd w:val="clear" w:color="auto" w:fill="E7E6E6" w:themeFill="background2"/>
          </w:tcPr>
          <w:p w:rsidR="00D57339" w:rsidP="00886B73" w:rsidRDefault="00D57339" w14:paraId="2A2D3357" w14:textId="77777777">
            <w:pPr>
              <w:pStyle w:val="Subheading"/>
              <w:rPr>
                <w:rFonts w:asciiTheme="minorHAnsi" w:hAnsiTheme="minorHAnsi" w:cstheme="minorHAnsi"/>
                <w:b w:val="0"/>
                <w:bCs w:val="0"/>
                <w:color w:val="auto"/>
                <w:szCs w:val="22"/>
              </w:rPr>
            </w:pPr>
            <w:r>
              <w:rPr>
                <w:color w:val="auto"/>
              </w:rPr>
              <w:t xml:space="preserve">Practice based on plan: </w:t>
            </w:r>
            <w:r>
              <w:rPr>
                <w:rStyle w:val="eop"/>
                <w:b w:val="0"/>
                <w:bCs w:val="0"/>
                <w:color w:val="auto"/>
                <w:lang w:val="en-US"/>
              </w:rPr>
              <w:t xml:space="preserve">Practice </w:t>
            </w:r>
            <w:r>
              <w:rPr>
                <w:rFonts w:asciiTheme="minorHAnsi" w:hAnsiTheme="minorHAnsi" w:cstheme="minorHAnsi"/>
                <w:b w:val="0"/>
                <w:bCs w:val="0"/>
                <w:color w:val="auto"/>
                <w:szCs w:val="22"/>
              </w:rPr>
              <w:t xml:space="preserve">could involve creating a product, such as a resource or it may include planning a scripted performance that would ultimately be delivered live to pupils. </w:t>
            </w:r>
          </w:p>
          <w:p w:rsidR="00D57339" w:rsidP="00886B73" w:rsidRDefault="00D57339" w14:paraId="2317505F" w14:textId="77777777">
            <w:pPr>
              <w:pStyle w:val="ListParagraph"/>
              <w:numPr>
                <w:ilvl w:val="0"/>
                <w:numId w:val="42"/>
              </w:numPr>
              <w:jc w:val="both"/>
              <w:rPr>
                <w:rFonts w:cstheme="minorBidi"/>
              </w:rPr>
            </w:pPr>
            <w:r>
              <w:rPr>
                <w:b/>
                <w:bCs/>
              </w:rPr>
              <w:t>Review</w:t>
            </w:r>
            <w:r>
              <w:t xml:space="preserve"> what effective delivery would look like.</w:t>
            </w:r>
          </w:p>
          <w:p w:rsidR="00D57339" w:rsidP="00886B73" w:rsidRDefault="00D57339" w14:paraId="50731617" w14:textId="77777777">
            <w:pPr>
              <w:pStyle w:val="ListParagraph"/>
              <w:numPr>
                <w:ilvl w:val="0"/>
                <w:numId w:val="42"/>
              </w:numPr>
              <w:jc w:val="both"/>
            </w:pPr>
            <w:r>
              <w:rPr>
                <w:rFonts w:cstheme="minorBidi"/>
              </w:rPr>
              <w:t xml:space="preserve">Provide your ECT with a </w:t>
            </w:r>
            <w:r>
              <w:rPr>
                <w:rFonts w:cstheme="minorBidi"/>
                <w:b/>
                <w:bCs/>
              </w:rPr>
              <w:t>model or exemplar</w:t>
            </w:r>
            <w:r>
              <w:rPr>
                <w:rFonts w:cstheme="minorBidi"/>
              </w:rPr>
              <w:t xml:space="preserve"> of how to implement the chosen strategy or approach before supporting them with practice. </w:t>
            </w:r>
          </w:p>
          <w:p w:rsidR="00D57339" w:rsidP="00886B73" w:rsidRDefault="00D57339" w14:paraId="6A23586E" w14:textId="77777777">
            <w:pPr>
              <w:pStyle w:val="ListParagraph"/>
              <w:numPr>
                <w:ilvl w:val="0"/>
                <w:numId w:val="42"/>
              </w:numPr>
              <w:jc w:val="both"/>
              <w:rPr>
                <w:b/>
                <w:bCs/>
              </w:rPr>
            </w:pPr>
            <w:r>
              <w:t xml:space="preserve">Having shared the model or exemplar with your ECTs, they should then </w:t>
            </w:r>
            <w:r>
              <w:rPr>
                <w:b/>
                <w:bCs/>
              </w:rPr>
              <w:t>undertake practice</w:t>
            </w:r>
            <w:r>
              <w:t xml:space="preserve"> using the success criteria you have written together.</w:t>
            </w:r>
          </w:p>
          <w:p w:rsidR="00D57339" w:rsidP="00886B73" w:rsidRDefault="00D57339" w14:paraId="69045943" w14:textId="77777777">
            <w:pPr>
              <w:pStyle w:val="ListParagraph"/>
              <w:numPr>
                <w:ilvl w:val="0"/>
                <w:numId w:val="42"/>
              </w:numPr>
              <w:jc w:val="both"/>
            </w:pPr>
            <w:r>
              <w:t xml:space="preserve">Provide </w:t>
            </w:r>
            <w:r>
              <w:rPr>
                <w:b/>
                <w:bCs/>
              </w:rPr>
              <w:t>feedback</w:t>
            </w:r>
            <w:r>
              <w:t xml:space="preserve"> based on the success criteria and support your ECT as required. ​ This may involve repeating the practice until all the success criteria are successfully achieved</w:t>
            </w:r>
          </w:p>
          <w:p w:rsidR="00D57339" w:rsidP="00886B73" w:rsidRDefault="00D57339" w14:paraId="66E14F5B" w14:textId="77777777">
            <w:pPr>
              <w:jc w:val="both"/>
            </w:pPr>
          </w:p>
          <w:p w:rsidRPr="004739ED" w:rsidR="00D57339" w:rsidP="00886B73" w:rsidRDefault="00D57339" w14:paraId="6CAE451A" w14:textId="77777777">
            <w:pPr>
              <w:spacing w:line="276" w:lineRule="auto"/>
            </w:pPr>
          </w:p>
        </w:tc>
      </w:tr>
      <w:tr w:rsidR="00D57339" w:rsidTr="00886B73" w14:paraId="44EBDBE7" w14:textId="77777777">
        <w:tc>
          <w:tcPr>
            <w:tcW w:w="9016" w:type="dxa"/>
            <w:shd w:val="clear" w:color="auto" w:fill="auto"/>
          </w:tcPr>
          <w:p w:rsidR="00D57339" w:rsidP="00886B73" w:rsidRDefault="00D57339" w14:paraId="66660597" w14:textId="77777777">
            <w:pPr>
              <w:rPr>
                <w:b/>
                <w:bCs/>
              </w:rPr>
            </w:pPr>
            <w:r>
              <w:rPr>
                <w:b/>
                <w:bCs/>
              </w:rPr>
              <w:t xml:space="preserve">Feedback: </w:t>
            </w:r>
          </w:p>
          <w:p w:rsidR="00D57339" w:rsidP="00886B73" w:rsidRDefault="00D57339" w14:paraId="72F1646B" w14:textId="77777777">
            <w:pPr>
              <w:jc w:val="both"/>
              <w:rPr>
                <w:b/>
                <w:bCs/>
              </w:rPr>
            </w:pPr>
          </w:p>
          <w:p w:rsidR="00D57339" w:rsidP="00886B73" w:rsidRDefault="00D57339" w14:paraId="31A652A9" w14:textId="77777777">
            <w:pPr>
              <w:jc w:val="both"/>
              <w:rPr>
                <w:b/>
                <w:bCs/>
              </w:rPr>
            </w:pPr>
          </w:p>
          <w:p w:rsidR="00D57339" w:rsidP="00886B73" w:rsidRDefault="00D57339" w14:paraId="54BDE58D" w14:textId="77777777">
            <w:pPr>
              <w:jc w:val="both"/>
              <w:rPr>
                <w:b/>
                <w:bCs/>
              </w:rPr>
            </w:pPr>
          </w:p>
          <w:p w:rsidR="00D57339" w:rsidP="00886B73" w:rsidRDefault="00D57339" w14:paraId="141C28FE" w14:textId="77777777">
            <w:pPr>
              <w:jc w:val="both"/>
              <w:rPr>
                <w:b/>
                <w:bCs/>
              </w:rPr>
            </w:pPr>
          </w:p>
          <w:p w:rsidR="00D57339" w:rsidP="00886B73" w:rsidRDefault="00D57339" w14:paraId="175D58CA" w14:textId="77777777">
            <w:pPr>
              <w:jc w:val="both"/>
              <w:rPr>
                <w:b/>
                <w:bCs/>
              </w:rPr>
            </w:pPr>
          </w:p>
          <w:p w:rsidR="00D57339" w:rsidP="00886B73" w:rsidRDefault="00D57339" w14:paraId="7323FFEB" w14:textId="77777777">
            <w:pPr>
              <w:jc w:val="both"/>
              <w:rPr>
                <w:b/>
                <w:bCs/>
              </w:rPr>
            </w:pPr>
          </w:p>
          <w:p w:rsidR="00D57339" w:rsidP="00886B73" w:rsidRDefault="00D57339" w14:paraId="471DBF99" w14:textId="77777777">
            <w:pPr>
              <w:jc w:val="both"/>
              <w:rPr>
                <w:b/>
                <w:bCs/>
              </w:rPr>
            </w:pPr>
          </w:p>
          <w:p w:rsidR="00D57339" w:rsidP="00886B73" w:rsidRDefault="00D57339" w14:paraId="5B4C39B5" w14:textId="77777777">
            <w:pPr>
              <w:jc w:val="both"/>
              <w:rPr>
                <w:b/>
                <w:bCs/>
              </w:rPr>
            </w:pPr>
          </w:p>
          <w:p w:rsidR="00D57339" w:rsidP="00886B73" w:rsidRDefault="00D57339" w14:paraId="164EA887" w14:textId="77777777">
            <w:pPr>
              <w:jc w:val="both"/>
              <w:rPr>
                <w:b/>
                <w:bCs/>
              </w:rPr>
            </w:pPr>
          </w:p>
          <w:p w:rsidR="00D57339" w:rsidP="00886B73" w:rsidRDefault="00D57339" w14:paraId="62A3F95D" w14:textId="77777777">
            <w:pPr>
              <w:jc w:val="both"/>
              <w:rPr>
                <w:b/>
                <w:bCs/>
              </w:rPr>
            </w:pPr>
          </w:p>
          <w:p w:rsidR="00D57339" w:rsidP="00886B73" w:rsidRDefault="00D57339" w14:paraId="47A25913" w14:textId="77777777">
            <w:pPr>
              <w:jc w:val="both"/>
              <w:rPr>
                <w:b/>
                <w:bCs/>
              </w:rPr>
            </w:pPr>
          </w:p>
          <w:p w:rsidRPr="000513B7" w:rsidR="00D57339" w:rsidP="00886B73" w:rsidRDefault="00D57339" w14:paraId="3A400425" w14:textId="77777777">
            <w:pPr>
              <w:pStyle w:val="Subheading"/>
              <w:rPr>
                <w:color w:val="auto"/>
              </w:rPr>
            </w:pPr>
          </w:p>
        </w:tc>
      </w:tr>
      <w:tr w:rsidR="00D57339" w:rsidTr="00886B73" w14:paraId="5C6E95A1" w14:textId="77777777">
        <w:tc>
          <w:tcPr>
            <w:tcW w:w="9016" w:type="dxa"/>
            <w:shd w:val="clear" w:color="auto" w:fill="E7E6E6" w:themeFill="background2"/>
          </w:tcPr>
          <w:p w:rsidR="00D57339" w:rsidP="00886B73" w:rsidRDefault="00D57339" w14:paraId="27600C4E" w14:textId="77777777">
            <w:pPr>
              <w:pStyle w:val="Subheading"/>
              <w:rPr>
                <w:b w:val="0"/>
                <w:bCs w:val="0"/>
                <w:color w:val="auto"/>
              </w:rPr>
            </w:pPr>
            <w:r>
              <w:rPr>
                <w:color w:val="auto"/>
              </w:rPr>
              <w:t xml:space="preserve">Follow up: </w:t>
            </w:r>
            <w:r>
              <w:rPr>
                <w:b w:val="0"/>
                <w:bCs w:val="0"/>
                <w:color w:val="auto"/>
              </w:rPr>
              <w:t xml:space="preserve">Plan a follow-up observation of your ECT to see them put their plan into action. </w:t>
            </w:r>
          </w:p>
          <w:p w:rsidR="00D57339" w:rsidP="00886B73" w:rsidRDefault="00D57339" w14:paraId="2AC4C894" w14:textId="77777777">
            <w:pPr>
              <w:pStyle w:val="Subheading"/>
              <w:jc w:val="both"/>
              <w:rPr>
                <w:b w:val="0"/>
                <w:bCs w:val="0"/>
                <w:color w:val="auto"/>
              </w:rPr>
            </w:pPr>
          </w:p>
          <w:p w:rsidR="00D57339" w:rsidP="00886B73" w:rsidRDefault="00D57339" w14:paraId="5A4FB11A" w14:textId="77777777">
            <w:pPr>
              <w:pStyle w:val="Subheading"/>
              <w:rPr>
                <w:color w:val="auto"/>
              </w:rPr>
            </w:pPr>
            <w:r>
              <w:rPr>
                <w:color w:val="auto"/>
              </w:rPr>
              <w:t xml:space="preserve">Time and date agreed with ECT: </w:t>
            </w:r>
          </w:p>
          <w:p w:rsidR="00D57339" w:rsidP="00886B73" w:rsidRDefault="00D57339" w14:paraId="3E4A1C65" w14:textId="77777777">
            <w:pPr>
              <w:pStyle w:val="Subheading"/>
              <w:jc w:val="both"/>
              <w:rPr>
                <w:b w:val="0"/>
                <w:bCs w:val="0"/>
                <w:color w:val="auto"/>
              </w:rPr>
            </w:pPr>
          </w:p>
          <w:p w:rsidR="00D57339" w:rsidP="00886B73" w:rsidRDefault="00D57339" w14:paraId="3C302263" w14:textId="77777777">
            <w:pPr>
              <w:pStyle w:val="Subheading"/>
              <w:jc w:val="both"/>
              <w:rPr>
                <w:b w:val="0"/>
                <w:bCs w:val="0"/>
                <w:color w:val="auto"/>
              </w:rPr>
            </w:pPr>
          </w:p>
          <w:p w:rsidR="00D57339" w:rsidP="00886B73" w:rsidRDefault="00D57339" w14:paraId="1DA405AF" w14:textId="77777777">
            <w:pPr>
              <w:pStyle w:val="Subheading"/>
              <w:jc w:val="both"/>
              <w:rPr>
                <w:color w:val="auto"/>
              </w:rPr>
            </w:pPr>
          </w:p>
          <w:p w:rsidRPr="000513B7" w:rsidR="00D57339" w:rsidP="00886B73" w:rsidRDefault="00D57339" w14:paraId="387ADC9F" w14:textId="77777777">
            <w:pPr>
              <w:pStyle w:val="Subheading"/>
              <w:rPr>
                <w:color w:val="auto"/>
              </w:rPr>
            </w:pPr>
          </w:p>
        </w:tc>
      </w:tr>
      <w:tr w:rsidR="00D57339" w:rsidTr="00886B73" w14:paraId="6DA1CB6A" w14:textId="77777777">
        <w:tc>
          <w:tcPr>
            <w:tcW w:w="9016" w:type="dxa"/>
            <w:shd w:val="clear" w:color="auto" w:fill="E7E6E6" w:themeFill="background2"/>
          </w:tcPr>
          <w:p w:rsidR="00D57339" w:rsidP="00886B73" w:rsidRDefault="00D57339" w14:paraId="196F2179" w14:textId="77777777">
            <w:pPr>
              <w:pStyle w:val="Subsubheading"/>
            </w:pPr>
            <w:r>
              <w:rPr>
                <w:rStyle w:val="normaltextrun"/>
              </w:rPr>
              <w:t>Observing </w:t>
            </w:r>
            <w:r>
              <w:rPr>
                <w:rStyle w:val="eop"/>
              </w:rPr>
              <w:t xml:space="preserve">expert practice </w:t>
            </w:r>
          </w:p>
          <w:p w:rsidR="00D57339" w:rsidP="00886B73" w:rsidRDefault="00D57339" w14:paraId="5763EC95" w14:textId="77777777">
            <w:pPr>
              <w:pStyle w:val="paragraph"/>
              <w:spacing w:before="0" w:beforeAutospacing="0" w:after="0" w:afterAutospacing="0" w:line="276" w:lineRule="auto"/>
              <w:textAlignment w:val="baseline"/>
              <w:rPr>
                <w:rFonts w:ascii="Tahoma" w:hAnsi="Tahoma" w:cs="Tahoma"/>
                <w:lang w:eastAsia="en-US"/>
              </w:rPr>
            </w:pPr>
            <w:r>
              <w:rPr>
                <w:rFonts w:ascii="Tahoma" w:hAnsi="Tahoma" w:cs="Tahoma"/>
                <w:lang w:eastAsia="en-US"/>
              </w:rPr>
              <w:t xml:space="preserve">If possible, arrange an opportunity for your ECT to observe how a colleague in your school or within your trust actively maintains or restores relationships with pupils. </w:t>
            </w:r>
          </w:p>
          <w:p w:rsidR="00D57339" w:rsidP="00886B73" w:rsidRDefault="00D57339" w14:paraId="2F77F0DD" w14:textId="77777777">
            <w:pPr>
              <w:pStyle w:val="paragraph"/>
              <w:spacing w:before="0" w:beforeAutospacing="0" w:after="0" w:afterAutospacing="0" w:line="276" w:lineRule="auto"/>
              <w:jc w:val="both"/>
              <w:textAlignment w:val="baseline"/>
              <w:rPr>
                <w:rFonts w:ascii="Tahoma" w:hAnsi="Tahoma" w:cs="Tahoma"/>
                <w:b/>
                <w:bCs/>
                <w:lang w:eastAsia="en-US"/>
              </w:rPr>
            </w:pPr>
            <w:r>
              <w:rPr>
                <w:rFonts w:ascii="Tahoma" w:hAnsi="Tahoma" w:cs="Tahoma"/>
                <w:b/>
                <w:bCs/>
                <w:lang w:eastAsia="en-US"/>
              </w:rPr>
              <w:t>Notes (who, when, where)</w:t>
            </w:r>
          </w:p>
          <w:p w:rsidR="00D57339" w:rsidP="00886B73" w:rsidRDefault="00D57339" w14:paraId="276014DF" w14:textId="77777777">
            <w:pPr>
              <w:pStyle w:val="paragraph"/>
              <w:spacing w:before="0" w:beforeAutospacing="0" w:after="0" w:afterAutospacing="0" w:line="276" w:lineRule="auto"/>
              <w:jc w:val="both"/>
              <w:textAlignment w:val="baseline"/>
              <w:rPr>
                <w:rFonts w:ascii="Tahoma" w:hAnsi="Tahoma" w:cs="Tahoma"/>
                <w:b/>
                <w:bCs/>
                <w:lang w:eastAsia="en-US"/>
              </w:rPr>
            </w:pPr>
          </w:p>
          <w:p w:rsidR="00D57339" w:rsidP="00886B73" w:rsidRDefault="00D57339" w14:paraId="2C0D6689" w14:textId="77777777">
            <w:pPr>
              <w:pStyle w:val="paragraph"/>
              <w:spacing w:before="0" w:beforeAutospacing="0" w:after="0" w:afterAutospacing="0" w:line="276" w:lineRule="auto"/>
              <w:jc w:val="both"/>
              <w:textAlignment w:val="baseline"/>
              <w:rPr>
                <w:rFonts w:ascii="Tahoma" w:hAnsi="Tahoma" w:cs="Tahoma"/>
                <w:lang w:eastAsia="en-US"/>
              </w:rPr>
            </w:pPr>
          </w:p>
          <w:p w:rsidR="00D57339" w:rsidP="00886B73" w:rsidRDefault="00D57339" w14:paraId="1923601A" w14:textId="77777777">
            <w:pPr>
              <w:pStyle w:val="paragraph"/>
              <w:spacing w:before="0" w:beforeAutospacing="0" w:after="0" w:afterAutospacing="0" w:line="276" w:lineRule="auto"/>
              <w:jc w:val="both"/>
              <w:textAlignment w:val="baseline"/>
              <w:rPr>
                <w:rFonts w:ascii="Tahoma" w:hAnsi="Tahoma" w:cs="Tahoma"/>
                <w:b/>
                <w:bCs/>
                <w:lang w:eastAsia="en-US"/>
              </w:rPr>
            </w:pPr>
          </w:p>
          <w:p w:rsidR="00D57339" w:rsidP="00886B73" w:rsidRDefault="00D57339" w14:paraId="7D2A801C" w14:textId="77777777">
            <w:pPr>
              <w:pStyle w:val="Subheading"/>
              <w:jc w:val="both"/>
              <w:rPr>
                <w:color w:val="auto"/>
              </w:rPr>
            </w:pPr>
          </w:p>
          <w:p w:rsidR="00D57339" w:rsidP="00886B73" w:rsidRDefault="00D57339" w14:paraId="6281BAFD" w14:textId="77777777">
            <w:pPr>
              <w:pStyle w:val="Subheading"/>
              <w:jc w:val="both"/>
              <w:rPr>
                <w:color w:val="auto"/>
              </w:rPr>
            </w:pPr>
          </w:p>
          <w:p w:rsidR="00D57339" w:rsidP="00886B73" w:rsidRDefault="00D57339" w14:paraId="25EF6FD3" w14:textId="77777777">
            <w:pPr>
              <w:pStyle w:val="Subheading"/>
              <w:rPr>
                <w:color w:val="auto"/>
              </w:rPr>
            </w:pPr>
          </w:p>
        </w:tc>
      </w:tr>
      <w:tr w:rsidR="00D57339" w:rsidTr="00886B73" w14:paraId="20B394F6" w14:textId="77777777">
        <w:tc>
          <w:tcPr>
            <w:tcW w:w="9016" w:type="dxa"/>
            <w:shd w:val="clear" w:color="auto" w:fill="E7E6E6" w:themeFill="background2"/>
          </w:tcPr>
          <w:p w:rsidR="00D57339" w:rsidP="00886B73" w:rsidRDefault="00D57339" w14:paraId="73059292" w14:textId="77777777">
            <w:pPr>
              <w:pStyle w:val="Subsubheading"/>
              <w:jc w:val="both"/>
              <w:rPr>
                <w:rStyle w:val="normaltextrun"/>
              </w:rPr>
            </w:pPr>
            <w:r>
              <w:rPr>
                <w:rStyle w:val="normaltextrun"/>
              </w:rPr>
              <w:t>AOB (any other business)</w:t>
            </w:r>
          </w:p>
          <w:p w:rsidR="00D57339" w:rsidP="00886B73" w:rsidRDefault="00D57339" w14:paraId="37D4EEFD" w14:textId="77777777">
            <w:pPr>
              <w:pStyle w:val="Subsubheading"/>
              <w:rPr>
                <w:rStyle w:val="normaltextrun"/>
                <w:b w:val="0"/>
                <w:bCs w:val="0"/>
              </w:rPr>
            </w:pPr>
            <w:r>
              <w:rPr>
                <w:rStyle w:val="normaltextrun"/>
                <w:b w:val="0"/>
                <w:bCs w:val="0"/>
              </w:rPr>
              <w:t xml:space="preserve">Is there anything else you need to discuss with your ECT today. This could include upcoming dates in the school diary or any other areas of support they might need. </w:t>
            </w:r>
          </w:p>
          <w:p w:rsidRPr="00EE7008" w:rsidR="00D57339" w:rsidP="00886B73" w:rsidRDefault="00D57339" w14:paraId="7EE134CD" w14:textId="77777777">
            <w:pPr>
              <w:pStyle w:val="Subheading"/>
              <w:rPr>
                <w:rStyle w:val="normaltextrun"/>
              </w:rPr>
            </w:pPr>
          </w:p>
        </w:tc>
      </w:tr>
      <w:tr w:rsidR="00D57339" w:rsidTr="00886B73" w14:paraId="28F6D00D" w14:textId="77777777">
        <w:tc>
          <w:tcPr>
            <w:tcW w:w="9016" w:type="dxa"/>
            <w:shd w:val="clear" w:color="auto" w:fill="auto"/>
          </w:tcPr>
          <w:p w:rsidR="00D57339" w:rsidP="00886B73" w:rsidRDefault="00D57339" w14:paraId="246657D8" w14:textId="77777777">
            <w:pPr>
              <w:pStyle w:val="Subheading"/>
              <w:jc w:val="both"/>
              <w:rPr>
                <w:rStyle w:val="normaltextrun"/>
              </w:rPr>
            </w:pPr>
          </w:p>
          <w:p w:rsidR="00D57339" w:rsidP="00886B73" w:rsidRDefault="00D57339" w14:paraId="0544AEF9" w14:textId="77777777">
            <w:pPr>
              <w:pStyle w:val="Subheading"/>
              <w:jc w:val="both"/>
              <w:rPr>
                <w:rStyle w:val="normaltextrun"/>
              </w:rPr>
            </w:pPr>
          </w:p>
          <w:p w:rsidR="00D57339" w:rsidP="00886B73" w:rsidRDefault="00D57339" w14:paraId="36F92E18" w14:textId="77777777">
            <w:pPr>
              <w:pStyle w:val="Subheading"/>
              <w:jc w:val="both"/>
              <w:rPr>
                <w:rStyle w:val="normaltextrun"/>
              </w:rPr>
            </w:pPr>
          </w:p>
          <w:p w:rsidR="00D57339" w:rsidP="00886B73" w:rsidRDefault="00D57339" w14:paraId="106A2BEF" w14:textId="77777777">
            <w:pPr>
              <w:pStyle w:val="Subheading"/>
              <w:jc w:val="both"/>
              <w:rPr>
                <w:rStyle w:val="normaltextrun"/>
              </w:rPr>
            </w:pPr>
          </w:p>
          <w:p w:rsidR="00D57339" w:rsidP="00886B73" w:rsidRDefault="00D57339" w14:paraId="542421CD" w14:textId="77777777">
            <w:pPr>
              <w:pStyle w:val="Subheading"/>
              <w:jc w:val="both"/>
              <w:rPr>
                <w:rStyle w:val="normaltextrun"/>
              </w:rPr>
            </w:pPr>
          </w:p>
          <w:p w:rsidR="00D57339" w:rsidP="00886B73" w:rsidRDefault="00D57339" w14:paraId="0931953C" w14:textId="77777777">
            <w:pPr>
              <w:pStyle w:val="Subheading"/>
              <w:jc w:val="both"/>
              <w:rPr>
                <w:rStyle w:val="normaltextrun"/>
              </w:rPr>
            </w:pPr>
          </w:p>
          <w:p w:rsidR="00D57339" w:rsidP="00886B73" w:rsidRDefault="00D57339" w14:paraId="4E36D784" w14:textId="77777777">
            <w:pPr>
              <w:pStyle w:val="Subheading"/>
              <w:rPr>
                <w:rStyle w:val="normaltextrun"/>
              </w:rPr>
            </w:pPr>
          </w:p>
        </w:tc>
      </w:tr>
    </w:tbl>
    <w:p w:rsidR="00D57339" w:rsidP="00D57339" w:rsidRDefault="00D57339" w14:paraId="1F98482F" w14:textId="77777777">
      <w:pPr>
        <w:rPr>
          <w:color w:val="0070C0"/>
        </w:rPr>
      </w:pPr>
    </w:p>
    <w:p w:rsidRPr="00647AA2" w:rsidR="00D57339" w:rsidP="00D57339" w:rsidRDefault="00D57339" w14:paraId="3015F52A" w14:textId="77777777">
      <w:pPr>
        <w:rPr>
          <w:color w:val="0070C0"/>
        </w:rPr>
      </w:pPr>
      <w:hyperlink w:history="1" w:anchor="Content">
        <w:r w:rsidRPr="00647AA2">
          <w:rPr>
            <w:rStyle w:val="Hyperlink"/>
            <w:b/>
            <w:bCs/>
            <w:color w:val="0070C0"/>
          </w:rPr>
          <w:t>Click here to return to Content page</w:t>
        </w:r>
      </w:hyperlink>
    </w:p>
    <w:p w:rsidRPr="00EE607D" w:rsidR="00D57339" w:rsidP="008E0DA5" w:rsidRDefault="00D57339" w14:paraId="5B9294E6" w14:textId="77777777">
      <w:pPr>
        <w:pStyle w:val="ListParagraph"/>
        <w:ind w:left="360"/>
        <w:rPr>
          <w:rStyle w:val="Hyperlink"/>
          <w:b/>
          <w:bCs/>
          <w:color w:val="0070C0"/>
        </w:rPr>
      </w:pPr>
    </w:p>
    <w:p w:rsidR="00E92254" w:rsidP="00EE2954" w:rsidRDefault="00E92254" w14:paraId="4F203CA4" w14:textId="77777777"/>
    <w:sectPr w:rsidR="00E92254"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C60" w:rsidP="00403260" w:rsidRDefault="00287C60" w14:paraId="516E56DC" w14:textId="77777777">
      <w:pPr>
        <w:spacing w:after="0" w:line="240" w:lineRule="auto"/>
      </w:pPr>
      <w:r>
        <w:separator/>
      </w:r>
    </w:p>
  </w:endnote>
  <w:endnote w:type="continuationSeparator" w:id="0">
    <w:p w:rsidR="00287C60" w:rsidP="00403260" w:rsidRDefault="00287C60" w14:paraId="592DA3E7" w14:textId="77777777">
      <w:pPr>
        <w:spacing w:after="0" w:line="240" w:lineRule="auto"/>
      </w:pPr>
      <w:r>
        <w:continuationSeparator/>
      </w:r>
    </w:p>
  </w:endnote>
  <w:endnote w:type="continuationNotice" w:id="1">
    <w:p w:rsidR="00287C60" w:rsidRDefault="00287C60" w14:paraId="5E5FEA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C60" w:rsidP="00403260" w:rsidRDefault="00287C60" w14:paraId="460FC6C8" w14:textId="77777777">
      <w:pPr>
        <w:spacing w:after="0" w:line="240" w:lineRule="auto"/>
      </w:pPr>
      <w:r>
        <w:separator/>
      </w:r>
    </w:p>
  </w:footnote>
  <w:footnote w:type="continuationSeparator" w:id="0">
    <w:p w:rsidR="00287C60" w:rsidP="00403260" w:rsidRDefault="00287C60" w14:paraId="384D8415" w14:textId="77777777">
      <w:pPr>
        <w:spacing w:after="0" w:line="240" w:lineRule="auto"/>
      </w:pPr>
      <w:r>
        <w:continuationSeparator/>
      </w:r>
    </w:p>
  </w:footnote>
  <w:footnote w:type="continuationNotice" w:id="1">
    <w:p w:rsidR="00287C60" w:rsidRDefault="00287C60" w14:paraId="3AC2D82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95E08" w:rsidR="00EA5F98" w:rsidP="000C50E2" w:rsidRDefault="00BB4CA7" w14:paraId="5CCEFDE3" w14:textId="5F6C70D5">
    <w:pPr>
      <w:pBdr>
        <w:left w:val="single" w:color="007559" w:themeColor="accent1" w:sz="12" w:space="11"/>
      </w:pBdr>
      <w:tabs>
        <w:tab w:val="left" w:pos="3620"/>
        <w:tab w:val="left" w:pos="3964"/>
      </w:tabs>
      <w:spacing w:after="0"/>
      <w:rPr>
        <w:sz w:val="20"/>
        <w:szCs w:val="18"/>
      </w:rPr>
    </w:pPr>
    <w:r w:rsidRPr="00C95E08">
      <w:rPr>
        <w:rFonts w:asciiTheme="majorHAnsi" w:hAnsiTheme="majorHAnsi" w:eastAsiaTheme="majorEastAsia" w:cstheme="majorBidi"/>
        <w:color w:val="005742" w:themeColor="accent1" w:themeShade="BF"/>
        <w:sz w:val="22"/>
      </w:rPr>
      <w:t xml:space="preserve">ECT Programme Mentor Support Materials – </w:t>
    </w:r>
    <w:r w:rsidRPr="00C95E08" w:rsidR="00AD0706">
      <w:rPr>
        <w:rFonts w:asciiTheme="majorHAnsi" w:hAnsiTheme="majorHAnsi" w:eastAsiaTheme="majorEastAsia" w:cstheme="majorBidi"/>
        <w:color w:val="005742" w:themeColor="accent1" w:themeShade="BF"/>
        <w:sz w:val="22"/>
      </w:rPr>
      <w:t>Subject and curriculum</w:t>
    </w:r>
    <w:r w:rsidRPr="00C95E08">
      <w:rPr>
        <w:rFonts w:asciiTheme="majorHAnsi" w:hAnsiTheme="majorHAnsi" w:eastAsiaTheme="majorEastAsia" w:cstheme="majorBidi"/>
        <w:color w:val="005742" w:themeColor="accent1" w:themeShade="BF"/>
        <w:sz w:val="22"/>
      </w:rPr>
      <w:t xml:space="preserve"> elective self-study </w:t>
    </w:r>
    <w:r w:rsidRPr="00C95E08" w:rsidR="007143BD">
      <w:rPr>
        <w:rFonts w:asciiTheme="majorHAnsi" w:hAnsiTheme="majorHAnsi" w:eastAsiaTheme="majorEastAsia" w:cstheme="majorBidi"/>
        <w:color w:val="005742" w:themeColor="accent1" w:themeShade="BF"/>
        <w:sz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697"/>
    <w:multiLevelType w:val="hybridMultilevel"/>
    <w:tmpl w:val="FE14D1E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653637"/>
    <w:multiLevelType w:val="multilevel"/>
    <w:tmpl w:val="1B12C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1362E2"/>
    <w:multiLevelType w:val="hybridMultilevel"/>
    <w:tmpl w:val="5234F27A"/>
    <w:lvl w:ilvl="0" w:tplc="674AFD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A7E08"/>
    <w:multiLevelType w:val="hybridMultilevel"/>
    <w:tmpl w:val="9754F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8E7B61"/>
    <w:multiLevelType w:val="hybridMultilevel"/>
    <w:tmpl w:val="AA68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970BAE"/>
    <w:multiLevelType w:val="hybridMultilevel"/>
    <w:tmpl w:val="8D1AAE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FB1751"/>
    <w:multiLevelType w:val="hybridMultilevel"/>
    <w:tmpl w:val="5096E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754167"/>
    <w:multiLevelType w:val="hybridMultilevel"/>
    <w:tmpl w:val="BD2A87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D4230D0"/>
    <w:multiLevelType w:val="hybridMultilevel"/>
    <w:tmpl w:val="9AD0C4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3336ED"/>
    <w:multiLevelType w:val="hybridMultilevel"/>
    <w:tmpl w:val="C406BE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626633"/>
    <w:multiLevelType w:val="hybridMultilevel"/>
    <w:tmpl w:val="DEA634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2C054F7"/>
    <w:multiLevelType w:val="hybridMultilevel"/>
    <w:tmpl w:val="8A4E6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41342D"/>
    <w:multiLevelType w:val="hybridMultilevel"/>
    <w:tmpl w:val="9A9CE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99C07DD"/>
    <w:multiLevelType w:val="hybridMultilevel"/>
    <w:tmpl w:val="6624C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691646"/>
    <w:multiLevelType w:val="hybridMultilevel"/>
    <w:tmpl w:val="86E0C1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32F606B"/>
    <w:multiLevelType w:val="hybridMultilevel"/>
    <w:tmpl w:val="8452BB9A"/>
    <w:lvl w:ilvl="0" w:tplc="FFFFFFFF">
      <w:start w:val="1"/>
      <w:numFmt w:val="upperLetter"/>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34C37B7"/>
    <w:multiLevelType w:val="hybridMultilevel"/>
    <w:tmpl w:val="3E522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041D85"/>
    <w:multiLevelType w:val="multilevel"/>
    <w:tmpl w:val="79449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A451A97"/>
    <w:multiLevelType w:val="hybridMultilevel"/>
    <w:tmpl w:val="A0FEAB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B5D20CC"/>
    <w:multiLevelType w:val="hybridMultilevel"/>
    <w:tmpl w:val="EA06AD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0E97B2A"/>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8E4333"/>
    <w:multiLevelType w:val="hybridMultilevel"/>
    <w:tmpl w:val="5A82B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F67F4A"/>
    <w:multiLevelType w:val="hybridMultilevel"/>
    <w:tmpl w:val="04129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84E16A1"/>
    <w:multiLevelType w:val="hybridMultilevel"/>
    <w:tmpl w:val="94FC2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8AC2823"/>
    <w:multiLevelType w:val="hybridMultilevel"/>
    <w:tmpl w:val="221AC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B583E45"/>
    <w:multiLevelType w:val="hybridMultilevel"/>
    <w:tmpl w:val="200CEF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04404B3"/>
    <w:multiLevelType w:val="hybridMultilevel"/>
    <w:tmpl w:val="12746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2FF4BCA"/>
    <w:multiLevelType w:val="hybridMultilevel"/>
    <w:tmpl w:val="A2C00C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6AE0F0C"/>
    <w:multiLevelType w:val="hybridMultilevel"/>
    <w:tmpl w:val="E07A5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A1472EC"/>
    <w:multiLevelType w:val="hybridMultilevel"/>
    <w:tmpl w:val="1B90C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DD75658"/>
    <w:multiLevelType w:val="hybridMultilevel"/>
    <w:tmpl w:val="6D3ACD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60B24EE7"/>
    <w:multiLevelType w:val="hybridMultilevel"/>
    <w:tmpl w:val="8452BB9A"/>
    <w:lvl w:ilvl="0" w:tplc="B7DACD64">
      <w:start w:val="1"/>
      <w:numFmt w:val="upperLetter"/>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0CB213F"/>
    <w:multiLevelType w:val="hybridMultilevel"/>
    <w:tmpl w:val="3C38B7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1C5109D"/>
    <w:multiLevelType w:val="hybridMultilevel"/>
    <w:tmpl w:val="19D8C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5AF372E"/>
    <w:multiLevelType w:val="hybridMultilevel"/>
    <w:tmpl w:val="5B7C2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B3B117A"/>
    <w:multiLevelType w:val="hybridMultilevel"/>
    <w:tmpl w:val="33A48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D6E6878"/>
    <w:multiLevelType w:val="hybridMultilevel"/>
    <w:tmpl w:val="2638B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5B6F75"/>
    <w:multiLevelType w:val="hybridMultilevel"/>
    <w:tmpl w:val="6666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2156C81"/>
    <w:multiLevelType w:val="hybridMultilevel"/>
    <w:tmpl w:val="B86452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2"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3" w15:restartNumberingAfterBreak="0">
    <w:nsid w:val="75016DD6"/>
    <w:multiLevelType w:val="hybridMultilevel"/>
    <w:tmpl w:val="DABE3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84074C7"/>
    <w:multiLevelType w:val="hybridMultilevel"/>
    <w:tmpl w:val="68B695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C453255"/>
    <w:multiLevelType w:val="hybridMultilevel"/>
    <w:tmpl w:val="6C628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E6A0159"/>
    <w:multiLevelType w:val="hybridMultilevel"/>
    <w:tmpl w:val="72A8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42"/>
  </w:num>
  <w:num w:numId="2" w16cid:durableId="1313288996">
    <w:abstractNumId w:val="1"/>
  </w:num>
  <w:num w:numId="3" w16cid:durableId="689181805">
    <w:abstractNumId w:val="20"/>
  </w:num>
  <w:num w:numId="4" w16cid:durableId="1117603819">
    <w:abstractNumId w:val="14"/>
  </w:num>
  <w:num w:numId="5" w16cid:durableId="1502744257">
    <w:abstractNumId w:val="18"/>
  </w:num>
  <w:num w:numId="6" w16cid:durableId="1441297303">
    <w:abstractNumId w:val="2"/>
  </w:num>
  <w:num w:numId="7" w16cid:durableId="447622539">
    <w:abstractNumId w:val="38"/>
  </w:num>
  <w:num w:numId="8" w16cid:durableId="2070375472">
    <w:abstractNumId w:val="26"/>
  </w:num>
  <w:num w:numId="9" w16cid:durableId="710806367">
    <w:abstractNumId w:val="46"/>
  </w:num>
  <w:num w:numId="10" w16cid:durableId="515461727">
    <w:abstractNumId w:val="29"/>
  </w:num>
  <w:num w:numId="11" w16cid:durableId="2084795193">
    <w:abstractNumId w:val="11"/>
  </w:num>
  <w:num w:numId="12" w16cid:durableId="532577083">
    <w:abstractNumId w:val="31"/>
  </w:num>
  <w:num w:numId="13" w16cid:durableId="306788615">
    <w:abstractNumId w:val="6"/>
  </w:num>
  <w:num w:numId="14" w16cid:durableId="490413365">
    <w:abstractNumId w:val="15"/>
  </w:num>
  <w:num w:numId="15" w16cid:durableId="14691822">
    <w:abstractNumId w:val="19"/>
  </w:num>
  <w:num w:numId="16" w16cid:durableId="2010405230">
    <w:abstractNumId w:val="13"/>
  </w:num>
  <w:num w:numId="17" w16cid:durableId="1398742844">
    <w:abstractNumId w:val="39"/>
  </w:num>
  <w:num w:numId="18" w16cid:durableId="1573009188">
    <w:abstractNumId w:val="5"/>
  </w:num>
  <w:num w:numId="19" w16cid:durableId="200940488">
    <w:abstractNumId w:val="41"/>
  </w:num>
  <w:num w:numId="20" w16cid:durableId="1304895475">
    <w:abstractNumId w:val="33"/>
  </w:num>
  <w:num w:numId="21" w16cid:durableId="1910651317">
    <w:abstractNumId w:val="4"/>
  </w:num>
  <w:num w:numId="22" w16cid:durableId="1590775799">
    <w:abstractNumId w:val="45"/>
  </w:num>
  <w:num w:numId="23" w16cid:durableId="1626421503">
    <w:abstractNumId w:val="32"/>
  </w:num>
  <w:num w:numId="24" w16cid:durableId="1071998895">
    <w:abstractNumId w:val="40"/>
  </w:num>
  <w:num w:numId="25" w16cid:durableId="306278421">
    <w:abstractNumId w:val="9"/>
  </w:num>
  <w:num w:numId="26" w16cid:durableId="441002715">
    <w:abstractNumId w:val="24"/>
  </w:num>
  <w:num w:numId="27" w16cid:durableId="1307736072">
    <w:abstractNumId w:val="12"/>
  </w:num>
  <w:num w:numId="28" w16cid:durableId="1495609945">
    <w:abstractNumId w:val="16"/>
  </w:num>
  <w:num w:numId="29" w16cid:durableId="316494488">
    <w:abstractNumId w:val="37"/>
  </w:num>
  <w:num w:numId="30" w16cid:durableId="2035301173">
    <w:abstractNumId w:val="7"/>
  </w:num>
  <w:num w:numId="31" w16cid:durableId="61146464">
    <w:abstractNumId w:val="43"/>
  </w:num>
  <w:num w:numId="32" w16cid:durableId="1142966485">
    <w:abstractNumId w:val="25"/>
  </w:num>
  <w:num w:numId="33" w16cid:durableId="1810512863">
    <w:abstractNumId w:val="8"/>
  </w:num>
  <w:num w:numId="34" w16cid:durableId="1334795835">
    <w:abstractNumId w:val="27"/>
  </w:num>
  <w:num w:numId="35" w16cid:durableId="1375085413">
    <w:abstractNumId w:val="3"/>
  </w:num>
  <w:num w:numId="36" w16cid:durableId="1204557160">
    <w:abstractNumId w:val="44"/>
  </w:num>
  <w:num w:numId="37" w16cid:durableId="204683719">
    <w:abstractNumId w:val="30"/>
  </w:num>
  <w:num w:numId="38" w16cid:durableId="1082020421">
    <w:abstractNumId w:val="36"/>
  </w:num>
  <w:num w:numId="39" w16cid:durableId="578368553">
    <w:abstractNumId w:val="28"/>
  </w:num>
  <w:num w:numId="40" w16cid:durableId="24139903">
    <w:abstractNumId w:val="21"/>
  </w:num>
  <w:num w:numId="41" w16cid:durableId="797647427">
    <w:abstractNumId w:val="15"/>
  </w:num>
  <w:num w:numId="42" w16cid:durableId="20350359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5395543">
    <w:abstractNumId w:val="10"/>
  </w:num>
  <w:num w:numId="44" w16cid:durableId="768162137">
    <w:abstractNumId w:val="22"/>
  </w:num>
  <w:num w:numId="45" w16cid:durableId="1468355271">
    <w:abstractNumId w:val="23"/>
  </w:num>
  <w:num w:numId="46" w16cid:durableId="2085907408">
    <w:abstractNumId w:val="34"/>
  </w:num>
  <w:num w:numId="47" w16cid:durableId="960112982">
    <w:abstractNumId w:val="0"/>
  </w:num>
  <w:num w:numId="48" w16cid:durableId="525407160">
    <w:abstractNumId w:val="35"/>
  </w:num>
  <w:num w:numId="49" w16cid:durableId="56225533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3E3A"/>
    <w:rsid w:val="000058B7"/>
    <w:rsid w:val="00005D78"/>
    <w:rsid w:val="00006348"/>
    <w:rsid w:val="00007467"/>
    <w:rsid w:val="000102D1"/>
    <w:rsid w:val="00011254"/>
    <w:rsid w:val="000123D1"/>
    <w:rsid w:val="000124BD"/>
    <w:rsid w:val="000133E7"/>
    <w:rsid w:val="00013A5C"/>
    <w:rsid w:val="00014E0C"/>
    <w:rsid w:val="0001525C"/>
    <w:rsid w:val="00015C78"/>
    <w:rsid w:val="00016713"/>
    <w:rsid w:val="00017035"/>
    <w:rsid w:val="00017106"/>
    <w:rsid w:val="000177E3"/>
    <w:rsid w:val="00017FF1"/>
    <w:rsid w:val="0002229D"/>
    <w:rsid w:val="00022FB4"/>
    <w:rsid w:val="00023209"/>
    <w:rsid w:val="000252D7"/>
    <w:rsid w:val="00025920"/>
    <w:rsid w:val="0002608C"/>
    <w:rsid w:val="00026857"/>
    <w:rsid w:val="0002740C"/>
    <w:rsid w:val="00032BC4"/>
    <w:rsid w:val="00033B4B"/>
    <w:rsid w:val="00033EA2"/>
    <w:rsid w:val="000345A8"/>
    <w:rsid w:val="00034957"/>
    <w:rsid w:val="000350A7"/>
    <w:rsid w:val="00035282"/>
    <w:rsid w:val="000408E6"/>
    <w:rsid w:val="0004157C"/>
    <w:rsid w:val="000433D6"/>
    <w:rsid w:val="000436DA"/>
    <w:rsid w:val="00043B0D"/>
    <w:rsid w:val="00043B74"/>
    <w:rsid w:val="00043F1C"/>
    <w:rsid w:val="00045635"/>
    <w:rsid w:val="0004574D"/>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369"/>
    <w:rsid w:val="00063BAD"/>
    <w:rsid w:val="000668E4"/>
    <w:rsid w:val="00067230"/>
    <w:rsid w:val="0007054B"/>
    <w:rsid w:val="000709BF"/>
    <w:rsid w:val="00072B00"/>
    <w:rsid w:val="00073231"/>
    <w:rsid w:val="000739DA"/>
    <w:rsid w:val="0007449A"/>
    <w:rsid w:val="0007560F"/>
    <w:rsid w:val="00075724"/>
    <w:rsid w:val="00075934"/>
    <w:rsid w:val="000761F9"/>
    <w:rsid w:val="00076FF0"/>
    <w:rsid w:val="000770CB"/>
    <w:rsid w:val="00080150"/>
    <w:rsid w:val="00082A9C"/>
    <w:rsid w:val="00082D7B"/>
    <w:rsid w:val="000832D3"/>
    <w:rsid w:val="00083DF6"/>
    <w:rsid w:val="00083E3A"/>
    <w:rsid w:val="0008400C"/>
    <w:rsid w:val="000905F4"/>
    <w:rsid w:val="00090AF9"/>
    <w:rsid w:val="0009254A"/>
    <w:rsid w:val="000925F5"/>
    <w:rsid w:val="000935D4"/>
    <w:rsid w:val="00093723"/>
    <w:rsid w:val="000948D5"/>
    <w:rsid w:val="00095CBC"/>
    <w:rsid w:val="00096589"/>
    <w:rsid w:val="000965E1"/>
    <w:rsid w:val="00096F83"/>
    <w:rsid w:val="0009717F"/>
    <w:rsid w:val="00097300"/>
    <w:rsid w:val="0009788F"/>
    <w:rsid w:val="000A0067"/>
    <w:rsid w:val="000A110C"/>
    <w:rsid w:val="000A2B34"/>
    <w:rsid w:val="000A2C09"/>
    <w:rsid w:val="000A2E70"/>
    <w:rsid w:val="000A4A51"/>
    <w:rsid w:val="000A669E"/>
    <w:rsid w:val="000A73C2"/>
    <w:rsid w:val="000A76A8"/>
    <w:rsid w:val="000A7A21"/>
    <w:rsid w:val="000B0268"/>
    <w:rsid w:val="000B0BD4"/>
    <w:rsid w:val="000B1CBB"/>
    <w:rsid w:val="000B1FB5"/>
    <w:rsid w:val="000B2C21"/>
    <w:rsid w:val="000B364C"/>
    <w:rsid w:val="000B3EBD"/>
    <w:rsid w:val="000B4BE2"/>
    <w:rsid w:val="000B4CD3"/>
    <w:rsid w:val="000B504E"/>
    <w:rsid w:val="000B5388"/>
    <w:rsid w:val="000C013D"/>
    <w:rsid w:val="000C33B6"/>
    <w:rsid w:val="000C37BB"/>
    <w:rsid w:val="000C50A6"/>
    <w:rsid w:val="000C50E2"/>
    <w:rsid w:val="000C5C55"/>
    <w:rsid w:val="000C5F48"/>
    <w:rsid w:val="000C6405"/>
    <w:rsid w:val="000C64D8"/>
    <w:rsid w:val="000C7722"/>
    <w:rsid w:val="000C7F24"/>
    <w:rsid w:val="000D11BF"/>
    <w:rsid w:val="000D2541"/>
    <w:rsid w:val="000D269F"/>
    <w:rsid w:val="000D2F9F"/>
    <w:rsid w:val="000D3412"/>
    <w:rsid w:val="000D34EE"/>
    <w:rsid w:val="000D3BEB"/>
    <w:rsid w:val="000D53B4"/>
    <w:rsid w:val="000D5AC1"/>
    <w:rsid w:val="000D5E56"/>
    <w:rsid w:val="000D5ECA"/>
    <w:rsid w:val="000D604B"/>
    <w:rsid w:val="000D69F4"/>
    <w:rsid w:val="000D6D7D"/>
    <w:rsid w:val="000D711A"/>
    <w:rsid w:val="000D770B"/>
    <w:rsid w:val="000D777F"/>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4654"/>
    <w:rsid w:val="000F5803"/>
    <w:rsid w:val="000F78A1"/>
    <w:rsid w:val="000F7992"/>
    <w:rsid w:val="001004F0"/>
    <w:rsid w:val="00100AF6"/>
    <w:rsid w:val="00101137"/>
    <w:rsid w:val="00102CFB"/>
    <w:rsid w:val="0010401D"/>
    <w:rsid w:val="00104329"/>
    <w:rsid w:val="001043F4"/>
    <w:rsid w:val="00106936"/>
    <w:rsid w:val="00107FA3"/>
    <w:rsid w:val="00110ADD"/>
    <w:rsid w:val="00111083"/>
    <w:rsid w:val="00111F21"/>
    <w:rsid w:val="00113A1B"/>
    <w:rsid w:val="001147D3"/>
    <w:rsid w:val="00115224"/>
    <w:rsid w:val="001158BA"/>
    <w:rsid w:val="00115AA4"/>
    <w:rsid w:val="0011674A"/>
    <w:rsid w:val="0012069F"/>
    <w:rsid w:val="00120870"/>
    <w:rsid w:val="00121339"/>
    <w:rsid w:val="00122F4C"/>
    <w:rsid w:val="00123F86"/>
    <w:rsid w:val="00125A65"/>
    <w:rsid w:val="00126380"/>
    <w:rsid w:val="0013010F"/>
    <w:rsid w:val="001305A5"/>
    <w:rsid w:val="00130684"/>
    <w:rsid w:val="00130F08"/>
    <w:rsid w:val="00131492"/>
    <w:rsid w:val="00131A5C"/>
    <w:rsid w:val="00131E52"/>
    <w:rsid w:val="001325BD"/>
    <w:rsid w:val="00132F53"/>
    <w:rsid w:val="00133DCA"/>
    <w:rsid w:val="00135AFF"/>
    <w:rsid w:val="00135BA1"/>
    <w:rsid w:val="00136052"/>
    <w:rsid w:val="0013753F"/>
    <w:rsid w:val="0013783A"/>
    <w:rsid w:val="00137BA5"/>
    <w:rsid w:val="0014028E"/>
    <w:rsid w:val="00140DDC"/>
    <w:rsid w:val="001410FB"/>
    <w:rsid w:val="001410FE"/>
    <w:rsid w:val="00141B17"/>
    <w:rsid w:val="00143697"/>
    <w:rsid w:val="00143895"/>
    <w:rsid w:val="00144C55"/>
    <w:rsid w:val="0014509D"/>
    <w:rsid w:val="00145CBA"/>
    <w:rsid w:val="00146A65"/>
    <w:rsid w:val="00146DFB"/>
    <w:rsid w:val="0014703B"/>
    <w:rsid w:val="00147A6E"/>
    <w:rsid w:val="00150E7E"/>
    <w:rsid w:val="001514E4"/>
    <w:rsid w:val="001522A7"/>
    <w:rsid w:val="00152C99"/>
    <w:rsid w:val="001540EE"/>
    <w:rsid w:val="00154409"/>
    <w:rsid w:val="00155433"/>
    <w:rsid w:val="00156C8B"/>
    <w:rsid w:val="00156E18"/>
    <w:rsid w:val="001570BC"/>
    <w:rsid w:val="001603B4"/>
    <w:rsid w:val="001606CB"/>
    <w:rsid w:val="0016185E"/>
    <w:rsid w:val="0016190D"/>
    <w:rsid w:val="00163979"/>
    <w:rsid w:val="001659FF"/>
    <w:rsid w:val="001664BD"/>
    <w:rsid w:val="00166A0A"/>
    <w:rsid w:val="001706A7"/>
    <w:rsid w:val="00170773"/>
    <w:rsid w:val="00171693"/>
    <w:rsid w:val="001718FE"/>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FDB"/>
    <w:rsid w:val="00191138"/>
    <w:rsid w:val="001912D9"/>
    <w:rsid w:val="00192EB3"/>
    <w:rsid w:val="00193C9E"/>
    <w:rsid w:val="00194A4E"/>
    <w:rsid w:val="00194ADF"/>
    <w:rsid w:val="00194FA5"/>
    <w:rsid w:val="00196E34"/>
    <w:rsid w:val="00197276"/>
    <w:rsid w:val="00197C8F"/>
    <w:rsid w:val="001A00CB"/>
    <w:rsid w:val="001A0B97"/>
    <w:rsid w:val="001A1A36"/>
    <w:rsid w:val="001A1F90"/>
    <w:rsid w:val="001A3901"/>
    <w:rsid w:val="001A3BD7"/>
    <w:rsid w:val="001A41B5"/>
    <w:rsid w:val="001A4427"/>
    <w:rsid w:val="001A48BD"/>
    <w:rsid w:val="001A4BC5"/>
    <w:rsid w:val="001A5B88"/>
    <w:rsid w:val="001A5DAD"/>
    <w:rsid w:val="001A7832"/>
    <w:rsid w:val="001B5250"/>
    <w:rsid w:val="001B577C"/>
    <w:rsid w:val="001B5C46"/>
    <w:rsid w:val="001B5F7B"/>
    <w:rsid w:val="001C0297"/>
    <w:rsid w:val="001C032D"/>
    <w:rsid w:val="001C1B32"/>
    <w:rsid w:val="001C232B"/>
    <w:rsid w:val="001C237A"/>
    <w:rsid w:val="001C242E"/>
    <w:rsid w:val="001C2ED6"/>
    <w:rsid w:val="001C2F80"/>
    <w:rsid w:val="001C3D64"/>
    <w:rsid w:val="001C3ECF"/>
    <w:rsid w:val="001C40BE"/>
    <w:rsid w:val="001C4E4D"/>
    <w:rsid w:val="001C687F"/>
    <w:rsid w:val="001C73AC"/>
    <w:rsid w:val="001D084D"/>
    <w:rsid w:val="001D14A4"/>
    <w:rsid w:val="001D1793"/>
    <w:rsid w:val="001D18C5"/>
    <w:rsid w:val="001D1B3F"/>
    <w:rsid w:val="001D2317"/>
    <w:rsid w:val="001D569D"/>
    <w:rsid w:val="001D5A61"/>
    <w:rsid w:val="001D72E7"/>
    <w:rsid w:val="001D75BE"/>
    <w:rsid w:val="001D78E6"/>
    <w:rsid w:val="001D7B64"/>
    <w:rsid w:val="001D7ED7"/>
    <w:rsid w:val="001D7F8C"/>
    <w:rsid w:val="001E07E5"/>
    <w:rsid w:val="001E0EE9"/>
    <w:rsid w:val="001E1AA8"/>
    <w:rsid w:val="001E1AC7"/>
    <w:rsid w:val="001E2042"/>
    <w:rsid w:val="001E215F"/>
    <w:rsid w:val="001E2AD2"/>
    <w:rsid w:val="001E2FC5"/>
    <w:rsid w:val="001E4495"/>
    <w:rsid w:val="001E4A0B"/>
    <w:rsid w:val="001E566C"/>
    <w:rsid w:val="001E5AD4"/>
    <w:rsid w:val="001E5D9A"/>
    <w:rsid w:val="001E677B"/>
    <w:rsid w:val="001E69D7"/>
    <w:rsid w:val="001E74CD"/>
    <w:rsid w:val="001F20E3"/>
    <w:rsid w:val="001F246C"/>
    <w:rsid w:val="001F2BF0"/>
    <w:rsid w:val="001F3183"/>
    <w:rsid w:val="001F34E2"/>
    <w:rsid w:val="001F352D"/>
    <w:rsid w:val="001F3863"/>
    <w:rsid w:val="001F49E0"/>
    <w:rsid w:val="001F4B09"/>
    <w:rsid w:val="001F5286"/>
    <w:rsid w:val="001F53B3"/>
    <w:rsid w:val="001F5B63"/>
    <w:rsid w:val="001F5E8F"/>
    <w:rsid w:val="001F5F39"/>
    <w:rsid w:val="001F7CEB"/>
    <w:rsid w:val="002031E7"/>
    <w:rsid w:val="002031EA"/>
    <w:rsid w:val="00204E78"/>
    <w:rsid w:val="00205869"/>
    <w:rsid w:val="00205AF5"/>
    <w:rsid w:val="00205BC4"/>
    <w:rsid w:val="0020681C"/>
    <w:rsid w:val="002071DE"/>
    <w:rsid w:val="00207AED"/>
    <w:rsid w:val="0021002E"/>
    <w:rsid w:val="002105BD"/>
    <w:rsid w:val="00214166"/>
    <w:rsid w:val="002145BB"/>
    <w:rsid w:val="00217245"/>
    <w:rsid w:val="0022372E"/>
    <w:rsid w:val="00225774"/>
    <w:rsid w:val="00225986"/>
    <w:rsid w:val="00226971"/>
    <w:rsid w:val="00227226"/>
    <w:rsid w:val="0022749B"/>
    <w:rsid w:val="002301A7"/>
    <w:rsid w:val="00230D5B"/>
    <w:rsid w:val="00233215"/>
    <w:rsid w:val="00234C9B"/>
    <w:rsid w:val="00234EA8"/>
    <w:rsid w:val="0023699B"/>
    <w:rsid w:val="00236E33"/>
    <w:rsid w:val="002379CF"/>
    <w:rsid w:val="00240233"/>
    <w:rsid w:val="002411F8"/>
    <w:rsid w:val="00243743"/>
    <w:rsid w:val="00244003"/>
    <w:rsid w:val="0024483B"/>
    <w:rsid w:val="00244ADE"/>
    <w:rsid w:val="00246C68"/>
    <w:rsid w:val="00251514"/>
    <w:rsid w:val="00251637"/>
    <w:rsid w:val="00251B72"/>
    <w:rsid w:val="0025317F"/>
    <w:rsid w:val="00253D5F"/>
    <w:rsid w:val="00253DED"/>
    <w:rsid w:val="00254E6D"/>
    <w:rsid w:val="00257416"/>
    <w:rsid w:val="00261AB0"/>
    <w:rsid w:val="00262289"/>
    <w:rsid w:val="00262730"/>
    <w:rsid w:val="00262768"/>
    <w:rsid w:val="00262E82"/>
    <w:rsid w:val="00263E39"/>
    <w:rsid w:val="0026485D"/>
    <w:rsid w:val="0026494C"/>
    <w:rsid w:val="00265956"/>
    <w:rsid w:val="002659DE"/>
    <w:rsid w:val="00266964"/>
    <w:rsid w:val="00270293"/>
    <w:rsid w:val="002717F2"/>
    <w:rsid w:val="00272C38"/>
    <w:rsid w:val="002730F7"/>
    <w:rsid w:val="00273351"/>
    <w:rsid w:val="00273B5C"/>
    <w:rsid w:val="002749FE"/>
    <w:rsid w:val="00274FA4"/>
    <w:rsid w:val="00276FB8"/>
    <w:rsid w:val="00280326"/>
    <w:rsid w:val="002811A2"/>
    <w:rsid w:val="0028190B"/>
    <w:rsid w:val="002819D8"/>
    <w:rsid w:val="0028219F"/>
    <w:rsid w:val="00282500"/>
    <w:rsid w:val="0028265B"/>
    <w:rsid w:val="00282ED1"/>
    <w:rsid w:val="00283CA2"/>
    <w:rsid w:val="00284260"/>
    <w:rsid w:val="00285655"/>
    <w:rsid w:val="00285798"/>
    <w:rsid w:val="002879AB"/>
    <w:rsid w:val="00287C60"/>
    <w:rsid w:val="002902B5"/>
    <w:rsid w:val="002903B0"/>
    <w:rsid w:val="002907C2"/>
    <w:rsid w:val="002914B8"/>
    <w:rsid w:val="00293397"/>
    <w:rsid w:val="002935B3"/>
    <w:rsid w:val="00294289"/>
    <w:rsid w:val="00294F9E"/>
    <w:rsid w:val="00295BA5"/>
    <w:rsid w:val="00297ABA"/>
    <w:rsid w:val="002A03B8"/>
    <w:rsid w:val="002A1B43"/>
    <w:rsid w:val="002A221A"/>
    <w:rsid w:val="002A276F"/>
    <w:rsid w:val="002A2D6A"/>
    <w:rsid w:val="002A38AE"/>
    <w:rsid w:val="002A5C78"/>
    <w:rsid w:val="002A5DB3"/>
    <w:rsid w:val="002A5F13"/>
    <w:rsid w:val="002A74D9"/>
    <w:rsid w:val="002A756F"/>
    <w:rsid w:val="002A7E72"/>
    <w:rsid w:val="002B07F8"/>
    <w:rsid w:val="002B0B63"/>
    <w:rsid w:val="002B158D"/>
    <w:rsid w:val="002B196D"/>
    <w:rsid w:val="002B3D33"/>
    <w:rsid w:val="002B3E1C"/>
    <w:rsid w:val="002B3F14"/>
    <w:rsid w:val="002B44C9"/>
    <w:rsid w:val="002B4C9A"/>
    <w:rsid w:val="002C1081"/>
    <w:rsid w:val="002C1C5B"/>
    <w:rsid w:val="002C3925"/>
    <w:rsid w:val="002C43ED"/>
    <w:rsid w:val="002C5FCF"/>
    <w:rsid w:val="002C67AB"/>
    <w:rsid w:val="002D0E20"/>
    <w:rsid w:val="002D3CD6"/>
    <w:rsid w:val="002D4035"/>
    <w:rsid w:val="002D42A5"/>
    <w:rsid w:val="002D4A60"/>
    <w:rsid w:val="002D5C79"/>
    <w:rsid w:val="002E1410"/>
    <w:rsid w:val="002E1CD7"/>
    <w:rsid w:val="002E1E77"/>
    <w:rsid w:val="002E2007"/>
    <w:rsid w:val="002E2D04"/>
    <w:rsid w:val="002E3AAD"/>
    <w:rsid w:val="002E3AE9"/>
    <w:rsid w:val="002E4F5A"/>
    <w:rsid w:val="002E51B1"/>
    <w:rsid w:val="002E5F11"/>
    <w:rsid w:val="002E6E95"/>
    <w:rsid w:val="002F016F"/>
    <w:rsid w:val="002F06D1"/>
    <w:rsid w:val="002F16DD"/>
    <w:rsid w:val="002F1821"/>
    <w:rsid w:val="002F20CB"/>
    <w:rsid w:val="002F2343"/>
    <w:rsid w:val="002F258E"/>
    <w:rsid w:val="002F28D0"/>
    <w:rsid w:val="002F2D74"/>
    <w:rsid w:val="002F4A19"/>
    <w:rsid w:val="002F620D"/>
    <w:rsid w:val="002F67C8"/>
    <w:rsid w:val="002F6CA1"/>
    <w:rsid w:val="002F7FC6"/>
    <w:rsid w:val="00302342"/>
    <w:rsid w:val="00303EDC"/>
    <w:rsid w:val="00304B04"/>
    <w:rsid w:val="00305605"/>
    <w:rsid w:val="00305AD8"/>
    <w:rsid w:val="00305B4D"/>
    <w:rsid w:val="00306807"/>
    <w:rsid w:val="00307266"/>
    <w:rsid w:val="0030776F"/>
    <w:rsid w:val="00313AC1"/>
    <w:rsid w:val="00314592"/>
    <w:rsid w:val="003159FB"/>
    <w:rsid w:val="00320866"/>
    <w:rsid w:val="00321619"/>
    <w:rsid w:val="003241D0"/>
    <w:rsid w:val="00324F0A"/>
    <w:rsid w:val="00324FF6"/>
    <w:rsid w:val="003275DE"/>
    <w:rsid w:val="0033002E"/>
    <w:rsid w:val="00331D20"/>
    <w:rsid w:val="00331DBA"/>
    <w:rsid w:val="00332AFD"/>
    <w:rsid w:val="00335182"/>
    <w:rsid w:val="00335CE2"/>
    <w:rsid w:val="003365C2"/>
    <w:rsid w:val="003367E6"/>
    <w:rsid w:val="00337529"/>
    <w:rsid w:val="00341FA8"/>
    <w:rsid w:val="0034215F"/>
    <w:rsid w:val="00343019"/>
    <w:rsid w:val="00343C10"/>
    <w:rsid w:val="00345739"/>
    <w:rsid w:val="00345F1A"/>
    <w:rsid w:val="00350392"/>
    <w:rsid w:val="003508F2"/>
    <w:rsid w:val="00350C0F"/>
    <w:rsid w:val="0035156B"/>
    <w:rsid w:val="00351E8D"/>
    <w:rsid w:val="003527DE"/>
    <w:rsid w:val="00352A26"/>
    <w:rsid w:val="00353034"/>
    <w:rsid w:val="003537C7"/>
    <w:rsid w:val="00354FF4"/>
    <w:rsid w:val="003555BA"/>
    <w:rsid w:val="00357A13"/>
    <w:rsid w:val="003628ED"/>
    <w:rsid w:val="00362BDA"/>
    <w:rsid w:val="00367B88"/>
    <w:rsid w:val="00373BF1"/>
    <w:rsid w:val="003742A0"/>
    <w:rsid w:val="0037456E"/>
    <w:rsid w:val="00375139"/>
    <w:rsid w:val="00375ACF"/>
    <w:rsid w:val="00375EFD"/>
    <w:rsid w:val="00377889"/>
    <w:rsid w:val="003778AB"/>
    <w:rsid w:val="00377EDF"/>
    <w:rsid w:val="00380694"/>
    <w:rsid w:val="00380BD3"/>
    <w:rsid w:val="003813DC"/>
    <w:rsid w:val="00382697"/>
    <w:rsid w:val="00382D72"/>
    <w:rsid w:val="00384174"/>
    <w:rsid w:val="0038472F"/>
    <w:rsid w:val="00384B3C"/>
    <w:rsid w:val="00385976"/>
    <w:rsid w:val="0038717B"/>
    <w:rsid w:val="0039046C"/>
    <w:rsid w:val="00390897"/>
    <w:rsid w:val="003908EB"/>
    <w:rsid w:val="003912A5"/>
    <w:rsid w:val="00391610"/>
    <w:rsid w:val="003920D6"/>
    <w:rsid w:val="0039243F"/>
    <w:rsid w:val="00392AD2"/>
    <w:rsid w:val="00392D94"/>
    <w:rsid w:val="00392E68"/>
    <w:rsid w:val="0039387F"/>
    <w:rsid w:val="00393A2C"/>
    <w:rsid w:val="00394C4C"/>
    <w:rsid w:val="003952E6"/>
    <w:rsid w:val="00396464"/>
    <w:rsid w:val="00396480"/>
    <w:rsid w:val="00396E07"/>
    <w:rsid w:val="0039774D"/>
    <w:rsid w:val="003977E4"/>
    <w:rsid w:val="003A06F2"/>
    <w:rsid w:val="003A2392"/>
    <w:rsid w:val="003A33DA"/>
    <w:rsid w:val="003A344D"/>
    <w:rsid w:val="003A466C"/>
    <w:rsid w:val="003A514E"/>
    <w:rsid w:val="003A5D14"/>
    <w:rsid w:val="003B1408"/>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1C13"/>
    <w:rsid w:val="003D201C"/>
    <w:rsid w:val="003D37E2"/>
    <w:rsid w:val="003D46F1"/>
    <w:rsid w:val="003D4877"/>
    <w:rsid w:val="003D5910"/>
    <w:rsid w:val="003D5920"/>
    <w:rsid w:val="003D6C9D"/>
    <w:rsid w:val="003D6F4E"/>
    <w:rsid w:val="003D75AA"/>
    <w:rsid w:val="003E0E3C"/>
    <w:rsid w:val="003E119E"/>
    <w:rsid w:val="003E1976"/>
    <w:rsid w:val="003E2AB1"/>
    <w:rsid w:val="003E3F62"/>
    <w:rsid w:val="003E4126"/>
    <w:rsid w:val="003E4444"/>
    <w:rsid w:val="003E4459"/>
    <w:rsid w:val="003E4F68"/>
    <w:rsid w:val="003E62FC"/>
    <w:rsid w:val="003E7A50"/>
    <w:rsid w:val="003F0324"/>
    <w:rsid w:val="003F075D"/>
    <w:rsid w:val="003F0CB2"/>
    <w:rsid w:val="003F1889"/>
    <w:rsid w:val="003F4792"/>
    <w:rsid w:val="003F512F"/>
    <w:rsid w:val="003F6656"/>
    <w:rsid w:val="003F71E3"/>
    <w:rsid w:val="003F7B7F"/>
    <w:rsid w:val="00400AA2"/>
    <w:rsid w:val="00400F84"/>
    <w:rsid w:val="00401589"/>
    <w:rsid w:val="00403260"/>
    <w:rsid w:val="0040367D"/>
    <w:rsid w:val="004055CC"/>
    <w:rsid w:val="00406720"/>
    <w:rsid w:val="004103F5"/>
    <w:rsid w:val="0041064A"/>
    <w:rsid w:val="00411313"/>
    <w:rsid w:val="0041148D"/>
    <w:rsid w:val="00411C0C"/>
    <w:rsid w:val="00412D12"/>
    <w:rsid w:val="00413B02"/>
    <w:rsid w:val="00413E2F"/>
    <w:rsid w:val="00415D4D"/>
    <w:rsid w:val="00416977"/>
    <w:rsid w:val="00416C75"/>
    <w:rsid w:val="00417040"/>
    <w:rsid w:val="004204AE"/>
    <w:rsid w:val="00421EE4"/>
    <w:rsid w:val="00422D9B"/>
    <w:rsid w:val="00423395"/>
    <w:rsid w:val="004237CE"/>
    <w:rsid w:val="0042504C"/>
    <w:rsid w:val="00425DB8"/>
    <w:rsid w:val="004343EB"/>
    <w:rsid w:val="00436005"/>
    <w:rsid w:val="00436034"/>
    <w:rsid w:val="00436120"/>
    <w:rsid w:val="00436188"/>
    <w:rsid w:val="0044001C"/>
    <w:rsid w:val="00440A45"/>
    <w:rsid w:val="00441AEF"/>
    <w:rsid w:val="00442B9B"/>
    <w:rsid w:val="00442C77"/>
    <w:rsid w:val="004444F4"/>
    <w:rsid w:val="00444669"/>
    <w:rsid w:val="004456D7"/>
    <w:rsid w:val="0044574D"/>
    <w:rsid w:val="00446F8D"/>
    <w:rsid w:val="00447FEE"/>
    <w:rsid w:val="00450BF4"/>
    <w:rsid w:val="00451136"/>
    <w:rsid w:val="004521D0"/>
    <w:rsid w:val="00452200"/>
    <w:rsid w:val="004536B3"/>
    <w:rsid w:val="00454E4F"/>
    <w:rsid w:val="00455535"/>
    <w:rsid w:val="004573AA"/>
    <w:rsid w:val="004575C4"/>
    <w:rsid w:val="00457FA3"/>
    <w:rsid w:val="004602B4"/>
    <w:rsid w:val="0046035C"/>
    <w:rsid w:val="004612D0"/>
    <w:rsid w:val="00461A16"/>
    <w:rsid w:val="00461EE9"/>
    <w:rsid w:val="00463336"/>
    <w:rsid w:val="00464DEB"/>
    <w:rsid w:val="00466B7D"/>
    <w:rsid w:val="004673A2"/>
    <w:rsid w:val="004673BF"/>
    <w:rsid w:val="00470876"/>
    <w:rsid w:val="00470D29"/>
    <w:rsid w:val="00470D91"/>
    <w:rsid w:val="004729EC"/>
    <w:rsid w:val="0047310C"/>
    <w:rsid w:val="00473B53"/>
    <w:rsid w:val="00474697"/>
    <w:rsid w:val="00476336"/>
    <w:rsid w:val="004765BF"/>
    <w:rsid w:val="00477F4B"/>
    <w:rsid w:val="00480204"/>
    <w:rsid w:val="004816BE"/>
    <w:rsid w:val="00481D52"/>
    <w:rsid w:val="00483261"/>
    <w:rsid w:val="004845CC"/>
    <w:rsid w:val="00484893"/>
    <w:rsid w:val="00484C71"/>
    <w:rsid w:val="004850E4"/>
    <w:rsid w:val="0048564D"/>
    <w:rsid w:val="00487128"/>
    <w:rsid w:val="00491E33"/>
    <w:rsid w:val="00493538"/>
    <w:rsid w:val="0049464B"/>
    <w:rsid w:val="0049473F"/>
    <w:rsid w:val="004967B2"/>
    <w:rsid w:val="004969EF"/>
    <w:rsid w:val="004A04C7"/>
    <w:rsid w:val="004A10BD"/>
    <w:rsid w:val="004A11FE"/>
    <w:rsid w:val="004A1950"/>
    <w:rsid w:val="004A2143"/>
    <w:rsid w:val="004A3AB1"/>
    <w:rsid w:val="004A43EF"/>
    <w:rsid w:val="004A4445"/>
    <w:rsid w:val="004A4492"/>
    <w:rsid w:val="004A5189"/>
    <w:rsid w:val="004A6833"/>
    <w:rsid w:val="004A7003"/>
    <w:rsid w:val="004A791F"/>
    <w:rsid w:val="004B0D7B"/>
    <w:rsid w:val="004B18C4"/>
    <w:rsid w:val="004B1D53"/>
    <w:rsid w:val="004B2A93"/>
    <w:rsid w:val="004B435E"/>
    <w:rsid w:val="004B4F4A"/>
    <w:rsid w:val="004B677A"/>
    <w:rsid w:val="004B7200"/>
    <w:rsid w:val="004B7398"/>
    <w:rsid w:val="004B79D6"/>
    <w:rsid w:val="004B7C5B"/>
    <w:rsid w:val="004C1A4E"/>
    <w:rsid w:val="004C1D5A"/>
    <w:rsid w:val="004C36AA"/>
    <w:rsid w:val="004C3F26"/>
    <w:rsid w:val="004C52DA"/>
    <w:rsid w:val="004C72E2"/>
    <w:rsid w:val="004C7731"/>
    <w:rsid w:val="004C7A58"/>
    <w:rsid w:val="004D0999"/>
    <w:rsid w:val="004D0DA7"/>
    <w:rsid w:val="004D1C28"/>
    <w:rsid w:val="004D2E4E"/>
    <w:rsid w:val="004D3B15"/>
    <w:rsid w:val="004D5D58"/>
    <w:rsid w:val="004D5E9A"/>
    <w:rsid w:val="004E08E7"/>
    <w:rsid w:val="004E09A9"/>
    <w:rsid w:val="004E103F"/>
    <w:rsid w:val="004E1274"/>
    <w:rsid w:val="004E2009"/>
    <w:rsid w:val="004E5366"/>
    <w:rsid w:val="004E5ED3"/>
    <w:rsid w:val="004F01F8"/>
    <w:rsid w:val="004F12FC"/>
    <w:rsid w:val="004F4778"/>
    <w:rsid w:val="004F65FC"/>
    <w:rsid w:val="004F6CF0"/>
    <w:rsid w:val="005008B1"/>
    <w:rsid w:val="00500A28"/>
    <w:rsid w:val="0050233F"/>
    <w:rsid w:val="00502838"/>
    <w:rsid w:val="00504B7A"/>
    <w:rsid w:val="00505186"/>
    <w:rsid w:val="00506A0D"/>
    <w:rsid w:val="0051230D"/>
    <w:rsid w:val="005124A7"/>
    <w:rsid w:val="00512AC2"/>
    <w:rsid w:val="00514E2D"/>
    <w:rsid w:val="0051587F"/>
    <w:rsid w:val="00515DC8"/>
    <w:rsid w:val="00516AC2"/>
    <w:rsid w:val="00517408"/>
    <w:rsid w:val="00517A28"/>
    <w:rsid w:val="00520A49"/>
    <w:rsid w:val="00520E54"/>
    <w:rsid w:val="005221F8"/>
    <w:rsid w:val="00523440"/>
    <w:rsid w:val="00523822"/>
    <w:rsid w:val="00523D36"/>
    <w:rsid w:val="00525C2E"/>
    <w:rsid w:val="00526039"/>
    <w:rsid w:val="00526FA3"/>
    <w:rsid w:val="00527194"/>
    <w:rsid w:val="005303EF"/>
    <w:rsid w:val="00530E05"/>
    <w:rsid w:val="00530F21"/>
    <w:rsid w:val="00533473"/>
    <w:rsid w:val="005340E3"/>
    <w:rsid w:val="00535795"/>
    <w:rsid w:val="00535B61"/>
    <w:rsid w:val="0053620E"/>
    <w:rsid w:val="005369C7"/>
    <w:rsid w:val="00536D4C"/>
    <w:rsid w:val="00537E4C"/>
    <w:rsid w:val="005419C0"/>
    <w:rsid w:val="005420EB"/>
    <w:rsid w:val="00542CC9"/>
    <w:rsid w:val="00543926"/>
    <w:rsid w:val="00543C50"/>
    <w:rsid w:val="00545CD2"/>
    <w:rsid w:val="0054683A"/>
    <w:rsid w:val="00547037"/>
    <w:rsid w:val="00547C79"/>
    <w:rsid w:val="005508DC"/>
    <w:rsid w:val="00551CF0"/>
    <w:rsid w:val="00552268"/>
    <w:rsid w:val="0055373C"/>
    <w:rsid w:val="00553E2D"/>
    <w:rsid w:val="00554D7D"/>
    <w:rsid w:val="0055514D"/>
    <w:rsid w:val="0055632D"/>
    <w:rsid w:val="005570FD"/>
    <w:rsid w:val="005602B1"/>
    <w:rsid w:val="00560D08"/>
    <w:rsid w:val="0056165C"/>
    <w:rsid w:val="00561CCC"/>
    <w:rsid w:val="0056599F"/>
    <w:rsid w:val="00565A60"/>
    <w:rsid w:val="005665B7"/>
    <w:rsid w:val="005679DD"/>
    <w:rsid w:val="0057195D"/>
    <w:rsid w:val="00571CA6"/>
    <w:rsid w:val="0057299B"/>
    <w:rsid w:val="005739A0"/>
    <w:rsid w:val="00574552"/>
    <w:rsid w:val="00574D17"/>
    <w:rsid w:val="00574FED"/>
    <w:rsid w:val="00575675"/>
    <w:rsid w:val="00577B33"/>
    <w:rsid w:val="00577B58"/>
    <w:rsid w:val="005820EC"/>
    <w:rsid w:val="005826DC"/>
    <w:rsid w:val="00584FAB"/>
    <w:rsid w:val="005854E8"/>
    <w:rsid w:val="0058630F"/>
    <w:rsid w:val="00586ED0"/>
    <w:rsid w:val="00591D17"/>
    <w:rsid w:val="00592F6E"/>
    <w:rsid w:val="005956F8"/>
    <w:rsid w:val="00595E20"/>
    <w:rsid w:val="005975C3"/>
    <w:rsid w:val="005A0B47"/>
    <w:rsid w:val="005A13BE"/>
    <w:rsid w:val="005A1A9C"/>
    <w:rsid w:val="005A452A"/>
    <w:rsid w:val="005A5128"/>
    <w:rsid w:val="005A712B"/>
    <w:rsid w:val="005A75E5"/>
    <w:rsid w:val="005A7C17"/>
    <w:rsid w:val="005A7C6D"/>
    <w:rsid w:val="005B066B"/>
    <w:rsid w:val="005B086C"/>
    <w:rsid w:val="005B0DB6"/>
    <w:rsid w:val="005B1FA1"/>
    <w:rsid w:val="005B1FAF"/>
    <w:rsid w:val="005B27A7"/>
    <w:rsid w:val="005B2A36"/>
    <w:rsid w:val="005B36F3"/>
    <w:rsid w:val="005B38D3"/>
    <w:rsid w:val="005B46C8"/>
    <w:rsid w:val="005B6A48"/>
    <w:rsid w:val="005B6DA6"/>
    <w:rsid w:val="005B7004"/>
    <w:rsid w:val="005C055F"/>
    <w:rsid w:val="005C07B0"/>
    <w:rsid w:val="005C0A2E"/>
    <w:rsid w:val="005C1F7D"/>
    <w:rsid w:val="005C2762"/>
    <w:rsid w:val="005C4372"/>
    <w:rsid w:val="005C439A"/>
    <w:rsid w:val="005C4997"/>
    <w:rsid w:val="005C4CAA"/>
    <w:rsid w:val="005C59CF"/>
    <w:rsid w:val="005C6413"/>
    <w:rsid w:val="005D13D0"/>
    <w:rsid w:val="005D221B"/>
    <w:rsid w:val="005D788D"/>
    <w:rsid w:val="005D791C"/>
    <w:rsid w:val="005D7E58"/>
    <w:rsid w:val="005E0000"/>
    <w:rsid w:val="005E101E"/>
    <w:rsid w:val="005E111A"/>
    <w:rsid w:val="005E1857"/>
    <w:rsid w:val="005E195A"/>
    <w:rsid w:val="005E29D9"/>
    <w:rsid w:val="005E38EA"/>
    <w:rsid w:val="005E3F94"/>
    <w:rsid w:val="005E4926"/>
    <w:rsid w:val="005E4B36"/>
    <w:rsid w:val="005E4E27"/>
    <w:rsid w:val="005E5990"/>
    <w:rsid w:val="005E5DE1"/>
    <w:rsid w:val="005E60E9"/>
    <w:rsid w:val="005E64C4"/>
    <w:rsid w:val="005F03D0"/>
    <w:rsid w:val="005F088B"/>
    <w:rsid w:val="005F301D"/>
    <w:rsid w:val="005F36A8"/>
    <w:rsid w:val="005F3E23"/>
    <w:rsid w:val="005F4333"/>
    <w:rsid w:val="005F49AD"/>
    <w:rsid w:val="005F5834"/>
    <w:rsid w:val="005F637D"/>
    <w:rsid w:val="005F66E3"/>
    <w:rsid w:val="006006B9"/>
    <w:rsid w:val="006006CD"/>
    <w:rsid w:val="00600C9A"/>
    <w:rsid w:val="006016F6"/>
    <w:rsid w:val="00602601"/>
    <w:rsid w:val="00602665"/>
    <w:rsid w:val="00603C75"/>
    <w:rsid w:val="00606037"/>
    <w:rsid w:val="00607B1D"/>
    <w:rsid w:val="0061084D"/>
    <w:rsid w:val="0061087F"/>
    <w:rsid w:val="0061159B"/>
    <w:rsid w:val="006123F7"/>
    <w:rsid w:val="006128C1"/>
    <w:rsid w:val="00612C0E"/>
    <w:rsid w:val="006134AB"/>
    <w:rsid w:val="00614E53"/>
    <w:rsid w:val="006169FB"/>
    <w:rsid w:val="006173EA"/>
    <w:rsid w:val="0061742A"/>
    <w:rsid w:val="00621720"/>
    <w:rsid w:val="00622B18"/>
    <w:rsid w:val="00623161"/>
    <w:rsid w:val="00623480"/>
    <w:rsid w:val="00623DE0"/>
    <w:rsid w:val="0062646C"/>
    <w:rsid w:val="0062649B"/>
    <w:rsid w:val="00627846"/>
    <w:rsid w:val="006318D4"/>
    <w:rsid w:val="0063270F"/>
    <w:rsid w:val="00632776"/>
    <w:rsid w:val="00633412"/>
    <w:rsid w:val="006341E0"/>
    <w:rsid w:val="0063440E"/>
    <w:rsid w:val="00635808"/>
    <w:rsid w:val="00637E83"/>
    <w:rsid w:val="00640524"/>
    <w:rsid w:val="00641685"/>
    <w:rsid w:val="00641DBB"/>
    <w:rsid w:val="006423B9"/>
    <w:rsid w:val="00642F2F"/>
    <w:rsid w:val="00645741"/>
    <w:rsid w:val="00646348"/>
    <w:rsid w:val="00646655"/>
    <w:rsid w:val="00647AA2"/>
    <w:rsid w:val="00650D08"/>
    <w:rsid w:val="00651814"/>
    <w:rsid w:val="00652CE4"/>
    <w:rsid w:val="00654230"/>
    <w:rsid w:val="006548AF"/>
    <w:rsid w:val="006555CC"/>
    <w:rsid w:val="0065594C"/>
    <w:rsid w:val="00656604"/>
    <w:rsid w:val="0065684F"/>
    <w:rsid w:val="00656FEB"/>
    <w:rsid w:val="0065721C"/>
    <w:rsid w:val="00660043"/>
    <w:rsid w:val="006600F9"/>
    <w:rsid w:val="00660639"/>
    <w:rsid w:val="006613CA"/>
    <w:rsid w:val="00664C0E"/>
    <w:rsid w:val="00664ED0"/>
    <w:rsid w:val="00665059"/>
    <w:rsid w:val="006679A7"/>
    <w:rsid w:val="006679C9"/>
    <w:rsid w:val="00667EA1"/>
    <w:rsid w:val="00667FAD"/>
    <w:rsid w:val="00670EFA"/>
    <w:rsid w:val="00671645"/>
    <w:rsid w:val="0067200C"/>
    <w:rsid w:val="00672465"/>
    <w:rsid w:val="00672599"/>
    <w:rsid w:val="006733CA"/>
    <w:rsid w:val="0067405A"/>
    <w:rsid w:val="00674C6C"/>
    <w:rsid w:val="00675A26"/>
    <w:rsid w:val="00675F63"/>
    <w:rsid w:val="00676051"/>
    <w:rsid w:val="00676477"/>
    <w:rsid w:val="00676B65"/>
    <w:rsid w:val="00676EA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738"/>
    <w:rsid w:val="006949F8"/>
    <w:rsid w:val="0069691C"/>
    <w:rsid w:val="0069721B"/>
    <w:rsid w:val="00697698"/>
    <w:rsid w:val="00697802"/>
    <w:rsid w:val="00697DC3"/>
    <w:rsid w:val="006A1389"/>
    <w:rsid w:val="006A4B41"/>
    <w:rsid w:val="006A505C"/>
    <w:rsid w:val="006A5214"/>
    <w:rsid w:val="006A593B"/>
    <w:rsid w:val="006A624F"/>
    <w:rsid w:val="006A74B5"/>
    <w:rsid w:val="006A756E"/>
    <w:rsid w:val="006B2AA0"/>
    <w:rsid w:val="006B3DA7"/>
    <w:rsid w:val="006B5208"/>
    <w:rsid w:val="006B695B"/>
    <w:rsid w:val="006B74AF"/>
    <w:rsid w:val="006C0476"/>
    <w:rsid w:val="006C095A"/>
    <w:rsid w:val="006C17B5"/>
    <w:rsid w:val="006C2258"/>
    <w:rsid w:val="006C2D83"/>
    <w:rsid w:val="006C2E19"/>
    <w:rsid w:val="006C4129"/>
    <w:rsid w:val="006C4E6D"/>
    <w:rsid w:val="006C6011"/>
    <w:rsid w:val="006C63E4"/>
    <w:rsid w:val="006C7CD2"/>
    <w:rsid w:val="006D0152"/>
    <w:rsid w:val="006D3169"/>
    <w:rsid w:val="006D3396"/>
    <w:rsid w:val="006D3915"/>
    <w:rsid w:val="006D43E9"/>
    <w:rsid w:val="006D4D23"/>
    <w:rsid w:val="006D57CF"/>
    <w:rsid w:val="006D687D"/>
    <w:rsid w:val="006D7C7A"/>
    <w:rsid w:val="006E1166"/>
    <w:rsid w:val="006E2185"/>
    <w:rsid w:val="006E28FB"/>
    <w:rsid w:val="006E2B46"/>
    <w:rsid w:val="006E2C6A"/>
    <w:rsid w:val="006E2DB0"/>
    <w:rsid w:val="006E3471"/>
    <w:rsid w:val="006E4941"/>
    <w:rsid w:val="006E5544"/>
    <w:rsid w:val="006E6241"/>
    <w:rsid w:val="006E6CED"/>
    <w:rsid w:val="006E6F8A"/>
    <w:rsid w:val="006E7235"/>
    <w:rsid w:val="006F04AD"/>
    <w:rsid w:val="006F1E2D"/>
    <w:rsid w:val="006F342B"/>
    <w:rsid w:val="006F3912"/>
    <w:rsid w:val="006F432A"/>
    <w:rsid w:val="006F63F0"/>
    <w:rsid w:val="006F6A4F"/>
    <w:rsid w:val="006F725D"/>
    <w:rsid w:val="006F73FC"/>
    <w:rsid w:val="00701BCC"/>
    <w:rsid w:val="00701BF3"/>
    <w:rsid w:val="007052D9"/>
    <w:rsid w:val="007055F2"/>
    <w:rsid w:val="00706549"/>
    <w:rsid w:val="00710012"/>
    <w:rsid w:val="00712820"/>
    <w:rsid w:val="007130CA"/>
    <w:rsid w:val="007143BD"/>
    <w:rsid w:val="00714FD5"/>
    <w:rsid w:val="007158AE"/>
    <w:rsid w:val="00715DCC"/>
    <w:rsid w:val="0071606A"/>
    <w:rsid w:val="0072050B"/>
    <w:rsid w:val="0072150D"/>
    <w:rsid w:val="00721D7F"/>
    <w:rsid w:val="00721E6A"/>
    <w:rsid w:val="007236C8"/>
    <w:rsid w:val="00724D01"/>
    <w:rsid w:val="00725094"/>
    <w:rsid w:val="007255A2"/>
    <w:rsid w:val="007255E5"/>
    <w:rsid w:val="007261F6"/>
    <w:rsid w:val="007266F8"/>
    <w:rsid w:val="00726E4B"/>
    <w:rsid w:val="00727106"/>
    <w:rsid w:val="007276E8"/>
    <w:rsid w:val="00727B7D"/>
    <w:rsid w:val="00730664"/>
    <w:rsid w:val="00731176"/>
    <w:rsid w:val="00732A84"/>
    <w:rsid w:val="0073387D"/>
    <w:rsid w:val="007338DF"/>
    <w:rsid w:val="00734690"/>
    <w:rsid w:val="00734ABC"/>
    <w:rsid w:val="00735944"/>
    <w:rsid w:val="00737A28"/>
    <w:rsid w:val="007409DC"/>
    <w:rsid w:val="00742F56"/>
    <w:rsid w:val="007438D2"/>
    <w:rsid w:val="00743A29"/>
    <w:rsid w:val="00743DC7"/>
    <w:rsid w:val="00743DF8"/>
    <w:rsid w:val="00744225"/>
    <w:rsid w:val="007443A0"/>
    <w:rsid w:val="0074545F"/>
    <w:rsid w:val="00745C61"/>
    <w:rsid w:val="00745D85"/>
    <w:rsid w:val="00745E5F"/>
    <w:rsid w:val="00746068"/>
    <w:rsid w:val="007462C2"/>
    <w:rsid w:val="007465E4"/>
    <w:rsid w:val="0074703B"/>
    <w:rsid w:val="00747466"/>
    <w:rsid w:val="007479F2"/>
    <w:rsid w:val="00747CB6"/>
    <w:rsid w:val="00750178"/>
    <w:rsid w:val="00750736"/>
    <w:rsid w:val="0075159A"/>
    <w:rsid w:val="007524F8"/>
    <w:rsid w:val="00752646"/>
    <w:rsid w:val="00753576"/>
    <w:rsid w:val="007549E4"/>
    <w:rsid w:val="00754C0B"/>
    <w:rsid w:val="00754EB0"/>
    <w:rsid w:val="00755A3B"/>
    <w:rsid w:val="00755A8A"/>
    <w:rsid w:val="00757DBD"/>
    <w:rsid w:val="00757E30"/>
    <w:rsid w:val="00757EF9"/>
    <w:rsid w:val="00757F6B"/>
    <w:rsid w:val="0076022D"/>
    <w:rsid w:val="00761595"/>
    <w:rsid w:val="007619FA"/>
    <w:rsid w:val="00761C19"/>
    <w:rsid w:val="00761D66"/>
    <w:rsid w:val="007622DC"/>
    <w:rsid w:val="00762576"/>
    <w:rsid w:val="0076444D"/>
    <w:rsid w:val="0076503F"/>
    <w:rsid w:val="00766991"/>
    <w:rsid w:val="00766C44"/>
    <w:rsid w:val="0076724A"/>
    <w:rsid w:val="007675B6"/>
    <w:rsid w:val="00767899"/>
    <w:rsid w:val="007678F9"/>
    <w:rsid w:val="007701A2"/>
    <w:rsid w:val="007702E4"/>
    <w:rsid w:val="007705C3"/>
    <w:rsid w:val="00770EE8"/>
    <w:rsid w:val="007724E8"/>
    <w:rsid w:val="00773715"/>
    <w:rsid w:val="00773A4C"/>
    <w:rsid w:val="00773EC0"/>
    <w:rsid w:val="00774248"/>
    <w:rsid w:val="0077484A"/>
    <w:rsid w:val="00774F4F"/>
    <w:rsid w:val="007759AD"/>
    <w:rsid w:val="007761A1"/>
    <w:rsid w:val="0078002D"/>
    <w:rsid w:val="00780125"/>
    <w:rsid w:val="007803BF"/>
    <w:rsid w:val="00780A81"/>
    <w:rsid w:val="00781430"/>
    <w:rsid w:val="007816F8"/>
    <w:rsid w:val="00781954"/>
    <w:rsid w:val="007827F2"/>
    <w:rsid w:val="00782B3E"/>
    <w:rsid w:val="00787488"/>
    <w:rsid w:val="0079051D"/>
    <w:rsid w:val="00791295"/>
    <w:rsid w:val="007913F8"/>
    <w:rsid w:val="00792DD6"/>
    <w:rsid w:val="007931BF"/>
    <w:rsid w:val="00793AE6"/>
    <w:rsid w:val="00794B12"/>
    <w:rsid w:val="0079594F"/>
    <w:rsid w:val="00796245"/>
    <w:rsid w:val="007975AF"/>
    <w:rsid w:val="007A1821"/>
    <w:rsid w:val="007A1B2D"/>
    <w:rsid w:val="007A20BB"/>
    <w:rsid w:val="007A316F"/>
    <w:rsid w:val="007A34F4"/>
    <w:rsid w:val="007A387C"/>
    <w:rsid w:val="007A3E9E"/>
    <w:rsid w:val="007A5289"/>
    <w:rsid w:val="007A5B5C"/>
    <w:rsid w:val="007A6253"/>
    <w:rsid w:val="007A64D8"/>
    <w:rsid w:val="007A6969"/>
    <w:rsid w:val="007A6A45"/>
    <w:rsid w:val="007A7985"/>
    <w:rsid w:val="007A7C0E"/>
    <w:rsid w:val="007B1196"/>
    <w:rsid w:val="007B1C96"/>
    <w:rsid w:val="007B4247"/>
    <w:rsid w:val="007B4312"/>
    <w:rsid w:val="007B59DD"/>
    <w:rsid w:val="007B606B"/>
    <w:rsid w:val="007B673E"/>
    <w:rsid w:val="007C0AB0"/>
    <w:rsid w:val="007C1B63"/>
    <w:rsid w:val="007C2A27"/>
    <w:rsid w:val="007C2E57"/>
    <w:rsid w:val="007C3103"/>
    <w:rsid w:val="007C3D68"/>
    <w:rsid w:val="007C3E00"/>
    <w:rsid w:val="007C46B3"/>
    <w:rsid w:val="007C4823"/>
    <w:rsid w:val="007C4B81"/>
    <w:rsid w:val="007C4C4D"/>
    <w:rsid w:val="007C587C"/>
    <w:rsid w:val="007C5F4F"/>
    <w:rsid w:val="007C5FEA"/>
    <w:rsid w:val="007C6095"/>
    <w:rsid w:val="007C60DB"/>
    <w:rsid w:val="007C6CE5"/>
    <w:rsid w:val="007C7238"/>
    <w:rsid w:val="007C7587"/>
    <w:rsid w:val="007C7EAD"/>
    <w:rsid w:val="007D0327"/>
    <w:rsid w:val="007D04BE"/>
    <w:rsid w:val="007D2220"/>
    <w:rsid w:val="007D2628"/>
    <w:rsid w:val="007D42E4"/>
    <w:rsid w:val="007D6399"/>
    <w:rsid w:val="007D7DBF"/>
    <w:rsid w:val="007E17F7"/>
    <w:rsid w:val="007E1B9E"/>
    <w:rsid w:val="007E33CF"/>
    <w:rsid w:val="007E3E1A"/>
    <w:rsid w:val="007E6675"/>
    <w:rsid w:val="007E7301"/>
    <w:rsid w:val="007F0275"/>
    <w:rsid w:val="007F0B7D"/>
    <w:rsid w:val="007F1F98"/>
    <w:rsid w:val="007F3B4B"/>
    <w:rsid w:val="007F474B"/>
    <w:rsid w:val="007F4FC9"/>
    <w:rsid w:val="007F5487"/>
    <w:rsid w:val="007F54AE"/>
    <w:rsid w:val="007F5A87"/>
    <w:rsid w:val="007F6D69"/>
    <w:rsid w:val="00804732"/>
    <w:rsid w:val="0080482C"/>
    <w:rsid w:val="00804C79"/>
    <w:rsid w:val="0080550B"/>
    <w:rsid w:val="00806611"/>
    <w:rsid w:val="00806738"/>
    <w:rsid w:val="008132FC"/>
    <w:rsid w:val="00813901"/>
    <w:rsid w:val="00813EB2"/>
    <w:rsid w:val="00814333"/>
    <w:rsid w:val="0081575F"/>
    <w:rsid w:val="008159A5"/>
    <w:rsid w:val="00815F55"/>
    <w:rsid w:val="0081653C"/>
    <w:rsid w:val="008178C2"/>
    <w:rsid w:val="00817E91"/>
    <w:rsid w:val="008221F9"/>
    <w:rsid w:val="00822B83"/>
    <w:rsid w:val="00823E59"/>
    <w:rsid w:val="008249CA"/>
    <w:rsid w:val="00824C71"/>
    <w:rsid w:val="008258A9"/>
    <w:rsid w:val="00825CA3"/>
    <w:rsid w:val="00826693"/>
    <w:rsid w:val="008277CB"/>
    <w:rsid w:val="00830D51"/>
    <w:rsid w:val="00831A3D"/>
    <w:rsid w:val="0083266F"/>
    <w:rsid w:val="00833041"/>
    <w:rsid w:val="00833C29"/>
    <w:rsid w:val="008340E2"/>
    <w:rsid w:val="00834175"/>
    <w:rsid w:val="00835875"/>
    <w:rsid w:val="00836562"/>
    <w:rsid w:val="008369C9"/>
    <w:rsid w:val="0083705E"/>
    <w:rsid w:val="00837E5B"/>
    <w:rsid w:val="00837EED"/>
    <w:rsid w:val="00837FF8"/>
    <w:rsid w:val="00840285"/>
    <w:rsid w:val="00840806"/>
    <w:rsid w:val="00840E7D"/>
    <w:rsid w:val="008419FB"/>
    <w:rsid w:val="00841BF2"/>
    <w:rsid w:val="008426E6"/>
    <w:rsid w:val="00842A50"/>
    <w:rsid w:val="0084324B"/>
    <w:rsid w:val="00843902"/>
    <w:rsid w:val="0084457A"/>
    <w:rsid w:val="00846B53"/>
    <w:rsid w:val="00846BD2"/>
    <w:rsid w:val="00850D34"/>
    <w:rsid w:val="008517E2"/>
    <w:rsid w:val="00851823"/>
    <w:rsid w:val="008523C8"/>
    <w:rsid w:val="00852A61"/>
    <w:rsid w:val="00852C40"/>
    <w:rsid w:val="00852EE7"/>
    <w:rsid w:val="008540E0"/>
    <w:rsid w:val="00854671"/>
    <w:rsid w:val="00856950"/>
    <w:rsid w:val="0085734F"/>
    <w:rsid w:val="00860F7C"/>
    <w:rsid w:val="008616C1"/>
    <w:rsid w:val="008617D0"/>
    <w:rsid w:val="008622F8"/>
    <w:rsid w:val="00863189"/>
    <w:rsid w:val="00863229"/>
    <w:rsid w:val="00863D6D"/>
    <w:rsid w:val="00864270"/>
    <w:rsid w:val="00867DF5"/>
    <w:rsid w:val="00870ECC"/>
    <w:rsid w:val="00874167"/>
    <w:rsid w:val="008755C0"/>
    <w:rsid w:val="00876578"/>
    <w:rsid w:val="00877BA7"/>
    <w:rsid w:val="0088138D"/>
    <w:rsid w:val="00881A06"/>
    <w:rsid w:val="00881FEC"/>
    <w:rsid w:val="00882BBA"/>
    <w:rsid w:val="0088305D"/>
    <w:rsid w:val="00883B63"/>
    <w:rsid w:val="00883DCA"/>
    <w:rsid w:val="00884807"/>
    <w:rsid w:val="00890CBF"/>
    <w:rsid w:val="00891C0C"/>
    <w:rsid w:val="00892B60"/>
    <w:rsid w:val="00892C52"/>
    <w:rsid w:val="0089370C"/>
    <w:rsid w:val="00894B3F"/>
    <w:rsid w:val="0089629C"/>
    <w:rsid w:val="0089639B"/>
    <w:rsid w:val="00896C06"/>
    <w:rsid w:val="008974EC"/>
    <w:rsid w:val="008A0135"/>
    <w:rsid w:val="008A20CB"/>
    <w:rsid w:val="008A3656"/>
    <w:rsid w:val="008A3BAC"/>
    <w:rsid w:val="008A56C7"/>
    <w:rsid w:val="008A5D96"/>
    <w:rsid w:val="008A7C45"/>
    <w:rsid w:val="008B0890"/>
    <w:rsid w:val="008B113D"/>
    <w:rsid w:val="008B251D"/>
    <w:rsid w:val="008B3B1B"/>
    <w:rsid w:val="008B3D27"/>
    <w:rsid w:val="008B3EAE"/>
    <w:rsid w:val="008B438D"/>
    <w:rsid w:val="008B4898"/>
    <w:rsid w:val="008B522D"/>
    <w:rsid w:val="008B686F"/>
    <w:rsid w:val="008B6F7A"/>
    <w:rsid w:val="008B7CA2"/>
    <w:rsid w:val="008B7E37"/>
    <w:rsid w:val="008C058E"/>
    <w:rsid w:val="008C1E1B"/>
    <w:rsid w:val="008C1F9C"/>
    <w:rsid w:val="008C4569"/>
    <w:rsid w:val="008C6505"/>
    <w:rsid w:val="008C6534"/>
    <w:rsid w:val="008D12B1"/>
    <w:rsid w:val="008D16F9"/>
    <w:rsid w:val="008D33EE"/>
    <w:rsid w:val="008D39EC"/>
    <w:rsid w:val="008D5DE8"/>
    <w:rsid w:val="008D7369"/>
    <w:rsid w:val="008E00AF"/>
    <w:rsid w:val="008E0A98"/>
    <w:rsid w:val="008E0DA5"/>
    <w:rsid w:val="008E2902"/>
    <w:rsid w:val="008E2C02"/>
    <w:rsid w:val="008E5539"/>
    <w:rsid w:val="008E5B39"/>
    <w:rsid w:val="008E5EB9"/>
    <w:rsid w:val="008E60BB"/>
    <w:rsid w:val="008E6512"/>
    <w:rsid w:val="008E6B3D"/>
    <w:rsid w:val="008F04A7"/>
    <w:rsid w:val="008F06D2"/>
    <w:rsid w:val="008F12ED"/>
    <w:rsid w:val="008F130B"/>
    <w:rsid w:val="008F1A9B"/>
    <w:rsid w:val="008F274A"/>
    <w:rsid w:val="008F2BCA"/>
    <w:rsid w:val="008F2C31"/>
    <w:rsid w:val="008F31EE"/>
    <w:rsid w:val="008F3953"/>
    <w:rsid w:val="008F4639"/>
    <w:rsid w:val="008F528E"/>
    <w:rsid w:val="008F6BAE"/>
    <w:rsid w:val="008F6DD4"/>
    <w:rsid w:val="008F7A18"/>
    <w:rsid w:val="008F7BEF"/>
    <w:rsid w:val="009018D8"/>
    <w:rsid w:val="00901EF4"/>
    <w:rsid w:val="00902352"/>
    <w:rsid w:val="00902575"/>
    <w:rsid w:val="00902E58"/>
    <w:rsid w:val="0090328F"/>
    <w:rsid w:val="0090409C"/>
    <w:rsid w:val="0090486A"/>
    <w:rsid w:val="00904E05"/>
    <w:rsid w:val="00905635"/>
    <w:rsid w:val="0090564E"/>
    <w:rsid w:val="00905888"/>
    <w:rsid w:val="0090656A"/>
    <w:rsid w:val="0091022B"/>
    <w:rsid w:val="009107CE"/>
    <w:rsid w:val="0091138F"/>
    <w:rsid w:val="009113CD"/>
    <w:rsid w:val="00912D88"/>
    <w:rsid w:val="00913D2B"/>
    <w:rsid w:val="00914C18"/>
    <w:rsid w:val="009154FE"/>
    <w:rsid w:val="00917FE1"/>
    <w:rsid w:val="00921E93"/>
    <w:rsid w:val="009224BC"/>
    <w:rsid w:val="00922FE4"/>
    <w:rsid w:val="00924058"/>
    <w:rsid w:val="00924C70"/>
    <w:rsid w:val="00925891"/>
    <w:rsid w:val="00926462"/>
    <w:rsid w:val="00927BD0"/>
    <w:rsid w:val="00931F29"/>
    <w:rsid w:val="0093293B"/>
    <w:rsid w:val="00933253"/>
    <w:rsid w:val="00933A5C"/>
    <w:rsid w:val="00935115"/>
    <w:rsid w:val="00935D9D"/>
    <w:rsid w:val="00936477"/>
    <w:rsid w:val="0094034C"/>
    <w:rsid w:val="00940FBD"/>
    <w:rsid w:val="0094163D"/>
    <w:rsid w:val="00943B80"/>
    <w:rsid w:val="009462D8"/>
    <w:rsid w:val="009466A5"/>
    <w:rsid w:val="00946FC9"/>
    <w:rsid w:val="009512F0"/>
    <w:rsid w:val="009528A7"/>
    <w:rsid w:val="009536E2"/>
    <w:rsid w:val="009542B5"/>
    <w:rsid w:val="0095453A"/>
    <w:rsid w:val="009556C4"/>
    <w:rsid w:val="00956810"/>
    <w:rsid w:val="00956AE8"/>
    <w:rsid w:val="009570CE"/>
    <w:rsid w:val="0096017F"/>
    <w:rsid w:val="0096264C"/>
    <w:rsid w:val="0096372A"/>
    <w:rsid w:val="00963C54"/>
    <w:rsid w:val="00963FA5"/>
    <w:rsid w:val="00964641"/>
    <w:rsid w:val="00964E82"/>
    <w:rsid w:val="00965838"/>
    <w:rsid w:val="0096589B"/>
    <w:rsid w:val="00965F0A"/>
    <w:rsid w:val="00966490"/>
    <w:rsid w:val="00966907"/>
    <w:rsid w:val="00966BFC"/>
    <w:rsid w:val="00966E66"/>
    <w:rsid w:val="00966E70"/>
    <w:rsid w:val="009671E0"/>
    <w:rsid w:val="00970620"/>
    <w:rsid w:val="00971009"/>
    <w:rsid w:val="0097109F"/>
    <w:rsid w:val="00971A53"/>
    <w:rsid w:val="009721FE"/>
    <w:rsid w:val="0097243A"/>
    <w:rsid w:val="00973FCD"/>
    <w:rsid w:val="00973FF3"/>
    <w:rsid w:val="00974294"/>
    <w:rsid w:val="00974AD1"/>
    <w:rsid w:val="00975544"/>
    <w:rsid w:val="009757B1"/>
    <w:rsid w:val="00976270"/>
    <w:rsid w:val="009772E5"/>
    <w:rsid w:val="00977CC8"/>
    <w:rsid w:val="00982674"/>
    <w:rsid w:val="00982C06"/>
    <w:rsid w:val="00982CD0"/>
    <w:rsid w:val="00982D52"/>
    <w:rsid w:val="00982FA6"/>
    <w:rsid w:val="00983605"/>
    <w:rsid w:val="0098377F"/>
    <w:rsid w:val="0098403B"/>
    <w:rsid w:val="00984B2F"/>
    <w:rsid w:val="00986435"/>
    <w:rsid w:val="00987E4B"/>
    <w:rsid w:val="00990DED"/>
    <w:rsid w:val="00990DFB"/>
    <w:rsid w:val="009918E1"/>
    <w:rsid w:val="00992AEF"/>
    <w:rsid w:val="00993885"/>
    <w:rsid w:val="00996FD2"/>
    <w:rsid w:val="009976BD"/>
    <w:rsid w:val="009A00C7"/>
    <w:rsid w:val="009A02BC"/>
    <w:rsid w:val="009A02EC"/>
    <w:rsid w:val="009A0340"/>
    <w:rsid w:val="009A10B8"/>
    <w:rsid w:val="009A21A4"/>
    <w:rsid w:val="009A2C67"/>
    <w:rsid w:val="009A37C0"/>
    <w:rsid w:val="009A4DB5"/>
    <w:rsid w:val="009A5158"/>
    <w:rsid w:val="009A57FF"/>
    <w:rsid w:val="009A7056"/>
    <w:rsid w:val="009B0642"/>
    <w:rsid w:val="009B0666"/>
    <w:rsid w:val="009B104C"/>
    <w:rsid w:val="009B10D3"/>
    <w:rsid w:val="009B130F"/>
    <w:rsid w:val="009B3141"/>
    <w:rsid w:val="009B3E1B"/>
    <w:rsid w:val="009B43F9"/>
    <w:rsid w:val="009B62D0"/>
    <w:rsid w:val="009B6DBD"/>
    <w:rsid w:val="009B6F1F"/>
    <w:rsid w:val="009B786E"/>
    <w:rsid w:val="009C017B"/>
    <w:rsid w:val="009C1846"/>
    <w:rsid w:val="009C1C5B"/>
    <w:rsid w:val="009C20E7"/>
    <w:rsid w:val="009C45CF"/>
    <w:rsid w:val="009C50A2"/>
    <w:rsid w:val="009C7479"/>
    <w:rsid w:val="009D024B"/>
    <w:rsid w:val="009D7A89"/>
    <w:rsid w:val="009E0C44"/>
    <w:rsid w:val="009E0ECA"/>
    <w:rsid w:val="009E1195"/>
    <w:rsid w:val="009E25F3"/>
    <w:rsid w:val="009E29D0"/>
    <w:rsid w:val="009E371F"/>
    <w:rsid w:val="009E3CB0"/>
    <w:rsid w:val="009E4A09"/>
    <w:rsid w:val="009E5F1B"/>
    <w:rsid w:val="009E7AFE"/>
    <w:rsid w:val="009F19BC"/>
    <w:rsid w:val="009F1A24"/>
    <w:rsid w:val="009F496A"/>
    <w:rsid w:val="009F4F76"/>
    <w:rsid w:val="009F6951"/>
    <w:rsid w:val="009F76F5"/>
    <w:rsid w:val="00A0024E"/>
    <w:rsid w:val="00A00D99"/>
    <w:rsid w:val="00A02242"/>
    <w:rsid w:val="00A02C1B"/>
    <w:rsid w:val="00A02FB6"/>
    <w:rsid w:val="00A04318"/>
    <w:rsid w:val="00A04927"/>
    <w:rsid w:val="00A06D36"/>
    <w:rsid w:val="00A07259"/>
    <w:rsid w:val="00A07E7B"/>
    <w:rsid w:val="00A10048"/>
    <w:rsid w:val="00A10C55"/>
    <w:rsid w:val="00A12651"/>
    <w:rsid w:val="00A1385E"/>
    <w:rsid w:val="00A139C4"/>
    <w:rsid w:val="00A149BA"/>
    <w:rsid w:val="00A14BB2"/>
    <w:rsid w:val="00A14CA9"/>
    <w:rsid w:val="00A1590E"/>
    <w:rsid w:val="00A166FB"/>
    <w:rsid w:val="00A2095C"/>
    <w:rsid w:val="00A21460"/>
    <w:rsid w:val="00A21A63"/>
    <w:rsid w:val="00A221B9"/>
    <w:rsid w:val="00A22930"/>
    <w:rsid w:val="00A23080"/>
    <w:rsid w:val="00A2321B"/>
    <w:rsid w:val="00A23743"/>
    <w:rsid w:val="00A24483"/>
    <w:rsid w:val="00A25BEB"/>
    <w:rsid w:val="00A26068"/>
    <w:rsid w:val="00A30F30"/>
    <w:rsid w:val="00A32298"/>
    <w:rsid w:val="00A325B6"/>
    <w:rsid w:val="00A32600"/>
    <w:rsid w:val="00A3289F"/>
    <w:rsid w:val="00A328A1"/>
    <w:rsid w:val="00A32D40"/>
    <w:rsid w:val="00A33334"/>
    <w:rsid w:val="00A33B3D"/>
    <w:rsid w:val="00A33E62"/>
    <w:rsid w:val="00A34D11"/>
    <w:rsid w:val="00A36D03"/>
    <w:rsid w:val="00A37139"/>
    <w:rsid w:val="00A40714"/>
    <w:rsid w:val="00A4174B"/>
    <w:rsid w:val="00A41C2C"/>
    <w:rsid w:val="00A43F1F"/>
    <w:rsid w:val="00A44921"/>
    <w:rsid w:val="00A44FA4"/>
    <w:rsid w:val="00A45D84"/>
    <w:rsid w:val="00A4623B"/>
    <w:rsid w:val="00A467E8"/>
    <w:rsid w:val="00A46952"/>
    <w:rsid w:val="00A476BF"/>
    <w:rsid w:val="00A477A8"/>
    <w:rsid w:val="00A5009E"/>
    <w:rsid w:val="00A50A6B"/>
    <w:rsid w:val="00A51CAE"/>
    <w:rsid w:val="00A5207E"/>
    <w:rsid w:val="00A525AA"/>
    <w:rsid w:val="00A525ED"/>
    <w:rsid w:val="00A52D65"/>
    <w:rsid w:val="00A53857"/>
    <w:rsid w:val="00A54767"/>
    <w:rsid w:val="00A552C1"/>
    <w:rsid w:val="00A5580F"/>
    <w:rsid w:val="00A5649E"/>
    <w:rsid w:val="00A61842"/>
    <w:rsid w:val="00A621A0"/>
    <w:rsid w:val="00A62354"/>
    <w:rsid w:val="00A645B0"/>
    <w:rsid w:val="00A65502"/>
    <w:rsid w:val="00A66A76"/>
    <w:rsid w:val="00A678ED"/>
    <w:rsid w:val="00A707A7"/>
    <w:rsid w:val="00A711DB"/>
    <w:rsid w:val="00A71904"/>
    <w:rsid w:val="00A7329B"/>
    <w:rsid w:val="00A74311"/>
    <w:rsid w:val="00A75502"/>
    <w:rsid w:val="00A762BB"/>
    <w:rsid w:val="00A77F9A"/>
    <w:rsid w:val="00A80707"/>
    <w:rsid w:val="00A830DE"/>
    <w:rsid w:val="00A8487F"/>
    <w:rsid w:val="00A848BD"/>
    <w:rsid w:val="00A84D34"/>
    <w:rsid w:val="00A85506"/>
    <w:rsid w:val="00A85B77"/>
    <w:rsid w:val="00A8613D"/>
    <w:rsid w:val="00A86E8D"/>
    <w:rsid w:val="00A87374"/>
    <w:rsid w:val="00A903C9"/>
    <w:rsid w:val="00A909DE"/>
    <w:rsid w:val="00A91ADB"/>
    <w:rsid w:val="00A91DE8"/>
    <w:rsid w:val="00A92BEF"/>
    <w:rsid w:val="00A92BF2"/>
    <w:rsid w:val="00A93CEF"/>
    <w:rsid w:val="00A93FA0"/>
    <w:rsid w:val="00A9554D"/>
    <w:rsid w:val="00A95751"/>
    <w:rsid w:val="00A97665"/>
    <w:rsid w:val="00AA279D"/>
    <w:rsid w:val="00AA2D81"/>
    <w:rsid w:val="00AA33E0"/>
    <w:rsid w:val="00AA48AC"/>
    <w:rsid w:val="00AA574E"/>
    <w:rsid w:val="00AA73EA"/>
    <w:rsid w:val="00AA75EF"/>
    <w:rsid w:val="00AA761B"/>
    <w:rsid w:val="00AA7793"/>
    <w:rsid w:val="00AB0785"/>
    <w:rsid w:val="00AB1BC8"/>
    <w:rsid w:val="00AB256D"/>
    <w:rsid w:val="00AB3330"/>
    <w:rsid w:val="00AB5837"/>
    <w:rsid w:val="00AB594A"/>
    <w:rsid w:val="00AB5E6A"/>
    <w:rsid w:val="00AB6C87"/>
    <w:rsid w:val="00AB6DA6"/>
    <w:rsid w:val="00AC0006"/>
    <w:rsid w:val="00AC08CE"/>
    <w:rsid w:val="00AC2514"/>
    <w:rsid w:val="00AC39F7"/>
    <w:rsid w:val="00AC4A40"/>
    <w:rsid w:val="00AD0706"/>
    <w:rsid w:val="00AD2C3F"/>
    <w:rsid w:val="00AD30E7"/>
    <w:rsid w:val="00AD3F31"/>
    <w:rsid w:val="00AD4EC6"/>
    <w:rsid w:val="00AD61BD"/>
    <w:rsid w:val="00AD6E1F"/>
    <w:rsid w:val="00AD752B"/>
    <w:rsid w:val="00AD79B2"/>
    <w:rsid w:val="00AE2058"/>
    <w:rsid w:val="00AE30AB"/>
    <w:rsid w:val="00AE7259"/>
    <w:rsid w:val="00AF0D2D"/>
    <w:rsid w:val="00AF3468"/>
    <w:rsid w:val="00AF4C18"/>
    <w:rsid w:val="00AF55F9"/>
    <w:rsid w:val="00AF6C33"/>
    <w:rsid w:val="00B007D1"/>
    <w:rsid w:val="00B00960"/>
    <w:rsid w:val="00B00B7D"/>
    <w:rsid w:val="00B02380"/>
    <w:rsid w:val="00B0330D"/>
    <w:rsid w:val="00B04E62"/>
    <w:rsid w:val="00B05879"/>
    <w:rsid w:val="00B05BD3"/>
    <w:rsid w:val="00B06DE3"/>
    <w:rsid w:val="00B074F8"/>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AA"/>
    <w:rsid w:val="00B40086"/>
    <w:rsid w:val="00B40A13"/>
    <w:rsid w:val="00B40C96"/>
    <w:rsid w:val="00B41ECB"/>
    <w:rsid w:val="00B44281"/>
    <w:rsid w:val="00B4448D"/>
    <w:rsid w:val="00B45038"/>
    <w:rsid w:val="00B4529F"/>
    <w:rsid w:val="00B45673"/>
    <w:rsid w:val="00B46E06"/>
    <w:rsid w:val="00B47172"/>
    <w:rsid w:val="00B50285"/>
    <w:rsid w:val="00B504BC"/>
    <w:rsid w:val="00B514E1"/>
    <w:rsid w:val="00B5162B"/>
    <w:rsid w:val="00B53B3C"/>
    <w:rsid w:val="00B53FAA"/>
    <w:rsid w:val="00B55FA5"/>
    <w:rsid w:val="00B5612D"/>
    <w:rsid w:val="00B56A0A"/>
    <w:rsid w:val="00B56CB7"/>
    <w:rsid w:val="00B5741F"/>
    <w:rsid w:val="00B57899"/>
    <w:rsid w:val="00B600A3"/>
    <w:rsid w:val="00B607E9"/>
    <w:rsid w:val="00B61048"/>
    <w:rsid w:val="00B61219"/>
    <w:rsid w:val="00B614D8"/>
    <w:rsid w:val="00B62656"/>
    <w:rsid w:val="00B62B6B"/>
    <w:rsid w:val="00B62CD9"/>
    <w:rsid w:val="00B62D20"/>
    <w:rsid w:val="00B652DC"/>
    <w:rsid w:val="00B65633"/>
    <w:rsid w:val="00B65EBB"/>
    <w:rsid w:val="00B66DA3"/>
    <w:rsid w:val="00B6760E"/>
    <w:rsid w:val="00B700C6"/>
    <w:rsid w:val="00B7028B"/>
    <w:rsid w:val="00B70332"/>
    <w:rsid w:val="00B70A5C"/>
    <w:rsid w:val="00B70D98"/>
    <w:rsid w:val="00B71078"/>
    <w:rsid w:val="00B71CDB"/>
    <w:rsid w:val="00B76F66"/>
    <w:rsid w:val="00B80156"/>
    <w:rsid w:val="00B80324"/>
    <w:rsid w:val="00B82446"/>
    <w:rsid w:val="00B8244B"/>
    <w:rsid w:val="00B843BB"/>
    <w:rsid w:val="00B844B2"/>
    <w:rsid w:val="00B84909"/>
    <w:rsid w:val="00B85787"/>
    <w:rsid w:val="00B85D77"/>
    <w:rsid w:val="00B85EF0"/>
    <w:rsid w:val="00B87468"/>
    <w:rsid w:val="00B87950"/>
    <w:rsid w:val="00B87F18"/>
    <w:rsid w:val="00B903C5"/>
    <w:rsid w:val="00B911F1"/>
    <w:rsid w:val="00B92534"/>
    <w:rsid w:val="00B92E76"/>
    <w:rsid w:val="00B932AB"/>
    <w:rsid w:val="00B94588"/>
    <w:rsid w:val="00B94A09"/>
    <w:rsid w:val="00B951A5"/>
    <w:rsid w:val="00B96012"/>
    <w:rsid w:val="00BA0A38"/>
    <w:rsid w:val="00BA16B9"/>
    <w:rsid w:val="00BA28F0"/>
    <w:rsid w:val="00BA3112"/>
    <w:rsid w:val="00BA36CC"/>
    <w:rsid w:val="00BA3A6B"/>
    <w:rsid w:val="00BA63B6"/>
    <w:rsid w:val="00BA72B9"/>
    <w:rsid w:val="00BB17C5"/>
    <w:rsid w:val="00BB1DAD"/>
    <w:rsid w:val="00BB386E"/>
    <w:rsid w:val="00BB4CA7"/>
    <w:rsid w:val="00BB55E0"/>
    <w:rsid w:val="00BB5C96"/>
    <w:rsid w:val="00BB6A9D"/>
    <w:rsid w:val="00BB743F"/>
    <w:rsid w:val="00BC1448"/>
    <w:rsid w:val="00BC1C59"/>
    <w:rsid w:val="00BC36B3"/>
    <w:rsid w:val="00BC36E5"/>
    <w:rsid w:val="00BC3B15"/>
    <w:rsid w:val="00BC53EE"/>
    <w:rsid w:val="00BC5A7D"/>
    <w:rsid w:val="00BC6443"/>
    <w:rsid w:val="00BD074E"/>
    <w:rsid w:val="00BD1363"/>
    <w:rsid w:val="00BD2DAD"/>
    <w:rsid w:val="00BD33ED"/>
    <w:rsid w:val="00BD39C7"/>
    <w:rsid w:val="00BD3C58"/>
    <w:rsid w:val="00BD4243"/>
    <w:rsid w:val="00BD4B7E"/>
    <w:rsid w:val="00BD4C75"/>
    <w:rsid w:val="00BD69BC"/>
    <w:rsid w:val="00BD7393"/>
    <w:rsid w:val="00BE0D7D"/>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4AB2"/>
    <w:rsid w:val="00BF5DFC"/>
    <w:rsid w:val="00BF62E6"/>
    <w:rsid w:val="00BF69B7"/>
    <w:rsid w:val="00BF77FC"/>
    <w:rsid w:val="00BF7E92"/>
    <w:rsid w:val="00C00928"/>
    <w:rsid w:val="00C016B7"/>
    <w:rsid w:val="00C0368D"/>
    <w:rsid w:val="00C03BC5"/>
    <w:rsid w:val="00C040C5"/>
    <w:rsid w:val="00C0496D"/>
    <w:rsid w:val="00C04B52"/>
    <w:rsid w:val="00C103A4"/>
    <w:rsid w:val="00C10F85"/>
    <w:rsid w:val="00C10FD1"/>
    <w:rsid w:val="00C114E1"/>
    <w:rsid w:val="00C1297A"/>
    <w:rsid w:val="00C12BB7"/>
    <w:rsid w:val="00C12E72"/>
    <w:rsid w:val="00C1324F"/>
    <w:rsid w:val="00C1377B"/>
    <w:rsid w:val="00C139CE"/>
    <w:rsid w:val="00C16335"/>
    <w:rsid w:val="00C16CEA"/>
    <w:rsid w:val="00C17608"/>
    <w:rsid w:val="00C21B96"/>
    <w:rsid w:val="00C22682"/>
    <w:rsid w:val="00C227F8"/>
    <w:rsid w:val="00C22829"/>
    <w:rsid w:val="00C233EE"/>
    <w:rsid w:val="00C24322"/>
    <w:rsid w:val="00C261AF"/>
    <w:rsid w:val="00C2668B"/>
    <w:rsid w:val="00C26E79"/>
    <w:rsid w:val="00C2799B"/>
    <w:rsid w:val="00C30244"/>
    <w:rsid w:val="00C30FBB"/>
    <w:rsid w:val="00C318A4"/>
    <w:rsid w:val="00C31AE8"/>
    <w:rsid w:val="00C333F5"/>
    <w:rsid w:val="00C33584"/>
    <w:rsid w:val="00C348B8"/>
    <w:rsid w:val="00C3490D"/>
    <w:rsid w:val="00C34E15"/>
    <w:rsid w:val="00C35793"/>
    <w:rsid w:val="00C364F9"/>
    <w:rsid w:val="00C36A98"/>
    <w:rsid w:val="00C37E2C"/>
    <w:rsid w:val="00C40151"/>
    <w:rsid w:val="00C406E9"/>
    <w:rsid w:val="00C43E4F"/>
    <w:rsid w:val="00C44B0F"/>
    <w:rsid w:val="00C44FC5"/>
    <w:rsid w:val="00C4753F"/>
    <w:rsid w:val="00C47BC3"/>
    <w:rsid w:val="00C500DA"/>
    <w:rsid w:val="00C5058A"/>
    <w:rsid w:val="00C509CC"/>
    <w:rsid w:val="00C510E6"/>
    <w:rsid w:val="00C51BE3"/>
    <w:rsid w:val="00C57992"/>
    <w:rsid w:val="00C57F41"/>
    <w:rsid w:val="00C5EEB6"/>
    <w:rsid w:val="00C6039E"/>
    <w:rsid w:val="00C61F05"/>
    <w:rsid w:val="00C63C80"/>
    <w:rsid w:val="00C647B8"/>
    <w:rsid w:val="00C65DB0"/>
    <w:rsid w:val="00C66069"/>
    <w:rsid w:val="00C673E5"/>
    <w:rsid w:val="00C71B73"/>
    <w:rsid w:val="00C73148"/>
    <w:rsid w:val="00C733D3"/>
    <w:rsid w:val="00C74305"/>
    <w:rsid w:val="00C74D45"/>
    <w:rsid w:val="00C7651C"/>
    <w:rsid w:val="00C774CF"/>
    <w:rsid w:val="00C779FE"/>
    <w:rsid w:val="00C80EC1"/>
    <w:rsid w:val="00C81637"/>
    <w:rsid w:val="00C81A14"/>
    <w:rsid w:val="00C81F00"/>
    <w:rsid w:val="00C822F7"/>
    <w:rsid w:val="00C833CC"/>
    <w:rsid w:val="00C84714"/>
    <w:rsid w:val="00C852A7"/>
    <w:rsid w:val="00C86B64"/>
    <w:rsid w:val="00C86C43"/>
    <w:rsid w:val="00C87358"/>
    <w:rsid w:val="00C90919"/>
    <w:rsid w:val="00C921D4"/>
    <w:rsid w:val="00C92865"/>
    <w:rsid w:val="00C928B4"/>
    <w:rsid w:val="00C9297D"/>
    <w:rsid w:val="00C94A93"/>
    <w:rsid w:val="00C94D30"/>
    <w:rsid w:val="00C95432"/>
    <w:rsid w:val="00C95E08"/>
    <w:rsid w:val="00C96065"/>
    <w:rsid w:val="00C97313"/>
    <w:rsid w:val="00CA18E1"/>
    <w:rsid w:val="00CA1DCC"/>
    <w:rsid w:val="00CA1FD7"/>
    <w:rsid w:val="00CA3C43"/>
    <w:rsid w:val="00CA3F97"/>
    <w:rsid w:val="00CA47AD"/>
    <w:rsid w:val="00CA4FFD"/>
    <w:rsid w:val="00CA5274"/>
    <w:rsid w:val="00CA54D9"/>
    <w:rsid w:val="00CA600C"/>
    <w:rsid w:val="00CA698C"/>
    <w:rsid w:val="00CB0C77"/>
    <w:rsid w:val="00CB0F55"/>
    <w:rsid w:val="00CB1004"/>
    <w:rsid w:val="00CB232E"/>
    <w:rsid w:val="00CB4012"/>
    <w:rsid w:val="00CC09A8"/>
    <w:rsid w:val="00CC1316"/>
    <w:rsid w:val="00CC1487"/>
    <w:rsid w:val="00CC1D21"/>
    <w:rsid w:val="00CC221D"/>
    <w:rsid w:val="00CC3F19"/>
    <w:rsid w:val="00CC422F"/>
    <w:rsid w:val="00CC447F"/>
    <w:rsid w:val="00CC544A"/>
    <w:rsid w:val="00CC5BD3"/>
    <w:rsid w:val="00CC5DB2"/>
    <w:rsid w:val="00CC6329"/>
    <w:rsid w:val="00CC6E93"/>
    <w:rsid w:val="00CC7B86"/>
    <w:rsid w:val="00CD0187"/>
    <w:rsid w:val="00CD08A5"/>
    <w:rsid w:val="00CD0C14"/>
    <w:rsid w:val="00CD0DB3"/>
    <w:rsid w:val="00CD1D3B"/>
    <w:rsid w:val="00CD1FC2"/>
    <w:rsid w:val="00CD3520"/>
    <w:rsid w:val="00CD3B78"/>
    <w:rsid w:val="00CD42A2"/>
    <w:rsid w:val="00CD46CB"/>
    <w:rsid w:val="00CD486C"/>
    <w:rsid w:val="00CD7220"/>
    <w:rsid w:val="00CE06D1"/>
    <w:rsid w:val="00CE0858"/>
    <w:rsid w:val="00CE096B"/>
    <w:rsid w:val="00CE1099"/>
    <w:rsid w:val="00CE1602"/>
    <w:rsid w:val="00CE1BEC"/>
    <w:rsid w:val="00CE211C"/>
    <w:rsid w:val="00CE229A"/>
    <w:rsid w:val="00CE2A94"/>
    <w:rsid w:val="00CE2C1B"/>
    <w:rsid w:val="00CE6EE3"/>
    <w:rsid w:val="00CE720A"/>
    <w:rsid w:val="00CE7285"/>
    <w:rsid w:val="00CE76CC"/>
    <w:rsid w:val="00CF0056"/>
    <w:rsid w:val="00CF0A3E"/>
    <w:rsid w:val="00CF0E20"/>
    <w:rsid w:val="00CF3671"/>
    <w:rsid w:val="00CF3A76"/>
    <w:rsid w:val="00CF4356"/>
    <w:rsid w:val="00CF4ED6"/>
    <w:rsid w:val="00CF6A25"/>
    <w:rsid w:val="00CF72B5"/>
    <w:rsid w:val="00D0309C"/>
    <w:rsid w:val="00D03F30"/>
    <w:rsid w:val="00D05B3B"/>
    <w:rsid w:val="00D06C83"/>
    <w:rsid w:val="00D077A3"/>
    <w:rsid w:val="00D109A1"/>
    <w:rsid w:val="00D11264"/>
    <w:rsid w:val="00D11FF3"/>
    <w:rsid w:val="00D12F49"/>
    <w:rsid w:val="00D13608"/>
    <w:rsid w:val="00D1361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50F9"/>
    <w:rsid w:val="00D26A54"/>
    <w:rsid w:val="00D31245"/>
    <w:rsid w:val="00D3165D"/>
    <w:rsid w:val="00D32AFC"/>
    <w:rsid w:val="00D33A46"/>
    <w:rsid w:val="00D356F1"/>
    <w:rsid w:val="00D37847"/>
    <w:rsid w:val="00D4181A"/>
    <w:rsid w:val="00D4242F"/>
    <w:rsid w:val="00D42C36"/>
    <w:rsid w:val="00D438FA"/>
    <w:rsid w:val="00D45809"/>
    <w:rsid w:val="00D4744A"/>
    <w:rsid w:val="00D47BC7"/>
    <w:rsid w:val="00D47DE4"/>
    <w:rsid w:val="00D5081C"/>
    <w:rsid w:val="00D50C80"/>
    <w:rsid w:val="00D51624"/>
    <w:rsid w:val="00D52CDB"/>
    <w:rsid w:val="00D53155"/>
    <w:rsid w:val="00D53E3E"/>
    <w:rsid w:val="00D54D89"/>
    <w:rsid w:val="00D56AB2"/>
    <w:rsid w:val="00D56C74"/>
    <w:rsid w:val="00D57339"/>
    <w:rsid w:val="00D609D5"/>
    <w:rsid w:val="00D60A7E"/>
    <w:rsid w:val="00D62A40"/>
    <w:rsid w:val="00D633D7"/>
    <w:rsid w:val="00D63C25"/>
    <w:rsid w:val="00D6407E"/>
    <w:rsid w:val="00D64633"/>
    <w:rsid w:val="00D64B46"/>
    <w:rsid w:val="00D64BB3"/>
    <w:rsid w:val="00D64E97"/>
    <w:rsid w:val="00D651F1"/>
    <w:rsid w:val="00D659AD"/>
    <w:rsid w:val="00D67962"/>
    <w:rsid w:val="00D7003A"/>
    <w:rsid w:val="00D704F7"/>
    <w:rsid w:val="00D7110A"/>
    <w:rsid w:val="00D735CC"/>
    <w:rsid w:val="00D7373E"/>
    <w:rsid w:val="00D73A6F"/>
    <w:rsid w:val="00D73A91"/>
    <w:rsid w:val="00D74D5B"/>
    <w:rsid w:val="00D8111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395"/>
    <w:rsid w:val="00D94720"/>
    <w:rsid w:val="00D95D71"/>
    <w:rsid w:val="00D95E7D"/>
    <w:rsid w:val="00D96159"/>
    <w:rsid w:val="00D964C5"/>
    <w:rsid w:val="00D96762"/>
    <w:rsid w:val="00D96E2F"/>
    <w:rsid w:val="00DA0CAD"/>
    <w:rsid w:val="00DA3631"/>
    <w:rsid w:val="00DA3661"/>
    <w:rsid w:val="00DA3BC4"/>
    <w:rsid w:val="00DA4BE5"/>
    <w:rsid w:val="00DA4DEA"/>
    <w:rsid w:val="00DA50DC"/>
    <w:rsid w:val="00DA54EE"/>
    <w:rsid w:val="00DA55E3"/>
    <w:rsid w:val="00DA5DB5"/>
    <w:rsid w:val="00DA6107"/>
    <w:rsid w:val="00DA7B6A"/>
    <w:rsid w:val="00DB0B7D"/>
    <w:rsid w:val="00DB12A1"/>
    <w:rsid w:val="00DB14DA"/>
    <w:rsid w:val="00DB1536"/>
    <w:rsid w:val="00DB24D8"/>
    <w:rsid w:val="00DB2805"/>
    <w:rsid w:val="00DB2F07"/>
    <w:rsid w:val="00DB3814"/>
    <w:rsid w:val="00DB4692"/>
    <w:rsid w:val="00DB5040"/>
    <w:rsid w:val="00DB5678"/>
    <w:rsid w:val="00DB5746"/>
    <w:rsid w:val="00DB57FA"/>
    <w:rsid w:val="00DB7FAB"/>
    <w:rsid w:val="00DC0FCA"/>
    <w:rsid w:val="00DC152E"/>
    <w:rsid w:val="00DC19AB"/>
    <w:rsid w:val="00DC31AA"/>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1122"/>
    <w:rsid w:val="00DE1A29"/>
    <w:rsid w:val="00DE1E9D"/>
    <w:rsid w:val="00DE3617"/>
    <w:rsid w:val="00DE525B"/>
    <w:rsid w:val="00DE5D9B"/>
    <w:rsid w:val="00DE7305"/>
    <w:rsid w:val="00DE7BD6"/>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068"/>
    <w:rsid w:val="00E01300"/>
    <w:rsid w:val="00E017DB"/>
    <w:rsid w:val="00E02C2F"/>
    <w:rsid w:val="00E03387"/>
    <w:rsid w:val="00E042DD"/>
    <w:rsid w:val="00E044E7"/>
    <w:rsid w:val="00E0543E"/>
    <w:rsid w:val="00E05D7E"/>
    <w:rsid w:val="00E07B42"/>
    <w:rsid w:val="00E10474"/>
    <w:rsid w:val="00E10DB0"/>
    <w:rsid w:val="00E112BA"/>
    <w:rsid w:val="00E112CF"/>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5D33"/>
    <w:rsid w:val="00E27F27"/>
    <w:rsid w:val="00E306FC"/>
    <w:rsid w:val="00E309AD"/>
    <w:rsid w:val="00E31E84"/>
    <w:rsid w:val="00E32261"/>
    <w:rsid w:val="00E3283F"/>
    <w:rsid w:val="00E329BE"/>
    <w:rsid w:val="00E33707"/>
    <w:rsid w:val="00E34127"/>
    <w:rsid w:val="00E35090"/>
    <w:rsid w:val="00E36AED"/>
    <w:rsid w:val="00E3729D"/>
    <w:rsid w:val="00E41486"/>
    <w:rsid w:val="00E41DA8"/>
    <w:rsid w:val="00E43948"/>
    <w:rsid w:val="00E43C5A"/>
    <w:rsid w:val="00E45533"/>
    <w:rsid w:val="00E46521"/>
    <w:rsid w:val="00E47F2D"/>
    <w:rsid w:val="00E504BD"/>
    <w:rsid w:val="00E50AC8"/>
    <w:rsid w:val="00E51A21"/>
    <w:rsid w:val="00E53483"/>
    <w:rsid w:val="00E5418B"/>
    <w:rsid w:val="00E545F9"/>
    <w:rsid w:val="00E565E2"/>
    <w:rsid w:val="00E56E79"/>
    <w:rsid w:val="00E57164"/>
    <w:rsid w:val="00E57325"/>
    <w:rsid w:val="00E60D28"/>
    <w:rsid w:val="00E60EC6"/>
    <w:rsid w:val="00E62A4A"/>
    <w:rsid w:val="00E62AF6"/>
    <w:rsid w:val="00E62F6E"/>
    <w:rsid w:val="00E63A8C"/>
    <w:rsid w:val="00E648F1"/>
    <w:rsid w:val="00E64929"/>
    <w:rsid w:val="00E64CF4"/>
    <w:rsid w:val="00E67540"/>
    <w:rsid w:val="00E709D6"/>
    <w:rsid w:val="00E70F29"/>
    <w:rsid w:val="00E70F8D"/>
    <w:rsid w:val="00E71EB8"/>
    <w:rsid w:val="00E735A3"/>
    <w:rsid w:val="00E73C9A"/>
    <w:rsid w:val="00E74302"/>
    <w:rsid w:val="00E746AE"/>
    <w:rsid w:val="00E74F7D"/>
    <w:rsid w:val="00E751DC"/>
    <w:rsid w:val="00E76A6F"/>
    <w:rsid w:val="00E76AA7"/>
    <w:rsid w:val="00E76E57"/>
    <w:rsid w:val="00E80E26"/>
    <w:rsid w:val="00E8209D"/>
    <w:rsid w:val="00E82F15"/>
    <w:rsid w:val="00E835A6"/>
    <w:rsid w:val="00E843B4"/>
    <w:rsid w:val="00E84C7F"/>
    <w:rsid w:val="00E90875"/>
    <w:rsid w:val="00E91632"/>
    <w:rsid w:val="00E91A23"/>
    <w:rsid w:val="00E92254"/>
    <w:rsid w:val="00E930A8"/>
    <w:rsid w:val="00E93183"/>
    <w:rsid w:val="00E9376F"/>
    <w:rsid w:val="00E94880"/>
    <w:rsid w:val="00E95C55"/>
    <w:rsid w:val="00E96460"/>
    <w:rsid w:val="00EA0BDF"/>
    <w:rsid w:val="00EA0E79"/>
    <w:rsid w:val="00EA1FED"/>
    <w:rsid w:val="00EA2263"/>
    <w:rsid w:val="00EA323E"/>
    <w:rsid w:val="00EA5EFF"/>
    <w:rsid w:val="00EA5F98"/>
    <w:rsid w:val="00EA621A"/>
    <w:rsid w:val="00EA7E19"/>
    <w:rsid w:val="00EB152B"/>
    <w:rsid w:val="00EB15AC"/>
    <w:rsid w:val="00EB2A2F"/>
    <w:rsid w:val="00EB3251"/>
    <w:rsid w:val="00EB3FC0"/>
    <w:rsid w:val="00EB55AF"/>
    <w:rsid w:val="00EB55C4"/>
    <w:rsid w:val="00EB7B8B"/>
    <w:rsid w:val="00EB7F01"/>
    <w:rsid w:val="00EC0325"/>
    <w:rsid w:val="00EC241A"/>
    <w:rsid w:val="00EC31FE"/>
    <w:rsid w:val="00EC3A10"/>
    <w:rsid w:val="00EC3E4B"/>
    <w:rsid w:val="00EC48E1"/>
    <w:rsid w:val="00EC5133"/>
    <w:rsid w:val="00EC6824"/>
    <w:rsid w:val="00ED16C4"/>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07D"/>
    <w:rsid w:val="00EE6773"/>
    <w:rsid w:val="00EE6EED"/>
    <w:rsid w:val="00EE6F02"/>
    <w:rsid w:val="00EF0FE0"/>
    <w:rsid w:val="00EF1CB4"/>
    <w:rsid w:val="00EF3AF4"/>
    <w:rsid w:val="00EF3FD1"/>
    <w:rsid w:val="00EF4852"/>
    <w:rsid w:val="00EF5883"/>
    <w:rsid w:val="00EF5F34"/>
    <w:rsid w:val="00EF6CC6"/>
    <w:rsid w:val="00EF7CDA"/>
    <w:rsid w:val="00F007A8"/>
    <w:rsid w:val="00F00B32"/>
    <w:rsid w:val="00F00E4D"/>
    <w:rsid w:val="00F01CD7"/>
    <w:rsid w:val="00F01E0B"/>
    <w:rsid w:val="00F02ACB"/>
    <w:rsid w:val="00F04028"/>
    <w:rsid w:val="00F0559E"/>
    <w:rsid w:val="00F05C3C"/>
    <w:rsid w:val="00F05E12"/>
    <w:rsid w:val="00F063CD"/>
    <w:rsid w:val="00F1092C"/>
    <w:rsid w:val="00F1354A"/>
    <w:rsid w:val="00F136AF"/>
    <w:rsid w:val="00F13946"/>
    <w:rsid w:val="00F140E3"/>
    <w:rsid w:val="00F17E7A"/>
    <w:rsid w:val="00F20383"/>
    <w:rsid w:val="00F2080B"/>
    <w:rsid w:val="00F20E60"/>
    <w:rsid w:val="00F21B0D"/>
    <w:rsid w:val="00F21D73"/>
    <w:rsid w:val="00F221C1"/>
    <w:rsid w:val="00F22C73"/>
    <w:rsid w:val="00F232CB"/>
    <w:rsid w:val="00F2446B"/>
    <w:rsid w:val="00F24D38"/>
    <w:rsid w:val="00F24FE7"/>
    <w:rsid w:val="00F25A9F"/>
    <w:rsid w:val="00F25D07"/>
    <w:rsid w:val="00F31F09"/>
    <w:rsid w:val="00F339DE"/>
    <w:rsid w:val="00F35187"/>
    <w:rsid w:val="00F3537B"/>
    <w:rsid w:val="00F35DAC"/>
    <w:rsid w:val="00F36173"/>
    <w:rsid w:val="00F36C6B"/>
    <w:rsid w:val="00F3766A"/>
    <w:rsid w:val="00F41BFC"/>
    <w:rsid w:val="00F42B47"/>
    <w:rsid w:val="00F43583"/>
    <w:rsid w:val="00F4359F"/>
    <w:rsid w:val="00F43BB6"/>
    <w:rsid w:val="00F444E5"/>
    <w:rsid w:val="00F47EC6"/>
    <w:rsid w:val="00F50085"/>
    <w:rsid w:val="00F507E8"/>
    <w:rsid w:val="00F53886"/>
    <w:rsid w:val="00F5439F"/>
    <w:rsid w:val="00F543D7"/>
    <w:rsid w:val="00F54A67"/>
    <w:rsid w:val="00F55DDF"/>
    <w:rsid w:val="00F56EA1"/>
    <w:rsid w:val="00F5708C"/>
    <w:rsid w:val="00F573BF"/>
    <w:rsid w:val="00F6094E"/>
    <w:rsid w:val="00F62CF1"/>
    <w:rsid w:val="00F643C7"/>
    <w:rsid w:val="00F646C4"/>
    <w:rsid w:val="00F647BB"/>
    <w:rsid w:val="00F64CB4"/>
    <w:rsid w:val="00F64ED6"/>
    <w:rsid w:val="00F6553F"/>
    <w:rsid w:val="00F661FE"/>
    <w:rsid w:val="00F704C7"/>
    <w:rsid w:val="00F70E7F"/>
    <w:rsid w:val="00F714B2"/>
    <w:rsid w:val="00F7175A"/>
    <w:rsid w:val="00F737AD"/>
    <w:rsid w:val="00F74508"/>
    <w:rsid w:val="00F74852"/>
    <w:rsid w:val="00F75E88"/>
    <w:rsid w:val="00F773DC"/>
    <w:rsid w:val="00F77E6F"/>
    <w:rsid w:val="00F802E5"/>
    <w:rsid w:val="00F80487"/>
    <w:rsid w:val="00F80A1E"/>
    <w:rsid w:val="00F82051"/>
    <w:rsid w:val="00F831D9"/>
    <w:rsid w:val="00F84D00"/>
    <w:rsid w:val="00F851E8"/>
    <w:rsid w:val="00F859A8"/>
    <w:rsid w:val="00F85C94"/>
    <w:rsid w:val="00F862DA"/>
    <w:rsid w:val="00F86753"/>
    <w:rsid w:val="00F92273"/>
    <w:rsid w:val="00F9276F"/>
    <w:rsid w:val="00F9342B"/>
    <w:rsid w:val="00F93B94"/>
    <w:rsid w:val="00F940A5"/>
    <w:rsid w:val="00F94843"/>
    <w:rsid w:val="00F95118"/>
    <w:rsid w:val="00F95520"/>
    <w:rsid w:val="00F957D4"/>
    <w:rsid w:val="00F96DB0"/>
    <w:rsid w:val="00F97218"/>
    <w:rsid w:val="00F97295"/>
    <w:rsid w:val="00FA05F3"/>
    <w:rsid w:val="00FA082E"/>
    <w:rsid w:val="00FA18FA"/>
    <w:rsid w:val="00FA215C"/>
    <w:rsid w:val="00FA39D1"/>
    <w:rsid w:val="00FA45B4"/>
    <w:rsid w:val="00FA4A66"/>
    <w:rsid w:val="00FA5508"/>
    <w:rsid w:val="00FA5A7A"/>
    <w:rsid w:val="00FA6DD8"/>
    <w:rsid w:val="00FA77FB"/>
    <w:rsid w:val="00FA7E07"/>
    <w:rsid w:val="00FB001B"/>
    <w:rsid w:val="00FB1306"/>
    <w:rsid w:val="00FB30A8"/>
    <w:rsid w:val="00FB3830"/>
    <w:rsid w:val="00FB3877"/>
    <w:rsid w:val="00FB4C25"/>
    <w:rsid w:val="00FB5017"/>
    <w:rsid w:val="00FB6464"/>
    <w:rsid w:val="00FB6D3A"/>
    <w:rsid w:val="00FC0453"/>
    <w:rsid w:val="00FC099B"/>
    <w:rsid w:val="00FC169A"/>
    <w:rsid w:val="00FC1B7A"/>
    <w:rsid w:val="00FC1E33"/>
    <w:rsid w:val="00FC2021"/>
    <w:rsid w:val="00FC261E"/>
    <w:rsid w:val="00FC2909"/>
    <w:rsid w:val="00FC2FD3"/>
    <w:rsid w:val="00FC3E1C"/>
    <w:rsid w:val="00FC4205"/>
    <w:rsid w:val="00FC5057"/>
    <w:rsid w:val="00FC517A"/>
    <w:rsid w:val="00FC584B"/>
    <w:rsid w:val="00FC6022"/>
    <w:rsid w:val="00FC6C9E"/>
    <w:rsid w:val="00FC73F4"/>
    <w:rsid w:val="00FD06E6"/>
    <w:rsid w:val="00FD0C67"/>
    <w:rsid w:val="00FD11E7"/>
    <w:rsid w:val="00FD1321"/>
    <w:rsid w:val="00FD1C12"/>
    <w:rsid w:val="00FD4B4D"/>
    <w:rsid w:val="00FD6423"/>
    <w:rsid w:val="00FD68E4"/>
    <w:rsid w:val="00FD6B2E"/>
    <w:rsid w:val="00FD73FC"/>
    <w:rsid w:val="00FD7568"/>
    <w:rsid w:val="00FE00BE"/>
    <w:rsid w:val="00FE06D8"/>
    <w:rsid w:val="00FE0F1D"/>
    <w:rsid w:val="00FE0FE0"/>
    <w:rsid w:val="00FE1F50"/>
    <w:rsid w:val="00FE2038"/>
    <w:rsid w:val="00FE33CE"/>
    <w:rsid w:val="00FE3946"/>
    <w:rsid w:val="00FE3A4B"/>
    <w:rsid w:val="00FE3C9C"/>
    <w:rsid w:val="00FE3CC4"/>
    <w:rsid w:val="00FE58F7"/>
    <w:rsid w:val="00FE5922"/>
    <w:rsid w:val="00FE59DF"/>
    <w:rsid w:val="00FE6407"/>
    <w:rsid w:val="00FF3698"/>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7DE8829"/>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A9F8B4"/>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243995"/>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ED9755A8-DECE-48B8-9B4E-BD84B6A4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5" w:customStyle="1">
    <w:name w:val="Style5"/>
    <w:basedOn w:val="TableNormal"/>
    <w:uiPriority w:val="99"/>
    <w:rsid w:val="00AC39F7"/>
    <w:pPr>
      <w:spacing w:after="0"/>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 w:type="table" w:styleId="Style3" w:customStyle="1">
    <w:name w:val="Style3"/>
    <w:basedOn w:val="TableNormal"/>
    <w:uiPriority w:val="99"/>
    <w:rsid w:val="002E2007"/>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svg" Id="rId18"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6.svg" Id="rId16" /><Relationship Type="http://schemas.openxmlformats.org/officeDocument/2006/relationships/image" Target="media/image10.sv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C194-6A4D-448D-9BEB-7B656DBE9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AC787-7973-4C93-9EA5-33F058ABA074}">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C5543B1E-33EE-4D18-A3EC-A9B4065EFA07}">
  <ds:schemaRefs>
    <ds:schemaRef ds:uri="http://schemas.microsoft.com/sharepoint/v3/contenttype/forms"/>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Rosie Jonas</lastModifiedBy>
  <revision>104</revision>
  <dcterms:created xsi:type="dcterms:W3CDTF">2025-03-28T21:51:00.0000000Z</dcterms:created>
  <dcterms:modified xsi:type="dcterms:W3CDTF">2025-06-29T10:07:32.5364233Z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0x0101002BB5DF5C92002C4B91E4F29853EBC0D4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