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3923" w:type="pct"/>
            <w:tblBorders>
              <w:left w:val="single" w:sz="24" w:space="0" w:color="007559" w:themeColor="accent1"/>
            </w:tblBorders>
            <w:tblCellMar>
              <w:left w:w="144" w:type="dxa"/>
              <w:right w:w="115" w:type="dxa"/>
            </w:tblCellMar>
            <w:tblLook w:val="04A0" w:firstRow="1" w:lastRow="0" w:firstColumn="1" w:lastColumn="0" w:noHBand="0" w:noVBand="1"/>
          </w:tblPr>
          <w:tblGrid>
            <w:gridCol w:w="7058"/>
          </w:tblGrid>
          <w:tr w:rsidR="00D74D5B" w:rsidRPr="00D74D5B" w14:paraId="0A85BC14" w14:textId="77777777" w:rsidTr="004E1DD4">
            <w:tc>
              <w:tcPr>
                <w:tcW w:w="7058"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4E1DD4">
            <w:tc>
              <w:tcPr>
                <w:tcW w:w="7058" w:type="dxa"/>
              </w:tcPr>
              <w:p w14:paraId="478D1419" w14:textId="23082138" w:rsidR="00403260" w:rsidRPr="00D74D5B" w:rsidRDefault="000F29DF" w:rsidP="00043B0D">
                <w:pPr>
                  <w:pStyle w:val="NoSpacing"/>
                  <w:spacing w:line="216" w:lineRule="auto"/>
                  <w:jc w:val="left"/>
                  <w:rPr>
                    <w:rFonts w:asciiTheme="majorHAnsi" w:eastAsiaTheme="majorEastAsia" w:hAnsiTheme="majorHAnsi" w:cstheme="majorBidi"/>
                    <w:color w:val="007559" w:themeColor="accent1"/>
                    <w:sz w:val="88"/>
                    <w:szCs w:val="88"/>
                  </w:rPr>
                </w:pPr>
                <w:r w:rsidRPr="00FB4C25">
                  <w:rPr>
                    <w:b/>
                    <w:bCs/>
                    <w:color w:val="007559" w:themeColor="accent1"/>
                    <w:sz w:val="48"/>
                    <w:szCs w:val="48"/>
                  </w:rPr>
                  <w:t>E</w:t>
                </w:r>
                <w:r w:rsidR="007B673E" w:rsidRPr="00FB4C25">
                  <w:rPr>
                    <w:b/>
                    <w:bCs/>
                    <w:color w:val="007559" w:themeColor="accent1"/>
                    <w:sz w:val="48"/>
                    <w:szCs w:val="48"/>
                  </w:rPr>
                  <w:t>C</w:t>
                </w:r>
                <w:r w:rsidR="00B7028B" w:rsidRPr="00FB4C25">
                  <w:rPr>
                    <w:b/>
                    <w:bCs/>
                    <w:color w:val="007559" w:themeColor="accent1"/>
                    <w:sz w:val="48"/>
                    <w:szCs w:val="48"/>
                  </w:rPr>
                  <w:t>T</w:t>
                </w:r>
                <w:r w:rsidR="00FE59DF" w:rsidRPr="00FB4C25">
                  <w:rPr>
                    <w:b/>
                    <w:bCs/>
                    <w:color w:val="007559" w:themeColor="accent1"/>
                    <w:sz w:val="48"/>
                    <w:szCs w:val="48"/>
                  </w:rPr>
                  <w:t xml:space="preserve"> Programme </w:t>
                </w:r>
                <w:r w:rsidRPr="00FB4C25">
                  <w:rPr>
                    <w:b/>
                    <w:bCs/>
                    <w:color w:val="007559" w:themeColor="accent1"/>
                    <w:sz w:val="48"/>
                    <w:szCs w:val="48"/>
                  </w:rPr>
                  <w:t xml:space="preserve">Mentor </w:t>
                </w:r>
                <w:r w:rsidR="00B7028B" w:rsidRPr="00FB4C25">
                  <w:rPr>
                    <w:b/>
                    <w:bCs/>
                    <w:color w:val="007559" w:themeColor="accent1"/>
                    <w:sz w:val="48"/>
                    <w:szCs w:val="48"/>
                  </w:rPr>
                  <w:t>Support</w:t>
                </w:r>
                <w:r w:rsidR="008B3B1B" w:rsidRPr="00FB4C25">
                  <w:rPr>
                    <w:b/>
                    <w:bCs/>
                    <w:color w:val="007559" w:themeColor="accent1"/>
                    <w:sz w:val="48"/>
                    <w:szCs w:val="48"/>
                  </w:rPr>
                  <w:t xml:space="preserve"> Materials</w:t>
                </w:r>
                <w:r w:rsidR="00BB4CA7" w:rsidRPr="00FB4C25">
                  <w:rPr>
                    <w:b/>
                    <w:bCs/>
                    <w:color w:val="007559" w:themeColor="accent1"/>
                    <w:sz w:val="48"/>
                    <w:szCs w:val="48"/>
                  </w:rPr>
                  <w:t xml:space="preserve"> – </w:t>
                </w:r>
                <w:r w:rsidR="004E1DD4">
                  <w:rPr>
                    <w:b/>
                    <w:bCs/>
                    <w:color w:val="007559" w:themeColor="accent1"/>
                    <w:sz w:val="48"/>
                    <w:szCs w:val="48"/>
                  </w:rPr>
                  <w:t>Assessment for learning:</w:t>
                </w:r>
                <w:r w:rsidR="00BB4CA7" w:rsidRPr="00FB4C25">
                  <w:rPr>
                    <w:b/>
                    <w:bCs/>
                    <w:color w:val="007559" w:themeColor="accent1"/>
                    <w:sz w:val="48"/>
                    <w:szCs w:val="48"/>
                  </w:rPr>
                  <w:t xml:space="preserve"> </w:t>
                </w:r>
                <w:r w:rsidR="004E1DD4">
                  <w:rPr>
                    <w:b/>
                    <w:bCs/>
                    <w:color w:val="007559" w:themeColor="accent1"/>
                    <w:sz w:val="48"/>
                    <w:szCs w:val="48"/>
                  </w:rPr>
                  <w:t>E</w:t>
                </w:r>
                <w:r w:rsidR="00AC08CE" w:rsidRPr="00FB4C25">
                  <w:rPr>
                    <w:b/>
                    <w:bCs/>
                    <w:color w:val="007559" w:themeColor="accent1"/>
                    <w:sz w:val="48"/>
                    <w:szCs w:val="48"/>
                  </w:rPr>
                  <w:t xml:space="preserve">lective self-study </w:t>
                </w:r>
                <w:r w:rsidR="004E1DD4">
                  <w:rPr>
                    <w:b/>
                    <w:bCs/>
                    <w:color w:val="007559" w:themeColor="accent1"/>
                    <w:sz w:val="48"/>
                    <w:szCs w:val="48"/>
                  </w:rPr>
                  <w:t>3</w:t>
                </w:r>
              </w:p>
            </w:tc>
          </w:tr>
          <w:tr w:rsidR="00D74D5B" w:rsidRPr="00D74D5B" w14:paraId="6D81EF19" w14:textId="77777777" w:rsidTr="004E1DD4">
            <w:tc>
              <w:tcPr>
                <w:tcW w:w="7058" w:type="dxa"/>
                <w:tcMar>
                  <w:top w:w="216" w:type="dxa"/>
                  <w:left w:w="115" w:type="dxa"/>
                  <w:bottom w:w="216" w:type="dxa"/>
                  <w:right w:w="115" w:type="dxa"/>
                </w:tcMar>
              </w:tcPr>
              <w:p w14:paraId="25C0B8E5" w14:textId="2C5C89C6" w:rsidR="00403260" w:rsidRPr="00D74D5B" w:rsidRDefault="004E1DD4" w:rsidP="008B3B1B">
                <w:pPr>
                  <w:pStyle w:val="NoSpacing"/>
                  <w:jc w:val="left"/>
                  <w:rPr>
                    <w:b/>
                    <w:bCs/>
                    <w:color w:val="007559" w:themeColor="accent1"/>
                    <w:sz w:val="24"/>
                  </w:rPr>
                </w:pPr>
                <w:r>
                  <w:rPr>
                    <w:b/>
                    <w:bCs/>
                    <w:color w:val="007559" w:themeColor="accent1"/>
                    <w:sz w:val="48"/>
                    <w:szCs w:val="48"/>
                  </w:rPr>
                  <w:t>Providing high quality feedback</w:t>
                </w:r>
              </w:p>
            </w:tc>
          </w:tr>
          <w:tr w:rsidR="00D74D5B" w:rsidRPr="00D74D5B" w14:paraId="7DE00AF5" w14:textId="77777777" w:rsidTr="004E1DD4">
            <w:tc>
              <w:tcPr>
                <w:tcW w:w="7058"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818"/>
                </w:tblGrid>
                <w:tr w:rsidR="001A5DAD" w14:paraId="5C339D3C" w14:textId="77777777" w:rsidTr="00D51624">
                  <w:tc>
                    <w:tcPr>
                      <w:tcW w:w="6957" w:type="dxa"/>
                      <w:shd w:val="clear" w:color="auto" w:fill="007559" w:themeFill="accent1"/>
                    </w:tcPr>
                    <w:p w14:paraId="4719978A" w14:textId="77777777" w:rsidR="00D51624" w:rsidRDefault="0090486A" w:rsidP="00D51624">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sidR="00755A8A">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sidR="00755A8A">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sidR="00755A8A">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sidR="00D51624">
                        <w:rPr>
                          <w:rFonts w:cs="Tahoma"/>
                          <w:color w:val="FFFFFF" w:themeColor="background1"/>
                          <w:szCs w:val="24"/>
                        </w:rPr>
                        <w:t xml:space="preserve">They align with the associate ECT elective self-study from this module. </w:t>
                      </w:r>
                    </w:p>
                    <w:p w14:paraId="506742DA" w14:textId="77777777" w:rsidR="00D51624" w:rsidRDefault="00D51624" w:rsidP="00D51624">
                      <w:pPr>
                        <w:pStyle w:val="NoSpacing"/>
                        <w:spacing w:line="276" w:lineRule="auto"/>
                        <w:jc w:val="left"/>
                        <w:rPr>
                          <w:rFonts w:cs="Tahoma"/>
                          <w:color w:val="FFFFFF" w:themeColor="background1"/>
                          <w:szCs w:val="24"/>
                        </w:rPr>
                      </w:pPr>
                    </w:p>
                    <w:p w14:paraId="37C002AE" w14:textId="3BD75F13" w:rsidR="001A5DAD" w:rsidRDefault="0090486A" w:rsidP="00D51624">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39E9DA64" w14:textId="77777777" w:rsidR="00D51624" w:rsidRDefault="00D51624" w:rsidP="00D51624">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388F0AB3" w:rsidR="00595E20" w:rsidRDefault="00595E20">
          <w:r>
            <w:rPr>
              <w:noProof/>
            </w:rPr>
            <w:drawing>
              <wp:anchor distT="0" distB="0" distL="114300" distR="114300" simplePos="0" relativeHeight="251658244" behindDoc="0" locked="0" layoutInCell="1" allowOverlap="1" wp14:anchorId="0E4EE15D" wp14:editId="4FB2B1E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cstate="print">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629A4F64" w:rsidR="00403260" w:rsidRDefault="001A5DAD">
          <w:r w:rsidRPr="00DD3BAE">
            <w:rPr>
              <w:noProof/>
            </w:rPr>
            <w:drawing>
              <wp:anchor distT="0" distB="0" distL="114300" distR="114300" simplePos="0" relativeHeight="251658240" behindDoc="0" locked="0" layoutInCell="1" allowOverlap="1" wp14:anchorId="7497DBF9" wp14:editId="6D52EEF8">
                <wp:simplePos x="0" y="0"/>
                <wp:positionH relativeFrom="column">
                  <wp:posOffset>-906449</wp:posOffset>
                </wp:positionH>
                <wp:positionV relativeFrom="paragraph">
                  <wp:posOffset>6371067</wp:posOffset>
                </wp:positionV>
                <wp:extent cx="2806811" cy="2976587"/>
                <wp:effectExtent l="0" t="0" r="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2808241" cy="2978103"/>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14:paraId="6D309E0F" w14:textId="7920C03E" w:rsidR="008340E2" w:rsidRDefault="008340E2" w:rsidP="008340E2">
      <w:pPr>
        <w:pStyle w:val="Heading"/>
      </w:pPr>
      <w:r w:rsidRPr="00CA1F54">
        <w:lastRenderedPageBreak/>
        <w:t>Introduction</w:t>
      </w:r>
    </w:p>
    <w:p w14:paraId="2CBA62EF" w14:textId="3FC75FFA" w:rsidR="00FB4C25" w:rsidRDefault="00FB4C25" w:rsidP="00FB4C25">
      <w:pPr>
        <w:pStyle w:val="Subsubheading"/>
      </w:pPr>
      <w:r>
        <w:t xml:space="preserve">Approximate time to complete: </w:t>
      </w:r>
      <w:r w:rsidR="003E7A50">
        <w:t>1 minute</w:t>
      </w:r>
    </w:p>
    <w:p w14:paraId="0B08E6BE" w14:textId="4CD11944" w:rsidR="00BA16B9" w:rsidRPr="00446F9A" w:rsidRDefault="007C3E00" w:rsidP="00D250F9">
      <w:pPr>
        <w:rPr>
          <w:b/>
          <w:bCs/>
        </w:rPr>
      </w:pPr>
      <w:r w:rsidRPr="00CC5DB2">
        <w:t xml:space="preserve">These </w:t>
      </w:r>
      <w:r w:rsidR="00D50C80">
        <w:t xml:space="preserve">optional </w:t>
      </w:r>
      <w:r w:rsidRPr="00CC5DB2">
        <w:t>mentor support</w:t>
      </w:r>
      <w:r w:rsidR="00D96762" w:rsidRPr="00CC5DB2">
        <w:t xml:space="preserve"> materials include an over</w:t>
      </w:r>
      <w:r w:rsidR="00774F4F" w:rsidRPr="00CC5DB2">
        <w:t>view</w:t>
      </w:r>
      <w:r w:rsidR="00D96762" w:rsidRPr="00CC5DB2">
        <w:t xml:space="preserve"> of the ECT content </w:t>
      </w:r>
      <w:r w:rsidR="004F6CF0" w:rsidRPr="00CC5DB2">
        <w:t xml:space="preserve">for </w:t>
      </w:r>
      <w:r w:rsidR="007C2A27" w:rsidRPr="002E64F0">
        <w:rPr>
          <w:b/>
          <w:bCs/>
        </w:rPr>
        <w:t>elective self-stud</w:t>
      </w:r>
      <w:r w:rsidR="000B1CBB" w:rsidRPr="002E64F0">
        <w:rPr>
          <w:b/>
          <w:bCs/>
        </w:rPr>
        <w:t>y</w:t>
      </w:r>
      <w:r w:rsidR="002D5C79" w:rsidRPr="002E64F0">
        <w:rPr>
          <w:b/>
          <w:bCs/>
        </w:rPr>
        <w:t xml:space="preserve"> </w:t>
      </w:r>
      <w:r w:rsidR="002E64F0" w:rsidRPr="002E64F0">
        <w:rPr>
          <w:b/>
          <w:bCs/>
        </w:rPr>
        <w:t>3</w:t>
      </w:r>
      <w:r w:rsidR="002D5C79" w:rsidRPr="002E64F0">
        <w:rPr>
          <w:b/>
          <w:bCs/>
        </w:rPr>
        <w:t xml:space="preserve">: </w:t>
      </w:r>
      <w:r w:rsidR="002E64F0" w:rsidRPr="002E64F0">
        <w:rPr>
          <w:b/>
          <w:bCs/>
        </w:rPr>
        <w:t>Providing high quality feedback</w:t>
      </w:r>
      <w:r w:rsidR="007443A0" w:rsidRPr="002E64F0">
        <w:t xml:space="preserve"> from the module: </w:t>
      </w:r>
      <w:r w:rsidR="007443A0" w:rsidRPr="00446F9A">
        <w:rPr>
          <w:b/>
          <w:bCs/>
        </w:rPr>
        <w:t>‘</w:t>
      </w:r>
      <w:r w:rsidR="002E64F0" w:rsidRPr="00446F9A">
        <w:rPr>
          <w:b/>
          <w:bCs/>
        </w:rPr>
        <w:t>Assessment for learning</w:t>
      </w:r>
      <w:r w:rsidR="00446F9A" w:rsidRPr="00446F9A">
        <w:rPr>
          <w:b/>
          <w:bCs/>
        </w:rPr>
        <w:t>’</w:t>
      </w:r>
      <w:r w:rsidR="007443A0" w:rsidRPr="00446F9A">
        <w:rPr>
          <w:b/>
          <w:bCs/>
        </w:rPr>
        <w:t xml:space="preserve">. </w:t>
      </w:r>
      <w:r w:rsidR="007C2A27" w:rsidRPr="00446F9A">
        <w:rPr>
          <w:b/>
          <w:bCs/>
        </w:rPr>
        <w:t xml:space="preserve"> </w:t>
      </w:r>
    </w:p>
    <w:p w14:paraId="475FBE11" w14:textId="0687B288" w:rsidR="009A4DB5" w:rsidRDefault="006C17B5" w:rsidP="004D3B15">
      <w:pPr>
        <w:shd w:val="clear" w:color="auto" w:fill="FFFFFF" w:themeFill="background1"/>
      </w:pPr>
      <w:r>
        <w:t>Y</w:t>
      </w:r>
      <w:r w:rsidR="004D3B15" w:rsidRPr="000C3F57">
        <w:t>our ECT will have completed</w:t>
      </w:r>
      <w:r w:rsidR="00A467E8">
        <w:t xml:space="preserve"> their elective self-study</w:t>
      </w:r>
      <w:r w:rsidR="004D3B15" w:rsidRPr="000C3F57">
        <w:t xml:space="preserve"> </w:t>
      </w:r>
      <w:r w:rsidR="004D3B15">
        <w:t>following</w:t>
      </w:r>
      <w:r>
        <w:t xml:space="preserve"> </w:t>
      </w:r>
      <w:r w:rsidR="004D3B15">
        <w:t>a reflective discussion with you</w:t>
      </w:r>
      <w:r w:rsidR="004D3B15" w:rsidRPr="000C3F57">
        <w:t xml:space="preserve"> </w:t>
      </w:r>
      <w:r w:rsidR="00A467E8">
        <w:t>in which</w:t>
      </w:r>
      <w:r w:rsidR="00CC422F">
        <w:t xml:space="preserve"> this was</w:t>
      </w:r>
      <w:r w:rsidR="004D3B15" w:rsidRPr="000C3F57">
        <w:t xml:space="preserve"> identified as an area for</w:t>
      </w:r>
      <w:r w:rsidR="00A44921">
        <w:t xml:space="preserve"> their</w:t>
      </w:r>
      <w:r w:rsidR="004D3B15" w:rsidRPr="000C3F57">
        <w:t xml:space="preserve"> development. The content will help them to engage more deeply with the evidence and enhance their application of theory to their classroom practice. </w:t>
      </w:r>
    </w:p>
    <w:p w14:paraId="52A066D3" w14:textId="48E9AB5C" w:rsidR="004D3B15" w:rsidRPr="000C3F57" w:rsidRDefault="004D3B15" w:rsidP="004D3B15">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w:t>
      </w:r>
      <w:r w:rsidR="00762576" w:rsidRPr="00922FE4">
        <w:t>It also includes a template to</w:t>
      </w:r>
      <w:r w:rsidR="00762576">
        <w:t xml:space="preserve"> help you structure your weekly mentoring session with your ECT. </w:t>
      </w:r>
    </w:p>
    <w:p w14:paraId="754D8615" w14:textId="1C6B06DD" w:rsidR="000E7C27" w:rsidRDefault="000E7C27" w:rsidP="000E7C27">
      <w:r>
        <w:t xml:space="preserve">Please note, the overview of the ECT self-study material is optional reading. You </w:t>
      </w:r>
      <w:r w:rsidR="005A5DCF">
        <w:t>can go</w:t>
      </w:r>
      <w:r>
        <w:t xml:space="preserve"> straight to the</w:t>
      </w:r>
      <w:r w:rsidRPr="00FF3A89">
        <w:rPr>
          <w:color w:val="0070C0"/>
        </w:rPr>
        <w:t xml:space="preserve"> </w:t>
      </w:r>
      <w:hyperlink w:anchor="Nextsteps" w:history="1">
        <w:r w:rsidRPr="00FF3A89">
          <w:rPr>
            <w:rStyle w:val="Hyperlink"/>
            <w:color w:val="0070C0"/>
          </w:rPr>
          <w:t>Next Steps: preparing for your mentoring session</w:t>
        </w:r>
      </w:hyperlink>
      <w:r>
        <w:t xml:space="preserve"> if you wish. </w:t>
      </w:r>
    </w:p>
    <w:p w14:paraId="2BF4941C" w14:textId="690BCE2D" w:rsidR="00BA16B9" w:rsidRDefault="003E2311" w:rsidP="00BA16B9">
      <w:r>
        <w:t xml:space="preserve">If you choose to read </w:t>
      </w:r>
      <w:r w:rsidR="00BA16B9">
        <w:t xml:space="preserve">this content, </w:t>
      </w:r>
      <w:r>
        <w:t xml:space="preserve">we </w:t>
      </w:r>
      <w:r w:rsidR="0099214A">
        <w:t>suggest</w:t>
      </w:r>
      <w:r w:rsidR="00081CF0">
        <w:t xml:space="preserve"> you first</w:t>
      </w:r>
      <w:r w:rsidR="0099214A">
        <w:t xml:space="preserve"> </w:t>
      </w:r>
      <w:r w:rsidR="008540E0">
        <w:t>read</w:t>
      </w:r>
      <w:r w:rsidR="00BA16B9" w:rsidRPr="00CC5DB2">
        <w:t xml:space="preserve"> the</w:t>
      </w:r>
      <w:r w:rsidR="00BA16B9">
        <w:t xml:space="preserve"> mentor support materials for the</w:t>
      </w:r>
      <w:r w:rsidR="00BA16B9" w:rsidRPr="00CC5DB2">
        <w:t xml:space="preserve"> core self-study</w:t>
      </w:r>
      <w:r w:rsidR="00BA16B9">
        <w:t xml:space="preserve"> for </w:t>
      </w:r>
      <w:r w:rsidR="00BA16B9" w:rsidRPr="00446F9A">
        <w:rPr>
          <w:b/>
          <w:bCs/>
        </w:rPr>
        <w:t>‘</w:t>
      </w:r>
      <w:r w:rsidR="00397E11" w:rsidRPr="00446F9A">
        <w:rPr>
          <w:b/>
          <w:bCs/>
        </w:rPr>
        <w:t>Assessment for learning’</w:t>
      </w:r>
      <w:r w:rsidR="00BA16B9" w:rsidRPr="00446F9A">
        <w:rPr>
          <w:b/>
          <w:bCs/>
        </w:rPr>
        <w:t>.</w:t>
      </w:r>
      <w:r w:rsidR="00BA16B9">
        <w:t xml:space="preserve"> This</w:t>
      </w:r>
      <w:r w:rsidR="00BA16B9" w:rsidRPr="00CC5DB2">
        <w:t xml:space="preserve"> outlines the </w:t>
      </w:r>
      <w:r w:rsidR="008540E0">
        <w:t xml:space="preserve">underpinning </w:t>
      </w:r>
      <w:r w:rsidR="00BA16B9" w:rsidRPr="00CC5DB2">
        <w:t xml:space="preserve">theory and related evidence </w:t>
      </w:r>
      <w:r w:rsidR="008540E0">
        <w:t>for this module</w:t>
      </w:r>
      <w:r w:rsidR="00BA16B9" w:rsidRPr="00CC5DB2">
        <w:t xml:space="preserve">. It is suggested that you </w:t>
      </w:r>
      <w:r w:rsidR="00BA16B9">
        <w:t>read both self-studies</w:t>
      </w:r>
      <w:r w:rsidR="00BA16B9" w:rsidRPr="00CC5DB2">
        <w:t xml:space="preserve"> in advance of observing and meeting with your early career teacher. This will help guide your discussion </w:t>
      </w:r>
      <w:r w:rsidR="00BA16B9">
        <w:t>with your</w:t>
      </w:r>
      <w:r w:rsidR="00BA16B9" w:rsidRPr="00CC5DB2">
        <w:t xml:space="preserve"> ECT</w:t>
      </w:r>
      <w:r w:rsidR="00BA16B9">
        <w:t xml:space="preserve">. </w:t>
      </w:r>
    </w:p>
    <w:p w14:paraId="7686E5EB" w14:textId="5EE7950A" w:rsidR="007C3103" w:rsidRDefault="007C3103" w:rsidP="00BF77FC"/>
    <w:tbl>
      <w:tblPr>
        <w:tblStyle w:val="TableGrid"/>
        <w:tblW w:w="0" w:type="auto"/>
        <w:tblLook w:val="04A0" w:firstRow="1" w:lastRow="0" w:firstColumn="1" w:lastColumn="0" w:noHBand="0" w:noVBand="1"/>
      </w:tblPr>
      <w:tblGrid>
        <w:gridCol w:w="7508"/>
        <w:gridCol w:w="1506"/>
      </w:tblGrid>
      <w:tr w:rsidR="00996FD2" w:rsidRPr="004D2E4E" w14:paraId="6A1505E7" w14:textId="77777777">
        <w:trPr>
          <w:trHeight w:val="454"/>
        </w:trPr>
        <w:tc>
          <w:tcPr>
            <w:tcW w:w="7508" w:type="dxa"/>
            <w:shd w:val="clear" w:color="auto" w:fill="004B62" w:themeFill="text1"/>
            <w:vAlign w:val="center"/>
          </w:tcPr>
          <w:p w14:paraId="283260BB" w14:textId="52E244D4" w:rsidR="00996FD2" w:rsidRPr="004D2E4E" w:rsidRDefault="00996FD2">
            <w:pPr>
              <w:spacing w:line="276" w:lineRule="auto"/>
              <w:jc w:val="center"/>
              <w:rPr>
                <w:rFonts w:ascii="Tahoma" w:hAnsi="Tahoma" w:cs="Tahoma"/>
                <w:b/>
                <w:bCs/>
                <w:color w:val="FFFFFF" w:themeColor="background1"/>
                <w:szCs w:val="24"/>
              </w:rPr>
            </w:pPr>
            <w:r w:rsidRPr="004D2E4E">
              <w:rPr>
                <w:rFonts w:ascii="Tahoma" w:hAnsi="Tahoma" w:cs="Tahoma"/>
                <w:b/>
                <w:bCs/>
                <w:color w:val="FFFFFF" w:themeColor="background1"/>
                <w:szCs w:val="24"/>
              </w:rPr>
              <w:t>Content</w:t>
            </w:r>
          </w:p>
        </w:tc>
        <w:tc>
          <w:tcPr>
            <w:tcW w:w="1506" w:type="dxa"/>
            <w:shd w:val="clear" w:color="auto" w:fill="004B62" w:themeFill="text1"/>
            <w:vAlign w:val="center"/>
          </w:tcPr>
          <w:p w14:paraId="2FB5BCB4" w14:textId="77777777" w:rsidR="00996FD2" w:rsidRPr="00D0187C" w:rsidRDefault="00996FD2">
            <w:pPr>
              <w:spacing w:line="276" w:lineRule="auto"/>
              <w:jc w:val="center"/>
              <w:rPr>
                <w:rFonts w:ascii="Tahoma" w:hAnsi="Tahoma" w:cs="Tahoma"/>
                <w:b/>
                <w:bCs/>
                <w:color w:val="FFFFFF" w:themeColor="background1"/>
                <w:szCs w:val="24"/>
                <w:highlight w:val="red"/>
              </w:rPr>
            </w:pPr>
          </w:p>
        </w:tc>
      </w:tr>
      <w:tr w:rsidR="00A86E8D" w:rsidRPr="004D2E4E" w14:paraId="70232579" w14:textId="77777777">
        <w:trPr>
          <w:trHeight w:val="454"/>
        </w:trPr>
        <w:tc>
          <w:tcPr>
            <w:tcW w:w="9014" w:type="dxa"/>
            <w:gridSpan w:val="2"/>
            <w:shd w:val="clear" w:color="auto" w:fill="D4F5FF" w:themeFill="text1" w:themeFillTint="1A"/>
            <w:vAlign w:val="center"/>
          </w:tcPr>
          <w:p w14:paraId="37DB38E9" w14:textId="69178417" w:rsidR="00A86E8D" w:rsidRPr="00A86E8D" w:rsidRDefault="00397E11" w:rsidP="00A86E8D">
            <w:pPr>
              <w:jc w:val="center"/>
              <w:rPr>
                <w:b/>
                <w:bCs/>
              </w:rPr>
            </w:pPr>
            <w:r>
              <w:rPr>
                <w:rFonts w:ascii="Tahoma" w:hAnsi="Tahoma" w:cs="Tahoma"/>
                <w:b/>
                <w:bCs/>
              </w:rPr>
              <w:t>Providing high quality feedback</w:t>
            </w:r>
          </w:p>
        </w:tc>
      </w:tr>
      <w:tr w:rsidR="00BE1B74" w:rsidRPr="004D2E4E" w14:paraId="68AD2412" w14:textId="77777777">
        <w:trPr>
          <w:trHeight w:val="454"/>
        </w:trPr>
        <w:tc>
          <w:tcPr>
            <w:tcW w:w="7508" w:type="dxa"/>
            <w:shd w:val="clear" w:color="auto" w:fill="D4F5FF" w:themeFill="text1" w:themeFillTint="1A"/>
            <w:vAlign w:val="center"/>
          </w:tcPr>
          <w:p w14:paraId="4EAECB6D" w14:textId="6F5C0439" w:rsidR="003241D0" w:rsidRPr="00A73DC6" w:rsidRDefault="00A73DC6" w:rsidP="003241D0">
            <w:pPr>
              <w:rPr>
                <w:rStyle w:val="Hyperlink"/>
                <w:color w:val="0067A0" w:themeColor="accent2" w:themeShade="BF"/>
              </w:rPr>
            </w:pPr>
            <w:r w:rsidRPr="00A73DC6">
              <w:rPr>
                <w:color w:val="0067A0" w:themeColor="accent2" w:themeShade="BF"/>
              </w:rPr>
              <w:fldChar w:fldCharType="begin"/>
            </w:r>
            <w:r w:rsidRPr="00A73DC6">
              <w:rPr>
                <w:color w:val="0067A0" w:themeColor="accent2" w:themeShade="BF"/>
              </w:rPr>
              <w:instrText>HYPERLINK  \l "section1"</w:instrText>
            </w:r>
            <w:r w:rsidRPr="00A73DC6">
              <w:rPr>
                <w:color w:val="0067A0" w:themeColor="accent2" w:themeShade="BF"/>
              </w:rPr>
            </w:r>
            <w:r w:rsidRPr="00A73DC6">
              <w:rPr>
                <w:color w:val="0067A0" w:themeColor="accent2" w:themeShade="BF"/>
              </w:rPr>
              <w:fldChar w:fldCharType="separate"/>
            </w:r>
            <w:r w:rsidR="00856DC7" w:rsidRPr="00A73DC6">
              <w:rPr>
                <w:rStyle w:val="Hyperlink"/>
                <w:color w:val="0067A0" w:themeColor="accent2" w:themeShade="BF"/>
              </w:rPr>
              <w:t>Feedback to improve learning</w:t>
            </w:r>
          </w:p>
          <w:p w14:paraId="5E6FF915" w14:textId="2F951E2A" w:rsidR="00BE1B74" w:rsidRPr="0076022D" w:rsidRDefault="00A73DC6" w:rsidP="003241D0">
            <w:pPr>
              <w:rPr>
                <w:color w:val="0070C0"/>
              </w:rPr>
            </w:pPr>
            <w:r w:rsidRPr="00A73DC6">
              <w:rPr>
                <w:color w:val="0067A0" w:themeColor="accent2" w:themeShade="BF"/>
              </w:rPr>
              <w:fldChar w:fldCharType="end"/>
            </w:r>
          </w:p>
        </w:tc>
        <w:tc>
          <w:tcPr>
            <w:tcW w:w="1506" w:type="dxa"/>
            <w:shd w:val="clear" w:color="auto" w:fill="D4F5FF" w:themeFill="text1" w:themeFillTint="1A"/>
          </w:tcPr>
          <w:p w14:paraId="08B37C1D" w14:textId="1A6F237D" w:rsidR="00BE1B74" w:rsidRDefault="00B607E9">
            <w:r w:rsidRPr="00F15AF8">
              <w:t>Page</w:t>
            </w:r>
            <w:r w:rsidR="006A624F">
              <w:t xml:space="preserve"> 2</w:t>
            </w:r>
          </w:p>
        </w:tc>
      </w:tr>
      <w:tr w:rsidR="00A86E8D" w:rsidRPr="004D2E4E" w14:paraId="141D1FEE" w14:textId="77777777">
        <w:trPr>
          <w:trHeight w:val="454"/>
        </w:trPr>
        <w:tc>
          <w:tcPr>
            <w:tcW w:w="7508" w:type="dxa"/>
            <w:shd w:val="clear" w:color="auto" w:fill="D4F5FF" w:themeFill="text1" w:themeFillTint="1A"/>
            <w:vAlign w:val="center"/>
          </w:tcPr>
          <w:p w14:paraId="1CAE2024" w14:textId="32B270B4" w:rsidR="00A86E8D" w:rsidRPr="0076022D" w:rsidRDefault="00856DC7" w:rsidP="00856DC7">
            <w:pPr>
              <w:rPr>
                <w:color w:val="0070C0"/>
              </w:rPr>
            </w:pPr>
            <w:hyperlink w:anchor="section2" w:history="1">
              <w:r w:rsidRPr="00A73DC6">
                <w:rPr>
                  <w:rStyle w:val="Hyperlink"/>
                  <w:color w:val="0067A0" w:themeColor="accent2" w:themeShade="BF"/>
                </w:rPr>
                <w:t>Engaging pupils with feedback</w:t>
              </w:r>
            </w:hyperlink>
          </w:p>
        </w:tc>
        <w:tc>
          <w:tcPr>
            <w:tcW w:w="1506" w:type="dxa"/>
            <w:shd w:val="clear" w:color="auto" w:fill="D4F5FF" w:themeFill="text1" w:themeFillTint="1A"/>
          </w:tcPr>
          <w:p w14:paraId="5F13C298" w14:textId="049745B7" w:rsidR="00A86E8D" w:rsidRPr="00F15AF8" w:rsidRDefault="006A624F">
            <w:r>
              <w:t xml:space="preserve">Page </w:t>
            </w:r>
            <w:r w:rsidR="004E08E7">
              <w:t>4</w:t>
            </w:r>
          </w:p>
        </w:tc>
      </w:tr>
      <w:tr w:rsidR="00856DC7" w:rsidRPr="004D2E4E" w14:paraId="378B776B" w14:textId="77777777">
        <w:trPr>
          <w:trHeight w:val="454"/>
        </w:trPr>
        <w:tc>
          <w:tcPr>
            <w:tcW w:w="7508" w:type="dxa"/>
            <w:shd w:val="clear" w:color="auto" w:fill="D4F5FF" w:themeFill="text1" w:themeFillTint="1A"/>
            <w:vAlign w:val="center"/>
          </w:tcPr>
          <w:p w14:paraId="153D3759" w14:textId="3CE43557" w:rsidR="00856DC7" w:rsidRDefault="00856DC7" w:rsidP="00856DC7">
            <w:pPr>
              <w:rPr>
                <w:color w:val="0070C0"/>
              </w:rPr>
            </w:pPr>
            <w:hyperlink w:anchor="section3" w:history="1">
              <w:r w:rsidRPr="00981D37">
                <w:rPr>
                  <w:rStyle w:val="Hyperlink"/>
                  <w:color w:val="0067A0" w:themeColor="accent2" w:themeShade="BF"/>
                </w:rPr>
                <w:t>Feedback to support self-regulation</w:t>
              </w:r>
            </w:hyperlink>
          </w:p>
        </w:tc>
        <w:tc>
          <w:tcPr>
            <w:tcW w:w="1506" w:type="dxa"/>
            <w:shd w:val="clear" w:color="auto" w:fill="D4F5FF" w:themeFill="text1" w:themeFillTint="1A"/>
          </w:tcPr>
          <w:p w14:paraId="6880FD8A" w14:textId="3824BF34" w:rsidR="00856DC7" w:rsidRDefault="00A73DC6">
            <w:r>
              <w:t>Page 6</w:t>
            </w:r>
          </w:p>
        </w:tc>
      </w:tr>
      <w:tr w:rsidR="003241D0" w:rsidRPr="004D2E4E" w14:paraId="3C9519FD" w14:textId="77777777" w:rsidTr="00270293">
        <w:trPr>
          <w:trHeight w:val="629"/>
        </w:trPr>
        <w:tc>
          <w:tcPr>
            <w:tcW w:w="7508" w:type="dxa"/>
            <w:shd w:val="clear" w:color="auto" w:fill="D4F5FF" w:themeFill="text1" w:themeFillTint="1A"/>
            <w:vAlign w:val="center"/>
          </w:tcPr>
          <w:p w14:paraId="44EDFEF8" w14:textId="21CF58B0" w:rsidR="003241D0" w:rsidRPr="0076022D" w:rsidRDefault="002105BD" w:rsidP="002105BD">
            <w:pPr>
              <w:rPr>
                <w:color w:val="0070C0"/>
              </w:rPr>
            </w:pPr>
            <w:hyperlink w:anchor="Nextsteps" w:history="1">
              <w:r w:rsidRPr="00981D37">
                <w:rPr>
                  <w:rStyle w:val="Hyperlink"/>
                  <w:color w:val="0067A0" w:themeColor="accent2" w:themeShade="BF"/>
                </w:rPr>
                <w:t>Next steps: preparing for your mentoring session</w:t>
              </w:r>
            </w:hyperlink>
          </w:p>
        </w:tc>
        <w:tc>
          <w:tcPr>
            <w:tcW w:w="1506" w:type="dxa"/>
            <w:shd w:val="clear" w:color="auto" w:fill="D4F5FF" w:themeFill="text1" w:themeFillTint="1A"/>
          </w:tcPr>
          <w:p w14:paraId="795B3F37" w14:textId="395EBCC9" w:rsidR="003241D0" w:rsidRPr="00F15AF8" w:rsidRDefault="006A624F">
            <w:r>
              <w:t xml:space="preserve">Page </w:t>
            </w:r>
            <w:r w:rsidR="00A73DC6">
              <w:t>8</w:t>
            </w:r>
          </w:p>
        </w:tc>
      </w:tr>
      <w:tr w:rsidR="003241D0" w:rsidRPr="004D2E4E" w14:paraId="4B1D4ECC" w14:textId="77777777">
        <w:trPr>
          <w:trHeight w:val="454"/>
        </w:trPr>
        <w:tc>
          <w:tcPr>
            <w:tcW w:w="7508" w:type="dxa"/>
            <w:shd w:val="clear" w:color="auto" w:fill="D4F5FF" w:themeFill="text1" w:themeFillTint="1A"/>
            <w:vAlign w:val="center"/>
          </w:tcPr>
          <w:p w14:paraId="3BD8A8C9" w14:textId="43D6B284" w:rsidR="003241D0" w:rsidRPr="00081CF0" w:rsidRDefault="00081CF0" w:rsidP="003241D0">
            <w:pPr>
              <w:rPr>
                <w:color w:val="0070C0"/>
              </w:rPr>
            </w:pPr>
            <w:hyperlink w:anchor="Frameworkstatements" w:history="1">
              <w:r w:rsidR="00446F9A" w:rsidRPr="00081CF0">
                <w:rPr>
                  <w:rStyle w:val="Hyperlink"/>
                  <w:color w:val="0070C0"/>
                </w:rPr>
                <w:t>Related I</w:t>
              </w:r>
              <w:r w:rsidR="003241D0" w:rsidRPr="00081CF0">
                <w:rPr>
                  <w:rStyle w:val="Hyperlink"/>
                  <w:color w:val="0070C0"/>
                </w:rPr>
                <w:t>TTECF Framework statements</w:t>
              </w:r>
            </w:hyperlink>
            <w:r w:rsidR="00FA05F3" w:rsidRPr="00081CF0">
              <w:rPr>
                <w:color w:val="0070C0"/>
              </w:rPr>
              <w:t xml:space="preserve"> </w:t>
            </w:r>
          </w:p>
          <w:p w14:paraId="5503F1DE" w14:textId="72CABCBB" w:rsidR="003241D0" w:rsidRPr="0076022D" w:rsidRDefault="003241D0" w:rsidP="003241D0">
            <w:pPr>
              <w:rPr>
                <w:color w:val="0070C0"/>
              </w:rPr>
            </w:pPr>
          </w:p>
        </w:tc>
        <w:tc>
          <w:tcPr>
            <w:tcW w:w="1506" w:type="dxa"/>
            <w:shd w:val="clear" w:color="auto" w:fill="D4F5FF" w:themeFill="text1" w:themeFillTint="1A"/>
          </w:tcPr>
          <w:p w14:paraId="1362A9EB" w14:textId="353883A7" w:rsidR="003241D0" w:rsidRPr="00F15AF8" w:rsidRDefault="00270293">
            <w:r>
              <w:t xml:space="preserve">Page </w:t>
            </w:r>
            <w:r w:rsidR="00EE5E79">
              <w:t>16</w:t>
            </w:r>
          </w:p>
        </w:tc>
      </w:tr>
      <w:tr w:rsidR="00341FA8" w:rsidRPr="004D2E4E" w14:paraId="7806941D" w14:textId="77777777">
        <w:trPr>
          <w:trHeight w:val="454"/>
        </w:trPr>
        <w:tc>
          <w:tcPr>
            <w:tcW w:w="7508" w:type="dxa"/>
            <w:shd w:val="clear" w:color="auto" w:fill="D4F5FF" w:themeFill="text1" w:themeFillTint="1A"/>
            <w:vAlign w:val="center"/>
          </w:tcPr>
          <w:p w14:paraId="61577289" w14:textId="580E29BD" w:rsidR="00341FA8" w:rsidRPr="008540E0" w:rsidRDefault="008E0DA5" w:rsidP="003241D0">
            <w:pPr>
              <w:rPr>
                <w:color w:val="0070C0"/>
              </w:rPr>
            </w:pPr>
            <w:hyperlink w:anchor="References" w:history="1">
              <w:r w:rsidRPr="00981D37">
                <w:rPr>
                  <w:rStyle w:val="Hyperlink"/>
                  <w:color w:val="0067A0" w:themeColor="accent2" w:themeShade="BF"/>
                </w:rPr>
                <w:t xml:space="preserve">References  </w:t>
              </w:r>
            </w:hyperlink>
            <w:r w:rsidRPr="008540E0">
              <w:rPr>
                <w:color w:val="0070C0"/>
              </w:rPr>
              <w:t xml:space="preserve"> </w:t>
            </w:r>
          </w:p>
        </w:tc>
        <w:tc>
          <w:tcPr>
            <w:tcW w:w="1506" w:type="dxa"/>
            <w:shd w:val="clear" w:color="auto" w:fill="D4F5FF" w:themeFill="text1" w:themeFillTint="1A"/>
          </w:tcPr>
          <w:p w14:paraId="72D1DC8A" w14:textId="1097B7D1" w:rsidR="00341FA8" w:rsidRDefault="00341FA8">
            <w:r>
              <w:t xml:space="preserve">Page </w:t>
            </w:r>
            <w:r w:rsidR="00EE5E79">
              <w:t>17</w:t>
            </w:r>
          </w:p>
        </w:tc>
      </w:tr>
      <w:tr w:rsidR="00446F9A" w:rsidRPr="004D2E4E" w14:paraId="2D842B9A" w14:textId="77777777">
        <w:trPr>
          <w:trHeight w:val="454"/>
        </w:trPr>
        <w:tc>
          <w:tcPr>
            <w:tcW w:w="7508" w:type="dxa"/>
            <w:shd w:val="clear" w:color="auto" w:fill="D4F5FF" w:themeFill="text1" w:themeFillTint="1A"/>
            <w:vAlign w:val="center"/>
          </w:tcPr>
          <w:p w14:paraId="6242ADA8" w14:textId="1EA61CA9" w:rsidR="00446F9A" w:rsidRPr="00981D37" w:rsidRDefault="00446F9A" w:rsidP="00446F9A">
            <w:pPr>
              <w:rPr>
                <w:rStyle w:val="Hyperlink"/>
                <w:color w:val="0067A0" w:themeColor="accent2" w:themeShade="BF"/>
              </w:rPr>
            </w:pPr>
            <w:r w:rsidRPr="00981D37">
              <w:rPr>
                <w:color w:val="0067A0" w:themeColor="accent2" w:themeShade="BF"/>
              </w:rPr>
              <w:fldChar w:fldCharType="begin"/>
            </w:r>
            <w:r w:rsidR="00EE5E79">
              <w:rPr>
                <w:color w:val="0067A0" w:themeColor="accent2" w:themeShade="BF"/>
              </w:rPr>
              <w:instrText>HYPERLINK  \l "Appendix"</w:instrText>
            </w:r>
            <w:r w:rsidR="00EE5E79" w:rsidRPr="00981D37">
              <w:rPr>
                <w:color w:val="0067A0" w:themeColor="accent2" w:themeShade="BF"/>
              </w:rPr>
            </w:r>
            <w:r w:rsidRPr="00981D37">
              <w:rPr>
                <w:color w:val="0067A0" w:themeColor="accent2" w:themeShade="BF"/>
              </w:rPr>
              <w:fldChar w:fldCharType="separate"/>
            </w:r>
            <w:r w:rsidRPr="00981D37">
              <w:rPr>
                <w:rStyle w:val="Hyperlink"/>
                <w:color w:val="0067A0" w:themeColor="accent2" w:themeShade="BF"/>
              </w:rPr>
              <w:t xml:space="preserve">Appendix: Mentor and ECT meeting template </w:t>
            </w:r>
          </w:p>
          <w:p w14:paraId="430F3555" w14:textId="330CEC03" w:rsidR="00446F9A" w:rsidRDefault="00446F9A" w:rsidP="00446F9A">
            <w:r w:rsidRPr="00981D37">
              <w:rPr>
                <w:color w:val="0067A0" w:themeColor="accent2" w:themeShade="BF"/>
              </w:rPr>
              <w:fldChar w:fldCharType="end"/>
            </w:r>
          </w:p>
        </w:tc>
        <w:tc>
          <w:tcPr>
            <w:tcW w:w="1506" w:type="dxa"/>
            <w:shd w:val="clear" w:color="auto" w:fill="D4F5FF" w:themeFill="text1" w:themeFillTint="1A"/>
          </w:tcPr>
          <w:p w14:paraId="397DE342" w14:textId="2EA34F8D" w:rsidR="00446F9A" w:rsidRDefault="00EE5E79">
            <w:r>
              <w:t>Page 18</w:t>
            </w:r>
          </w:p>
        </w:tc>
      </w:tr>
    </w:tbl>
    <w:p w14:paraId="35F088DF" w14:textId="1AD6D7A6" w:rsidR="00793AE6" w:rsidRDefault="00D51906" w:rsidP="00EE2954">
      <w:pPr>
        <w:pStyle w:val="Heading"/>
      </w:pPr>
      <w:r>
        <w:lastRenderedPageBreak/>
        <w:t>Providing high quality feedback</w:t>
      </w:r>
    </w:p>
    <w:p w14:paraId="62836FBA" w14:textId="2F3DD687" w:rsidR="00744225" w:rsidRDefault="00744225" w:rsidP="00744225">
      <w:pPr>
        <w:pStyle w:val="Subsubheading"/>
      </w:pPr>
      <w:r>
        <w:t xml:space="preserve">Approximate time to complete: </w:t>
      </w:r>
      <w:r w:rsidR="00651829">
        <w:t xml:space="preserve">9 </w:t>
      </w:r>
      <w:r w:rsidR="003E7A50">
        <w:t xml:space="preserve">minutes </w:t>
      </w:r>
    </w:p>
    <w:p w14:paraId="080904C7" w14:textId="77777777" w:rsidR="00832804" w:rsidRDefault="00832804" w:rsidP="00832804">
      <w:pPr>
        <w:pStyle w:val="Subheading"/>
      </w:pPr>
      <w:bookmarkStart w:id="1" w:name="section1"/>
      <w:r>
        <w:rPr>
          <w:rStyle w:val="normaltextrun"/>
        </w:rPr>
        <w:t>Reminder of what the evidence says</w:t>
      </w:r>
    </w:p>
    <w:p w14:paraId="441B26F5" w14:textId="6C96E36D" w:rsidR="002E406B" w:rsidRDefault="00832804" w:rsidP="002E406B">
      <w:r>
        <w:t xml:space="preserve">Early career teachers considered how to deliver feedback to improve learning that is primarily focused on task, subject and self-regulation. </w:t>
      </w:r>
      <w:r w:rsidR="002E406B">
        <w:t>They also</w:t>
      </w:r>
      <w:r w:rsidR="002E406B">
        <w:t xml:space="preserve"> considered how to engage pupils with f</w:t>
      </w:r>
      <w:r w:rsidR="002E406B">
        <w:t>e</w:t>
      </w:r>
      <w:r w:rsidR="002E406B">
        <w:t>edback</w:t>
      </w:r>
      <w:r w:rsidR="00136343">
        <w:t xml:space="preserve"> </w:t>
      </w:r>
      <w:r w:rsidR="00550B9A">
        <w:t>as well as</w:t>
      </w:r>
      <w:r w:rsidR="00136343">
        <w:t xml:space="preserve"> </w:t>
      </w:r>
      <w:r w:rsidR="00550B9A">
        <w:t>develop</w:t>
      </w:r>
      <w:r w:rsidR="00CF549D">
        <w:t>ing</w:t>
      </w:r>
      <w:r w:rsidR="00550B9A">
        <w:t xml:space="preserve"> their self-regulation</w:t>
      </w:r>
      <w:r w:rsidR="002E406B">
        <w:t xml:space="preserve">. </w:t>
      </w:r>
    </w:p>
    <w:p w14:paraId="3C9C49A7" w14:textId="46254EC0" w:rsidR="00832804" w:rsidRDefault="00832804" w:rsidP="00832804">
      <w:r>
        <w:t xml:space="preserve">If you wish to review the theory </w:t>
      </w:r>
      <w:r w:rsidR="002E406B">
        <w:t>providing high quality feedback</w:t>
      </w:r>
      <w:r>
        <w:t>, please see the Core self-study for ‘Assessment for learning.’</w:t>
      </w:r>
    </w:p>
    <w:p w14:paraId="388BB663" w14:textId="5FD7E6BE" w:rsidR="00EE2954" w:rsidRDefault="00D51906" w:rsidP="00EE2954">
      <w:pPr>
        <w:pStyle w:val="Subheading"/>
        <w:rPr>
          <w:rStyle w:val="normaltextrun"/>
        </w:rPr>
      </w:pPr>
      <w:r>
        <w:rPr>
          <w:rStyle w:val="normaltextrun"/>
        </w:rPr>
        <w:t>Feedback to improve learning</w:t>
      </w:r>
    </w:p>
    <w:bookmarkEnd w:id="1"/>
    <w:p w14:paraId="09A70BBA" w14:textId="77777777" w:rsidR="00F2080B" w:rsidRDefault="00F2080B" w:rsidP="00F2080B">
      <w:pPr>
        <w:pStyle w:val="Subsubheading"/>
      </w:pPr>
      <w:r>
        <w:t>What this looks like in practice</w:t>
      </w:r>
    </w:p>
    <w:p w14:paraId="42315A48" w14:textId="77777777" w:rsidR="009A1D9E" w:rsidRPr="009D78D7" w:rsidRDefault="009A1D9E" w:rsidP="009A1D9E">
      <w:r>
        <w:t>Effective</w:t>
      </w:r>
      <w:r w:rsidRPr="00A533FD">
        <w:t xml:space="preserve"> feedback in the classroom </w:t>
      </w:r>
      <w:r>
        <w:t xml:space="preserve">should be </w:t>
      </w:r>
      <w:r w:rsidRPr="00AE6495">
        <w:t>targeted, timely, and actionable, seamlessly woven into teaching and learning routines</w:t>
      </w:r>
      <w:r>
        <w:t xml:space="preserve"> </w:t>
      </w:r>
      <w:r w:rsidRPr="009D78D7">
        <w:t xml:space="preserve">and </w:t>
      </w:r>
      <w:r>
        <w:t xml:space="preserve">an </w:t>
      </w:r>
      <w:r w:rsidRPr="009D78D7">
        <w:t>integral part of the learning process. It is most impactful when delivered in real time and closely aligned with learning objectives. During lessons, teachers often circulate the room, offering immediate, verbal feedback that prompts pupils to refine their work on the spot. For example, in a Year 5 English lesson, a teacher might comment, “</w:t>
      </w:r>
      <w:r>
        <w:t>N</w:t>
      </w:r>
      <w:r w:rsidRPr="009D78D7">
        <w:t>ice use of adjectives here, but try using a simile to enhance the description.” The pupil is then encouraged to revise their sentence immediately, embedding the learning in the moment. Similarly, in a Key Stage 1 phonics session, a teacher may say, “You sounded out the first part of the word well—can you stretch out the ending sounds too?” This instant feedback helps reinforce correct strategies and address errors as they occur.</w:t>
      </w:r>
    </w:p>
    <w:p w14:paraId="7A615E16" w14:textId="77777777" w:rsidR="009A1D9E" w:rsidRPr="009D78D7" w:rsidRDefault="009A1D9E" w:rsidP="009A1D9E">
      <w:r w:rsidRPr="009D78D7">
        <w:t xml:space="preserve">After a task is completed, written or verbal feedback can be used to deepen understanding. In secondary maths, following a test, a teacher might note, “Remember: when subtracting negative numbers, it’s like adding a positive.” In the following lesson, </w:t>
      </w:r>
      <w:r>
        <w:t>pupils</w:t>
      </w:r>
      <w:r w:rsidRPr="009D78D7">
        <w:t xml:space="preserve"> revisit this concept through a targeted starter activity to apply the correction and strengthen their grasp.</w:t>
      </w:r>
    </w:p>
    <w:p w14:paraId="04635B58" w14:textId="77777777" w:rsidR="009A1D9E" w:rsidRPr="009D78D7" w:rsidRDefault="009A1D9E" w:rsidP="009A1D9E">
      <w:r w:rsidRPr="009D78D7">
        <w:t xml:space="preserve">Whole-class feedback is another time-efficient and powerful approach. Rather than marking each piece of work in depth, a teacher reviews a sample of responses and identifies common themes. In a GCSE English class, for example, the teacher may present a model paragraph on the board, underline common errors like vague phrasing or weak analysis, and then set a quick editing task for all </w:t>
      </w:r>
      <w:r>
        <w:t>pupils</w:t>
      </w:r>
      <w:r w:rsidRPr="009D78D7">
        <w:t>. In a Year 4 science lesson, the teacher might highlight misconceptions about states of matter and then use a quick quiz or group discussion to address them.</w:t>
      </w:r>
    </w:p>
    <w:p w14:paraId="608B25C2" w14:textId="0D79F808" w:rsidR="009A1D9E" w:rsidRDefault="009A1D9E" w:rsidP="009A1D9E">
      <w:r w:rsidRPr="009D78D7">
        <w:lastRenderedPageBreak/>
        <w:t>Importantly, feedback only becomes truly effective when pupils are given structured opportunities to respond,</w:t>
      </w:r>
      <w:r>
        <w:t xml:space="preserve"> and this will be explored in the next section of this self-study</w:t>
      </w:r>
      <w:r w:rsidRPr="009D78D7">
        <w:t xml:space="preserve">. </w:t>
      </w:r>
    </w:p>
    <w:p w14:paraId="49F25AB9" w14:textId="17A176A9" w:rsidR="00EE2954" w:rsidRDefault="00EE2954" w:rsidP="009A1D9E">
      <w:pPr>
        <w:pStyle w:val="Subheading"/>
        <w:rPr>
          <w:rFonts w:asciiTheme="minorHAnsi" w:hAnsiTheme="minorHAnsi" w:cstheme="minorHAnsi"/>
          <w:color w:val="auto"/>
          <w:szCs w:val="22"/>
        </w:rPr>
      </w:pPr>
      <w:r>
        <w:rPr>
          <w:rFonts w:asciiTheme="minorHAnsi" w:hAnsiTheme="minorHAnsi" w:cstheme="minorHAnsi"/>
          <w:color w:val="auto"/>
          <w:szCs w:val="22"/>
        </w:rPr>
        <w:t>Identifying the a</w:t>
      </w:r>
      <w:r w:rsidRPr="007F1CE0">
        <w:rPr>
          <w:rFonts w:asciiTheme="minorHAnsi" w:hAnsiTheme="minorHAnsi" w:cstheme="minorHAnsi"/>
          <w:color w:val="auto"/>
          <w:szCs w:val="22"/>
        </w:rPr>
        <w:t xml:space="preserve">ctive ingredients </w:t>
      </w:r>
    </w:p>
    <w:p w14:paraId="4568A7E1" w14:textId="77777777" w:rsidR="002E406B" w:rsidRDefault="002E406B" w:rsidP="002E406B">
      <w:r w:rsidRPr="00C8295D">
        <w:t>These ‘active ingredients’</w:t>
      </w:r>
      <w:r>
        <w:t xml:space="preserve"> relating to effective feedback</w:t>
      </w:r>
      <w:r w:rsidRPr="00C8295D">
        <w:t xml:space="preserve"> can be thought of the as the behaviours or actions of the teacher that effectively put the theory into practice. </w:t>
      </w:r>
      <w:r>
        <w:t xml:space="preserve">These include: </w:t>
      </w:r>
    </w:p>
    <w:p w14:paraId="5AFD3096" w14:textId="77777777" w:rsidR="002E406B" w:rsidRPr="00B7667B" w:rsidRDefault="002E406B" w:rsidP="002E406B">
      <w:pPr>
        <w:pStyle w:val="ListParagraph"/>
        <w:numPr>
          <w:ilvl w:val="0"/>
          <w:numId w:val="21"/>
        </w:numPr>
        <w:spacing w:before="120" w:after="120"/>
      </w:pPr>
      <w:r w:rsidRPr="00041DDB">
        <w:rPr>
          <w:b/>
          <w:bCs/>
        </w:rPr>
        <w:t>targeted and focused on specific learning objectives and success criteria</w:t>
      </w:r>
      <w:r>
        <w:t>;</w:t>
      </w:r>
    </w:p>
    <w:p w14:paraId="3E3DE021" w14:textId="77777777" w:rsidR="002E406B" w:rsidRPr="00B7667B" w:rsidRDefault="002E406B" w:rsidP="002E406B">
      <w:pPr>
        <w:pStyle w:val="ListParagraph"/>
        <w:numPr>
          <w:ilvl w:val="0"/>
          <w:numId w:val="21"/>
        </w:numPr>
        <w:spacing w:before="120" w:after="120"/>
      </w:pPr>
      <w:r w:rsidRPr="00041DDB">
        <w:rPr>
          <w:b/>
          <w:bCs/>
        </w:rPr>
        <w:t>timely and delivered as close as possible to the learning moment</w:t>
      </w:r>
      <w:r>
        <w:t>;</w:t>
      </w:r>
      <w:r w:rsidRPr="00B7667B">
        <w:t xml:space="preserve"> </w:t>
      </w:r>
    </w:p>
    <w:p w14:paraId="66CC3292" w14:textId="77777777" w:rsidR="002E406B" w:rsidRPr="00B7667B" w:rsidRDefault="002E406B" w:rsidP="002E406B">
      <w:pPr>
        <w:pStyle w:val="ListParagraph"/>
        <w:numPr>
          <w:ilvl w:val="0"/>
          <w:numId w:val="21"/>
        </w:numPr>
        <w:spacing w:before="120" w:after="120"/>
      </w:pPr>
      <w:r w:rsidRPr="00041DDB">
        <w:rPr>
          <w:b/>
          <w:bCs/>
        </w:rPr>
        <w:t>actionable</w:t>
      </w:r>
      <w:r w:rsidRPr="00B7667B">
        <w:t xml:space="preserve"> by providing clear, specific steps that the pupil can act on immediately</w:t>
      </w:r>
      <w:r>
        <w:t>;</w:t>
      </w:r>
    </w:p>
    <w:p w14:paraId="42BCEA0C" w14:textId="77777777" w:rsidR="002E406B" w:rsidRPr="00B7667B" w:rsidRDefault="002E406B" w:rsidP="002E406B">
      <w:pPr>
        <w:pStyle w:val="ListParagraph"/>
        <w:numPr>
          <w:ilvl w:val="0"/>
          <w:numId w:val="21"/>
        </w:numPr>
        <w:spacing w:before="120" w:after="120"/>
      </w:pPr>
      <w:r w:rsidRPr="00041DDB">
        <w:rPr>
          <w:b/>
          <w:bCs/>
        </w:rPr>
        <w:t>embedded in teaching routines</w:t>
      </w:r>
      <w:r w:rsidRPr="00B7667B">
        <w:t xml:space="preserve"> and integrated seamlessly into ongoing lessons and classroom activities</w:t>
      </w:r>
      <w:r>
        <w:t>;</w:t>
      </w:r>
    </w:p>
    <w:p w14:paraId="646BB47C" w14:textId="77777777" w:rsidR="002E406B" w:rsidRPr="00B7667B" w:rsidRDefault="002E406B" w:rsidP="002E406B">
      <w:pPr>
        <w:pStyle w:val="ListParagraph"/>
        <w:numPr>
          <w:ilvl w:val="0"/>
          <w:numId w:val="21"/>
        </w:numPr>
        <w:spacing w:before="120" w:after="120"/>
      </w:pPr>
      <w:r w:rsidRPr="00B7667B">
        <w:t>reinforcing correct strategies by highlighting what is done well</w:t>
      </w:r>
      <w:r>
        <w:t>;</w:t>
      </w:r>
    </w:p>
    <w:p w14:paraId="12F7E8FE" w14:textId="77777777" w:rsidR="002E406B" w:rsidRPr="00B7667B" w:rsidRDefault="002E406B" w:rsidP="002E406B">
      <w:pPr>
        <w:pStyle w:val="ListParagraph"/>
        <w:numPr>
          <w:ilvl w:val="0"/>
          <w:numId w:val="21"/>
        </w:numPr>
        <w:spacing w:before="120" w:after="120"/>
      </w:pPr>
      <w:r w:rsidRPr="00041DDB">
        <w:rPr>
          <w:b/>
          <w:bCs/>
        </w:rPr>
        <w:t>corrective</w:t>
      </w:r>
      <w:r w:rsidRPr="00B7667B">
        <w:t xml:space="preserve"> by identifying errors or misconceptions and offering precise guidance on how to improve</w:t>
      </w:r>
      <w:r>
        <w:t>;</w:t>
      </w:r>
    </w:p>
    <w:p w14:paraId="4BB219FC" w14:textId="77777777" w:rsidR="002E406B" w:rsidRPr="00B7667B" w:rsidRDefault="002E406B" w:rsidP="002E406B">
      <w:pPr>
        <w:pStyle w:val="ListParagraph"/>
        <w:numPr>
          <w:ilvl w:val="0"/>
          <w:numId w:val="21"/>
        </w:numPr>
        <w:spacing w:before="120" w:after="120"/>
      </w:pPr>
      <w:r w:rsidRPr="00041DDB">
        <w:rPr>
          <w:b/>
          <w:bCs/>
        </w:rPr>
        <w:t>providing structured chances for pupils to revise, practice, or apply feedback soon after receiving it;</w:t>
      </w:r>
      <w:r>
        <w:t xml:space="preserve"> and</w:t>
      </w:r>
    </w:p>
    <w:p w14:paraId="0A9BBDDA" w14:textId="77777777" w:rsidR="002E406B" w:rsidRPr="00B7667B" w:rsidRDefault="002E406B" w:rsidP="002E406B">
      <w:pPr>
        <w:pStyle w:val="ListParagraph"/>
        <w:numPr>
          <w:ilvl w:val="0"/>
          <w:numId w:val="21"/>
        </w:numPr>
        <w:spacing w:before="120" w:after="120"/>
      </w:pPr>
      <w:r w:rsidRPr="00041DDB">
        <w:rPr>
          <w:b/>
          <w:bCs/>
        </w:rPr>
        <w:t>varied modes</w:t>
      </w:r>
      <w:r w:rsidRPr="00B7667B">
        <w:t xml:space="preserve"> such as verbal or written, whole class</w:t>
      </w:r>
      <w:r>
        <w:t>, small groups</w:t>
      </w:r>
      <w:r w:rsidRPr="00B7667B">
        <w:t xml:space="preserve"> or individual</w:t>
      </w:r>
      <w:r>
        <w:t>.</w:t>
      </w:r>
    </w:p>
    <w:p w14:paraId="13CF1DDA" w14:textId="77777777" w:rsidR="002E406B" w:rsidRDefault="002E406B" w:rsidP="002E406B">
      <w:pPr>
        <w:spacing w:after="160" w:line="259" w:lineRule="auto"/>
      </w:pPr>
      <w:r w:rsidRPr="00C8295D">
        <w:t>Teachers may adapt how these are put into action to respond to different phases or pupil needs, but the core ingredients remain constant</w:t>
      </w:r>
    </w:p>
    <w:p w14:paraId="31870B67" w14:textId="77777777" w:rsidR="00C822F7" w:rsidRPr="00C822F7" w:rsidRDefault="00C822F7" w:rsidP="00C822F7">
      <w:pPr>
        <w:pStyle w:val="Subheading"/>
        <w:rPr>
          <w:color w:val="auto"/>
        </w:rPr>
      </w:pPr>
      <w:r w:rsidRPr="00C822F7">
        <w:rPr>
          <w:color w:val="auto"/>
        </w:rPr>
        <w:t xml:space="preserve">Examples </w:t>
      </w:r>
    </w:p>
    <w:p w14:paraId="2C1BA070" w14:textId="1BFBBB27" w:rsidR="009B62D0" w:rsidRDefault="009B62D0" w:rsidP="009B62D0">
      <w:pPr>
        <w:rPr>
          <w:color w:val="FF0000"/>
        </w:rPr>
      </w:pPr>
      <w:r w:rsidRPr="00221670">
        <w:rPr>
          <w:color w:val="FF0000"/>
        </w:rPr>
        <w:t xml:space="preserve">In the related Early Career Teacher elective self-study content, schools or trusts </w:t>
      </w:r>
      <w:r w:rsidRPr="0013470D">
        <w:rPr>
          <w:color w:val="FF0000"/>
        </w:rPr>
        <w:t xml:space="preserve">should have shared exemplification relevant to their context to illustrate </w:t>
      </w:r>
      <w:r w:rsidR="0007560F" w:rsidRPr="0013470D">
        <w:rPr>
          <w:color w:val="FF0000"/>
        </w:rPr>
        <w:t xml:space="preserve">how to </w:t>
      </w:r>
      <w:r w:rsidR="0013470D" w:rsidRPr="0013470D">
        <w:rPr>
          <w:color w:val="FF0000"/>
        </w:rPr>
        <w:t>give feedback to improve learning</w:t>
      </w:r>
      <w:r w:rsidRPr="0013470D">
        <w:rPr>
          <w:color w:val="FF0000"/>
        </w:rPr>
        <w:t>. These should explicitly link to the active ingredients, demonstrating how and why they are effective.</w:t>
      </w:r>
      <w:r w:rsidRPr="00221670">
        <w:rPr>
          <w:color w:val="FF0000"/>
        </w:rPr>
        <w:t xml:space="preserve"> </w:t>
      </w:r>
    </w:p>
    <w:p w14:paraId="3AE6B7F6" w14:textId="77777777" w:rsidR="009B62D0" w:rsidRPr="00221670" w:rsidRDefault="009B62D0" w:rsidP="009B62D0">
      <w:pPr>
        <w:rPr>
          <w:color w:val="FF0000"/>
        </w:rPr>
      </w:pPr>
      <w:r>
        <w:rPr>
          <w:color w:val="FF0000"/>
        </w:rPr>
        <w:t xml:space="preserve">You may wish to share these examples with mentors. </w:t>
      </w:r>
    </w:p>
    <w:p w14:paraId="402C38F3" w14:textId="77777777" w:rsidR="009B62D0" w:rsidRDefault="009B62D0" w:rsidP="009B62D0">
      <w:pPr>
        <w:rPr>
          <w:color w:val="FF0000"/>
        </w:rPr>
      </w:pPr>
      <w:r w:rsidRPr="00221670">
        <w:rPr>
          <w:color w:val="FF0000"/>
        </w:rPr>
        <w:t xml:space="preserve">Examples could include: video exemplification, live modelling, a transcript, lesson observations, artefacts or classroom resources. </w:t>
      </w:r>
    </w:p>
    <w:p w14:paraId="20CB2D22" w14:textId="5576B631" w:rsidR="00B84154" w:rsidRPr="00221670" w:rsidRDefault="005003F6" w:rsidP="009B62D0">
      <w:pPr>
        <w:rPr>
          <w:color w:val="FF0000"/>
        </w:rPr>
      </w:pPr>
      <w:r>
        <w:rPr>
          <w:color w:val="FF0000"/>
        </w:rPr>
        <w:t xml:space="preserve">Video exemplification should last no longer than 3 minutes. </w:t>
      </w:r>
    </w:p>
    <w:p w14:paraId="07F3E0B9" w14:textId="77777777" w:rsidR="0013470D" w:rsidRDefault="0013470D" w:rsidP="00F2080B">
      <w:pPr>
        <w:pStyle w:val="Subheading"/>
      </w:pPr>
    </w:p>
    <w:p w14:paraId="613B03F4" w14:textId="77777777" w:rsidR="0013470D" w:rsidRDefault="0013470D" w:rsidP="00F2080B">
      <w:pPr>
        <w:pStyle w:val="Subheading"/>
      </w:pPr>
    </w:p>
    <w:p w14:paraId="7C296600" w14:textId="77777777" w:rsidR="0013470D" w:rsidRDefault="0013470D" w:rsidP="00F2080B">
      <w:pPr>
        <w:pStyle w:val="Subheading"/>
      </w:pPr>
    </w:p>
    <w:p w14:paraId="224370D5" w14:textId="6268A15B" w:rsidR="00EE2954" w:rsidRDefault="0013470D" w:rsidP="00F2080B">
      <w:pPr>
        <w:pStyle w:val="Subheading"/>
      </w:pPr>
      <w:bookmarkStart w:id="2" w:name="section2"/>
      <w:r>
        <w:lastRenderedPageBreak/>
        <w:t>Engaging pupils with feedback</w:t>
      </w:r>
    </w:p>
    <w:bookmarkEnd w:id="2"/>
    <w:p w14:paraId="5F59872D" w14:textId="77777777" w:rsidR="00F2080B" w:rsidRDefault="00F2080B" w:rsidP="00F2080B">
      <w:pPr>
        <w:pStyle w:val="Subsubheading"/>
      </w:pPr>
      <w:r>
        <w:t>What this looks like in practice</w:t>
      </w:r>
    </w:p>
    <w:p w14:paraId="291FD454" w14:textId="77777777" w:rsidR="00127C17" w:rsidRPr="00DB066A" w:rsidRDefault="00127C17" w:rsidP="00127C17">
      <w:r>
        <w:t>E</w:t>
      </w:r>
      <w:r w:rsidRPr="00DB066A">
        <w:t>ngaging pupils with feedback begins with establishing a classroom culture where feedback is viewed as a positive, integral part of the learning process. Teachers play a key role in fostering this mindset by consistently communicating that feedback is intended to support growth and improvement. Visual prompts and displays around the classroom can reinforce these messages, helping pupils internalise the value of feedback.</w:t>
      </w:r>
    </w:p>
    <w:p w14:paraId="45216691" w14:textId="77777777" w:rsidR="00127C17" w:rsidRPr="00DB066A" w:rsidRDefault="00127C17" w:rsidP="00127C17">
      <w:r w:rsidRPr="00DB066A">
        <w:t xml:space="preserve">To ensure pupils are equipped to act on feedback, teachers </w:t>
      </w:r>
      <w:r>
        <w:t xml:space="preserve">need to </w:t>
      </w:r>
      <w:r w:rsidRPr="00DB066A">
        <w:t>explicitly teach how to use it effectively</w:t>
      </w:r>
      <w:r>
        <w:t>, this applies to both teacher feedback and when using peer and self-assessment strategies</w:t>
      </w:r>
      <w:r w:rsidRPr="00DB066A">
        <w:t>. This often involves modelling the process: showing examples of work that has improved through the use of feedback, celebrating pupil successes, and walking pupils through the steps of responding to feedback. Pupils may be given checklists or reflection prompts to guide their revisions, helping them focus on actionable steps.</w:t>
      </w:r>
    </w:p>
    <w:p w14:paraId="2D68B087" w14:textId="77777777" w:rsidR="00127C17" w:rsidRPr="00DB066A" w:rsidRDefault="00127C17" w:rsidP="00127C17">
      <w:r w:rsidRPr="00DB066A">
        <w:t>Feedback should be concise, specific, and directly linked to the learning objectives, avoiding vague comments like “work harder” in favour of actionable advice such as “add two more examples to support your argument” or “check your punctuation in paragraph three.” To prevent cognitive overload, feedback should be limited to a small number of focused points that pupils can realistically address at one time</w:t>
      </w:r>
      <w:r>
        <w:t xml:space="preserve"> and delivered in an accessible way</w:t>
      </w:r>
      <w:r w:rsidRPr="00DB066A">
        <w:t>.</w:t>
      </w:r>
    </w:p>
    <w:p w14:paraId="2448FB71" w14:textId="77777777" w:rsidR="00127C17" w:rsidRPr="00525FA6" w:rsidRDefault="00127C17" w:rsidP="00127C17">
      <w:pPr>
        <w:rPr>
          <w:highlight w:val="yellow"/>
        </w:rPr>
      </w:pPr>
      <w:r>
        <w:t xml:space="preserve">Teachers can also make use of peer and self-assessment in the classroom. For peer and self-assessment to be effective it needs to involve clear expectations and take place within a positive classroom culture. </w:t>
      </w:r>
      <w:r w:rsidRPr="002776F7">
        <w:t xml:space="preserve">Pupils need a solid understanding of what constitutes quality work, which can be achieved through the use of rubrics, exemplars, and co-constructed criteria. This clarity ensures that both peer and self-assessments are anchored in clear success criteria. </w:t>
      </w:r>
    </w:p>
    <w:p w14:paraId="1EE2F412" w14:textId="77777777" w:rsidR="00127C17" w:rsidRPr="00DB066A" w:rsidRDefault="00127C17" w:rsidP="00127C17">
      <w:r>
        <w:t>Embedding</w:t>
      </w:r>
      <w:r w:rsidRPr="00DB066A">
        <w:t xml:space="preserve"> structured routines for acting on feedback is essential. Dedicated </w:t>
      </w:r>
      <w:r>
        <w:t>i</w:t>
      </w:r>
      <w:r w:rsidRPr="00DB066A">
        <w:t xml:space="preserve">mprovement and </w:t>
      </w:r>
      <w:r>
        <w:t>r</w:t>
      </w:r>
      <w:r w:rsidRPr="00DB066A">
        <w:t xml:space="preserve">eflection </w:t>
      </w:r>
      <w:r>
        <w:t>t</w:t>
      </w:r>
      <w:r w:rsidRPr="00DB066A">
        <w:t>ime (DIRT) can be scheduled within lessons, allowing pupils time to read, reflect, and act on their feedback. During these sessions, teachers</w:t>
      </w:r>
      <w:r>
        <w:t xml:space="preserve"> can</w:t>
      </w:r>
      <w:r w:rsidRPr="00DB066A">
        <w:t xml:space="preserve"> circulate to provide additional support and answer questions. Reflection prompts such as “What part of my work did I improve today?” or “What will I focus on next time?” can further encourage metacognition and ownership of learning.</w:t>
      </w:r>
    </w:p>
    <w:p w14:paraId="5F0BE498" w14:textId="10C54AE1" w:rsidR="00EE2954" w:rsidRDefault="00EE2954" w:rsidP="00EE2954">
      <w:pPr>
        <w:pStyle w:val="Subheading"/>
        <w:rPr>
          <w:rFonts w:asciiTheme="minorHAnsi" w:hAnsiTheme="minorHAnsi" w:cstheme="minorHAnsi"/>
          <w:color w:val="auto"/>
          <w:szCs w:val="22"/>
        </w:rPr>
      </w:pPr>
      <w:r>
        <w:rPr>
          <w:rFonts w:asciiTheme="minorHAnsi" w:hAnsiTheme="minorHAnsi" w:cstheme="minorHAnsi"/>
          <w:color w:val="auto"/>
          <w:szCs w:val="22"/>
        </w:rPr>
        <w:t>Identifying the a</w:t>
      </w:r>
      <w:r w:rsidRPr="007F1CE0">
        <w:rPr>
          <w:rFonts w:asciiTheme="minorHAnsi" w:hAnsiTheme="minorHAnsi" w:cstheme="minorHAnsi"/>
          <w:color w:val="auto"/>
          <w:szCs w:val="22"/>
        </w:rPr>
        <w:t xml:space="preserve">ctive ingredients </w:t>
      </w:r>
    </w:p>
    <w:p w14:paraId="58B432FD" w14:textId="77777777" w:rsidR="00136343" w:rsidRDefault="00136343" w:rsidP="00136343">
      <w:r w:rsidRPr="00C8295D">
        <w:t xml:space="preserve">These ‘active ingredients’ can be thought of the as the behaviours or actions of the teacher that effectively put the theory into practice. While the ingredients themselves remain consistent and should appear broadly similar across different </w:t>
      </w:r>
      <w:r w:rsidRPr="00C8295D">
        <w:lastRenderedPageBreak/>
        <w:t>phases, the way they are enacted can be adapted to suit varying needs.</w:t>
      </w:r>
      <w:r>
        <w:t xml:space="preserve"> These include: </w:t>
      </w:r>
      <w:r w:rsidRPr="00B97175">
        <w:t xml:space="preserve"> </w:t>
      </w:r>
    </w:p>
    <w:p w14:paraId="1414F7F1" w14:textId="77777777" w:rsidR="00136343" w:rsidRPr="005A220A" w:rsidRDefault="00136343" w:rsidP="00136343">
      <w:pPr>
        <w:pStyle w:val="ListParagraph"/>
        <w:numPr>
          <w:ilvl w:val="0"/>
          <w:numId w:val="22"/>
        </w:numPr>
        <w:spacing w:before="120" w:after="120"/>
      </w:pPr>
      <w:r w:rsidRPr="0054560F">
        <w:rPr>
          <w:b/>
          <w:bCs/>
        </w:rPr>
        <w:t>establish a positive classroom culture</w:t>
      </w:r>
      <w:r w:rsidRPr="005A220A">
        <w:t xml:space="preserve"> around feedback as a tool for learning</w:t>
      </w:r>
      <w:r>
        <w:t>;</w:t>
      </w:r>
    </w:p>
    <w:p w14:paraId="03789ED6" w14:textId="77777777" w:rsidR="00136343" w:rsidRPr="005A220A" w:rsidRDefault="00136343" w:rsidP="00136343">
      <w:pPr>
        <w:pStyle w:val="ListParagraph"/>
        <w:numPr>
          <w:ilvl w:val="0"/>
          <w:numId w:val="22"/>
        </w:numPr>
        <w:spacing w:before="120" w:after="120"/>
      </w:pPr>
      <w:r w:rsidRPr="0054560F">
        <w:rPr>
          <w:b/>
          <w:bCs/>
        </w:rPr>
        <w:t>use consistent, supportive language</w:t>
      </w:r>
      <w:r w:rsidRPr="005A220A">
        <w:t xml:space="preserve"> that reinforces the purpose of feedbac</w:t>
      </w:r>
      <w:r>
        <w:t>k</w:t>
      </w:r>
    </w:p>
    <w:p w14:paraId="457239C1" w14:textId="77777777" w:rsidR="00136343" w:rsidRPr="005A220A" w:rsidRDefault="00136343" w:rsidP="00136343">
      <w:pPr>
        <w:pStyle w:val="ListParagraph"/>
        <w:numPr>
          <w:ilvl w:val="0"/>
          <w:numId w:val="22"/>
        </w:numPr>
        <w:spacing w:before="120" w:after="120"/>
      </w:pPr>
      <w:r w:rsidRPr="0054560F">
        <w:rPr>
          <w:b/>
          <w:bCs/>
        </w:rPr>
        <w:t>explicitly teach and model how to use feedback effectively</w:t>
      </w:r>
      <w:r>
        <w:t>, explaining its purpose;</w:t>
      </w:r>
    </w:p>
    <w:p w14:paraId="4A1E7BED" w14:textId="77777777" w:rsidR="00136343" w:rsidRPr="005A220A" w:rsidRDefault="00136343" w:rsidP="00136343">
      <w:pPr>
        <w:pStyle w:val="ListParagraph"/>
        <w:numPr>
          <w:ilvl w:val="0"/>
          <w:numId w:val="22"/>
        </w:numPr>
        <w:spacing w:before="120" w:after="120"/>
      </w:pPr>
      <w:r w:rsidRPr="0054560F">
        <w:rPr>
          <w:b/>
          <w:bCs/>
        </w:rPr>
        <w:t>provide structured opportunities</w:t>
      </w:r>
      <w:r>
        <w:rPr>
          <w:b/>
          <w:bCs/>
        </w:rPr>
        <w:t>:</w:t>
      </w:r>
      <w:r w:rsidRPr="005A220A">
        <w:t xml:space="preserve"> </w:t>
      </w:r>
      <w:r>
        <w:t xml:space="preserve">for example, </w:t>
      </w:r>
      <w:r w:rsidRPr="005A220A">
        <w:t>DIRT for pupils to act on feedback</w:t>
      </w:r>
      <w:r>
        <w:t>;</w:t>
      </w:r>
    </w:p>
    <w:p w14:paraId="0E8512A2" w14:textId="77777777" w:rsidR="00136343" w:rsidRPr="005A220A" w:rsidRDefault="00136343" w:rsidP="00136343">
      <w:pPr>
        <w:pStyle w:val="ListParagraph"/>
        <w:numPr>
          <w:ilvl w:val="0"/>
          <w:numId w:val="22"/>
        </w:numPr>
        <w:spacing w:before="120" w:after="120"/>
      </w:pPr>
      <w:r w:rsidRPr="0054560F">
        <w:rPr>
          <w:b/>
          <w:bCs/>
        </w:rPr>
        <w:t>deliver feedback that is clear, specific, and actionable</w:t>
      </w:r>
      <w:r>
        <w:t>: keeping it clear and focused;</w:t>
      </w:r>
    </w:p>
    <w:p w14:paraId="22289B08" w14:textId="77777777" w:rsidR="00136343" w:rsidRDefault="00136343" w:rsidP="00136343">
      <w:pPr>
        <w:pStyle w:val="ListParagraph"/>
        <w:numPr>
          <w:ilvl w:val="0"/>
          <w:numId w:val="22"/>
        </w:numPr>
        <w:spacing w:before="120" w:after="120"/>
      </w:pPr>
      <w:r w:rsidRPr="0054560F">
        <w:rPr>
          <w:b/>
          <w:bCs/>
        </w:rPr>
        <w:t>limit feedback to manageable amounts</w:t>
      </w:r>
      <w:r w:rsidRPr="005A220A">
        <w:t xml:space="preserve"> to avoid cognitive overload</w:t>
      </w:r>
      <w:r>
        <w:t xml:space="preserve"> and ensure it is accessible; and</w:t>
      </w:r>
    </w:p>
    <w:p w14:paraId="0AD05501" w14:textId="77777777" w:rsidR="00136343" w:rsidRPr="0054560F" w:rsidRDefault="00136343" w:rsidP="00136343">
      <w:pPr>
        <w:pStyle w:val="ListParagraph"/>
        <w:numPr>
          <w:ilvl w:val="0"/>
          <w:numId w:val="22"/>
        </w:numPr>
        <w:spacing w:before="120" w:after="120"/>
        <w:rPr>
          <w:b/>
          <w:bCs/>
        </w:rPr>
      </w:pPr>
      <w:r w:rsidRPr="0054560F">
        <w:rPr>
          <w:b/>
          <w:bCs/>
        </w:rPr>
        <w:t>encourage pupils to seek clarification when needed</w:t>
      </w:r>
    </w:p>
    <w:p w14:paraId="7559CBB2" w14:textId="77777777" w:rsidR="00136343" w:rsidRDefault="00136343" w:rsidP="00136343">
      <w:pPr>
        <w:spacing w:after="160" w:line="259" w:lineRule="auto"/>
        <w:rPr>
          <w:rStyle w:val="normaltextrun"/>
        </w:rPr>
      </w:pPr>
      <w:r w:rsidRPr="00C8295D">
        <w:t>Teachers may adapt how these are put into action to respond to different phases or pupil needs, but the core ingredients remain constant</w:t>
      </w:r>
    </w:p>
    <w:p w14:paraId="51813CDE" w14:textId="618DC738" w:rsidR="00FC0453" w:rsidRPr="00F2080B" w:rsidRDefault="00697802" w:rsidP="00FB6D3A">
      <w:pPr>
        <w:pStyle w:val="Subheading"/>
        <w:rPr>
          <w:color w:val="auto"/>
        </w:rPr>
      </w:pPr>
      <w:r w:rsidRPr="00F2080B">
        <w:rPr>
          <w:color w:val="auto"/>
        </w:rPr>
        <w:t>Exa</w:t>
      </w:r>
      <w:r w:rsidR="00E60EC6" w:rsidRPr="00F2080B">
        <w:rPr>
          <w:color w:val="auto"/>
        </w:rPr>
        <w:t xml:space="preserve">mples </w:t>
      </w:r>
    </w:p>
    <w:p w14:paraId="72051022" w14:textId="258EF6E2" w:rsidR="00324F0A" w:rsidRDefault="00324F0A" w:rsidP="00324F0A">
      <w:pPr>
        <w:rPr>
          <w:color w:val="FF0000"/>
        </w:rPr>
      </w:pPr>
      <w:r w:rsidRPr="00C95B56">
        <w:rPr>
          <w:color w:val="FF0000"/>
        </w:rPr>
        <w:t xml:space="preserve">In the related Early Career Teacher elective self-study content, schools or trusts should have shared exemplification relevant to their context to illustrate </w:t>
      </w:r>
      <w:r w:rsidR="007465E4" w:rsidRPr="00C95B56">
        <w:rPr>
          <w:color w:val="FF0000"/>
        </w:rPr>
        <w:t xml:space="preserve">how to </w:t>
      </w:r>
      <w:r w:rsidR="009E0ECA" w:rsidRPr="00C95B56">
        <w:rPr>
          <w:color w:val="FF0000"/>
        </w:rPr>
        <w:t xml:space="preserve">effectively </w:t>
      </w:r>
      <w:r w:rsidR="00C95B56" w:rsidRPr="00C95B56">
        <w:rPr>
          <w:color w:val="FF0000"/>
        </w:rPr>
        <w:t>engage pupils with feedback</w:t>
      </w:r>
      <w:r w:rsidRPr="00C95B56">
        <w:rPr>
          <w:color w:val="FF0000"/>
        </w:rPr>
        <w:t>. These should explicitly link to the active ingredients, demonstrating how and why they are effective.</w:t>
      </w:r>
      <w:r w:rsidRPr="00221670">
        <w:rPr>
          <w:color w:val="FF0000"/>
        </w:rPr>
        <w:t xml:space="preserve"> </w:t>
      </w:r>
    </w:p>
    <w:p w14:paraId="4748D526" w14:textId="77777777" w:rsidR="00324F0A" w:rsidRPr="00221670" w:rsidRDefault="00324F0A" w:rsidP="00324F0A">
      <w:pPr>
        <w:rPr>
          <w:color w:val="FF0000"/>
        </w:rPr>
      </w:pPr>
      <w:r>
        <w:rPr>
          <w:color w:val="FF0000"/>
        </w:rPr>
        <w:t xml:space="preserve">You may wish to share these examples with mentors. </w:t>
      </w:r>
    </w:p>
    <w:p w14:paraId="5025E2C1" w14:textId="77777777" w:rsidR="00324F0A" w:rsidRPr="00221670" w:rsidRDefault="00324F0A" w:rsidP="00324F0A">
      <w:pPr>
        <w:rPr>
          <w:color w:val="FF0000"/>
        </w:rPr>
      </w:pPr>
      <w:r w:rsidRPr="00221670">
        <w:rPr>
          <w:color w:val="FF0000"/>
        </w:rPr>
        <w:t xml:space="preserve">Examples could include: video exemplification, live modelling, a transcript, lesson observations, artefacts or classroom resources. </w:t>
      </w:r>
    </w:p>
    <w:p w14:paraId="0090F114" w14:textId="77777777" w:rsidR="009B3325" w:rsidRPr="00221670" w:rsidRDefault="009B3325" w:rsidP="009B3325">
      <w:pPr>
        <w:rPr>
          <w:color w:val="FF0000"/>
        </w:rPr>
      </w:pPr>
      <w:r>
        <w:rPr>
          <w:color w:val="FF0000"/>
        </w:rPr>
        <w:t xml:space="preserve">Video exemplification should last no longer than 3 minutes. </w:t>
      </w:r>
    </w:p>
    <w:p w14:paraId="0A01C7B5" w14:textId="77777777" w:rsidR="002C2323" w:rsidRDefault="002C2323" w:rsidP="00FB6D3A">
      <w:pPr>
        <w:pStyle w:val="Subheading"/>
      </w:pPr>
    </w:p>
    <w:p w14:paraId="07466291" w14:textId="77777777" w:rsidR="002C2323" w:rsidRDefault="002C2323" w:rsidP="00FB6D3A">
      <w:pPr>
        <w:pStyle w:val="Subheading"/>
      </w:pPr>
    </w:p>
    <w:p w14:paraId="5B0A59EC" w14:textId="77777777" w:rsidR="002C2323" w:rsidRDefault="002C2323" w:rsidP="00FB6D3A">
      <w:pPr>
        <w:pStyle w:val="Subheading"/>
      </w:pPr>
    </w:p>
    <w:p w14:paraId="2A481DBB" w14:textId="77777777" w:rsidR="002C2323" w:rsidRDefault="002C2323" w:rsidP="00FB6D3A">
      <w:pPr>
        <w:pStyle w:val="Subheading"/>
      </w:pPr>
    </w:p>
    <w:p w14:paraId="1C2850FC" w14:textId="77777777" w:rsidR="002C2323" w:rsidRDefault="002C2323" w:rsidP="00FB6D3A">
      <w:pPr>
        <w:pStyle w:val="Subheading"/>
      </w:pPr>
    </w:p>
    <w:p w14:paraId="0B4D65A1" w14:textId="1E5E785D" w:rsidR="002C2323" w:rsidRDefault="002C2323" w:rsidP="00FB6D3A">
      <w:pPr>
        <w:pStyle w:val="Subheading"/>
      </w:pPr>
    </w:p>
    <w:p w14:paraId="0ACDBC12" w14:textId="77777777" w:rsidR="002C2323" w:rsidRDefault="002C2323" w:rsidP="00FB6D3A">
      <w:pPr>
        <w:pStyle w:val="Subheading"/>
      </w:pPr>
    </w:p>
    <w:p w14:paraId="29ABE5C3" w14:textId="3BA0BA7E" w:rsidR="00EE2954" w:rsidRDefault="002C2323" w:rsidP="00FB6D3A">
      <w:pPr>
        <w:pStyle w:val="Subheading"/>
      </w:pPr>
      <w:bookmarkStart w:id="3" w:name="section3"/>
      <w:r>
        <w:lastRenderedPageBreak/>
        <w:t xml:space="preserve">Feedback to </w:t>
      </w:r>
      <w:r w:rsidR="003763B2">
        <w:t>support self-regulation</w:t>
      </w:r>
    </w:p>
    <w:bookmarkEnd w:id="3"/>
    <w:p w14:paraId="2EDFF121" w14:textId="77777777" w:rsidR="00C509CC" w:rsidRDefault="00C509CC" w:rsidP="00C509CC">
      <w:pPr>
        <w:pStyle w:val="Subsubheading"/>
      </w:pPr>
      <w:r>
        <w:t>What this looks like in practice</w:t>
      </w:r>
    </w:p>
    <w:p w14:paraId="12026BBC" w14:textId="77777777" w:rsidR="00BC4D07" w:rsidRPr="007D26A1" w:rsidRDefault="00BC4D07" w:rsidP="00BC4D07">
      <w:r>
        <w:t>Using</w:t>
      </w:r>
      <w:r w:rsidRPr="007D26A1">
        <w:t xml:space="preserve"> feedback to support self-regulation in the classroom requires teachers to go beyond simply correcting errors or giving praise. Instead, teachers </w:t>
      </w:r>
      <w:r>
        <w:t xml:space="preserve">need to </w:t>
      </w:r>
      <w:r w:rsidRPr="007D26A1">
        <w:t>create an environment where pupils are actively involved in their learning, using feedback to monitor and adjust their own performance. This begins with teachers explicitly modelling metacognitive strategies, such as thinking aloud while planning or reviewing a task, to show pupils how to reflect on their work and make improvements independently.</w:t>
      </w:r>
    </w:p>
    <w:p w14:paraId="01EBBDCD" w14:textId="77777777" w:rsidR="00BC4D07" w:rsidRPr="007D26A1" w:rsidRDefault="00BC4D07" w:rsidP="00BC4D07">
      <w:r w:rsidRPr="007D26A1">
        <w:t xml:space="preserve">When providing feedback, teachers </w:t>
      </w:r>
      <w:r>
        <w:t xml:space="preserve">should </w:t>
      </w:r>
      <w:r w:rsidRPr="007D26A1">
        <w:t>focus on prompting pupils to engage in the learning process rather than simply providing answers. For example, rather than telling a pupil what is missing from their essay, a teacher might say, “You’ve used some strong evidence here — can you check if you’ve fully explained how it supports your argument?” Such prompts encourage pupils to evaluate their own work and make informed decisions about how to improve it.</w:t>
      </w:r>
    </w:p>
    <w:p w14:paraId="4BDD2548" w14:textId="77777777" w:rsidR="00BC4D07" w:rsidRPr="007D26A1" w:rsidRDefault="00BC4D07" w:rsidP="00BC4D07">
      <w:r w:rsidRPr="007D26A1">
        <w:t xml:space="preserve">Teachers </w:t>
      </w:r>
      <w:r>
        <w:t xml:space="preserve">can </w:t>
      </w:r>
      <w:r w:rsidRPr="007D26A1">
        <w:t xml:space="preserve">also provide clear success criteria and checklists to help pupils monitor their progress against learning goals. This scaffolding supports pupils in planning their work, monitoring their performance as they go, and evaluating the final product. Over time, teachers </w:t>
      </w:r>
      <w:r>
        <w:t xml:space="preserve">should </w:t>
      </w:r>
      <w:r w:rsidRPr="007D26A1">
        <w:t>gradually withdraw this support to help pupils become more independent in applying these strategies on their own.</w:t>
      </w:r>
    </w:p>
    <w:p w14:paraId="7DEC23C1" w14:textId="77777777" w:rsidR="00BC4D07" w:rsidRPr="007D26A1" w:rsidRDefault="00BC4D07" w:rsidP="00BC4D07">
      <w:r w:rsidRPr="007D26A1">
        <w:t xml:space="preserve">In addition, reflection routines </w:t>
      </w:r>
      <w:r>
        <w:t>should be</w:t>
      </w:r>
      <w:r w:rsidRPr="007D26A1">
        <w:t xml:space="preserve"> built into lessons. Pupils</w:t>
      </w:r>
      <w:r>
        <w:t xml:space="preserve"> can be</w:t>
      </w:r>
      <w:r w:rsidRPr="007D26A1">
        <w:t xml:space="preserve"> regularly asked to consider what they have done well, what they need to improve, and what strategies they could use to make those improvements. Reflection questions such as, “What did I find challenging and how did I overcome it?” or “What will I do differently next time?” </w:t>
      </w:r>
      <w:r>
        <w:t xml:space="preserve">can help to </w:t>
      </w:r>
      <w:r w:rsidRPr="007D26A1">
        <w:t>foster metacognitive awareness and strengthen pupils’ self-regulation skills.</w:t>
      </w:r>
    </w:p>
    <w:p w14:paraId="76CB12F0" w14:textId="7865287F" w:rsidR="00B45673" w:rsidRDefault="00BC4D07" w:rsidP="00CF549D">
      <w:pPr>
        <w:rPr>
          <w:b/>
          <w:bCs/>
        </w:rPr>
      </w:pPr>
      <w:r w:rsidRPr="007D26A1">
        <w:t xml:space="preserve">Throughout the process, feedback </w:t>
      </w:r>
      <w:r>
        <w:t>should be</w:t>
      </w:r>
      <w:r w:rsidRPr="007D26A1">
        <w:t xml:space="preserve"> timely, targeted, and manageable, ensuring pupils can act on it without feeling overwhelmed. Opportunities for pupils to respond to feedback — through redrafting, peer discussions, or guided improvement time — </w:t>
      </w:r>
      <w:r>
        <w:t>should</w:t>
      </w:r>
      <w:r w:rsidRPr="007D26A1">
        <w:t xml:space="preserve"> embedded into lessons, reinforcing the message that feedback is a tool for learning</w:t>
      </w:r>
      <w:r>
        <w:t>.</w:t>
      </w:r>
    </w:p>
    <w:p w14:paraId="72FEBDB3" w14:textId="1F74B357" w:rsidR="00A903C9" w:rsidRDefault="00A903C9" w:rsidP="00A903C9">
      <w:pPr>
        <w:spacing w:before="120" w:after="120"/>
        <w:rPr>
          <w:b/>
          <w:bCs/>
        </w:rPr>
      </w:pPr>
      <w:r w:rsidRPr="00A903C9">
        <w:rPr>
          <w:b/>
          <w:bCs/>
        </w:rPr>
        <w:t>Identifying the active ingredients</w:t>
      </w:r>
      <w:r w:rsidR="003D4877">
        <w:rPr>
          <w:b/>
          <w:bCs/>
        </w:rPr>
        <w:t xml:space="preserve"> </w:t>
      </w:r>
    </w:p>
    <w:p w14:paraId="5AE0E1F2" w14:textId="11D70233" w:rsidR="00BC4D07" w:rsidRDefault="00BC4D07" w:rsidP="00BC4D07">
      <w:pPr>
        <w:pStyle w:val="Subheading"/>
        <w:rPr>
          <w:rFonts w:asciiTheme="minorHAnsi" w:hAnsiTheme="minorHAnsi" w:cstheme="minorHAnsi"/>
          <w:color w:val="auto"/>
          <w:szCs w:val="22"/>
        </w:rPr>
      </w:pPr>
      <w:r>
        <w:rPr>
          <w:rFonts w:asciiTheme="minorHAnsi" w:hAnsiTheme="minorHAnsi" w:cstheme="minorHAnsi"/>
          <w:b w:val="0"/>
          <w:bCs w:val="0"/>
          <w:color w:val="auto"/>
          <w:szCs w:val="22"/>
        </w:rPr>
        <w:t>When using feedback to support self-regulation, these active ingredients should be considered</w:t>
      </w:r>
      <w:r w:rsidRPr="006F04AD">
        <w:rPr>
          <w:rFonts w:asciiTheme="minorHAnsi" w:hAnsiTheme="minorHAnsi" w:cstheme="minorHAnsi"/>
          <w:b w:val="0"/>
          <w:bCs w:val="0"/>
          <w:color w:val="auto"/>
          <w:szCs w:val="22"/>
        </w:rPr>
        <w:t xml:space="preserve">: </w:t>
      </w:r>
    </w:p>
    <w:p w14:paraId="37B93179" w14:textId="77777777" w:rsidR="00005156" w:rsidRPr="000F771C" w:rsidRDefault="00005156" w:rsidP="00005156">
      <w:pPr>
        <w:pStyle w:val="ListParagraph"/>
        <w:numPr>
          <w:ilvl w:val="0"/>
          <w:numId w:val="22"/>
        </w:numPr>
        <w:spacing w:after="160" w:line="259" w:lineRule="auto"/>
      </w:pPr>
      <w:r w:rsidRPr="0054560F">
        <w:rPr>
          <w:b/>
          <w:bCs/>
        </w:rPr>
        <w:t>model metacognitive strategies explicitly</w:t>
      </w:r>
      <w:r>
        <w:t>:</w:t>
      </w:r>
      <w:r w:rsidRPr="000F771C">
        <w:t xml:space="preserve"> </w:t>
      </w:r>
      <w:r>
        <w:t xml:space="preserve">for example, </w:t>
      </w:r>
      <w:r w:rsidRPr="000F771C">
        <w:t>think-alouds, demonstrations of planning and reviewing</w:t>
      </w:r>
      <w:r>
        <w:t>;</w:t>
      </w:r>
    </w:p>
    <w:p w14:paraId="56ABD037" w14:textId="77777777" w:rsidR="00005156" w:rsidRPr="000F771C" w:rsidRDefault="00005156" w:rsidP="00005156">
      <w:pPr>
        <w:pStyle w:val="ListParagraph"/>
        <w:numPr>
          <w:ilvl w:val="0"/>
          <w:numId w:val="22"/>
        </w:numPr>
        <w:spacing w:after="160" w:line="259" w:lineRule="auto"/>
      </w:pPr>
      <w:r w:rsidRPr="0054560F">
        <w:rPr>
          <w:b/>
          <w:bCs/>
        </w:rPr>
        <w:lastRenderedPageBreak/>
        <w:t>use feedback prompts</w:t>
      </w:r>
      <w:r w:rsidRPr="000F771C">
        <w:t xml:space="preserve"> that encourage pupils to evaluate and improve their own work</w:t>
      </w:r>
      <w:r>
        <w:t>;</w:t>
      </w:r>
    </w:p>
    <w:p w14:paraId="185F9EFB" w14:textId="77777777" w:rsidR="00005156" w:rsidRPr="0054560F" w:rsidRDefault="00005156" w:rsidP="00005156">
      <w:pPr>
        <w:pStyle w:val="ListParagraph"/>
        <w:numPr>
          <w:ilvl w:val="0"/>
          <w:numId w:val="22"/>
        </w:numPr>
        <w:spacing w:after="160" w:line="259" w:lineRule="auto"/>
        <w:rPr>
          <w:b/>
          <w:bCs/>
        </w:rPr>
      </w:pPr>
      <w:r w:rsidRPr="0054560F">
        <w:rPr>
          <w:b/>
          <w:bCs/>
        </w:rPr>
        <w:t>provide clear success criteria and checklists to scaffold self-monitoring</w:t>
      </w:r>
    </w:p>
    <w:p w14:paraId="2762C439" w14:textId="77777777" w:rsidR="00005156" w:rsidRPr="0054560F" w:rsidRDefault="00005156" w:rsidP="00005156">
      <w:pPr>
        <w:pStyle w:val="ListParagraph"/>
        <w:numPr>
          <w:ilvl w:val="0"/>
          <w:numId w:val="22"/>
        </w:numPr>
        <w:spacing w:after="160" w:line="259" w:lineRule="auto"/>
        <w:rPr>
          <w:b/>
          <w:bCs/>
        </w:rPr>
      </w:pPr>
      <w:r w:rsidRPr="0054560F">
        <w:rPr>
          <w:b/>
          <w:bCs/>
        </w:rPr>
        <w:t>build regular reflection routines into lessons;</w:t>
      </w:r>
    </w:p>
    <w:p w14:paraId="130E8BA9" w14:textId="77777777" w:rsidR="00005156" w:rsidRPr="000F771C" w:rsidRDefault="00005156" w:rsidP="00005156">
      <w:pPr>
        <w:pStyle w:val="ListParagraph"/>
        <w:numPr>
          <w:ilvl w:val="0"/>
          <w:numId w:val="22"/>
        </w:numPr>
        <w:spacing w:after="160" w:line="259" w:lineRule="auto"/>
      </w:pPr>
      <w:r w:rsidRPr="0054560F">
        <w:rPr>
          <w:b/>
          <w:bCs/>
        </w:rPr>
        <w:t>use language that promotes a growth mindset and self-efficacy</w:t>
      </w:r>
      <w:r>
        <w:t>;</w:t>
      </w:r>
    </w:p>
    <w:p w14:paraId="30109AC7" w14:textId="77777777" w:rsidR="00005156" w:rsidRPr="000F771C" w:rsidRDefault="00005156" w:rsidP="00005156">
      <w:pPr>
        <w:pStyle w:val="ListParagraph"/>
        <w:numPr>
          <w:ilvl w:val="0"/>
          <w:numId w:val="22"/>
        </w:numPr>
        <w:spacing w:after="160" w:line="259" w:lineRule="auto"/>
      </w:pPr>
      <w:r w:rsidRPr="0054560F">
        <w:rPr>
          <w:b/>
          <w:bCs/>
        </w:rPr>
        <w:t>gradually reduce scaffolding around feedback</w:t>
      </w:r>
      <w:r w:rsidRPr="000F771C">
        <w:t xml:space="preserve"> to build pupil independence</w:t>
      </w:r>
      <w:r>
        <w:t>;</w:t>
      </w:r>
    </w:p>
    <w:p w14:paraId="080E899B" w14:textId="77777777" w:rsidR="00005156" w:rsidRDefault="00005156" w:rsidP="00005156">
      <w:pPr>
        <w:pStyle w:val="ListParagraph"/>
        <w:numPr>
          <w:ilvl w:val="0"/>
          <w:numId w:val="22"/>
        </w:numPr>
        <w:spacing w:after="160" w:line="259" w:lineRule="auto"/>
      </w:pPr>
      <w:r w:rsidRPr="0054560F">
        <w:rPr>
          <w:b/>
          <w:bCs/>
        </w:rPr>
        <w:t>create structured opportunities for pupils to respond to feedback</w:t>
      </w:r>
      <w:r>
        <w:t xml:space="preserve">: for example, </w:t>
      </w:r>
      <w:r w:rsidRPr="000F771C">
        <w:t>redrafting, DIRT time, peer feedback</w:t>
      </w:r>
      <w:r>
        <w:t>.</w:t>
      </w:r>
    </w:p>
    <w:p w14:paraId="1CF68BBD" w14:textId="77777777" w:rsidR="00070F27" w:rsidRDefault="00070F27" w:rsidP="00070F27">
      <w:pPr>
        <w:spacing w:after="160" w:line="259" w:lineRule="auto"/>
      </w:pPr>
      <w:r w:rsidRPr="00C8295D">
        <w:t>These active ingredients won’t vary — but how they’re used might. As discussed earlier, it’s this blend of consistency and adaptability that makes an approach both robust and impactful.</w:t>
      </w:r>
    </w:p>
    <w:p w14:paraId="02C9D149" w14:textId="5930B0FC" w:rsidR="00442C77" w:rsidRPr="00F2080B" w:rsidRDefault="00442C77" w:rsidP="00005156">
      <w:pPr>
        <w:pStyle w:val="Subheading"/>
        <w:rPr>
          <w:color w:val="auto"/>
        </w:rPr>
      </w:pPr>
      <w:r w:rsidRPr="00F2080B">
        <w:rPr>
          <w:color w:val="auto"/>
        </w:rPr>
        <w:t xml:space="preserve">Examples </w:t>
      </w:r>
    </w:p>
    <w:p w14:paraId="753C85D4" w14:textId="3DD22D1D" w:rsidR="00C10FD1" w:rsidRDefault="00C10FD1" w:rsidP="00C10FD1">
      <w:pPr>
        <w:rPr>
          <w:color w:val="FF0000"/>
        </w:rPr>
      </w:pPr>
      <w:r w:rsidRPr="00221670">
        <w:rPr>
          <w:color w:val="FF0000"/>
        </w:rPr>
        <w:t xml:space="preserve">In the related Early Career Teacher elective self-study content, schools or trusts should have shared exemplification relevant to their context to illustrate approaches to </w:t>
      </w:r>
      <w:r w:rsidR="00CF516C">
        <w:rPr>
          <w:color w:val="FF0000"/>
        </w:rPr>
        <w:t>using feedback to support self-regulation</w:t>
      </w:r>
      <w:r w:rsidRPr="00221670">
        <w:rPr>
          <w:color w:val="FF0000"/>
        </w:rPr>
        <w:t xml:space="preserve">. These should explicitly link to the active ingredients, demonstrating how and why they are effective. </w:t>
      </w:r>
    </w:p>
    <w:p w14:paraId="2DE70FED" w14:textId="77777777" w:rsidR="00C10FD1" w:rsidRPr="00221670" w:rsidRDefault="00C10FD1" w:rsidP="00C10FD1">
      <w:pPr>
        <w:rPr>
          <w:color w:val="FF0000"/>
        </w:rPr>
      </w:pPr>
      <w:r>
        <w:rPr>
          <w:color w:val="FF0000"/>
        </w:rPr>
        <w:t xml:space="preserve">You may wish to share these examples with mentors. </w:t>
      </w:r>
    </w:p>
    <w:p w14:paraId="145ABEF5" w14:textId="77777777" w:rsidR="00C10FD1" w:rsidRDefault="00C10FD1" w:rsidP="00C10FD1">
      <w:pPr>
        <w:rPr>
          <w:color w:val="FF0000"/>
        </w:rPr>
      </w:pPr>
      <w:r w:rsidRPr="00221670">
        <w:rPr>
          <w:color w:val="FF0000"/>
        </w:rPr>
        <w:t xml:space="preserve">Examples could include: video exemplification, live modelling, a transcript, lesson observations, artefacts or classroom resources. </w:t>
      </w:r>
    </w:p>
    <w:p w14:paraId="1ABBA399" w14:textId="77777777" w:rsidR="009B3325" w:rsidRPr="00221670" w:rsidRDefault="009B3325" w:rsidP="009B3325">
      <w:pPr>
        <w:rPr>
          <w:color w:val="FF0000"/>
        </w:rPr>
      </w:pPr>
      <w:r>
        <w:rPr>
          <w:color w:val="FF0000"/>
        </w:rPr>
        <w:t xml:space="preserve">Video exemplification should last no longer than 3 minutes. </w:t>
      </w:r>
    </w:p>
    <w:p w14:paraId="41E689FE" w14:textId="77777777" w:rsidR="009B3325" w:rsidRPr="00221670" w:rsidRDefault="009B3325" w:rsidP="00C10FD1">
      <w:pPr>
        <w:rPr>
          <w:color w:val="FF0000"/>
        </w:rPr>
      </w:pPr>
    </w:p>
    <w:p w14:paraId="290E7CAE" w14:textId="77777777" w:rsidR="00302342" w:rsidRPr="00C10FD1" w:rsidRDefault="00302342" w:rsidP="00302342">
      <w:pPr>
        <w:rPr>
          <w:color w:val="0070C0"/>
        </w:rPr>
      </w:pPr>
      <w:hyperlink w:anchor="Content" w:history="1">
        <w:r w:rsidRPr="00C10FD1">
          <w:rPr>
            <w:rStyle w:val="Hyperlink"/>
            <w:b/>
            <w:bCs/>
            <w:color w:val="0070C0"/>
          </w:rPr>
          <w:t>Click here to return to Content page</w:t>
        </w:r>
      </w:hyperlink>
    </w:p>
    <w:p w14:paraId="4D9CCF6F" w14:textId="77777777" w:rsidR="009B3325" w:rsidRDefault="009B3325" w:rsidP="00EE2954">
      <w:pPr>
        <w:pStyle w:val="Heading"/>
      </w:pPr>
    </w:p>
    <w:p w14:paraId="79FD7D1E" w14:textId="77777777" w:rsidR="009B3325" w:rsidRDefault="009B3325" w:rsidP="00EE2954">
      <w:pPr>
        <w:pStyle w:val="Heading"/>
      </w:pPr>
    </w:p>
    <w:p w14:paraId="394582D0" w14:textId="77777777" w:rsidR="009B3325" w:rsidRDefault="009B3325" w:rsidP="00EE2954">
      <w:pPr>
        <w:pStyle w:val="Heading"/>
      </w:pPr>
    </w:p>
    <w:p w14:paraId="4A6AB852" w14:textId="77777777" w:rsidR="009B3325" w:rsidRDefault="009B3325" w:rsidP="00EE2954">
      <w:pPr>
        <w:pStyle w:val="Heading"/>
      </w:pPr>
    </w:p>
    <w:p w14:paraId="2F547311" w14:textId="77777777" w:rsidR="009B3325" w:rsidRDefault="009B3325" w:rsidP="00EE2954">
      <w:pPr>
        <w:pStyle w:val="Heading"/>
      </w:pPr>
    </w:p>
    <w:p w14:paraId="03DCF3B9" w14:textId="77777777" w:rsidR="009B3325" w:rsidRDefault="009B3325" w:rsidP="00EE2954">
      <w:pPr>
        <w:pStyle w:val="Heading"/>
      </w:pPr>
    </w:p>
    <w:p w14:paraId="1779A2BE" w14:textId="77777777" w:rsidR="00070F27" w:rsidRDefault="00070F27">
      <w:pPr>
        <w:jc w:val="both"/>
        <w:rPr>
          <w:rFonts w:ascii="Tahoma" w:hAnsi="Tahoma" w:cs="Tahoma"/>
          <w:b/>
          <w:bCs/>
          <w:color w:val="004B62" w:themeColor="text1"/>
          <w:sz w:val="28"/>
          <w:szCs w:val="28"/>
        </w:rPr>
      </w:pPr>
      <w:bookmarkStart w:id="4" w:name="Nextsteps"/>
      <w:r>
        <w:br w:type="page"/>
      </w:r>
    </w:p>
    <w:p w14:paraId="07FCECFD" w14:textId="381BA444" w:rsidR="00EE2954" w:rsidRDefault="00C10FD1" w:rsidP="00EE2954">
      <w:pPr>
        <w:pStyle w:val="Heading"/>
      </w:pPr>
      <w:r>
        <w:lastRenderedPageBreak/>
        <w:t>N</w:t>
      </w:r>
      <w:r w:rsidR="003D75AA">
        <w:t>ext steps</w:t>
      </w:r>
      <w:r>
        <w:t xml:space="preserve">: preparing for your mentoring session </w:t>
      </w:r>
    </w:p>
    <w:bookmarkEnd w:id="4"/>
    <w:p w14:paraId="01168A14" w14:textId="3C42AF36" w:rsidR="00535B61" w:rsidRDefault="00535B61" w:rsidP="00535B61">
      <w:pPr>
        <w:pStyle w:val="Subsubheading"/>
      </w:pPr>
      <w:r>
        <w:t xml:space="preserve">Approximate time to complete: </w:t>
      </w:r>
      <w:r w:rsidR="009E0ECA">
        <w:t xml:space="preserve">5 minutes </w:t>
      </w:r>
    </w:p>
    <w:p w14:paraId="129AAABB" w14:textId="0C585543" w:rsidR="00F7175A" w:rsidRPr="009E3BB9" w:rsidRDefault="00F7175A" w:rsidP="00F7175A">
      <w:pPr>
        <w:rPr>
          <w:color w:val="FF0000"/>
        </w:rPr>
      </w:pPr>
      <w:r w:rsidRPr="009E3BB9">
        <w:rPr>
          <w:color w:val="FF0000"/>
        </w:rPr>
        <w:t xml:space="preserve">The following next steps are suggestions of how </w:t>
      </w:r>
      <w:r w:rsidR="00DA5DB5">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sidR="007D6399">
        <w:rPr>
          <w:color w:val="FF0000"/>
        </w:rPr>
        <w:t>models or processes</w:t>
      </w:r>
      <w:r w:rsidRPr="009E3BB9">
        <w:rPr>
          <w:color w:val="FF0000"/>
        </w:rPr>
        <w:t xml:space="preserve"> used in their own settings.  </w:t>
      </w:r>
    </w:p>
    <w:p w14:paraId="5051BC64" w14:textId="11E48503" w:rsidR="00D8111B" w:rsidRPr="00830712" w:rsidRDefault="00D8111B" w:rsidP="00D8111B">
      <w:pPr>
        <w:pStyle w:val="Subheading"/>
      </w:pPr>
      <w:r w:rsidRPr="00EE7008">
        <w:rPr>
          <w:rStyle w:val="normaltextrun"/>
        </w:rPr>
        <w:t>Observing </w:t>
      </w:r>
      <w:r w:rsidR="009E29D0">
        <w:rPr>
          <w:rStyle w:val="normaltextrun"/>
        </w:rPr>
        <w:t>expert practice</w:t>
      </w:r>
      <w:r w:rsidR="00A5649E">
        <w:rPr>
          <w:rStyle w:val="normaltextrun"/>
        </w:rPr>
        <w:t xml:space="preserve"> </w:t>
      </w:r>
      <w:r w:rsidRPr="00EE7008">
        <w:rPr>
          <w:rStyle w:val="eop"/>
        </w:rPr>
        <w:t> </w:t>
      </w:r>
    </w:p>
    <w:p w14:paraId="6AB52610" w14:textId="49E49BA2" w:rsidR="00D8111B" w:rsidRDefault="00D8111B" w:rsidP="00D8111B">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demonstrates </w:t>
      </w:r>
      <w:r w:rsidR="009B3325">
        <w:rPr>
          <w:rFonts w:ascii="Tahoma" w:hAnsi="Tahoma" w:cs="Tahoma"/>
        </w:rPr>
        <w:t>providing high quality feedback</w:t>
      </w:r>
      <w:r w:rsidRPr="00BB3EE5">
        <w:rPr>
          <w:rFonts w:ascii="Tahoma" w:hAnsi="Tahoma" w:cs="Tahoma"/>
        </w:rPr>
        <w:t>.</w:t>
      </w:r>
    </w:p>
    <w:p w14:paraId="42821691" w14:textId="77777777" w:rsidR="00D8111B" w:rsidRPr="00BB3EE5" w:rsidRDefault="00D8111B" w:rsidP="00D8111B">
      <w:pPr>
        <w:pStyle w:val="paragraph"/>
        <w:spacing w:before="0" w:beforeAutospacing="0" w:after="0" w:afterAutospacing="0" w:line="276" w:lineRule="auto"/>
        <w:textAlignment w:val="baseline"/>
        <w:rPr>
          <w:rFonts w:ascii="Tahoma" w:hAnsi="Tahoma" w:cs="Tahoma"/>
        </w:rPr>
      </w:pPr>
    </w:p>
    <w:p w14:paraId="13A8A1F4" w14:textId="1EE0310B" w:rsidR="00D8111B" w:rsidRPr="00BB3EE5" w:rsidRDefault="00D8111B" w:rsidP="00D8111B">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275DA083" w14:textId="77777777" w:rsidR="00FE7147" w:rsidRPr="000C6B2C" w:rsidRDefault="00FE7147" w:rsidP="00FE7147">
      <w:pPr>
        <w:pStyle w:val="ListParagraph"/>
        <w:numPr>
          <w:ilvl w:val="0"/>
          <w:numId w:val="23"/>
        </w:numPr>
      </w:pPr>
      <w:r w:rsidRPr="000C6B2C">
        <w:t>How does the teacher make the feedback actionable by providing clear, specific steps that the pupils can act upon immediately?</w:t>
      </w:r>
    </w:p>
    <w:p w14:paraId="4DE38600" w14:textId="77777777" w:rsidR="00FE7147" w:rsidRPr="000C6B2C" w:rsidRDefault="00FE7147" w:rsidP="00FE7147">
      <w:pPr>
        <w:pStyle w:val="ListParagraph"/>
        <w:numPr>
          <w:ilvl w:val="0"/>
          <w:numId w:val="23"/>
        </w:numPr>
        <w:spacing w:before="120" w:after="120"/>
        <w:rPr>
          <w:lang w:eastAsia="en-GB"/>
        </w:rPr>
      </w:pPr>
      <w:r w:rsidRPr="000C6B2C">
        <w:rPr>
          <w:lang w:eastAsia="en-GB"/>
        </w:rPr>
        <w:t xml:space="preserve">How is feedback embedded into teaching routines? Look out for consistent verbal feedback, live marking or peer and self-assessment. </w:t>
      </w:r>
    </w:p>
    <w:p w14:paraId="2C98819F" w14:textId="77777777" w:rsidR="00FE7147" w:rsidRPr="000C6B2C" w:rsidRDefault="00FE7147" w:rsidP="00FE7147">
      <w:pPr>
        <w:pStyle w:val="ListParagraph"/>
        <w:numPr>
          <w:ilvl w:val="0"/>
          <w:numId w:val="23"/>
        </w:numPr>
      </w:pPr>
      <w:r w:rsidRPr="000C6B2C">
        <w:t xml:space="preserve">How does the teacher make use of success criteria to aid the use of feedback? Look out for checklists, feedback prompts and scaffolded self-monitoring. </w:t>
      </w:r>
    </w:p>
    <w:p w14:paraId="71B17F82" w14:textId="77777777" w:rsidR="00FE7147" w:rsidRPr="000C6B2C" w:rsidRDefault="00FE7147" w:rsidP="00FE7147">
      <w:pPr>
        <w:pStyle w:val="ListParagraph"/>
        <w:numPr>
          <w:ilvl w:val="0"/>
          <w:numId w:val="23"/>
        </w:numPr>
        <w:spacing w:before="120" w:after="120"/>
        <w:rPr>
          <w:lang w:eastAsia="en-GB"/>
        </w:rPr>
      </w:pPr>
      <w:r w:rsidRPr="000C6B2C">
        <w:rPr>
          <w:lang w:eastAsia="en-GB"/>
        </w:rPr>
        <w:t>How does the teacher provide structured opportunities for pupils to respond to feedback?</w:t>
      </w:r>
    </w:p>
    <w:p w14:paraId="0523C1F4" w14:textId="77777777" w:rsidR="00D8111B" w:rsidRDefault="00D8111B" w:rsidP="00D8111B">
      <w:pPr>
        <w:pStyle w:val="paragraph"/>
        <w:spacing w:before="0" w:beforeAutospacing="0" w:after="0" w:afterAutospacing="0" w:line="276" w:lineRule="auto"/>
        <w:ind w:left="720"/>
        <w:textAlignment w:val="baseline"/>
        <w:rPr>
          <w:rFonts w:ascii="Tahoma" w:hAnsi="Tahoma" w:cs="Tahoma"/>
        </w:rPr>
      </w:pPr>
    </w:p>
    <w:p w14:paraId="47D4567A" w14:textId="16F20686" w:rsidR="00D8111B" w:rsidRPr="00BB3EE5" w:rsidRDefault="00D8111B" w:rsidP="00D8111B">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sidR="00A5649E">
        <w:rPr>
          <w:rFonts w:ascii="Tahoma" w:hAnsi="Tahoma" w:cs="Tahoma"/>
        </w:rPr>
        <w:t xml:space="preserve">ECT’s </w:t>
      </w:r>
      <w:r w:rsidRPr="11508226">
        <w:rPr>
          <w:rFonts w:ascii="Tahoma" w:hAnsi="Tahoma" w:cs="Tahoma"/>
        </w:rPr>
        <w:t xml:space="preserve">reflections at your next </w:t>
      </w:r>
      <w:r w:rsidR="00070F27">
        <w:rPr>
          <w:rFonts w:ascii="Tahoma" w:hAnsi="Tahoma" w:cs="Tahoma"/>
        </w:rPr>
        <w:t>meeting</w:t>
      </w:r>
      <w:r w:rsidRPr="11508226">
        <w:rPr>
          <w:rFonts w:ascii="Tahoma" w:hAnsi="Tahoma" w:cs="Tahoma"/>
        </w:rPr>
        <w:t xml:space="preserve">. </w:t>
      </w:r>
    </w:p>
    <w:p w14:paraId="4B171A1E" w14:textId="77777777" w:rsidR="00D8111B" w:rsidRDefault="00D8111B" w:rsidP="00656FEB">
      <w:pPr>
        <w:rPr>
          <w:lang w:val="en-US"/>
        </w:rPr>
      </w:pPr>
    </w:p>
    <w:p w14:paraId="603F545F" w14:textId="77777777" w:rsidR="001718FE" w:rsidRPr="00875F9A" w:rsidRDefault="001718FE" w:rsidP="001718FE">
      <w:pPr>
        <w:pStyle w:val="Subheading"/>
      </w:pPr>
      <w:r>
        <w:rPr>
          <w:rStyle w:val="eop"/>
          <w:rFonts w:asciiTheme="minorHAnsi" w:hAnsiTheme="minorHAnsi" w:cstheme="minorHAnsi"/>
          <w:lang w:val="en-US"/>
        </w:rPr>
        <w:t xml:space="preserve">ECT reflection </w:t>
      </w:r>
    </w:p>
    <w:p w14:paraId="7C5167B5" w14:textId="40082835" w:rsidR="00AC39F7" w:rsidRDefault="001718FE" w:rsidP="00AC39F7">
      <w:r>
        <w:t xml:space="preserve">In their elective self-study </w:t>
      </w:r>
      <w:r w:rsidR="00FE7147">
        <w:t>3</w:t>
      </w:r>
      <w:r>
        <w:t xml:space="preserve">, </w:t>
      </w:r>
      <w:r w:rsidRPr="000513B7">
        <w:t xml:space="preserve">ECTs </w:t>
      </w:r>
      <w:r>
        <w:t xml:space="preserve">were asked to reflect on a scenario in relation to </w:t>
      </w:r>
      <w:r w:rsidR="00FE7147">
        <w:t>providing high quality feedback</w:t>
      </w:r>
      <w:r>
        <w:t xml:space="preserve">. Select the appropriate scenario for your phase to review this: </w:t>
      </w:r>
      <w:r w:rsidR="00AC39F7">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AC39F7" w14:paraId="210D7486" w14:textId="77777777">
        <w:trPr>
          <w:jc w:val="center"/>
        </w:trPr>
        <w:tc>
          <w:tcPr>
            <w:tcW w:w="1371" w:type="dxa"/>
          </w:tcPr>
          <w:p w14:paraId="5A047B98" w14:textId="6FC9177B" w:rsidR="00AC39F7" w:rsidRPr="00AC39F7" w:rsidRDefault="00AC39F7">
            <w:pPr>
              <w:jc w:val="center"/>
              <w:rPr>
                <w:color w:val="0070C0"/>
              </w:rPr>
            </w:pPr>
            <w:hyperlink w:anchor="EYFSscenarioend" w:history="1">
              <w:r w:rsidRPr="00AC39F7">
                <w:rPr>
                  <w:rStyle w:val="Hyperlink"/>
                  <w:rFonts w:asciiTheme="minorHAnsi" w:eastAsiaTheme="minorEastAsia" w:hAnsiTheme="minorHAnsi" w:cstheme="minorHAnsi"/>
                  <w:color w:val="0070C0"/>
                  <w:spacing w:val="0"/>
                  <w:kern w:val="0"/>
                </w:rPr>
                <w:t>EYFS</w:t>
              </w:r>
            </w:hyperlink>
          </w:p>
        </w:tc>
        <w:tc>
          <w:tcPr>
            <w:tcW w:w="1372" w:type="dxa"/>
          </w:tcPr>
          <w:p w14:paraId="79066556" w14:textId="41F3E64B" w:rsidR="00AC39F7" w:rsidRPr="00AC39F7" w:rsidRDefault="00AC39F7">
            <w:pPr>
              <w:jc w:val="center"/>
              <w:rPr>
                <w:color w:val="0070C0"/>
              </w:rPr>
            </w:pPr>
            <w:hyperlink w:anchor="PrimaryScenarioEND" w:history="1">
              <w:r w:rsidRPr="00AC39F7">
                <w:rPr>
                  <w:rStyle w:val="Hyperlink"/>
                  <w:rFonts w:asciiTheme="minorHAnsi" w:eastAsiaTheme="minorEastAsia" w:hAnsiTheme="minorHAnsi" w:cstheme="minorHAnsi"/>
                  <w:color w:val="0070C0"/>
                  <w:spacing w:val="0"/>
                  <w:kern w:val="0"/>
                </w:rPr>
                <w:t>Primary</w:t>
              </w:r>
            </w:hyperlink>
          </w:p>
        </w:tc>
        <w:tc>
          <w:tcPr>
            <w:tcW w:w="1372" w:type="dxa"/>
          </w:tcPr>
          <w:p w14:paraId="056A7C65" w14:textId="1EE3341F" w:rsidR="00AC39F7" w:rsidRPr="00AC39F7" w:rsidRDefault="00AC39F7">
            <w:pPr>
              <w:jc w:val="center"/>
              <w:rPr>
                <w:color w:val="0070C0"/>
              </w:rPr>
            </w:pPr>
            <w:hyperlink w:anchor="SecondaryScenarioEND" w:history="1">
              <w:r w:rsidRPr="00AC39F7">
                <w:rPr>
                  <w:rStyle w:val="Hyperlink"/>
                  <w:rFonts w:asciiTheme="minorHAnsi" w:eastAsiaTheme="minorEastAsia" w:hAnsiTheme="minorHAnsi" w:cstheme="minorHAnsi"/>
                  <w:color w:val="0070C0"/>
                  <w:spacing w:val="0"/>
                  <w:kern w:val="0"/>
                </w:rPr>
                <w:t>Secondary</w:t>
              </w:r>
            </w:hyperlink>
          </w:p>
        </w:tc>
        <w:tc>
          <w:tcPr>
            <w:tcW w:w="1371" w:type="dxa"/>
          </w:tcPr>
          <w:p w14:paraId="6132F4BF" w14:textId="309C05A7" w:rsidR="00AC39F7" w:rsidRPr="00AC39F7" w:rsidRDefault="00AC39F7">
            <w:pPr>
              <w:jc w:val="center"/>
              <w:rPr>
                <w:color w:val="0070C0"/>
              </w:rPr>
            </w:pPr>
            <w:hyperlink w:anchor="SENDscenarioend" w:history="1">
              <w:r w:rsidRPr="00AC39F7">
                <w:rPr>
                  <w:rStyle w:val="Hyperlink"/>
                  <w:rFonts w:asciiTheme="minorHAnsi" w:eastAsiaTheme="minorEastAsia" w:hAnsiTheme="minorHAnsi" w:cstheme="minorHAnsi"/>
                  <w:color w:val="0070C0"/>
                  <w:spacing w:val="0"/>
                  <w:kern w:val="0"/>
                </w:rPr>
                <w:t>Specialist - SEND setting</w:t>
              </w:r>
            </w:hyperlink>
          </w:p>
        </w:tc>
        <w:tc>
          <w:tcPr>
            <w:tcW w:w="1587" w:type="dxa"/>
          </w:tcPr>
          <w:p w14:paraId="7AE43D38" w14:textId="7265B761" w:rsidR="00AC39F7" w:rsidRPr="00AC39F7" w:rsidRDefault="00AC39F7" w:rsidP="00981D37">
            <w:pPr>
              <w:jc w:val="center"/>
              <w:rPr>
                <w:color w:val="0070C0"/>
              </w:rPr>
            </w:pPr>
            <w:hyperlink w:anchor="APscenarioend" w:history="1">
              <w:r w:rsidRPr="00AC39F7">
                <w:rPr>
                  <w:rStyle w:val="Hyperlink"/>
                  <w:color w:val="0070C0"/>
                </w:rPr>
                <w:t>Specialist - Alternative provision</w:t>
              </w:r>
            </w:hyperlink>
          </w:p>
        </w:tc>
      </w:tr>
    </w:tbl>
    <w:p w14:paraId="1C3BF0CE" w14:textId="77777777" w:rsidR="00AC39F7" w:rsidRPr="00002974" w:rsidRDefault="00AC39F7" w:rsidP="00AC39F7">
      <w:pPr>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AC39F7" w:rsidRPr="00002974" w14:paraId="6D202580" w14:textId="77777777">
        <w:tc>
          <w:tcPr>
            <w:tcW w:w="9016" w:type="dxa"/>
            <w:shd w:val="clear" w:color="auto" w:fill="FDE9FD"/>
          </w:tcPr>
          <w:p w14:paraId="4291C42F" w14:textId="77777777" w:rsidR="00AC39F7" w:rsidRPr="00002974" w:rsidRDefault="00AC39F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54B84F5" w14:textId="77777777" w:rsidR="00AC39F7" w:rsidRDefault="00AC39F7" w:rsidP="00AC39F7">
      <w:pPr>
        <w:jc w:val="both"/>
        <w:rPr>
          <w:rFonts w:cstheme="minorBidi"/>
          <w:bCs/>
          <w:color w:val="FF0000"/>
          <w:szCs w:val="24"/>
        </w:rPr>
      </w:pPr>
    </w:p>
    <w:p w14:paraId="2C731F9A" w14:textId="77777777" w:rsidR="00070F27" w:rsidRDefault="00070F27" w:rsidP="002E2007">
      <w:pPr>
        <w:pStyle w:val="Subheading"/>
        <w:rPr>
          <w:rStyle w:val="IntenseEmphasis"/>
          <w:b/>
          <w:bCs/>
          <w:i w:val="0"/>
          <w:iCs w:val="0"/>
          <w:color w:val="530F93" w:themeColor="text2"/>
          <w:spacing w:val="0"/>
        </w:rPr>
      </w:pPr>
      <w:bookmarkStart w:id="5" w:name="EYFScenario"/>
    </w:p>
    <w:p w14:paraId="109DEEE5" w14:textId="77777777" w:rsidR="008D18D3" w:rsidRPr="00D74257" w:rsidRDefault="008D18D3" w:rsidP="00D74257">
      <w:pPr>
        <w:spacing w:before="120" w:after="120"/>
        <w:rPr>
          <w:rStyle w:val="IntenseEmphasis"/>
          <w:rFonts w:asciiTheme="majorHAnsi" w:hAnsiTheme="majorHAnsi"/>
          <w:i w:val="0"/>
          <w:color w:val="530F93" w:themeColor="text2"/>
        </w:rPr>
      </w:pPr>
      <w:bookmarkStart w:id="6" w:name="EYFSscenarioend"/>
      <w:bookmarkEnd w:id="5"/>
      <w:r w:rsidRPr="00D74257">
        <w:rPr>
          <w:rStyle w:val="IntenseEmphasis"/>
          <w:rFonts w:asciiTheme="majorHAnsi" w:hAnsiTheme="majorHAnsi"/>
          <w:i w:val="0"/>
          <w:color w:val="530F93" w:themeColor="text2"/>
        </w:rPr>
        <w:lastRenderedPageBreak/>
        <w:t>EYFS scenario</w:t>
      </w:r>
    </w:p>
    <w:tbl>
      <w:tblPr>
        <w:tblStyle w:val="Style3"/>
        <w:tblW w:w="0" w:type="auto"/>
        <w:tblLook w:val="04A0" w:firstRow="1" w:lastRow="0" w:firstColumn="1" w:lastColumn="0" w:noHBand="0" w:noVBand="1"/>
      </w:tblPr>
      <w:tblGrid>
        <w:gridCol w:w="8996"/>
      </w:tblGrid>
      <w:tr w:rsidR="008D18D3" w14:paraId="20AD0920" w14:textId="77777777" w:rsidTr="00A93AF8">
        <w:tc>
          <w:tcPr>
            <w:tcW w:w="8996" w:type="dxa"/>
          </w:tcPr>
          <w:bookmarkEnd w:id="6"/>
          <w:p w14:paraId="15E27101" w14:textId="77777777" w:rsidR="008D18D3" w:rsidRPr="00B82F65" w:rsidRDefault="008D18D3" w:rsidP="00A93AF8">
            <w:pPr>
              <w:spacing w:before="100" w:beforeAutospacing="1" w:after="100" w:afterAutospacing="1"/>
              <w:rPr>
                <w:rFonts w:eastAsia="Times New Roman"/>
                <w:szCs w:val="24"/>
                <w:lang w:eastAsia="en-GB"/>
              </w:rPr>
            </w:pPr>
            <w:r w:rsidRPr="00B82F65">
              <w:rPr>
                <w:rFonts w:eastAsia="Times New Roman"/>
                <w:szCs w:val="24"/>
                <w:lang w:eastAsia="en-GB"/>
              </w:rPr>
              <w:t>Miss Andrews teaches a nursery class, and they have just finished a topic on “Helping Friends and Being Kind.” Over the past few weeks, the children have been exploring what it means to care for others through stories, songs, and play. Today, they’ve created simple picture books, drawing happy scenes of sharing toys, helping tidy up, or comforting friends when they’re sad.</w:t>
            </w:r>
          </w:p>
          <w:p w14:paraId="2B15F47A" w14:textId="77777777" w:rsidR="008D18D3" w:rsidRPr="00B82F65" w:rsidRDefault="008D18D3" w:rsidP="00A93AF8">
            <w:pPr>
              <w:spacing w:before="100" w:beforeAutospacing="1" w:after="100" w:afterAutospacing="1"/>
              <w:rPr>
                <w:rFonts w:eastAsia="Times New Roman"/>
                <w:szCs w:val="24"/>
                <w:lang w:eastAsia="en-GB"/>
              </w:rPr>
            </w:pPr>
            <w:r w:rsidRPr="00B82F65">
              <w:rPr>
                <w:rFonts w:eastAsia="Times New Roman"/>
                <w:szCs w:val="24"/>
                <w:lang w:eastAsia="en-GB"/>
              </w:rPr>
              <w:t>As Miss Andrews looks around the room at the little books spread across the tables, she feels proud of the children’s efforts. She has been giving lots of verbal feedback throughout the topic — praising kindness, asking children to say why helping is important, and encouraging them to talk about their pictures.</w:t>
            </w:r>
          </w:p>
          <w:p w14:paraId="0450C03E" w14:textId="77777777" w:rsidR="008D18D3" w:rsidRPr="00B82F65" w:rsidRDefault="008D18D3" w:rsidP="00A93AF8">
            <w:pPr>
              <w:spacing w:before="100" w:beforeAutospacing="1" w:after="100" w:afterAutospacing="1"/>
              <w:rPr>
                <w:rFonts w:eastAsia="Times New Roman"/>
                <w:szCs w:val="24"/>
                <w:lang w:eastAsia="en-GB"/>
              </w:rPr>
            </w:pPr>
            <w:r w:rsidRPr="00B82F65">
              <w:rPr>
                <w:rFonts w:eastAsia="Times New Roman"/>
                <w:szCs w:val="24"/>
                <w:lang w:eastAsia="en-GB"/>
              </w:rPr>
              <w:t>Now, as she thinks about giving some kind of feedback to help the children continue learning, she pauses. How can I help these young children understand what they’ve done well and what they might try next? she wonders.</w:t>
            </w:r>
          </w:p>
          <w:p w14:paraId="28EBCEC9" w14:textId="77777777" w:rsidR="008D18D3" w:rsidRPr="00B82F65" w:rsidRDefault="008D18D3" w:rsidP="00A93AF8">
            <w:pPr>
              <w:spacing w:before="100" w:beforeAutospacing="1" w:after="100" w:afterAutospacing="1"/>
              <w:rPr>
                <w:rFonts w:eastAsia="Times New Roman"/>
                <w:szCs w:val="24"/>
                <w:lang w:eastAsia="en-GB"/>
              </w:rPr>
            </w:pPr>
            <w:r w:rsidRPr="00B82F65">
              <w:rPr>
                <w:rFonts w:eastAsia="Times New Roman"/>
                <w:szCs w:val="24"/>
                <w:lang w:eastAsia="en-GB"/>
              </w:rPr>
              <w:t>She knows that simple comments like “Good job!” will make them feel happy but might not help them think more deeply. At the same time, she worries that too much correction or complicated feedback might confuse or upset them.</w:t>
            </w:r>
          </w:p>
          <w:p w14:paraId="7968BAB3" w14:textId="77777777" w:rsidR="008D18D3" w:rsidRDefault="008D18D3" w:rsidP="00A93AF8">
            <w:pPr>
              <w:spacing w:before="100" w:beforeAutospacing="1" w:after="100" w:afterAutospacing="1"/>
              <w:rPr>
                <w:rStyle w:val="normaltextrun"/>
                <w:b/>
                <w:bCs/>
              </w:rPr>
            </w:pPr>
            <w:r>
              <w:rPr>
                <w:b/>
                <w:bCs/>
              </w:rPr>
              <w:t>Reflect on</w:t>
            </w:r>
            <w:r w:rsidRPr="00B97175">
              <w:rPr>
                <w:b/>
                <w:bCs/>
              </w:rPr>
              <w:t xml:space="preserve"> the content of the elective self-study</w:t>
            </w:r>
            <w:r>
              <w:rPr>
                <w:b/>
                <w:bCs/>
              </w:rPr>
              <w:t xml:space="preserve"> as you</w:t>
            </w:r>
            <w:r w:rsidRPr="00B97175">
              <w:rPr>
                <w:b/>
                <w:bCs/>
              </w:rPr>
              <w:t xml:space="preserve"> consider wh</w:t>
            </w:r>
            <w:r>
              <w:rPr>
                <w:b/>
                <w:bCs/>
              </w:rPr>
              <w:t>ich</w:t>
            </w:r>
            <w:r w:rsidRPr="00B97175">
              <w:rPr>
                <w:b/>
                <w:bCs/>
              </w:rPr>
              <w:t xml:space="preserve"> approaches M</w:t>
            </w:r>
            <w:r>
              <w:rPr>
                <w:b/>
                <w:bCs/>
              </w:rPr>
              <w:t>iss Andrews</w:t>
            </w:r>
            <w:r w:rsidRPr="00B97175">
              <w:rPr>
                <w:b/>
                <w:bCs/>
              </w:rPr>
              <w:t xml:space="preserve"> </w:t>
            </w:r>
            <w:r w:rsidRPr="00B97175">
              <w:rPr>
                <w:rStyle w:val="normaltextrun"/>
                <w:b/>
                <w:bCs/>
              </w:rPr>
              <w:t xml:space="preserve">could use to </w:t>
            </w:r>
            <w:r>
              <w:rPr>
                <w:rStyle w:val="normaltextrun"/>
                <w:b/>
                <w:bCs/>
              </w:rPr>
              <w:t>deliver effective feedback to her class that will help to improve their learning</w:t>
            </w:r>
            <w:r w:rsidRPr="00B97175">
              <w:rPr>
                <w:rStyle w:val="normaltextrun"/>
                <w:b/>
                <w:bCs/>
              </w:rPr>
              <w:t>.</w:t>
            </w:r>
          </w:p>
          <w:p w14:paraId="41CF6262" w14:textId="77777777" w:rsidR="008D18D3" w:rsidRPr="007B5493" w:rsidRDefault="008D18D3" w:rsidP="00A93AF8">
            <w:pPr>
              <w:rPr>
                <w:b/>
                <w:bCs/>
              </w:rPr>
            </w:pPr>
            <w:r w:rsidRPr="007B5493">
              <w:rPr>
                <w:b/>
                <w:bCs/>
              </w:rPr>
              <w:t>Here are some options that can support your reflection:</w:t>
            </w:r>
          </w:p>
          <w:p w14:paraId="4BFE1F18" w14:textId="77777777" w:rsidR="008D18D3" w:rsidRDefault="008D18D3" w:rsidP="008D18D3">
            <w:pPr>
              <w:pStyle w:val="ListParagraph"/>
              <w:numPr>
                <w:ilvl w:val="0"/>
                <w:numId w:val="31"/>
              </w:numPr>
              <w:spacing w:before="100" w:beforeAutospacing="1" w:after="100" w:afterAutospacing="1"/>
              <w:rPr>
                <w:rStyle w:val="normaltextrun"/>
                <w:rFonts w:eastAsia="Times New Roman"/>
                <w:szCs w:val="24"/>
                <w:lang w:eastAsia="en-GB"/>
              </w:rPr>
            </w:pPr>
            <w:r>
              <w:rPr>
                <w:rStyle w:val="normaltextrun"/>
                <w:rFonts w:eastAsia="Times New Roman"/>
                <w:szCs w:val="24"/>
                <w:lang w:eastAsia="en-GB"/>
              </w:rPr>
              <w:t>Use stickers and stamps with friendly faces or stars to mark the children’s work and accompany these with short phrases linked to the topic, such as “you helped a friend today.”</w:t>
            </w:r>
          </w:p>
          <w:p w14:paraId="6EFBBF39" w14:textId="77777777" w:rsidR="008D18D3" w:rsidRDefault="008D18D3" w:rsidP="008D18D3">
            <w:pPr>
              <w:pStyle w:val="ListParagraph"/>
              <w:numPr>
                <w:ilvl w:val="0"/>
                <w:numId w:val="31"/>
              </w:numPr>
              <w:spacing w:before="100" w:beforeAutospacing="1" w:after="100" w:afterAutospacing="1"/>
              <w:rPr>
                <w:rStyle w:val="normaltextrun"/>
                <w:rFonts w:eastAsia="Times New Roman"/>
                <w:szCs w:val="24"/>
                <w:lang w:eastAsia="en-GB"/>
              </w:rPr>
            </w:pPr>
            <w:r>
              <w:rPr>
                <w:rStyle w:val="normaltextrun"/>
                <w:rFonts w:eastAsia="Times New Roman"/>
                <w:szCs w:val="24"/>
                <w:lang w:eastAsia="en-GB"/>
              </w:rPr>
              <w:t xml:space="preserve">During play or small group time talk briefly with each child about their picture book, using simple language and encouraging the child to describe what they did and other areas they might consider.  </w:t>
            </w:r>
          </w:p>
          <w:p w14:paraId="4AE3CFF0" w14:textId="77777777" w:rsidR="008D18D3" w:rsidRPr="006033CF" w:rsidRDefault="008D18D3" w:rsidP="008D18D3">
            <w:pPr>
              <w:pStyle w:val="ListParagraph"/>
              <w:numPr>
                <w:ilvl w:val="0"/>
                <w:numId w:val="31"/>
              </w:numPr>
              <w:spacing w:before="100" w:beforeAutospacing="1" w:after="100" w:afterAutospacing="1"/>
              <w:rPr>
                <w:rFonts w:eastAsia="Times New Roman"/>
                <w:szCs w:val="24"/>
                <w:lang w:eastAsia="en-GB"/>
              </w:rPr>
            </w:pPr>
            <w:r>
              <w:rPr>
                <w:rStyle w:val="normaltextrun"/>
                <w:rFonts w:eastAsia="Times New Roman"/>
                <w:szCs w:val="24"/>
                <w:lang w:eastAsia="en-GB"/>
              </w:rPr>
              <w:t xml:space="preserve">To follow up the verbal feedback already given and to reinforce the learning show the pupils some photos or pictures of caring actions and ask the pupils to relate this to what they did, encouraging reflection and self-regulation.  </w:t>
            </w:r>
          </w:p>
        </w:tc>
      </w:tr>
    </w:tbl>
    <w:p w14:paraId="2943C96C" w14:textId="77777777" w:rsidR="008D18D3" w:rsidRDefault="008D18D3" w:rsidP="008D18D3">
      <w:pPr>
        <w:rPr>
          <w:rStyle w:val="IntenseEmphasis"/>
        </w:rPr>
      </w:pPr>
    </w:p>
    <w:p w14:paraId="289301F0" w14:textId="77777777" w:rsidR="008D18D3" w:rsidRDefault="008D18D3" w:rsidP="008D18D3">
      <w:pPr>
        <w:jc w:val="both"/>
        <w:rPr>
          <w:rStyle w:val="IntenseEmphasis"/>
        </w:rPr>
      </w:pPr>
      <w:r>
        <w:rPr>
          <w:rStyle w:val="IntenseEmphasis"/>
        </w:rPr>
        <w:br w:type="page"/>
      </w:r>
    </w:p>
    <w:p w14:paraId="2ABE1587" w14:textId="77777777" w:rsidR="008D18D3" w:rsidRPr="00D74257" w:rsidRDefault="008D18D3" w:rsidP="00D74257">
      <w:pPr>
        <w:spacing w:before="120" w:after="120"/>
        <w:rPr>
          <w:rStyle w:val="IntenseEmphasis"/>
          <w:rFonts w:asciiTheme="majorHAnsi" w:hAnsiTheme="majorHAnsi"/>
          <w:i w:val="0"/>
          <w:color w:val="530F93" w:themeColor="text2"/>
        </w:rPr>
      </w:pPr>
      <w:bookmarkStart w:id="7" w:name="PrimaryScenarioEND"/>
      <w:r w:rsidRPr="00D74257">
        <w:rPr>
          <w:rStyle w:val="IntenseEmphasis"/>
          <w:rFonts w:asciiTheme="majorHAnsi" w:hAnsiTheme="majorHAnsi"/>
          <w:i w:val="0"/>
          <w:color w:val="530F93" w:themeColor="text2"/>
        </w:rPr>
        <w:lastRenderedPageBreak/>
        <w:t>Primary scenario</w:t>
      </w:r>
    </w:p>
    <w:tbl>
      <w:tblPr>
        <w:tblStyle w:val="Style3"/>
        <w:tblW w:w="0" w:type="auto"/>
        <w:tblLook w:val="04A0" w:firstRow="1" w:lastRow="0" w:firstColumn="1" w:lastColumn="0" w:noHBand="0" w:noVBand="1"/>
      </w:tblPr>
      <w:tblGrid>
        <w:gridCol w:w="8996"/>
      </w:tblGrid>
      <w:tr w:rsidR="008D18D3" w14:paraId="5E6A9D8A" w14:textId="77777777" w:rsidTr="00A93AF8">
        <w:tc>
          <w:tcPr>
            <w:tcW w:w="9016" w:type="dxa"/>
          </w:tcPr>
          <w:bookmarkEnd w:id="7"/>
          <w:p w14:paraId="594C9E81" w14:textId="77777777" w:rsidR="008D18D3" w:rsidRPr="00C13479" w:rsidRDefault="008D18D3" w:rsidP="00A93AF8">
            <w:r w:rsidRPr="00C13479">
              <w:t>Miss Andrews teaches Year 2 and her class have been completing posters on ‘The importance of caring for others’ to round off their Religious Education topic on ‘How we should care for others and why it matters</w:t>
            </w:r>
            <w:r w:rsidRPr="00C13479">
              <w:rPr>
                <w:i/>
                <w:iCs/>
              </w:rPr>
              <w:t>.’</w:t>
            </w:r>
            <w:r w:rsidRPr="00C13479">
              <w:t xml:space="preserve"> </w:t>
            </w:r>
            <w:r>
              <w:t xml:space="preserve"> </w:t>
            </w:r>
            <w:r w:rsidRPr="00C13479">
              <w:t>The children have worked hard on the posters, drawing colourful pictures and writing simple sentences to reflect their learning.</w:t>
            </w:r>
          </w:p>
          <w:p w14:paraId="6B69991F" w14:textId="77777777" w:rsidR="008D18D3" w:rsidRPr="007B5493" w:rsidRDefault="008D18D3" w:rsidP="00A93AF8">
            <w:r w:rsidRPr="00C13479">
              <w:t>As she looks around at the finished posters now displayed on the classroom tables, Miss Andrews feels proud of how far the class has come. Throughout the unit, she has been giving verbal feedback — prompting children to explain their ideas, encouraging them to add reasons for why certain actions are caring, and helping them clarify their thinking. Now,</w:t>
            </w:r>
            <w:r>
              <w:t xml:space="preserve"> as</w:t>
            </w:r>
            <w:r w:rsidRPr="00C13479">
              <w:t xml:space="preserve"> </w:t>
            </w:r>
            <w:r>
              <w:t xml:space="preserve">she is preparing to give written feedback, she considers what feedback will really help to move their learning forward. </w:t>
            </w:r>
            <w:r w:rsidRPr="00C13479">
              <w:t xml:space="preserve"> She knows that simply writing “Well done!” or “Lovely work!” won’t push their thinking further. Yet at the same time, she worries about overwhelming them with too much correction or feedback that feels discouraging.</w:t>
            </w:r>
          </w:p>
          <w:p w14:paraId="4D24276F" w14:textId="77777777" w:rsidR="008D18D3" w:rsidRPr="007B5493" w:rsidRDefault="008D18D3" w:rsidP="00A93AF8">
            <w:pPr>
              <w:rPr>
                <w:b/>
                <w:bCs/>
              </w:rPr>
            </w:pPr>
            <w:r w:rsidRPr="007B5493">
              <w:rPr>
                <w:b/>
                <w:bCs/>
              </w:rPr>
              <w:t xml:space="preserve">Reflect on the content of the elective self-study as you consider which approaches would be effective in helping </w:t>
            </w:r>
            <w:r w:rsidRPr="005218B7">
              <w:rPr>
                <w:b/>
                <w:bCs/>
              </w:rPr>
              <w:t xml:space="preserve">Miss Andrews to </w:t>
            </w:r>
            <w:r w:rsidRPr="005218B7">
              <w:rPr>
                <w:rStyle w:val="normaltextrun"/>
                <w:b/>
                <w:bCs/>
              </w:rPr>
              <w:t>deliver</w:t>
            </w:r>
            <w:r w:rsidRPr="007B5493">
              <w:rPr>
                <w:rStyle w:val="normaltextrun"/>
                <w:b/>
                <w:bCs/>
              </w:rPr>
              <w:t xml:space="preserve"> effective feedback to her class that will help to improve their learning.</w:t>
            </w:r>
          </w:p>
          <w:p w14:paraId="7F0999D3" w14:textId="77777777" w:rsidR="008D18D3" w:rsidRPr="007B5493" w:rsidRDefault="008D18D3" w:rsidP="00A93AF8">
            <w:pPr>
              <w:rPr>
                <w:b/>
                <w:bCs/>
              </w:rPr>
            </w:pPr>
            <w:r w:rsidRPr="007B5493">
              <w:rPr>
                <w:b/>
                <w:bCs/>
              </w:rPr>
              <w:t>Here are some options that can support your reflection:</w:t>
            </w:r>
          </w:p>
          <w:p w14:paraId="2E5F1EF3" w14:textId="77777777" w:rsidR="008D18D3" w:rsidRPr="00522347" w:rsidRDefault="008D18D3" w:rsidP="00A93AF8">
            <w:pPr>
              <w:rPr>
                <w:rFonts w:eastAsia="Times New Roman"/>
                <w:szCs w:val="24"/>
                <w:lang w:eastAsia="en-GB"/>
              </w:rPr>
            </w:pPr>
            <w:r w:rsidRPr="00522347">
              <w:rPr>
                <w:rFonts w:eastAsia="Times New Roman"/>
                <w:szCs w:val="24"/>
                <w:lang w:eastAsia="en-GB"/>
              </w:rPr>
              <w:t>A) Give each pupil a personalised question to respond to prompting them to expand their explanation. For example:</w:t>
            </w:r>
          </w:p>
          <w:p w14:paraId="12332E51" w14:textId="77777777" w:rsidR="008D18D3" w:rsidRPr="00522347" w:rsidRDefault="008D18D3" w:rsidP="008D18D3">
            <w:pPr>
              <w:pStyle w:val="ListParagraph"/>
              <w:numPr>
                <w:ilvl w:val="0"/>
                <w:numId w:val="29"/>
              </w:numPr>
            </w:pPr>
            <w:r w:rsidRPr="00522347">
              <w:rPr>
                <w:i/>
                <w:iCs/>
              </w:rPr>
              <w:t>“</w:t>
            </w:r>
            <w:r w:rsidRPr="00522347">
              <w:t>Why do you think helping Mum shows care?”</w:t>
            </w:r>
          </w:p>
          <w:p w14:paraId="50848B54" w14:textId="77777777" w:rsidR="008D18D3" w:rsidRPr="00C13479" w:rsidRDefault="008D18D3" w:rsidP="008D18D3">
            <w:pPr>
              <w:numPr>
                <w:ilvl w:val="0"/>
                <w:numId w:val="28"/>
              </w:numPr>
            </w:pPr>
            <w:r w:rsidRPr="00C13479">
              <w:t>“How does sharing make your friend feel cared for?”</w:t>
            </w:r>
          </w:p>
          <w:p w14:paraId="07E1EE4F" w14:textId="77777777" w:rsidR="008D18D3" w:rsidRPr="00522347" w:rsidRDefault="008D18D3" w:rsidP="008D18D3">
            <w:pPr>
              <w:numPr>
                <w:ilvl w:val="0"/>
                <w:numId w:val="28"/>
              </w:numPr>
            </w:pPr>
            <w:r w:rsidRPr="00C13479">
              <w:t>“What difference does helping others make to their lives?”</w:t>
            </w:r>
          </w:p>
          <w:p w14:paraId="0180098C" w14:textId="77777777" w:rsidR="008D18D3" w:rsidRPr="00522347" w:rsidRDefault="008D18D3" w:rsidP="00A93AF8">
            <w:pPr>
              <w:spacing w:before="100" w:beforeAutospacing="1" w:after="100" w:afterAutospacing="1"/>
              <w:rPr>
                <w:rFonts w:eastAsia="Times New Roman"/>
                <w:szCs w:val="24"/>
                <w:lang w:eastAsia="en-GB"/>
              </w:rPr>
            </w:pPr>
            <w:r w:rsidRPr="00522347">
              <w:rPr>
                <w:rFonts w:eastAsia="Times New Roman"/>
                <w:szCs w:val="24"/>
                <w:lang w:eastAsia="en-GB"/>
              </w:rPr>
              <w:t>B) M</w:t>
            </w:r>
            <w:r w:rsidRPr="00C13479">
              <w:t xml:space="preserve">odel an example sentence for each </w:t>
            </w:r>
            <w:r w:rsidRPr="00522347">
              <w:t>pupil</w:t>
            </w:r>
            <w:r w:rsidRPr="00C13479">
              <w:t xml:space="preserve"> based on their poster, to scaffold their thinking and give them a clear next step</w:t>
            </w:r>
            <w:r w:rsidRPr="00522347">
              <w:t>.</w:t>
            </w:r>
          </w:p>
          <w:p w14:paraId="27FADFDB" w14:textId="77777777" w:rsidR="008D18D3" w:rsidRPr="00ED12B4" w:rsidRDefault="008D18D3" w:rsidP="00A93AF8">
            <w:r w:rsidRPr="00522347">
              <w:rPr>
                <w:rFonts w:eastAsia="Times New Roman"/>
                <w:szCs w:val="24"/>
                <w:lang w:eastAsia="en-GB"/>
              </w:rPr>
              <w:t>C) Give each pupil feedback highlighting what they have done well and then a targeted prompt of an area for improvement, with a sentence starter for them to complete.</w:t>
            </w:r>
          </w:p>
        </w:tc>
      </w:tr>
    </w:tbl>
    <w:p w14:paraId="3B2A9954" w14:textId="77777777" w:rsidR="008D18D3" w:rsidRDefault="008D18D3" w:rsidP="008D18D3"/>
    <w:p w14:paraId="6C48F3BE" w14:textId="77777777" w:rsidR="008D18D3" w:rsidRDefault="008D18D3" w:rsidP="008D18D3">
      <w:pPr>
        <w:jc w:val="both"/>
        <w:rPr>
          <w:rStyle w:val="IntenseEmphasis"/>
        </w:rPr>
      </w:pPr>
      <w:r>
        <w:rPr>
          <w:rStyle w:val="IntenseEmphasis"/>
        </w:rPr>
        <w:br w:type="page"/>
      </w:r>
    </w:p>
    <w:p w14:paraId="45BBC41F" w14:textId="77777777" w:rsidR="008D18D3" w:rsidRPr="00D74257" w:rsidRDefault="008D18D3" w:rsidP="00D74257">
      <w:pPr>
        <w:spacing w:before="120" w:after="120"/>
        <w:rPr>
          <w:rStyle w:val="IntenseEmphasis"/>
          <w:rFonts w:asciiTheme="majorHAnsi" w:hAnsiTheme="majorHAnsi"/>
          <w:i w:val="0"/>
          <w:color w:val="530F93" w:themeColor="text2"/>
        </w:rPr>
      </w:pPr>
      <w:bookmarkStart w:id="8" w:name="SecondaryScenarioEND"/>
      <w:r w:rsidRPr="00D74257">
        <w:rPr>
          <w:rStyle w:val="IntenseEmphasis"/>
          <w:rFonts w:asciiTheme="majorHAnsi" w:hAnsiTheme="majorHAnsi"/>
          <w:i w:val="0"/>
          <w:color w:val="530F93" w:themeColor="text2"/>
        </w:rPr>
        <w:lastRenderedPageBreak/>
        <w:t>Secondary scenario</w:t>
      </w:r>
    </w:p>
    <w:tbl>
      <w:tblPr>
        <w:tblStyle w:val="Style3"/>
        <w:tblW w:w="0" w:type="auto"/>
        <w:tblLook w:val="04A0" w:firstRow="1" w:lastRow="0" w:firstColumn="1" w:lastColumn="0" w:noHBand="0" w:noVBand="1"/>
      </w:tblPr>
      <w:tblGrid>
        <w:gridCol w:w="8996"/>
      </w:tblGrid>
      <w:tr w:rsidR="008D18D3" w14:paraId="23ECB852" w14:textId="77777777" w:rsidTr="00A93AF8">
        <w:tc>
          <w:tcPr>
            <w:tcW w:w="9016" w:type="dxa"/>
          </w:tcPr>
          <w:bookmarkEnd w:id="8"/>
          <w:p w14:paraId="4F5FBC17" w14:textId="77777777" w:rsidR="008D18D3" w:rsidRPr="00FB7CBA" w:rsidRDefault="008D18D3" w:rsidP="00A93AF8">
            <w:r w:rsidRPr="00C57542">
              <w:t xml:space="preserve">Miss Andrews has been teaching her Year 8 class about tourism, and they have just completed an assessment task on the impact of tourism, considering both the positive and negative impacts. The pupils had been given regular verbal feedback during the writing process and a checklist of what they should include to help them to effectively complete the task. Miss Andrews wants to ensure that any feedback she gives will enable her pupils to reflect on their work, engage with her feedback and action this in some simple next steps. She has a dedicated feedback lesson planned and wants to ensure that she uses this effectively, not only engaging the pupils with the feedback but also helping to promote their self-regulation. </w:t>
            </w:r>
          </w:p>
          <w:p w14:paraId="26BFAE9A" w14:textId="77777777" w:rsidR="008D18D3" w:rsidRPr="00FB7CBA" w:rsidRDefault="008D18D3" w:rsidP="00A93AF8">
            <w:pPr>
              <w:rPr>
                <w:b/>
                <w:bCs/>
              </w:rPr>
            </w:pPr>
            <w:r w:rsidRPr="00FB7CBA">
              <w:rPr>
                <w:b/>
                <w:bCs/>
              </w:rPr>
              <w:t xml:space="preserve">Reflect on the content of the elective self-study as you consider which approaches would be effective in helping Miss Andrews to deliver effective feedback to her class that will engage them with it and promote their self-regulation.  </w:t>
            </w:r>
          </w:p>
          <w:p w14:paraId="229A012B" w14:textId="77777777" w:rsidR="008D18D3" w:rsidRPr="00FB7CBA" w:rsidRDefault="008D18D3" w:rsidP="00A93AF8">
            <w:pPr>
              <w:rPr>
                <w:b/>
                <w:bCs/>
              </w:rPr>
            </w:pPr>
            <w:r w:rsidRPr="00FB7CBA">
              <w:rPr>
                <w:b/>
                <w:bCs/>
              </w:rPr>
              <w:t>Here are some options that can support your reflection:</w:t>
            </w:r>
          </w:p>
          <w:p w14:paraId="092BA372" w14:textId="77777777" w:rsidR="008D18D3" w:rsidRPr="007B1516" w:rsidRDefault="008D18D3" w:rsidP="008D18D3">
            <w:pPr>
              <w:pStyle w:val="ListParagraph"/>
              <w:numPr>
                <w:ilvl w:val="0"/>
                <w:numId w:val="32"/>
              </w:numPr>
            </w:pPr>
            <w:r w:rsidRPr="007B1516">
              <w:t xml:space="preserve">Review the assessments and identify common strengths and areas for improvement. Use a whole class feedback sheet to record these. Go through this with the pupils in the feedback lesson and instruct them to complete their own corrections considering the feedback. Set a range of follow up tasks for pupils to choose from based upon the feedback. </w:t>
            </w:r>
          </w:p>
          <w:p w14:paraId="6A29F134" w14:textId="77777777" w:rsidR="008D18D3" w:rsidRPr="007B1516" w:rsidRDefault="008D18D3" w:rsidP="008D18D3">
            <w:pPr>
              <w:pStyle w:val="ListParagraph"/>
              <w:numPr>
                <w:ilvl w:val="0"/>
                <w:numId w:val="32"/>
              </w:numPr>
            </w:pPr>
            <w:r w:rsidRPr="007B1516">
              <w:t>Mark the assessments using simple codes based upon the success criteria, for example ‘</w:t>
            </w:r>
            <w:proofErr w:type="spellStart"/>
            <w:r w:rsidRPr="007B1516">
              <w:t>ev</w:t>
            </w:r>
            <w:proofErr w:type="spellEnd"/>
            <w:r w:rsidRPr="007B1516">
              <w:t xml:space="preserve"> for evidence’ and ‘c for conclusion’. Create a follow up task alongside each code and in the feedback lesson give pupils time to act upon it. </w:t>
            </w:r>
          </w:p>
          <w:p w14:paraId="661738D9" w14:textId="77777777" w:rsidR="008D18D3" w:rsidRDefault="008D18D3" w:rsidP="008D18D3">
            <w:pPr>
              <w:pStyle w:val="ListParagraph"/>
              <w:numPr>
                <w:ilvl w:val="0"/>
                <w:numId w:val="32"/>
              </w:numPr>
            </w:pPr>
            <w:r w:rsidRPr="007B1516">
              <w:t>Mark the assessments using simple codes based upon the success criteria. Provide the pupils with a simple reflection sheet that requires them to comment on what they did well, what they need to improve upon and what their next steps will be.</w:t>
            </w:r>
          </w:p>
        </w:tc>
      </w:tr>
    </w:tbl>
    <w:p w14:paraId="4B67F350" w14:textId="77777777" w:rsidR="008D18D3" w:rsidRDefault="008D18D3" w:rsidP="008D18D3"/>
    <w:p w14:paraId="6DEE0F83" w14:textId="77777777" w:rsidR="008D18D3" w:rsidRDefault="008D18D3" w:rsidP="008D18D3">
      <w:pPr>
        <w:jc w:val="both"/>
        <w:rPr>
          <w:rStyle w:val="IntenseEmphasis"/>
        </w:rPr>
      </w:pPr>
      <w:r>
        <w:rPr>
          <w:rStyle w:val="IntenseEmphasis"/>
        </w:rPr>
        <w:br w:type="page"/>
      </w:r>
    </w:p>
    <w:p w14:paraId="60D6116B" w14:textId="77777777" w:rsidR="008D18D3" w:rsidRPr="00D74257" w:rsidRDefault="008D18D3" w:rsidP="00D74257">
      <w:pPr>
        <w:spacing w:before="120" w:after="120"/>
        <w:rPr>
          <w:rStyle w:val="IntenseEmphasis"/>
          <w:rFonts w:asciiTheme="majorHAnsi" w:hAnsiTheme="majorHAnsi"/>
          <w:i w:val="0"/>
          <w:color w:val="530F93" w:themeColor="text2"/>
        </w:rPr>
      </w:pPr>
      <w:bookmarkStart w:id="9" w:name="SENDscenarioend"/>
      <w:r w:rsidRPr="00D74257">
        <w:rPr>
          <w:rStyle w:val="IntenseEmphasis"/>
          <w:rFonts w:asciiTheme="majorHAnsi" w:hAnsiTheme="majorHAnsi"/>
          <w:i w:val="0"/>
          <w:color w:val="530F93" w:themeColor="text2"/>
        </w:rPr>
        <w:lastRenderedPageBreak/>
        <w:t>Specialist - SEND setting scenario</w:t>
      </w:r>
    </w:p>
    <w:tbl>
      <w:tblPr>
        <w:tblStyle w:val="Style3"/>
        <w:tblW w:w="0" w:type="auto"/>
        <w:tblLook w:val="04A0" w:firstRow="1" w:lastRow="0" w:firstColumn="1" w:lastColumn="0" w:noHBand="0" w:noVBand="1"/>
      </w:tblPr>
      <w:tblGrid>
        <w:gridCol w:w="8996"/>
      </w:tblGrid>
      <w:tr w:rsidR="008D18D3" w14:paraId="260EDE00" w14:textId="77777777" w:rsidTr="00A93AF8">
        <w:tc>
          <w:tcPr>
            <w:tcW w:w="9016" w:type="dxa"/>
          </w:tcPr>
          <w:bookmarkEnd w:id="9"/>
          <w:p w14:paraId="0F672764" w14:textId="77777777" w:rsidR="008D18D3" w:rsidRPr="005F5BCC" w:rsidRDefault="008D18D3" w:rsidP="00A93AF8">
            <w:r w:rsidRPr="005F5BCC">
              <w:t>Miss Andrews teaches a class of 5</w:t>
            </w:r>
            <w:r>
              <w:t xml:space="preserve"> and </w:t>
            </w:r>
            <w:r w:rsidRPr="005F5BCC">
              <w:t>6 year-olds in a specialist SEND setting. Her class includes pupils with a range of learning needs, including speech and language delays, attention and focus difficulties, and varying levels of cognitive development. Recently, Miss Andrews has been supporting the children to develop early number recognition and counting skills through multisensory activities — using counting songs, tactile objects, interactive games, and visual supports.</w:t>
            </w:r>
          </w:p>
          <w:p w14:paraId="035EE1ED" w14:textId="77777777" w:rsidR="008D18D3" w:rsidRPr="005F5BCC" w:rsidRDefault="008D18D3" w:rsidP="00A93AF8">
            <w:r w:rsidRPr="005F5BCC">
              <w:t>The pupils enjoy these activities and are beginning to show more confidence with numbers. However, Miss Andrews has noticed that many of the pupils still rely on her prompts and praise to check if their answers are correct. Often, they will look immediately to her after counting, waiting for confirmation, rather than beginning to self-check or feel confident in their own attempts.</w:t>
            </w:r>
          </w:p>
          <w:p w14:paraId="6A0DF638" w14:textId="77777777" w:rsidR="008D18D3" w:rsidRPr="005F5BCC" w:rsidRDefault="008D18D3" w:rsidP="00A93AF8">
            <w:r w:rsidRPr="005F5BCC">
              <w:t>Miss Andrews is now reflecting on how she can plan feedback that will gently encourage more early self-regulation. She wants to help the children recognise their own progress, feel safe to take risks, and develop very simple self-monitoring habits within their individual capabilities.</w:t>
            </w:r>
          </w:p>
          <w:p w14:paraId="34ABBA3B" w14:textId="77777777" w:rsidR="008D18D3" w:rsidRPr="005F5BCC" w:rsidRDefault="008D18D3" w:rsidP="00A93AF8">
            <w:pPr>
              <w:rPr>
                <w:b/>
                <w:bCs/>
                <w:highlight w:val="yellow"/>
              </w:rPr>
            </w:pPr>
            <w:r w:rsidRPr="005F5BCC">
              <w:rPr>
                <w:b/>
                <w:bCs/>
              </w:rPr>
              <w:t xml:space="preserve">Reflect on the content of the elective self-study as you consider which approaches would be effective in helping Miss Andrews to plan effective feedback to promote early self-regulation.   </w:t>
            </w:r>
          </w:p>
          <w:p w14:paraId="3B1434E3" w14:textId="77777777" w:rsidR="008D18D3" w:rsidRPr="005F5BCC" w:rsidRDefault="008D18D3" w:rsidP="00A93AF8">
            <w:pPr>
              <w:rPr>
                <w:b/>
                <w:bCs/>
              </w:rPr>
            </w:pPr>
            <w:r w:rsidRPr="005F5BCC">
              <w:rPr>
                <w:b/>
                <w:bCs/>
              </w:rPr>
              <w:t>Here are some options that can support your reflection:</w:t>
            </w:r>
          </w:p>
          <w:p w14:paraId="113DBEEF" w14:textId="77777777" w:rsidR="008D18D3" w:rsidRPr="005F5BCC" w:rsidRDefault="008D18D3" w:rsidP="008D18D3">
            <w:pPr>
              <w:pStyle w:val="ListParagraph"/>
              <w:numPr>
                <w:ilvl w:val="0"/>
                <w:numId w:val="27"/>
              </w:numPr>
              <w:spacing w:before="100" w:beforeAutospacing="1" w:after="100" w:afterAutospacing="1"/>
              <w:rPr>
                <w:rStyle w:val="normaltextrun"/>
                <w:rFonts w:eastAsia="Times New Roman"/>
                <w:szCs w:val="24"/>
                <w:lang w:eastAsia="en-GB"/>
              </w:rPr>
            </w:pPr>
            <w:r w:rsidRPr="005F5BCC">
              <w:rPr>
                <w:rStyle w:val="normaltextrun"/>
                <w:rFonts w:eastAsia="Times New Roman"/>
                <w:szCs w:val="24"/>
                <w:lang w:eastAsia="en-GB"/>
              </w:rPr>
              <w:t>Provide the pupils with concrete aids such as number lines, ten frames and counting mats. Pupils can then use these visuals to check the accuracy of their answers.</w:t>
            </w:r>
          </w:p>
          <w:p w14:paraId="08D2A1D5" w14:textId="77777777" w:rsidR="008D18D3" w:rsidRPr="005F5BCC" w:rsidRDefault="008D18D3" w:rsidP="008D18D3">
            <w:pPr>
              <w:pStyle w:val="ListParagraph"/>
              <w:numPr>
                <w:ilvl w:val="0"/>
                <w:numId w:val="27"/>
              </w:numPr>
              <w:spacing w:before="100" w:beforeAutospacing="1" w:after="100" w:afterAutospacing="1"/>
              <w:rPr>
                <w:rStyle w:val="normaltextrun"/>
                <w:rFonts w:eastAsia="Times New Roman"/>
                <w:szCs w:val="24"/>
                <w:lang w:eastAsia="en-GB"/>
              </w:rPr>
            </w:pPr>
            <w:r w:rsidRPr="005F5BCC">
              <w:rPr>
                <w:rStyle w:val="normaltextrun"/>
                <w:rFonts w:eastAsia="Times New Roman"/>
                <w:szCs w:val="24"/>
                <w:lang w:eastAsia="en-GB"/>
              </w:rPr>
              <w:t xml:space="preserve">Display simple feedback prompts (simple sentences with visual support) that will enable the pupils to reflect upon their work either during or after a task. </w:t>
            </w:r>
          </w:p>
          <w:p w14:paraId="1397150A" w14:textId="77777777" w:rsidR="008D18D3" w:rsidRPr="00F271E3" w:rsidRDefault="008D18D3" w:rsidP="008D18D3">
            <w:pPr>
              <w:pStyle w:val="NormalWeb"/>
              <w:numPr>
                <w:ilvl w:val="0"/>
                <w:numId w:val="27"/>
              </w:numPr>
              <w:spacing w:line="276" w:lineRule="auto"/>
              <w:rPr>
                <w:rFonts w:asciiTheme="minorHAnsi" w:hAnsiTheme="minorHAnsi" w:cstheme="minorHAnsi"/>
              </w:rPr>
            </w:pPr>
            <w:r w:rsidRPr="005F5BCC">
              <w:rPr>
                <w:rStyle w:val="normaltextrun"/>
                <w:rFonts w:asciiTheme="minorHAnsi" w:hAnsiTheme="minorHAnsi" w:cstheme="minorHAnsi"/>
              </w:rPr>
              <w:t>Model the process of self-checking to the pupils, narrating your thoughts through a think-aloud.</w:t>
            </w:r>
          </w:p>
        </w:tc>
      </w:tr>
    </w:tbl>
    <w:p w14:paraId="236776C6" w14:textId="77777777" w:rsidR="008D18D3" w:rsidRDefault="008D18D3" w:rsidP="008D18D3"/>
    <w:p w14:paraId="53445C6D" w14:textId="77777777" w:rsidR="008D18D3" w:rsidRDefault="008D18D3" w:rsidP="008D18D3">
      <w:pPr>
        <w:jc w:val="both"/>
        <w:rPr>
          <w:rStyle w:val="IntenseEmphasis"/>
        </w:rPr>
      </w:pPr>
      <w:bookmarkStart w:id="10" w:name="APscenarioend"/>
      <w:r>
        <w:rPr>
          <w:rStyle w:val="IntenseEmphasis"/>
        </w:rPr>
        <w:br w:type="page"/>
      </w:r>
    </w:p>
    <w:p w14:paraId="009A9AEB" w14:textId="77777777" w:rsidR="008D18D3" w:rsidRPr="00D74257" w:rsidRDefault="008D18D3" w:rsidP="00D74257">
      <w:pPr>
        <w:spacing w:before="120" w:after="120"/>
        <w:rPr>
          <w:rStyle w:val="IntenseEmphasis"/>
          <w:rFonts w:asciiTheme="majorHAnsi" w:hAnsiTheme="majorHAnsi"/>
          <w:i w:val="0"/>
          <w:color w:val="530F93" w:themeColor="text2"/>
        </w:rPr>
      </w:pPr>
      <w:r w:rsidRPr="00D74257">
        <w:rPr>
          <w:rStyle w:val="IntenseEmphasis"/>
          <w:rFonts w:asciiTheme="majorHAnsi" w:hAnsiTheme="majorHAnsi"/>
          <w:i w:val="0"/>
          <w:color w:val="530F93" w:themeColor="text2"/>
        </w:rPr>
        <w:lastRenderedPageBreak/>
        <w:t>Specialist - Alternative provision scenario</w:t>
      </w:r>
    </w:p>
    <w:tbl>
      <w:tblPr>
        <w:tblStyle w:val="Style3"/>
        <w:tblW w:w="0" w:type="auto"/>
        <w:tblLook w:val="04A0" w:firstRow="1" w:lastRow="0" w:firstColumn="1" w:lastColumn="0" w:noHBand="0" w:noVBand="1"/>
      </w:tblPr>
      <w:tblGrid>
        <w:gridCol w:w="8996"/>
      </w:tblGrid>
      <w:tr w:rsidR="008D18D3" w14:paraId="73A20035" w14:textId="77777777" w:rsidTr="00A93AF8">
        <w:tc>
          <w:tcPr>
            <w:tcW w:w="9016" w:type="dxa"/>
          </w:tcPr>
          <w:bookmarkEnd w:id="10"/>
          <w:p w14:paraId="4635CA44" w14:textId="77777777" w:rsidR="008D18D3" w:rsidRPr="001B5D32" w:rsidRDefault="008D18D3" w:rsidP="00A93AF8">
            <w:r w:rsidRPr="001B5D32">
              <w:t>Miss Andrews teaches Health &amp; Social Care to a small group of Year 10 pupils in an alternative provision setting. The group is diverse in both ability and engagement — some pupils struggle with confidence in their written work, while others find it difficult to stay motivated, especially when receiving feedback that feels critical or overwhelming.</w:t>
            </w:r>
          </w:p>
          <w:p w14:paraId="189D6295" w14:textId="77777777" w:rsidR="008D18D3" w:rsidRPr="001B5D32" w:rsidRDefault="008D18D3" w:rsidP="00A93AF8">
            <w:r w:rsidRPr="001B5D32">
              <w:t xml:space="preserve">The class has recently completed a written assignment on “The Importance of Effective Communication in Health &amp; Social Care Settings.” </w:t>
            </w:r>
            <w:r>
              <w:t xml:space="preserve"> </w:t>
            </w:r>
            <w:r w:rsidRPr="001B5D32">
              <w:t>Throughout the unit, Miss Andrews has provided verbal guidance, modelled answers, and supported pupils as they developed their work. Now, as she prepares to give written feedback on their assignments, she’s thinking carefully about how to use feedback not simply as correction, but as an opportunity to build the pupils’ confidence, engagement, and ownership of their learning.</w:t>
            </w:r>
          </w:p>
          <w:p w14:paraId="68DB9ED5" w14:textId="77777777" w:rsidR="008D18D3" w:rsidRPr="001B5D32" w:rsidRDefault="008D18D3" w:rsidP="00A93AF8">
            <w:r w:rsidRPr="001B5D32">
              <w:t xml:space="preserve">Miss Andrews has decided to run a dedicated feedback lesson. She knows that just handing back marked </w:t>
            </w:r>
            <w:r>
              <w:t>assignments</w:t>
            </w:r>
            <w:r w:rsidRPr="001B5D32">
              <w:t xml:space="preserve"> won’t achieve the reflection and progress she hopes for. </w:t>
            </w:r>
          </w:p>
          <w:p w14:paraId="4C692DC4" w14:textId="77777777" w:rsidR="008D18D3" w:rsidRPr="00FF31DD" w:rsidRDefault="008D18D3" w:rsidP="00A93AF8">
            <w:r w:rsidRPr="001B5D32">
              <w:t xml:space="preserve">As she plans the lesson, Miss Andrews considers </w:t>
            </w:r>
            <w:r>
              <w:t>how she can use a structured approach giving feedback linked to the success criteria and giving the pupils small, achievable follow up tasks.</w:t>
            </w:r>
          </w:p>
          <w:p w14:paraId="7A0D909E" w14:textId="77777777" w:rsidR="008D18D3" w:rsidRPr="00B97175" w:rsidRDefault="008D18D3" w:rsidP="00A93AF8">
            <w:pPr>
              <w:rPr>
                <w:b/>
                <w:bCs/>
                <w:highlight w:val="yellow"/>
              </w:rPr>
            </w:pPr>
            <w:r w:rsidRPr="00B97175">
              <w:rPr>
                <w:b/>
                <w:bCs/>
              </w:rPr>
              <w:t>Reflect on the content of the elective self-study as you consider which approaches M</w:t>
            </w:r>
            <w:r>
              <w:rPr>
                <w:b/>
                <w:bCs/>
              </w:rPr>
              <w:t>iss Andrews</w:t>
            </w:r>
            <w:r w:rsidRPr="00B97175">
              <w:rPr>
                <w:b/>
                <w:bCs/>
              </w:rPr>
              <w:t xml:space="preserve"> </w:t>
            </w:r>
            <w:r>
              <w:rPr>
                <w:b/>
                <w:bCs/>
              </w:rPr>
              <w:t xml:space="preserve">could use to engage the pupils with her feedback and promote self-regulation.    </w:t>
            </w:r>
            <w:r w:rsidRPr="00B97175">
              <w:rPr>
                <w:b/>
                <w:bCs/>
              </w:rPr>
              <w:t xml:space="preserve"> </w:t>
            </w:r>
          </w:p>
          <w:p w14:paraId="7571E41F" w14:textId="77777777" w:rsidR="008D18D3" w:rsidRPr="003C582C" w:rsidRDefault="008D18D3" w:rsidP="00A93AF8">
            <w:pPr>
              <w:rPr>
                <w:b/>
                <w:bCs/>
              </w:rPr>
            </w:pPr>
            <w:r w:rsidRPr="003C582C">
              <w:rPr>
                <w:b/>
                <w:bCs/>
              </w:rPr>
              <w:t>Here are some options that can support your reflection:</w:t>
            </w:r>
          </w:p>
          <w:p w14:paraId="2D497AAA" w14:textId="77777777" w:rsidR="008D18D3" w:rsidRDefault="008D18D3" w:rsidP="008D18D3">
            <w:pPr>
              <w:pStyle w:val="ListParagraph"/>
              <w:numPr>
                <w:ilvl w:val="0"/>
                <w:numId w:val="30"/>
              </w:numPr>
              <w:rPr>
                <w:rStyle w:val="normaltextrun"/>
                <w:rFonts w:eastAsia="Times New Roman"/>
                <w:szCs w:val="24"/>
                <w:lang w:eastAsia="en-GB"/>
              </w:rPr>
            </w:pPr>
            <w:r>
              <w:rPr>
                <w:rStyle w:val="normaltextrun"/>
                <w:rFonts w:eastAsia="Times New Roman"/>
                <w:szCs w:val="24"/>
                <w:lang w:eastAsia="en-GB"/>
              </w:rPr>
              <w:t xml:space="preserve">Prepare a simple summary feedback sheet for the pupils to work through in the feedback lesson. Include what went well (highlighted in the assignment), a clear target linked to a follow up task and then a space for the pupils to reflect on their work and to complete the follow up task. </w:t>
            </w:r>
          </w:p>
          <w:p w14:paraId="76F399E8" w14:textId="77777777" w:rsidR="008D18D3" w:rsidRDefault="008D18D3" w:rsidP="008D18D3">
            <w:pPr>
              <w:pStyle w:val="ListParagraph"/>
              <w:numPr>
                <w:ilvl w:val="0"/>
                <w:numId w:val="30"/>
              </w:numPr>
              <w:rPr>
                <w:rStyle w:val="normaltextrun"/>
                <w:rFonts w:eastAsia="Times New Roman"/>
                <w:szCs w:val="24"/>
                <w:lang w:eastAsia="en-GB"/>
              </w:rPr>
            </w:pPr>
            <w:r>
              <w:rPr>
                <w:rStyle w:val="normaltextrun"/>
                <w:rFonts w:eastAsia="Times New Roman"/>
                <w:szCs w:val="24"/>
                <w:lang w:eastAsia="en-GB"/>
              </w:rPr>
              <w:t xml:space="preserve">Use a simple code marking linked to the success criteria for the assignment. Create a series of follow up actions linked to the codes. Pupils can then reflect on what they did well and areas for improvement, actioning the most appropriate next steps. </w:t>
            </w:r>
          </w:p>
          <w:p w14:paraId="7A64446D" w14:textId="77777777" w:rsidR="008D18D3" w:rsidRPr="002C3D19" w:rsidRDefault="008D18D3" w:rsidP="008D18D3">
            <w:pPr>
              <w:pStyle w:val="ListParagraph"/>
              <w:numPr>
                <w:ilvl w:val="0"/>
                <w:numId w:val="30"/>
              </w:numPr>
              <w:rPr>
                <w:rFonts w:eastAsia="Times New Roman"/>
                <w:szCs w:val="24"/>
                <w:lang w:eastAsia="en-GB"/>
              </w:rPr>
            </w:pPr>
            <w:r w:rsidRPr="002C3D19">
              <w:rPr>
                <w:rStyle w:val="normaltextrun"/>
                <w:rFonts w:eastAsia="Times New Roman"/>
                <w:szCs w:val="24"/>
                <w:lang w:eastAsia="en-GB"/>
              </w:rPr>
              <w:t xml:space="preserve">Show an anonymised example to pupils of how the feedback was applied and use this as a tool for pupils to then reflect upon their own work. </w:t>
            </w:r>
            <w:r>
              <w:rPr>
                <w:rStyle w:val="normaltextrun"/>
              </w:rPr>
              <w:t xml:space="preserve"> </w:t>
            </w:r>
          </w:p>
        </w:tc>
      </w:tr>
    </w:tbl>
    <w:p w14:paraId="28EEDFC6" w14:textId="77777777" w:rsidR="008D18D3" w:rsidRDefault="008D18D3" w:rsidP="008D18D3"/>
    <w:p w14:paraId="1B0B160F" w14:textId="77777777" w:rsidR="00AC39F7" w:rsidRDefault="00AC39F7" w:rsidP="001718FE"/>
    <w:p w14:paraId="4C8B3A8B" w14:textId="4F9FF1B4" w:rsidR="00892B60" w:rsidRDefault="00892B60">
      <w:pPr>
        <w:jc w:val="both"/>
      </w:pPr>
      <w:r>
        <w:br w:type="page"/>
      </w:r>
    </w:p>
    <w:p w14:paraId="432E2414" w14:textId="09841D6D" w:rsidR="001718FE" w:rsidRPr="00892294" w:rsidRDefault="001718FE" w:rsidP="001718FE">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3EABD379" w14:textId="2C69A601" w:rsidR="00A5649E" w:rsidRDefault="00A5649E" w:rsidP="00A5649E">
      <w:pPr>
        <w:pStyle w:val="Subheading"/>
        <w:rPr>
          <w:lang w:val="en-US"/>
        </w:rPr>
      </w:pPr>
      <w:r>
        <w:rPr>
          <w:lang w:val="en-US"/>
        </w:rPr>
        <w:t>Suggested action steps</w:t>
      </w:r>
    </w:p>
    <w:p w14:paraId="756A7B89" w14:textId="55D09979" w:rsidR="00F940A5" w:rsidRDefault="00836562" w:rsidP="00836562">
      <w:pPr>
        <w:tabs>
          <w:tab w:val="left" w:pos="1240"/>
        </w:tabs>
      </w:pPr>
      <w:r>
        <w:t xml:space="preserve">Early career teachers were prompted to identify an upcoming lesson and consider </w:t>
      </w:r>
      <w:r w:rsidR="008F7BEF">
        <w:t>how they might implement</w:t>
      </w:r>
      <w:r w:rsidR="007A5B5C">
        <w:t xml:space="preserve"> one of the following</w:t>
      </w:r>
      <w:r w:rsidR="00CA3F97">
        <w:t xml:space="preserve"> actions,</w:t>
      </w:r>
      <w:r w:rsidR="007A5B5C">
        <w:t xml:space="preserve"> however you may wish to select an alternative step </w:t>
      </w:r>
      <w:r w:rsidR="0028219F">
        <w:t>that based on your lesson observations</w:t>
      </w:r>
      <w:r w:rsidR="00F940A5">
        <w:t xml:space="preserve"> and discussions with your ECT. </w:t>
      </w:r>
      <w:r w:rsidR="005C439A">
        <w:t>In your discuss</w:t>
      </w:r>
      <w:r w:rsidR="00411313">
        <w:t>ion</w:t>
      </w:r>
      <w:r w:rsidR="00362BDA">
        <w:t xml:space="preserve">, </w:t>
      </w:r>
      <w:r w:rsidR="00411313">
        <w:t xml:space="preserve">the </w:t>
      </w:r>
      <w:r w:rsidR="00F940A5">
        <w:t>focus</w:t>
      </w:r>
      <w:r w:rsidR="00362BDA">
        <w:t xml:space="preserve"> should be</w:t>
      </w:r>
      <w:r w:rsidR="00F940A5">
        <w:t xml:space="preserve"> on identifying the active ingredients for the action step and how </w:t>
      </w:r>
      <w:r w:rsidR="00362BDA">
        <w:t>these</w:t>
      </w:r>
      <w:r w:rsidR="00F940A5">
        <w:t xml:space="preserve"> will be enacted in the classroom. </w:t>
      </w:r>
      <w:r>
        <w:t xml:space="preserve"> </w:t>
      </w:r>
    </w:p>
    <w:p w14:paraId="2999D48D" w14:textId="77777777" w:rsidR="005D13D0" w:rsidRDefault="005D13D0" w:rsidP="005D13D0">
      <w:r>
        <w:t xml:space="preserve">See the following </w:t>
      </w:r>
      <w:r w:rsidRPr="00446921">
        <w:t xml:space="preserve">examples and accompanying guidance for developing specific areas of </w:t>
      </w:r>
      <w:r>
        <w:t xml:space="preserve">practice. The suggested actions were also shared with ECTs. </w:t>
      </w:r>
    </w:p>
    <w:p w14:paraId="0D7C0090" w14:textId="77777777" w:rsidR="005D13D0" w:rsidRDefault="005D13D0" w:rsidP="005D13D0">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1E07E5" w14:paraId="0CE178B9" w14:textId="77777777" w:rsidTr="001E07E5">
        <w:tc>
          <w:tcPr>
            <w:tcW w:w="9016" w:type="dxa"/>
          </w:tcPr>
          <w:p w14:paraId="2169C1E8" w14:textId="77777777" w:rsidR="002F4086" w:rsidRPr="00CE49EE" w:rsidRDefault="002F4086" w:rsidP="002F4086">
            <w:pPr>
              <w:tabs>
                <w:tab w:val="left" w:pos="1240"/>
              </w:tabs>
              <w:rPr>
                <w:b/>
                <w:bCs/>
              </w:rPr>
            </w:pPr>
            <w:r w:rsidRPr="00CE49EE">
              <w:rPr>
                <w:b/>
                <w:bCs/>
              </w:rPr>
              <w:t>Plan to deliver feedback that is actionable and provides pupils with clear, specific steps that they can act upon immediately</w:t>
            </w:r>
          </w:p>
          <w:p w14:paraId="7140AA1C" w14:textId="77777777" w:rsidR="002F4086" w:rsidRDefault="002F4086" w:rsidP="002F4086">
            <w:pPr>
              <w:tabs>
                <w:tab w:val="left" w:pos="1240"/>
              </w:tabs>
            </w:pPr>
            <w:r>
              <w:t>The a</w:t>
            </w:r>
            <w:r w:rsidRPr="0089629C">
              <w:t>ctive ingredients</w:t>
            </w:r>
            <w:r>
              <w:t xml:space="preserve"> that will help increase the effectiveness include: </w:t>
            </w:r>
          </w:p>
          <w:p w14:paraId="58CAE34A" w14:textId="77777777" w:rsidR="002F4086" w:rsidRDefault="002F4086" w:rsidP="002F4086">
            <w:pPr>
              <w:pStyle w:val="ListParagraph"/>
              <w:numPr>
                <w:ilvl w:val="0"/>
                <w:numId w:val="24"/>
              </w:numPr>
              <w:tabs>
                <w:tab w:val="left" w:pos="1240"/>
              </w:tabs>
            </w:pPr>
            <w:r>
              <w:t>ensuring a positive classroom culture where feedback is seen as a tool for learning</w:t>
            </w:r>
          </w:p>
          <w:p w14:paraId="7A7E761B" w14:textId="77777777" w:rsidR="002F4086" w:rsidRDefault="002F4086" w:rsidP="002F4086">
            <w:pPr>
              <w:pStyle w:val="ListParagraph"/>
              <w:numPr>
                <w:ilvl w:val="0"/>
                <w:numId w:val="24"/>
              </w:numPr>
              <w:tabs>
                <w:tab w:val="left" w:pos="1240"/>
              </w:tabs>
            </w:pPr>
            <w:r>
              <w:t>target feedback on specific learning objectives or success criteria</w:t>
            </w:r>
          </w:p>
          <w:p w14:paraId="6085DD0C" w14:textId="77777777" w:rsidR="002F4086" w:rsidRDefault="002F4086" w:rsidP="002F4086">
            <w:pPr>
              <w:pStyle w:val="ListParagraph"/>
              <w:numPr>
                <w:ilvl w:val="0"/>
                <w:numId w:val="24"/>
              </w:numPr>
              <w:tabs>
                <w:tab w:val="left" w:pos="1240"/>
              </w:tabs>
            </w:pPr>
            <w:r>
              <w:t>deliver the feedback as close to the learning moment as possible</w:t>
            </w:r>
          </w:p>
          <w:p w14:paraId="0A7DFD4A" w14:textId="77777777" w:rsidR="002F4086" w:rsidRDefault="002F4086" w:rsidP="002F4086">
            <w:pPr>
              <w:pStyle w:val="ListParagraph"/>
              <w:numPr>
                <w:ilvl w:val="0"/>
                <w:numId w:val="24"/>
              </w:numPr>
              <w:tabs>
                <w:tab w:val="left" w:pos="1240"/>
              </w:tabs>
            </w:pPr>
            <w:r>
              <w:t>provide feedback that gives clear next steps for improvement</w:t>
            </w:r>
          </w:p>
          <w:p w14:paraId="1CB71CC3" w14:textId="77777777" w:rsidR="002F4086" w:rsidRDefault="002F4086" w:rsidP="002F4086">
            <w:pPr>
              <w:pStyle w:val="ListParagraph"/>
              <w:numPr>
                <w:ilvl w:val="0"/>
                <w:numId w:val="24"/>
              </w:numPr>
              <w:tabs>
                <w:tab w:val="left" w:pos="1240"/>
              </w:tabs>
            </w:pPr>
            <w:r>
              <w:t xml:space="preserve">identify any errors or misconceptions </w:t>
            </w:r>
          </w:p>
          <w:p w14:paraId="2F0FD169" w14:textId="4FD44064" w:rsidR="007F6D69" w:rsidRPr="002F4086" w:rsidRDefault="002F4086" w:rsidP="002F4086">
            <w:pPr>
              <w:pStyle w:val="ListParagraph"/>
              <w:numPr>
                <w:ilvl w:val="0"/>
                <w:numId w:val="24"/>
              </w:numPr>
              <w:tabs>
                <w:tab w:val="left" w:pos="1240"/>
              </w:tabs>
            </w:pPr>
            <w:r w:rsidRPr="002F4086">
              <w:t>keep the feedback manageable to avoid cognitive overload</w:t>
            </w:r>
          </w:p>
        </w:tc>
      </w:tr>
      <w:tr w:rsidR="001E07E5" w14:paraId="47B0263B" w14:textId="77777777" w:rsidTr="001E07E5">
        <w:tc>
          <w:tcPr>
            <w:tcW w:w="9016" w:type="dxa"/>
          </w:tcPr>
          <w:p w14:paraId="5CFFE736" w14:textId="77777777" w:rsidR="00506EA7" w:rsidRPr="0018228F" w:rsidRDefault="00506EA7" w:rsidP="00506EA7">
            <w:pPr>
              <w:tabs>
                <w:tab w:val="left" w:pos="1240"/>
              </w:tabs>
              <w:rPr>
                <w:b/>
                <w:bCs/>
              </w:rPr>
            </w:pPr>
            <w:r w:rsidRPr="0018228F">
              <w:rPr>
                <w:b/>
                <w:bCs/>
              </w:rPr>
              <w:t>Plan to use success criteria as part of the feedback process, considering how you might use a checklist or some feedback prompts to scaffold self-monitoring</w:t>
            </w:r>
          </w:p>
          <w:p w14:paraId="6055E55F" w14:textId="77777777" w:rsidR="00506EA7" w:rsidRDefault="00506EA7" w:rsidP="00506EA7">
            <w:pPr>
              <w:tabs>
                <w:tab w:val="left" w:pos="1240"/>
              </w:tabs>
            </w:pPr>
            <w:r>
              <w:t>The a</w:t>
            </w:r>
            <w:r w:rsidRPr="0089629C">
              <w:t>ctive ingredients</w:t>
            </w:r>
            <w:r>
              <w:t xml:space="preserve"> that will help increase the effectiveness may include: </w:t>
            </w:r>
          </w:p>
          <w:p w14:paraId="5A4D56C9" w14:textId="77777777" w:rsidR="00506EA7" w:rsidRDefault="00506EA7" w:rsidP="00506EA7">
            <w:pPr>
              <w:pStyle w:val="ListParagraph"/>
              <w:numPr>
                <w:ilvl w:val="0"/>
                <w:numId w:val="18"/>
              </w:numPr>
            </w:pPr>
            <w:r>
              <w:t>provide clear success criteria that can be used to support feedback, this might be in the form of a checklist</w:t>
            </w:r>
          </w:p>
          <w:p w14:paraId="64073EB9" w14:textId="77777777" w:rsidR="00506EA7" w:rsidRDefault="00506EA7" w:rsidP="00506EA7">
            <w:pPr>
              <w:pStyle w:val="ListParagraph"/>
              <w:numPr>
                <w:ilvl w:val="0"/>
                <w:numId w:val="18"/>
              </w:numPr>
            </w:pPr>
            <w:r>
              <w:t>build opportunities for regular reflection into lessons</w:t>
            </w:r>
          </w:p>
          <w:p w14:paraId="6B7316DB" w14:textId="77777777" w:rsidR="00506EA7" w:rsidRDefault="00506EA7" w:rsidP="00506EA7">
            <w:pPr>
              <w:pStyle w:val="ListParagraph"/>
              <w:numPr>
                <w:ilvl w:val="0"/>
                <w:numId w:val="18"/>
              </w:numPr>
            </w:pPr>
            <w:r>
              <w:t>use a checklist or feedback prompts, linked to the success criteria, that enable the pupils to self-monitor as they complete a task or respond to feedback</w:t>
            </w:r>
          </w:p>
          <w:p w14:paraId="20AA7DFD" w14:textId="21D7B623" w:rsidR="001E07E5" w:rsidRPr="00506EA7" w:rsidRDefault="00506EA7" w:rsidP="00506EA7">
            <w:pPr>
              <w:pStyle w:val="ListParagraph"/>
              <w:numPr>
                <w:ilvl w:val="0"/>
                <w:numId w:val="18"/>
              </w:numPr>
            </w:pPr>
            <w:r w:rsidRPr="00506EA7">
              <w:t>explicitly model the process of self-monitoring and responding to feedback, narrating the thought processes</w:t>
            </w:r>
          </w:p>
        </w:tc>
      </w:tr>
      <w:tr w:rsidR="001E07E5" w14:paraId="32BF3474" w14:textId="77777777" w:rsidTr="001E07E5">
        <w:tc>
          <w:tcPr>
            <w:tcW w:w="9016" w:type="dxa"/>
          </w:tcPr>
          <w:p w14:paraId="66A714FA" w14:textId="77777777" w:rsidR="000A2F8F" w:rsidRPr="007D5DC7" w:rsidRDefault="000A2F8F" w:rsidP="000A2F8F">
            <w:pPr>
              <w:tabs>
                <w:tab w:val="left" w:pos="1240"/>
              </w:tabs>
              <w:rPr>
                <w:b/>
                <w:bCs/>
              </w:rPr>
            </w:pPr>
            <w:r w:rsidRPr="007D5DC7">
              <w:rPr>
                <w:b/>
                <w:bCs/>
              </w:rPr>
              <w:lastRenderedPageBreak/>
              <w:t>Plan a structured opportunity for pupils to explicitly respond to feedback given</w:t>
            </w:r>
          </w:p>
          <w:p w14:paraId="32DC9F3A" w14:textId="77777777" w:rsidR="000A2F8F" w:rsidRDefault="000A2F8F" w:rsidP="000A2F8F">
            <w:pPr>
              <w:tabs>
                <w:tab w:val="left" w:pos="1240"/>
              </w:tabs>
            </w:pPr>
            <w:r>
              <w:t>The a</w:t>
            </w:r>
            <w:r w:rsidRPr="0089629C">
              <w:t>ctive ingredients</w:t>
            </w:r>
            <w:r>
              <w:t xml:space="preserve"> that will help increase the effectiveness may include: </w:t>
            </w:r>
          </w:p>
          <w:p w14:paraId="54D536D5" w14:textId="77777777" w:rsidR="000A2F8F" w:rsidRDefault="000A2F8F" w:rsidP="000A2F8F">
            <w:pPr>
              <w:pStyle w:val="ListParagraph"/>
              <w:numPr>
                <w:ilvl w:val="0"/>
                <w:numId w:val="26"/>
              </w:numPr>
              <w:spacing w:before="0" w:after="200"/>
              <w:jc w:val="both"/>
            </w:pPr>
            <w:r>
              <w:t>decide upon an opportunity where pupils will respond to feedback, this could be from marked teacher feedback such as comments focused on areas for improvement or whole class feedback</w:t>
            </w:r>
          </w:p>
          <w:p w14:paraId="6DF78650" w14:textId="77777777" w:rsidR="000A2F8F" w:rsidRDefault="000A2F8F" w:rsidP="000A2F8F">
            <w:pPr>
              <w:pStyle w:val="ListParagraph"/>
              <w:numPr>
                <w:ilvl w:val="0"/>
                <w:numId w:val="26"/>
              </w:numPr>
              <w:spacing w:before="0" w:after="200"/>
              <w:jc w:val="both"/>
            </w:pPr>
            <w:r>
              <w:t>plan for a dedicated lesson for improvement and reflection</w:t>
            </w:r>
          </w:p>
          <w:p w14:paraId="3144AD75" w14:textId="58B334A5" w:rsidR="001E07E5" w:rsidRPr="000A2F8F" w:rsidRDefault="000A2F8F" w:rsidP="000A2F8F">
            <w:pPr>
              <w:pStyle w:val="ListParagraph"/>
              <w:numPr>
                <w:ilvl w:val="0"/>
                <w:numId w:val="26"/>
              </w:numPr>
              <w:spacing w:before="0" w:after="200"/>
              <w:jc w:val="both"/>
            </w:pPr>
            <w:r w:rsidRPr="000A2F8F">
              <w:t xml:space="preserve">provide pupils with clear, actionable feedback, including the next steps for improvement </w:t>
            </w:r>
          </w:p>
        </w:tc>
      </w:tr>
    </w:tbl>
    <w:p w14:paraId="6F1F94BC" w14:textId="77777777" w:rsidR="005D13D0" w:rsidRDefault="005D13D0" w:rsidP="00836562">
      <w:pPr>
        <w:tabs>
          <w:tab w:val="left" w:pos="1240"/>
        </w:tabs>
      </w:pPr>
    </w:p>
    <w:p w14:paraId="35634BBE" w14:textId="293ADE0E" w:rsidR="00EE607D" w:rsidRDefault="00EE607D" w:rsidP="00EE607D">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to develop early literacy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3D5D95D6" w14:textId="77777777" w:rsidR="00EE607D" w:rsidRPr="00586728" w:rsidRDefault="00EE607D" w:rsidP="00EE607D">
      <w:pPr>
        <w:rPr>
          <w:b/>
          <w:bCs/>
        </w:rPr>
      </w:pPr>
      <w:r w:rsidRPr="00206C14">
        <w:rPr>
          <w:b/>
          <w:bCs/>
        </w:rPr>
        <w:t>S</w:t>
      </w:r>
      <w:r w:rsidRPr="00586728">
        <w:rPr>
          <w:b/>
          <w:bCs/>
        </w:rPr>
        <w:t>tretch and challenge</w:t>
      </w:r>
    </w:p>
    <w:p w14:paraId="4A49F61A" w14:textId="23A03CEB" w:rsidR="00EE607D" w:rsidRPr="000D0915" w:rsidRDefault="00EE607D" w:rsidP="00EE607D">
      <w:pPr>
        <w:rPr>
          <w:b/>
          <w:bCs/>
        </w:rPr>
      </w:pPr>
      <w:r>
        <w:t>If your ECT</w:t>
      </w:r>
      <w:r w:rsidR="00D74257">
        <w:t xml:space="preserve"> is ready for more challenge, y</w:t>
      </w:r>
      <w:r>
        <w:t xml:space="preserve">ou may want to select more than one action </w:t>
      </w:r>
      <w:r w:rsidR="00D74257">
        <w:t xml:space="preserve">to help </w:t>
      </w:r>
      <w:r>
        <w:t>develop their practice</w:t>
      </w:r>
      <w:r w:rsidR="00D74257">
        <w:t xml:space="preserve"> at </w:t>
      </w:r>
      <w:r w:rsidR="00EE5E79">
        <w:t>implementing</w:t>
      </w:r>
      <w:r w:rsidR="00D74257">
        <w:t xml:space="preserve"> multiple approaches at the same time</w:t>
      </w:r>
      <w:r>
        <w:t>.</w:t>
      </w:r>
    </w:p>
    <w:p w14:paraId="1273289A" w14:textId="77777777" w:rsidR="00EE607D" w:rsidRDefault="00EE607D" w:rsidP="00EE607D">
      <w:pPr>
        <w:pStyle w:val="Subheading"/>
      </w:pPr>
      <w:r>
        <w:t>Lesson observation of your early career teacher</w:t>
      </w:r>
    </w:p>
    <w:p w14:paraId="66E957A9"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20D4E5AF"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227C24A5" w14:textId="584D758D" w:rsidR="00EE607D" w:rsidRDefault="00EE607D" w:rsidP="00EE607D">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001C1A97" w:rsidRPr="008E3308">
        <w:rPr>
          <w:rStyle w:val="normaltextrun"/>
          <w:rFonts w:asciiTheme="minorHAnsi" w:hAnsiTheme="minorHAnsi" w:cstheme="minorHAnsi"/>
          <w:color w:val="FF0000"/>
        </w:rPr>
        <w:t>)</w:t>
      </w:r>
      <w:r w:rsidR="001C1A97" w:rsidRPr="008E3308">
        <w:rPr>
          <w:rStyle w:val="eop"/>
          <w:rFonts w:asciiTheme="minorHAnsi" w:hAnsiTheme="minorHAnsi" w:cstheme="minorHAnsi"/>
          <w:color w:val="FF0000"/>
          <w:lang w:val="en-US"/>
        </w:rPr>
        <w:t>​;</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6CEFD1A4" w14:textId="77777777" w:rsidR="00362BDA" w:rsidRDefault="00362BDA" w:rsidP="006C0476">
      <w:pPr>
        <w:pStyle w:val="Subheading"/>
      </w:pPr>
    </w:p>
    <w:p w14:paraId="4658867A" w14:textId="77777777" w:rsidR="00EE2954" w:rsidRDefault="00EE2954" w:rsidP="00EE2954">
      <w:pPr>
        <w:pStyle w:val="paragraph"/>
        <w:spacing w:before="0" w:beforeAutospacing="0" w:after="0" w:afterAutospacing="0" w:line="276" w:lineRule="auto"/>
        <w:textAlignment w:val="baseline"/>
        <w:rPr>
          <w:rFonts w:ascii="Tahoma" w:hAnsi="Tahoma" w:cs="Tahoma"/>
        </w:rPr>
      </w:pPr>
    </w:p>
    <w:p w14:paraId="51F8EE74" w14:textId="77777777" w:rsidR="00302342" w:rsidRPr="00647AA2" w:rsidRDefault="00302342" w:rsidP="00302342">
      <w:pPr>
        <w:rPr>
          <w:color w:val="0070C0"/>
        </w:rPr>
      </w:pPr>
      <w:hyperlink w:anchor="Content" w:history="1">
        <w:r w:rsidRPr="00647AA2">
          <w:rPr>
            <w:rStyle w:val="Hyperlink"/>
            <w:b/>
            <w:bCs/>
            <w:color w:val="0070C0"/>
          </w:rPr>
          <w:t>Click here to return to Content page</w:t>
        </w:r>
      </w:hyperlink>
    </w:p>
    <w:p w14:paraId="4D4E956C" w14:textId="09E27E43" w:rsidR="0091416E" w:rsidRDefault="006D3396" w:rsidP="00081CF0">
      <w:pPr>
        <w:pStyle w:val="Heading"/>
        <w:rPr>
          <w:b w:val="0"/>
          <w:bCs w:val="0"/>
        </w:rPr>
      </w:pPr>
      <w:r>
        <w:br w:type="page"/>
      </w:r>
    </w:p>
    <w:p w14:paraId="392848D7" w14:textId="3951F7BE" w:rsidR="009F1A24" w:rsidRDefault="00081CF0" w:rsidP="001F5E8F">
      <w:pPr>
        <w:pStyle w:val="Heading"/>
      </w:pPr>
      <w:bookmarkStart w:id="11" w:name="Frameworkstatements"/>
      <w:r>
        <w:lastRenderedPageBreak/>
        <w:t xml:space="preserve">Related </w:t>
      </w:r>
      <w:r w:rsidR="009F1A24">
        <w:t>I</w:t>
      </w:r>
      <w:r w:rsidR="00FA05F3">
        <w:t>nitial Teacher Training and Early Career</w:t>
      </w:r>
      <w:r w:rsidR="009F1A24">
        <w:t xml:space="preserve"> Framework statements </w:t>
      </w:r>
    </w:p>
    <w:bookmarkEnd w:id="11"/>
    <w:p w14:paraId="43676890" w14:textId="77777777" w:rsidR="00882E9F" w:rsidRDefault="00882E9F" w:rsidP="00882E9F">
      <w:pPr>
        <w:pStyle w:val="Subheading"/>
      </w:pPr>
      <w:r>
        <w:t>Assessment</w:t>
      </w:r>
    </w:p>
    <w:p w14:paraId="71232D75" w14:textId="77777777" w:rsidR="00882E9F" w:rsidRPr="00B97175" w:rsidRDefault="00882E9F" w:rsidP="00882E9F">
      <w:pPr>
        <w:rPr>
          <w:b/>
          <w:bCs/>
        </w:rPr>
      </w:pPr>
      <w:r w:rsidRPr="00B97175">
        <w:rPr>
          <w:b/>
          <w:bCs/>
        </w:rPr>
        <w:t>Learn that…</w:t>
      </w:r>
    </w:p>
    <w:p w14:paraId="6D93D6D7" w14:textId="77777777" w:rsidR="00882E9F" w:rsidRDefault="00882E9F" w:rsidP="00882E9F">
      <w:r>
        <w:t>6.5. High-quality feedback can be written or verbal; it is likely to be accurate and clear, encourage further effort, and provide specific guidance on how to improve.</w:t>
      </w:r>
    </w:p>
    <w:p w14:paraId="5BA5E154" w14:textId="77777777" w:rsidR="00882E9F" w:rsidRDefault="00882E9F" w:rsidP="00882E9F">
      <w:r>
        <w:t>6.6. Over time, feedback should support pupils to monitor and regulate their own learning.</w:t>
      </w:r>
    </w:p>
    <w:p w14:paraId="05C22AA9" w14:textId="77777777" w:rsidR="00882E9F" w:rsidRPr="00B97175" w:rsidRDefault="00882E9F" w:rsidP="00882E9F">
      <w:pPr>
        <w:rPr>
          <w:b/>
          <w:bCs/>
        </w:rPr>
      </w:pPr>
      <w:r w:rsidRPr="00B97175">
        <w:rPr>
          <w:b/>
          <w:bCs/>
        </w:rPr>
        <w:t>Learn how to…</w:t>
      </w:r>
    </w:p>
    <w:p w14:paraId="04EB5264" w14:textId="77777777" w:rsidR="00882E9F" w:rsidRPr="000A3A27" w:rsidRDefault="00882E9F" w:rsidP="00882E9F">
      <w:pPr>
        <w:rPr>
          <w:b/>
          <w:bCs/>
        </w:rPr>
      </w:pPr>
      <w:r w:rsidRPr="000A3A27">
        <w:rPr>
          <w:b/>
          <w:bCs/>
        </w:rPr>
        <w:t>Provide high-quality feedback, by:</w:t>
      </w:r>
    </w:p>
    <w:p w14:paraId="52C47442" w14:textId="77777777" w:rsidR="00882E9F" w:rsidRPr="000A3A27" w:rsidRDefault="00882E9F" w:rsidP="00882E9F">
      <w:r w:rsidRPr="000A3A27">
        <w:t>6.i. Focusing on specific actions for pupils and providing time for pupils to respond to feedback.</w:t>
      </w:r>
    </w:p>
    <w:p w14:paraId="55ACEF14" w14:textId="77777777" w:rsidR="00882E9F" w:rsidRPr="000A3A27" w:rsidRDefault="00882E9F" w:rsidP="00882E9F">
      <w:r w:rsidRPr="000A3A27">
        <w:t>6.j. Appreciating that pupils’ responses to feedback can vary depending on a range of social factors (e.g. the message the feedback contains or the age of the child).</w:t>
      </w:r>
    </w:p>
    <w:p w14:paraId="665CA9B4" w14:textId="77777777" w:rsidR="00882E9F" w:rsidRPr="000A3A27" w:rsidRDefault="00882E9F" w:rsidP="00882E9F">
      <w:r w:rsidRPr="000A3A27">
        <w:t>6.k. Scaffolding self-assessment by sharing model work with pupils, highlighting key details.</w:t>
      </w:r>
    </w:p>
    <w:p w14:paraId="0BE75D9F" w14:textId="77777777" w:rsidR="00882E9F" w:rsidRPr="000A3A27" w:rsidRDefault="00882E9F" w:rsidP="00882E9F">
      <w:r w:rsidRPr="000A3A27">
        <w:t>6.l. Thinking carefully about how to ensure feedback is specific and helpful when using peer- or self-assessment.</w:t>
      </w:r>
    </w:p>
    <w:p w14:paraId="2629E436" w14:textId="77777777" w:rsidR="009F1A24" w:rsidRDefault="009F1A24" w:rsidP="009F1A24"/>
    <w:p w14:paraId="650B422E" w14:textId="7EDFECF3" w:rsidR="00EE2954" w:rsidRPr="00EE607D" w:rsidRDefault="009F1A24" w:rsidP="00EE2954">
      <w:pPr>
        <w:rPr>
          <w:rStyle w:val="Hyperlink"/>
          <w:b/>
          <w:bCs/>
          <w:color w:val="0070C0"/>
        </w:rPr>
      </w:pPr>
      <w:hyperlink w:anchor="Content" w:history="1">
        <w:r w:rsidRPr="00EE607D">
          <w:rPr>
            <w:rStyle w:val="Hyperlink"/>
            <w:b/>
            <w:bCs/>
            <w:color w:val="0070C0"/>
          </w:rPr>
          <w:t>Click here to return to Content page</w:t>
        </w:r>
      </w:hyperlink>
    </w:p>
    <w:p w14:paraId="2A329B26" w14:textId="77777777" w:rsidR="00882E9F" w:rsidRDefault="00882E9F" w:rsidP="00E92254">
      <w:pPr>
        <w:pStyle w:val="Heading"/>
      </w:pPr>
    </w:p>
    <w:p w14:paraId="4F7EB95C" w14:textId="77777777" w:rsidR="00882E9F" w:rsidRDefault="00882E9F" w:rsidP="00E92254">
      <w:pPr>
        <w:pStyle w:val="Heading"/>
      </w:pPr>
    </w:p>
    <w:p w14:paraId="6B96AB24" w14:textId="77777777" w:rsidR="00882E9F" w:rsidRDefault="00882E9F" w:rsidP="00E92254">
      <w:pPr>
        <w:pStyle w:val="Heading"/>
      </w:pPr>
    </w:p>
    <w:p w14:paraId="768ECD0E" w14:textId="77777777" w:rsidR="00882E9F" w:rsidRDefault="00882E9F" w:rsidP="00E92254">
      <w:pPr>
        <w:pStyle w:val="Heading"/>
      </w:pPr>
    </w:p>
    <w:p w14:paraId="22A55F5C" w14:textId="77777777" w:rsidR="00882E9F" w:rsidRDefault="00882E9F" w:rsidP="00E92254">
      <w:pPr>
        <w:pStyle w:val="Heading"/>
      </w:pPr>
    </w:p>
    <w:p w14:paraId="11C5E2FA" w14:textId="77777777" w:rsidR="00882E9F" w:rsidRDefault="00882E9F" w:rsidP="00E92254">
      <w:pPr>
        <w:pStyle w:val="Heading"/>
      </w:pPr>
    </w:p>
    <w:p w14:paraId="172ADBC7" w14:textId="77777777" w:rsidR="00882E9F" w:rsidRDefault="00882E9F" w:rsidP="00E92254">
      <w:pPr>
        <w:pStyle w:val="Heading"/>
      </w:pPr>
    </w:p>
    <w:p w14:paraId="04B503F7" w14:textId="77777777" w:rsidR="00882E9F" w:rsidRDefault="00882E9F" w:rsidP="00E92254">
      <w:pPr>
        <w:pStyle w:val="Heading"/>
      </w:pPr>
    </w:p>
    <w:p w14:paraId="3EA7E252" w14:textId="623E2241" w:rsidR="00E92254" w:rsidRPr="00350F60" w:rsidRDefault="00E92254" w:rsidP="00E92254">
      <w:pPr>
        <w:pStyle w:val="Heading"/>
      </w:pPr>
      <w:bookmarkStart w:id="12" w:name="References"/>
      <w:r w:rsidRPr="00350F60">
        <w:lastRenderedPageBreak/>
        <w:t>References</w:t>
      </w:r>
    </w:p>
    <w:bookmarkEnd w:id="12"/>
    <w:p w14:paraId="1ADA5468" w14:textId="77777777" w:rsidR="00A621A0" w:rsidRPr="00FF3A89" w:rsidRDefault="00A621A0" w:rsidP="00A621A0">
      <w:pPr>
        <w:pStyle w:val="ListParagraph"/>
        <w:numPr>
          <w:ilvl w:val="0"/>
          <w:numId w:val="12"/>
        </w:numPr>
      </w:pPr>
      <w:r w:rsidRPr="00FF3A89">
        <w:t>Bambrick-Santoyo, P. (2016). Get better faster: A 90-day plan for coaching new teachers. John Wiley &amp; Sons.</w:t>
      </w:r>
    </w:p>
    <w:p w14:paraId="20020FD9" w14:textId="77777777" w:rsidR="00D4242F" w:rsidRDefault="00D4242F" w:rsidP="00D4242F">
      <w:pPr>
        <w:pStyle w:val="ListParagraph"/>
      </w:pPr>
    </w:p>
    <w:p w14:paraId="3AFC518A" w14:textId="77777777" w:rsidR="008E0DA5" w:rsidRDefault="008E0DA5" w:rsidP="008E0DA5">
      <w:pPr>
        <w:pStyle w:val="ListParagraph"/>
      </w:pPr>
    </w:p>
    <w:p w14:paraId="13267D74" w14:textId="3A8C7F4C" w:rsidR="008E0DA5" w:rsidRPr="00EE607D" w:rsidRDefault="008E0DA5" w:rsidP="008E0DA5">
      <w:pPr>
        <w:pStyle w:val="ListParagraph"/>
        <w:ind w:left="360"/>
        <w:rPr>
          <w:rStyle w:val="Hyperlink"/>
          <w:b/>
          <w:bCs/>
          <w:color w:val="0070C0"/>
        </w:rPr>
      </w:pPr>
      <w:hyperlink w:anchor="Content" w:history="1">
        <w:r w:rsidRPr="00EE607D">
          <w:rPr>
            <w:rStyle w:val="Hyperlink"/>
            <w:b/>
            <w:bCs/>
            <w:color w:val="0070C0"/>
          </w:rPr>
          <w:t>Click here to return to Content page</w:t>
        </w:r>
      </w:hyperlink>
    </w:p>
    <w:p w14:paraId="4F203CA4" w14:textId="189A0373" w:rsidR="00081CF0" w:rsidRDefault="00081CF0">
      <w:pPr>
        <w:jc w:val="both"/>
      </w:pPr>
      <w:r>
        <w:br w:type="page"/>
      </w:r>
    </w:p>
    <w:p w14:paraId="2BAD1998" w14:textId="77777777" w:rsidR="00081CF0" w:rsidRDefault="00081CF0" w:rsidP="00081CF0">
      <w:pPr>
        <w:pStyle w:val="Heading"/>
      </w:pPr>
      <w:bookmarkStart w:id="13" w:name="Appendix"/>
      <w:r>
        <w:lastRenderedPageBreak/>
        <w:t xml:space="preserve">Appendix </w:t>
      </w:r>
      <w:bookmarkEnd w:id="13"/>
    </w:p>
    <w:p w14:paraId="2ABB9CBC" w14:textId="77777777" w:rsidR="00081CF0" w:rsidRDefault="00081CF0" w:rsidP="00081CF0">
      <w:pPr>
        <w:pStyle w:val="Subheading"/>
      </w:pPr>
      <w:r>
        <w:t xml:space="preserve">Mentor and ECT meeting template </w:t>
      </w:r>
    </w:p>
    <w:p w14:paraId="7A789AD4" w14:textId="77777777" w:rsidR="00081CF0" w:rsidRDefault="00081CF0" w:rsidP="00081CF0">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7FD8C29A" w14:textId="77777777" w:rsidR="00081CF0" w:rsidRDefault="00081CF0" w:rsidP="00081CF0">
      <w:pPr>
        <w:pStyle w:val="Subheading"/>
      </w:pPr>
    </w:p>
    <w:tbl>
      <w:tblPr>
        <w:tblStyle w:val="TableGrid"/>
        <w:tblW w:w="0" w:type="auto"/>
        <w:tblLook w:val="04A0" w:firstRow="1" w:lastRow="0" w:firstColumn="1" w:lastColumn="0" w:noHBand="0" w:noVBand="1"/>
      </w:tblPr>
      <w:tblGrid>
        <w:gridCol w:w="9016"/>
      </w:tblGrid>
      <w:tr w:rsidR="00081CF0" w14:paraId="560C05BF" w14:textId="77777777" w:rsidTr="00A93AF8">
        <w:tc>
          <w:tcPr>
            <w:tcW w:w="9016" w:type="dxa"/>
            <w:shd w:val="clear" w:color="auto" w:fill="E7E6E6" w:themeFill="background2"/>
          </w:tcPr>
          <w:p w14:paraId="39AE9D6F" w14:textId="77777777" w:rsidR="00081CF0" w:rsidRDefault="00081CF0" w:rsidP="00A93AF8">
            <w:pPr>
              <w:rPr>
                <w:b/>
                <w:bCs/>
              </w:rPr>
            </w:pPr>
            <w:r>
              <w:rPr>
                <w:b/>
                <w:bCs/>
              </w:rPr>
              <w:t>Check-in</w:t>
            </w:r>
          </w:p>
          <w:p w14:paraId="7ADA7F2A" w14:textId="77777777" w:rsidR="00081CF0" w:rsidRPr="00A75ABC" w:rsidRDefault="00081CF0" w:rsidP="00A93AF8">
            <w:r w:rsidRPr="00A75ABC">
              <w:t xml:space="preserve">Start by asking your ECT how their week has been, both in and out of school—check in on their wellbeing, workload, and energy levels. You could invite them to share any successes, challenges, or areas where they’d like support. </w:t>
            </w:r>
          </w:p>
          <w:p w14:paraId="2B4D7847" w14:textId="77777777" w:rsidR="00081CF0" w:rsidRPr="006E1929" w:rsidRDefault="00081CF0" w:rsidP="00A93AF8">
            <w:pPr>
              <w:rPr>
                <w:b/>
                <w:bCs/>
              </w:rPr>
            </w:pPr>
          </w:p>
        </w:tc>
      </w:tr>
      <w:tr w:rsidR="00081CF0" w14:paraId="0A8D57D6" w14:textId="77777777" w:rsidTr="00A93AF8">
        <w:tc>
          <w:tcPr>
            <w:tcW w:w="9016" w:type="dxa"/>
            <w:shd w:val="clear" w:color="auto" w:fill="auto"/>
          </w:tcPr>
          <w:p w14:paraId="264554F1" w14:textId="77777777" w:rsidR="00081CF0" w:rsidRDefault="00081CF0" w:rsidP="00A93AF8">
            <w:pPr>
              <w:rPr>
                <w:b/>
                <w:bCs/>
              </w:rPr>
            </w:pPr>
          </w:p>
          <w:p w14:paraId="4CD87240" w14:textId="77777777" w:rsidR="00081CF0" w:rsidRDefault="00081CF0" w:rsidP="00A93AF8">
            <w:pPr>
              <w:rPr>
                <w:b/>
                <w:bCs/>
              </w:rPr>
            </w:pPr>
          </w:p>
          <w:p w14:paraId="26A3CCC8" w14:textId="77777777" w:rsidR="00081CF0" w:rsidRDefault="00081CF0" w:rsidP="00A93AF8">
            <w:pPr>
              <w:rPr>
                <w:b/>
                <w:bCs/>
              </w:rPr>
            </w:pPr>
          </w:p>
          <w:p w14:paraId="74F3CBBA" w14:textId="77777777" w:rsidR="00081CF0" w:rsidRDefault="00081CF0" w:rsidP="00A93AF8">
            <w:pPr>
              <w:rPr>
                <w:b/>
                <w:bCs/>
              </w:rPr>
            </w:pPr>
          </w:p>
          <w:p w14:paraId="47DB8BD1" w14:textId="77777777" w:rsidR="00081CF0" w:rsidRDefault="00081CF0" w:rsidP="00A93AF8">
            <w:pPr>
              <w:rPr>
                <w:b/>
                <w:bCs/>
              </w:rPr>
            </w:pPr>
          </w:p>
          <w:p w14:paraId="4C8FA478" w14:textId="77777777" w:rsidR="00081CF0" w:rsidRDefault="00081CF0" w:rsidP="00A93AF8">
            <w:pPr>
              <w:rPr>
                <w:b/>
                <w:bCs/>
              </w:rPr>
            </w:pPr>
          </w:p>
          <w:p w14:paraId="3DA57DBD" w14:textId="77777777" w:rsidR="00081CF0" w:rsidRDefault="00081CF0" w:rsidP="00A93AF8">
            <w:pPr>
              <w:rPr>
                <w:b/>
                <w:bCs/>
              </w:rPr>
            </w:pPr>
          </w:p>
          <w:p w14:paraId="10D595F4" w14:textId="77777777" w:rsidR="00081CF0" w:rsidRDefault="00081CF0" w:rsidP="00A93AF8">
            <w:pPr>
              <w:rPr>
                <w:b/>
                <w:bCs/>
              </w:rPr>
            </w:pPr>
          </w:p>
          <w:p w14:paraId="6CE66065" w14:textId="77777777" w:rsidR="00081CF0" w:rsidRDefault="00081CF0" w:rsidP="00A93AF8">
            <w:pPr>
              <w:rPr>
                <w:b/>
                <w:bCs/>
              </w:rPr>
            </w:pPr>
          </w:p>
          <w:p w14:paraId="5D0CE9B7" w14:textId="77777777" w:rsidR="00081CF0" w:rsidRDefault="00081CF0" w:rsidP="00A93AF8">
            <w:pPr>
              <w:rPr>
                <w:b/>
                <w:bCs/>
              </w:rPr>
            </w:pPr>
          </w:p>
          <w:p w14:paraId="536F0864" w14:textId="77777777" w:rsidR="00081CF0" w:rsidRDefault="00081CF0" w:rsidP="00A93AF8">
            <w:pPr>
              <w:rPr>
                <w:b/>
                <w:bCs/>
              </w:rPr>
            </w:pPr>
          </w:p>
          <w:p w14:paraId="65A1C848" w14:textId="77777777" w:rsidR="00081CF0" w:rsidRPr="006E1929" w:rsidRDefault="00081CF0" w:rsidP="00A93AF8">
            <w:pPr>
              <w:rPr>
                <w:b/>
                <w:bCs/>
              </w:rPr>
            </w:pPr>
          </w:p>
        </w:tc>
      </w:tr>
      <w:tr w:rsidR="00081CF0" w14:paraId="0E956FB2" w14:textId="77777777" w:rsidTr="00A93AF8">
        <w:tc>
          <w:tcPr>
            <w:tcW w:w="9016" w:type="dxa"/>
            <w:shd w:val="clear" w:color="auto" w:fill="E7E6E6" w:themeFill="background2"/>
          </w:tcPr>
          <w:p w14:paraId="6B6F72DF" w14:textId="77777777" w:rsidR="00081CF0" w:rsidRPr="0036149C" w:rsidRDefault="00081CF0" w:rsidP="00A93AF8">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2D96D5D1" w14:textId="77777777" w:rsidR="00081CF0" w:rsidRDefault="00081CF0" w:rsidP="00A93AF8">
            <w:pPr>
              <w:pStyle w:val="Subheading"/>
            </w:pPr>
          </w:p>
        </w:tc>
      </w:tr>
      <w:tr w:rsidR="00081CF0" w14:paraId="3A385429" w14:textId="77777777" w:rsidTr="00A93AF8">
        <w:tc>
          <w:tcPr>
            <w:tcW w:w="9016" w:type="dxa"/>
          </w:tcPr>
          <w:p w14:paraId="15EABF0E" w14:textId="77777777" w:rsidR="00081CF0" w:rsidRDefault="00081CF0" w:rsidP="00A93AF8">
            <w:pPr>
              <w:pStyle w:val="Subsubheading"/>
            </w:pPr>
            <w:r>
              <w:t xml:space="preserve">Notes </w:t>
            </w:r>
          </w:p>
          <w:p w14:paraId="69B0492F" w14:textId="77777777" w:rsidR="00081CF0" w:rsidRDefault="00081CF0" w:rsidP="00A93AF8">
            <w:pPr>
              <w:pStyle w:val="Subsubheading"/>
            </w:pPr>
          </w:p>
          <w:p w14:paraId="2AF48CC2" w14:textId="77777777" w:rsidR="00081CF0" w:rsidRDefault="00081CF0" w:rsidP="00A93AF8">
            <w:pPr>
              <w:pStyle w:val="Subheading"/>
            </w:pPr>
          </w:p>
          <w:p w14:paraId="02C8AB8C" w14:textId="77777777" w:rsidR="00081CF0" w:rsidRDefault="00081CF0" w:rsidP="00A93AF8">
            <w:pPr>
              <w:pStyle w:val="Subheading"/>
            </w:pPr>
          </w:p>
          <w:p w14:paraId="6769CEC2" w14:textId="77777777" w:rsidR="00081CF0" w:rsidRDefault="00081CF0" w:rsidP="00A93AF8">
            <w:pPr>
              <w:pStyle w:val="Subheading"/>
            </w:pPr>
          </w:p>
          <w:p w14:paraId="612DCB75" w14:textId="77777777" w:rsidR="00081CF0" w:rsidRDefault="00081CF0" w:rsidP="00A93AF8">
            <w:pPr>
              <w:pStyle w:val="Subheading"/>
            </w:pPr>
          </w:p>
          <w:p w14:paraId="34E33653" w14:textId="77777777" w:rsidR="00081CF0" w:rsidRDefault="00081CF0" w:rsidP="00A93AF8">
            <w:pPr>
              <w:pStyle w:val="Subheading"/>
            </w:pPr>
          </w:p>
          <w:p w14:paraId="0BA7DA6F" w14:textId="77777777" w:rsidR="00081CF0" w:rsidRDefault="00081CF0" w:rsidP="00A93AF8">
            <w:pPr>
              <w:pStyle w:val="Subheading"/>
            </w:pPr>
          </w:p>
          <w:p w14:paraId="4173845A" w14:textId="77777777" w:rsidR="00081CF0" w:rsidRDefault="00081CF0" w:rsidP="00A93AF8">
            <w:pPr>
              <w:pStyle w:val="Subheading"/>
            </w:pPr>
          </w:p>
          <w:p w14:paraId="07A95B19" w14:textId="77777777" w:rsidR="00081CF0" w:rsidRDefault="00081CF0" w:rsidP="00A93AF8">
            <w:pPr>
              <w:pStyle w:val="Subheading"/>
            </w:pPr>
          </w:p>
          <w:p w14:paraId="07187EDD" w14:textId="77777777" w:rsidR="00081CF0" w:rsidRDefault="00081CF0" w:rsidP="00A93AF8">
            <w:pPr>
              <w:pStyle w:val="Subheading"/>
            </w:pPr>
          </w:p>
          <w:p w14:paraId="51C7A147" w14:textId="77777777" w:rsidR="00081CF0" w:rsidRDefault="00081CF0" w:rsidP="00A93AF8">
            <w:pPr>
              <w:pStyle w:val="Subheading"/>
            </w:pPr>
          </w:p>
          <w:p w14:paraId="7282F516" w14:textId="77777777" w:rsidR="00081CF0" w:rsidRDefault="00081CF0" w:rsidP="00A93AF8">
            <w:pPr>
              <w:pStyle w:val="Subheading"/>
            </w:pPr>
          </w:p>
          <w:p w14:paraId="25013418" w14:textId="77777777" w:rsidR="00081CF0" w:rsidRDefault="00081CF0" w:rsidP="00A93AF8">
            <w:pPr>
              <w:pStyle w:val="Subheading"/>
            </w:pPr>
          </w:p>
        </w:tc>
      </w:tr>
      <w:tr w:rsidR="00081CF0" w14:paraId="006B96A4" w14:textId="77777777" w:rsidTr="00A93AF8">
        <w:tc>
          <w:tcPr>
            <w:tcW w:w="9016" w:type="dxa"/>
            <w:shd w:val="clear" w:color="auto" w:fill="E7E6E6" w:themeFill="background2"/>
          </w:tcPr>
          <w:p w14:paraId="1E0181C3" w14:textId="77777777" w:rsidR="00081CF0" w:rsidRPr="00892294" w:rsidRDefault="00081CF0" w:rsidP="00A93AF8">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3ADBD9A7" w14:textId="77777777" w:rsidR="00081CF0" w:rsidRDefault="00081CF0" w:rsidP="00A93AF8">
            <w:pPr>
              <w:spacing w:line="276" w:lineRule="auto"/>
            </w:pPr>
          </w:p>
          <w:p w14:paraId="1F399DE8" w14:textId="77777777" w:rsidR="00081CF0" w:rsidRDefault="00081CF0" w:rsidP="00A93AF8">
            <w:pPr>
              <w:spacing w:line="276" w:lineRule="auto"/>
            </w:pPr>
            <w:r w:rsidRPr="00B4474D">
              <w:t xml:space="preserve"> </w:t>
            </w:r>
          </w:p>
        </w:tc>
      </w:tr>
      <w:tr w:rsidR="00081CF0" w14:paraId="67595FAC" w14:textId="77777777" w:rsidTr="00A93AF8">
        <w:tc>
          <w:tcPr>
            <w:tcW w:w="9016" w:type="dxa"/>
          </w:tcPr>
          <w:p w14:paraId="3A7EBE63" w14:textId="77777777" w:rsidR="00081CF0" w:rsidRDefault="00081CF0" w:rsidP="00A93AF8">
            <w:pPr>
              <w:pStyle w:val="Subsubheading"/>
            </w:pPr>
            <w:r>
              <w:t>Notes (include relevant dates and details from specific observations)</w:t>
            </w:r>
          </w:p>
          <w:p w14:paraId="2B5AA745" w14:textId="77777777" w:rsidR="00081CF0" w:rsidRDefault="00081CF0" w:rsidP="00A93AF8">
            <w:pPr>
              <w:pStyle w:val="Subheading"/>
            </w:pPr>
          </w:p>
          <w:p w14:paraId="4FCFD60F" w14:textId="77777777" w:rsidR="00081CF0" w:rsidRDefault="00081CF0" w:rsidP="00A93AF8">
            <w:pPr>
              <w:pStyle w:val="Subheading"/>
            </w:pPr>
          </w:p>
          <w:p w14:paraId="7353EF0A" w14:textId="77777777" w:rsidR="00081CF0" w:rsidRDefault="00081CF0" w:rsidP="00A93AF8">
            <w:pPr>
              <w:pStyle w:val="Subheading"/>
            </w:pPr>
          </w:p>
          <w:p w14:paraId="76063A8E" w14:textId="77777777" w:rsidR="00081CF0" w:rsidRDefault="00081CF0" w:rsidP="00A93AF8">
            <w:pPr>
              <w:pStyle w:val="Subheading"/>
            </w:pPr>
          </w:p>
          <w:p w14:paraId="68015763" w14:textId="77777777" w:rsidR="00081CF0" w:rsidRDefault="00081CF0" w:rsidP="00A93AF8">
            <w:pPr>
              <w:pStyle w:val="Subheading"/>
            </w:pPr>
          </w:p>
          <w:p w14:paraId="16827045" w14:textId="77777777" w:rsidR="00081CF0" w:rsidRDefault="00081CF0" w:rsidP="00A93AF8">
            <w:pPr>
              <w:pStyle w:val="Subheading"/>
            </w:pPr>
          </w:p>
          <w:p w14:paraId="2519D1D9" w14:textId="77777777" w:rsidR="00081CF0" w:rsidRDefault="00081CF0" w:rsidP="00A93AF8">
            <w:pPr>
              <w:pStyle w:val="Subheading"/>
            </w:pPr>
          </w:p>
          <w:p w14:paraId="6A942FF2" w14:textId="77777777" w:rsidR="00081CF0" w:rsidRDefault="00081CF0" w:rsidP="00A93AF8">
            <w:pPr>
              <w:pStyle w:val="Subheading"/>
            </w:pPr>
          </w:p>
          <w:p w14:paraId="52004702" w14:textId="77777777" w:rsidR="00081CF0" w:rsidRDefault="00081CF0" w:rsidP="00A93AF8">
            <w:pPr>
              <w:pStyle w:val="Subheading"/>
            </w:pPr>
          </w:p>
          <w:p w14:paraId="6FB0E75F" w14:textId="77777777" w:rsidR="00081CF0" w:rsidRDefault="00081CF0" w:rsidP="00A93AF8">
            <w:pPr>
              <w:pStyle w:val="Subheading"/>
            </w:pPr>
          </w:p>
          <w:p w14:paraId="70A92AEF" w14:textId="77777777" w:rsidR="00081CF0" w:rsidRDefault="00081CF0" w:rsidP="00A93AF8">
            <w:pPr>
              <w:pStyle w:val="Subheading"/>
            </w:pPr>
          </w:p>
          <w:p w14:paraId="24E103BE" w14:textId="77777777" w:rsidR="00081CF0" w:rsidRDefault="00081CF0" w:rsidP="00A93AF8">
            <w:pPr>
              <w:pStyle w:val="Subheading"/>
            </w:pPr>
          </w:p>
        </w:tc>
      </w:tr>
      <w:tr w:rsidR="00081CF0" w14:paraId="5F1D31FE" w14:textId="77777777" w:rsidTr="00A93AF8">
        <w:tc>
          <w:tcPr>
            <w:tcW w:w="9016" w:type="dxa"/>
            <w:shd w:val="clear" w:color="auto" w:fill="E7E6E6" w:themeFill="background2"/>
          </w:tcPr>
          <w:p w14:paraId="6AB8268B" w14:textId="77777777" w:rsidR="00081CF0" w:rsidRPr="00B04257" w:rsidRDefault="00081CF0" w:rsidP="00A93AF8">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35AB9344" w14:textId="77777777" w:rsidR="00081CF0" w:rsidRPr="00B04257" w:rsidRDefault="00081CF0" w:rsidP="00A93AF8">
            <w:pPr>
              <w:pStyle w:val="ListParagraph"/>
              <w:numPr>
                <w:ilvl w:val="0"/>
                <w:numId w:val="14"/>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123D5958" w14:textId="77777777" w:rsidR="00081CF0" w:rsidRPr="00B04257" w:rsidRDefault="00081CF0" w:rsidP="00A93AF8">
            <w:pPr>
              <w:pStyle w:val="ListParagraph"/>
              <w:numPr>
                <w:ilvl w:val="0"/>
                <w:numId w:val="14"/>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56993CF0" w14:textId="77777777" w:rsidR="00081CF0" w:rsidRPr="00B04257" w:rsidRDefault="00081CF0" w:rsidP="00A93AF8">
            <w:pPr>
              <w:pStyle w:val="ListParagraph"/>
              <w:numPr>
                <w:ilvl w:val="0"/>
                <w:numId w:val="14"/>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4FC3B753" w14:textId="77777777" w:rsidR="00081CF0" w:rsidRPr="00B04257" w:rsidRDefault="00081CF0" w:rsidP="00A93AF8">
            <w:pPr>
              <w:pStyle w:val="ListParagraph"/>
              <w:numPr>
                <w:ilvl w:val="0"/>
                <w:numId w:val="14"/>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225CD9D3" w14:textId="77777777" w:rsidR="00081CF0" w:rsidRDefault="00081CF0" w:rsidP="00A93AF8">
            <w:pPr>
              <w:pStyle w:val="Subheading"/>
            </w:pPr>
          </w:p>
        </w:tc>
      </w:tr>
      <w:tr w:rsidR="00081CF0" w14:paraId="2BFBE668" w14:textId="77777777" w:rsidTr="00A93AF8">
        <w:tc>
          <w:tcPr>
            <w:tcW w:w="9016" w:type="dxa"/>
          </w:tcPr>
          <w:p w14:paraId="7E13BBE8" w14:textId="77777777" w:rsidR="00081CF0" w:rsidRDefault="00081CF0" w:rsidP="00A93AF8">
            <w:pPr>
              <w:pStyle w:val="Subsubheading"/>
            </w:pPr>
            <w:r>
              <w:t xml:space="preserve">Agreed precise action </w:t>
            </w:r>
          </w:p>
          <w:p w14:paraId="561C9CEE" w14:textId="77777777" w:rsidR="00081CF0" w:rsidRDefault="00081CF0" w:rsidP="00A93AF8">
            <w:pPr>
              <w:pStyle w:val="Subheading"/>
            </w:pPr>
          </w:p>
          <w:p w14:paraId="22BD34CC" w14:textId="77777777" w:rsidR="00081CF0" w:rsidRDefault="00081CF0" w:rsidP="00A93AF8">
            <w:pPr>
              <w:pStyle w:val="Subheading"/>
            </w:pPr>
          </w:p>
          <w:p w14:paraId="4F9F43E2" w14:textId="77777777" w:rsidR="00081CF0" w:rsidRDefault="00081CF0" w:rsidP="00A93AF8">
            <w:pPr>
              <w:pStyle w:val="Subheading"/>
            </w:pPr>
          </w:p>
          <w:p w14:paraId="2BFC23C6" w14:textId="77777777" w:rsidR="00081CF0" w:rsidRDefault="00081CF0" w:rsidP="00A93AF8">
            <w:pPr>
              <w:pStyle w:val="Subheading"/>
            </w:pPr>
          </w:p>
          <w:p w14:paraId="110A32B4" w14:textId="77777777" w:rsidR="00081CF0" w:rsidRDefault="00081CF0" w:rsidP="00A93AF8">
            <w:pPr>
              <w:pStyle w:val="Subheading"/>
            </w:pPr>
          </w:p>
          <w:p w14:paraId="4F47E6AE" w14:textId="77777777" w:rsidR="00081CF0" w:rsidRDefault="00081CF0" w:rsidP="00A93AF8">
            <w:pPr>
              <w:pStyle w:val="Subheading"/>
            </w:pPr>
          </w:p>
          <w:p w14:paraId="1469700A" w14:textId="77777777" w:rsidR="00081CF0" w:rsidRDefault="00081CF0" w:rsidP="00A93AF8">
            <w:pPr>
              <w:pStyle w:val="Subheading"/>
            </w:pPr>
          </w:p>
        </w:tc>
      </w:tr>
      <w:tr w:rsidR="00081CF0" w14:paraId="0CB85426" w14:textId="77777777" w:rsidTr="00A93AF8">
        <w:tc>
          <w:tcPr>
            <w:tcW w:w="9016" w:type="dxa"/>
            <w:shd w:val="clear" w:color="auto" w:fill="E7E6E6" w:themeFill="background2"/>
          </w:tcPr>
          <w:p w14:paraId="79C2F526" w14:textId="77777777" w:rsidR="00081CF0" w:rsidRDefault="00081CF0" w:rsidP="00A93AF8">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4743BD0C" w14:textId="77777777" w:rsidR="00081CF0" w:rsidRPr="004739ED" w:rsidRDefault="00081CF0" w:rsidP="00A93AF8">
            <w:pPr>
              <w:pStyle w:val="Subsubheading"/>
              <w:rPr>
                <w:b w:val="0"/>
                <w:bCs w:val="0"/>
              </w:rPr>
            </w:pPr>
          </w:p>
        </w:tc>
      </w:tr>
      <w:tr w:rsidR="00081CF0" w14:paraId="593D0084" w14:textId="77777777" w:rsidTr="00A93AF8">
        <w:tc>
          <w:tcPr>
            <w:tcW w:w="9016" w:type="dxa"/>
          </w:tcPr>
          <w:p w14:paraId="1680E0AB" w14:textId="77777777" w:rsidR="00081CF0" w:rsidRDefault="00081CF0" w:rsidP="00A93AF8">
            <w:pPr>
              <w:pStyle w:val="Subheading"/>
              <w:rPr>
                <w:color w:val="auto"/>
              </w:rPr>
            </w:pPr>
            <w:r>
              <w:rPr>
                <w:color w:val="auto"/>
              </w:rPr>
              <w:lastRenderedPageBreak/>
              <w:t>Observations of colleagues?</w:t>
            </w:r>
          </w:p>
          <w:p w14:paraId="6937AFB3" w14:textId="77777777" w:rsidR="00081CF0" w:rsidRDefault="00081CF0" w:rsidP="00A93AF8">
            <w:pPr>
              <w:pStyle w:val="Subheading"/>
              <w:spacing w:line="276" w:lineRule="auto"/>
              <w:rPr>
                <w:color w:val="auto"/>
              </w:rPr>
            </w:pPr>
          </w:p>
          <w:p w14:paraId="185C4CFB" w14:textId="77777777" w:rsidR="00081CF0" w:rsidRDefault="00081CF0" w:rsidP="00A93AF8">
            <w:pPr>
              <w:pStyle w:val="Subheading"/>
              <w:spacing w:line="276" w:lineRule="auto"/>
              <w:rPr>
                <w:color w:val="auto"/>
              </w:rPr>
            </w:pPr>
          </w:p>
          <w:p w14:paraId="280202B1" w14:textId="77777777" w:rsidR="00081CF0" w:rsidRDefault="00081CF0" w:rsidP="00A93AF8">
            <w:pPr>
              <w:pStyle w:val="Subheading"/>
              <w:spacing w:line="276" w:lineRule="auto"/>
              <w:rPr>
                <w:color w:val="auto"/>
              </w:rPr>
            </w:pPr>
            <w:r>
              <w:rPr>
                <w:color w:val="auto"/>
              </w:rPr>
              <w:t>When will the action be implemented within the lesson?</w:t>
            </w:r>
          </w:p>
          <w:p w14:paraId="702DFB0B" w14:textId="77777777" w:rsidR="00081CF0" w:rsidRDefault="00081CF0" w:rsidP="00A93AF8">
            <w:pPr>
              <w:pStyle w:val="Subheading"/>
              <w:spacing w:line="276" w:lineRule="auto"/>
              <w:rPr>
                <w:color w:val="auto"/>
              </w:rPr>
            </w:pPr>
          </w:p>
          <w:p w14:paraId="2F04BE6C" w14:textId="77777777" w:rsidR="00081CF0" w:rsidRDefault="00081CF0" w:rsidP="00A93AF8">
            <w:pPr>
              <w:pStyle w:val="Subheading"/>
              <w:spacing w:line="276" w:lineRule="auto"/>
              <w:rPr>
                <w:color w:val="auto"/>
              </w:rPr>
            </w:pPr>
          </w:p>
          <w:p w14:paraId="6409FE96" w14:textId="77777777" w:rsidR="00081CF0" w:rsidRDefault="00081CF0" w:rsidP="00A93AF8">
            <w:pPr>
              <w:pStyle w:val="Subheading"/>
              <w:spacing w:line="276" w:lineRule="auto"/>
              <w:rPr>
                <w:color w:val="auto"/>
              </w:rPr>
            </w:pPr>
          </w:p>
          <w:p w14:paraId="6E78BA06" w14:textId="77777777" w:rsidR="00081CF0" w:rsidRDefault="00081CF0" w:rsidP="00A93AF8">
            <w:pPr>
              <w:pStyle w:val="Subheading"/>
              <w:spacing w:line="276" w:lineRule="auto"/>
              <w:rPr>
                <w:color w:val="auto"/>
              </w:rPr>
            </w:pPr>
          </w:p>
          <w:p w14:paraId="288569D9" w14:textId="77777777" w:rsidR="00081CF0" w:rsidRDefault="00081CF0" w:rsidP="00A93AF8">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213A7271" w14:textId="77777777" w:rsidR="00081CF0" w:rsidRDefault="00081CF0" w:rsidP="00A93AF8">
            <w:pPr>
              <w:pStyle w:val="Subheading"/>
              <w:spacing w:line="276" w:lineRule="auto"/>
              <w:rPr>
                <w:color w:val="auto"/>
              </w:rPr>
            </w:pPr>
          </w:p>
          <w:p w14:paraId="5A450CE6" w14:textId="77777777" w:rsidR="00081CF0" w:rsidRDefault="00081CF0" w:rsidP="00A93AF8">
            <w:pPr>
              <w:pStyle w:val="Subheading"/>
              <w:spacing w:line="276" w:lineRule="auto"/>
              <w:rPr>
                <w:color w:val="auto"/>
              </w:rPr>
            </w:pPr>
          </w:p>
          <w:p w14:paraId="260CC812" w14:textId="77777777" w:rsidR="00081CF0" w:rsidRDefault="00081CF0" w:rsidP="00A93AF8">
            <w:pPr>
              <w:pStyle w:val="Subheading"/>
              <w:spacing w:line="276" w:lineRule="auto"/>
              <w:rPr>
                <w:color w:val="auto"/>
              </w:rPr>
            </w:pPr>
          </w:p>
          <w:p w14:paraId="53641F53" w14:textId="77777777" w:rsidR="00081CF0" w:rsidRDefault="00081CF0" w:rsidP="00A93AF8">
            <w:pPr>
              <w:pStyle w:val="Subheading"/>
              <w:rPr>
                <w:color w:val="auto"/>
              </w:rPr>
            </w:pPr>
          </w:p>
          <w:p w14:paraId="43128340" w14:textId="77777777" w:rsidR="00081CF0" w:rsidRDefault="00081CF0" w:rsidP="00A93AF8">
            <w:pPr>
              <w:pStyle w:val="Subheading"/>
              <w:rPr>
                <w:color w:val="auto"/>
              </w:rPr>
            </w:pPr>
          </w:p>
          <w:p w14:paraId="38420EC2" w14:textId="77777777" w:rsidR="00081CF0" w:rsidRPr="000513B7" w:rsidRDefault="00081CF0" w:rsidP="00A93AF8">
            <w:pPr>
              <w:pStyle w:val="Subheading"/>
              <w:rPr>
                <w:color w:val="auto"/>
              </w:rPr>
            </w:pPr>
          </w:p>
        </w:tc>
      </w:tr>
      <w:tr w:rsidR="00081CF0" w14:paraId="385DDA00" w14:textId="77777777" w:rsidTr="00A93AF8">
        <w:tc>
          <w:tcPr>
            <w:tcW w:w="9016" w:type="dxa"/>
            <w:shd w:val="clear" w:color="auto" w:fill="E7E6E6" w:themeFill="background2"/>
          </w:tcPr>
          <w:p w14:paraId="1449B234" w14:textId="77777777" w:rsidR="00081CF0" w:rsidRDefault="00081CF0" w:rsidP="00A93AF8">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6A463E18" w14:textId="77777777" w:rsidR="00081CF0" w:rsidRPr="00F31CDE" w:rsidRDefault="00081CF0" w:rsidP="00A93AF8">
            <w:pPr>
              <w:pStyle w:val="ListParagraph"/>
              <w:numPr>
                <w:ilvl w:val="0"/>
                <w:numId w:val="15"/>
              </w:numPr>
              <w:spacing w:line="276" w:lineRule="auto"/>
              <w:rPr>
                <w:rFonts w:cstheme="minorBidi"/>
              </w:rPr>
            </w:pPr>
            <w:r>
              <w:rPr>
                <w:b/>
                <w:bCs/>
              </w:rPr>
              <w:t>Review</w:t>
            </w:r>
            <w:r w:rsidRPr="000513B7">
              <w:t xml:space="preserve"> what effective delivery would look like</w:t>
            </w:r>
            <w:r>
              <w:t>.</w:t>
            </w:r>
          </w:p>
          <w:p w14:paraId="23C90A51" w14:textId="77777777" w:rsidR="00081CF0" w:rsidRPr="00CE720A" w:rsidRDefault="00081CF0" w:rsidP="00A93AF8">
            <w:pPr>
              <w:pStyle w:val="ListParagraph"/>
              <w:numPr>
                <w:ilvl w:val="0"/>
                <w:numId w:val="15"/>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729D98F8" w14:textId="77777777" w:rsidR="00081CF0" w:rsidRPr="008E78FD" w:rsidRDefault="00081CF0" w:rsidP="00A93AF8">
            <w:pPr>
              <w:pStyle w:val="ListParagraph"/>
              <w:numPr>
                <w:ilvl w:val="0"/>
                <w:numId w:val="15"/>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2302503E" w14:textId="77777777" w:rsidR="00081CF0" w:rsidRDefault="00081CF0" w:rsidP="00A93AF8">
            <w:pPr>
              <w:pStyle w:val="ListParagraph"/>
              <w:numPr>
                <w:ilvl w:val="0"/>
                <w:numId w:val="15"/>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2ACD0E9A" w14:textId="77777777" w:rsidR="00081CF0" w:rsidRDefault="00081CF0" w:rsidP="00A93AF8">
            <w:pPr>
              <w:spacing w:line="276" w:lineRule="auto"/>
            </w:pPr>
          </w:p>
          <w:p w14:paraId="17B5E6A4" w14:textId="77777777" w:rsidR="00081CF0" w:rsidRPr="004739ED" w:rsidRDefault="00081CF0" w:rsidP="00A93AF8">
            <w:pPr>
              <w:spacing w:line="276" w:lineRule="auto"/>
            </w:pPr>
          </w:p>
        </w:tc>
      </w:tr>
      <w:tr w:rsidR="00081CF0" w14:paraId="118C542C" w14:textId="77777777" w:rsidTr="00A93AF8">
        <w:tc>
          <w:tcPr>
            <w:tcW w:w="9016" w:type="dxa"/>
            <w:shd w:val="clear" w:color="auto" w:fill="auto"/>
          </w:tcPr>
          <w:p w14:paraId="0381033A" w14:textId="77777777" w:rsidR="00081CF0" w:rsidRDefault="00081CF0" w:rsidP="00A93AF8">
            <w:pPr>
              <w:rPr>
                <w:b/>
                <w:bCs/>
              </w:rPr>
            </w:pPr>
            <w:r>
              <w:rPr>
                <w:b/>
                <w:bCs/>
              </w:rPr>
              <w:t xml:space="preserve">Feedback: </w:t>
            </w:r>
          </w:p>
          <w:p w14:paraId="076577A7" w14:textId="77777777" w:rsidR="00081CF0" w:rsidRDefault="00081CF0" w:rsidP="00A93AF8">
            <w:pPr>
              <w:rPr>
                <w:b/>
                <w:bCs/>
              </w:rPr>
            </w:pPr>
          </w:p>
          <w:p w14:paraId="5AAC0241" w14:textId="77777777" w:rsidR="00081CF0" w:rsidRDefault="00081CF0" w:rsidP="00A93AF8">
            <w:pPr>
              <w:rPr>
                <w:b/>
                <w:bCs/>
              </w:rPr>
            </w:pPr>
          </w:p>
          <w:p w14:paraId="13DF677C" w14:textId="77777777" w:rsidR="00081CF0" w:rsidRDefault="00081CF0" w:rsidP="00A93AF8">
            <w:pPr>
              <w:rPr>
                <w:b/>
                <w:bCs/>
              </w:rPr>
            </w:pPr>
          </w:p>
          <w:p w14:paraId="7C91BACA" w14:textId="77777777" w:rsidR="00081CF0" w:rsidRDefault="00081CF0" w:rsidP="00A93AF8">
            <w:pPr>
              <w:rPr>
                <w:b/>
                <w:bCs/>
              </w:rPr>
            </w:pPr>
          </w:p>
          <w:p w14:paraId="7DB7C0CE" w14:textId="77777777" w:rsidR="00081CF0" w:rsidRDefault="00081CF0" w:rsidP="00A93AF8">
            <w:pPr>
              <w:rPr>
                <w:b/>
                <w:bCs/>
              </w:rPr>
            </w:pPr>
          </w:p>
          <w:p w14:paraId="0D6C8E8F" w14:textId="77777777" w:rsidR="00081CF0" w:rsidRDefault="00081CF0" w:rsidP="00A93AF8">
            <w:pPr>
              <w:rPr>
                <w:b/>
                <w:bCs/>
              </w:rPr>
            </w:pPr>
          </w:p>
          <w:p w14:paraId="18A5B0D6" w14:textId="77777777" w:rsidR="00081CF0" w:rsidRDefault="00081CF0" w:rsidP="00A93AF8">
            <w:pPr>
              <w:rPr>
                <w:b/>
                <w:bCs/>
              </w:rPr>
            </w:pPr>
          </w:p>
          <w:p w14:paraId="277DADA7" w14:textId="77777777" w:rsidR="00081CF0" w:rsidRDefault="00081CF0" w:rsidP="00A93AF8">
            <w:pPr>
              <w:rPr>
                <w:b/>
                <w:bCs/>
              </w:rPr>
            </w:pPr>
          </w:p>
          <w:p w14:paraId="1B7BA414" w14:textId="77777777" w:rsidR="00081CF0" w:rsidRDefault="00081CF0" w:rsidP="00A93AF8">
            <w:pPr>
              <w:rPr>
                <w:b/>
                <w:bCs/>
              </w:rPr>
            </w:pPr>
          </w:p>
          <w:p w14:paraId="715266E2" w14:textId="77777777" w:rsidR="00081CF0" w:rsidRDefault="00081CF0" w:rsidP="00A93AF8">
            <w:pPr>
              <w:rPr>
                <w:b/>
                <w:bCs/>
              </w:rPr>
            </w:pPr>
          </w:p>
          <w:p w14:paraId="0141E138" w14:textId="77777777" w:rsidR="00081CF0" w:rsidRDefault="00081CF0" w:rsidP="00A93AF8">
            <w:pPr>
              <w:rPr>
                <w:b/>
                <w:bCs/>
              </w:rPr>
            </w:pPr>
          </w:p>
          <w:p w14:paraId="5769D139" w14:textId="77777777" w:rsidR="00081CF0" w:rsidRPr="000513B7" w:rsidRDefault="00081CF0" w:rsidP="00A93AF8">
            <w:pPr>
              <w:pStyle w:val="Subheading"/>
              <w:rPr>
                <w:color w:val="auto"/>
              </w:rPr>
            </w:pPr>
          </w:p>
        </w:tc>
      </w:tr>
      <w:tr w:rsidR="00081CF0" w14:paraId="5E2801A6" w14:textId="77777777" w:rsidTr="00A93AF8">
        <w:tc>
          <w:tcPr>
            <w:tcW w:w="9016" w:type="dxa"/>
            <w:shd w:val="clear" w:color="auto" w:fill="E7E6E6" w:themeFill="background2"/>
          </w:tcPr>
          <w:p w14:paraId="4F85E078" w14:textId="77777777" w:rsidR="00081CF0" w:rsidRDefault="00081CF0" w:rsidP="00A93AF8">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5E01362E" w14:textId="77777777" w:rsidR="00081CF0" w:rsidRDefault="00081CF0" w:rsidP="00A93AF8">
            <w:pPr>
              <w:pStyle w:val="Subheading"/>
              <w:rPr>
                <w:b w:val="0"/>
                <w:bCs w:val="0"/>
                <w:color w:val="auto"/>
              </w:rPr>
            </w:pPr>
          </w:p>
          <w:p w14:paraId="6F8873B3" w14:textId="77777777" w:rsidR="00081CF0" w:rsidRPr="008E78FD" w:rsidRDefault="00081CF0" w:rsidP="00A93AF8">
            <w:pPr>
              <w:pStyle w:val="Subheading"/>
              <w:rPr>
                <w:color w:val="auto"/>
              </w:rPr>
            </w:pPr>
            <w:r w:rsidRPr="008E78FD">
              <w:rPr>
                <w:color w:val="auto"/>
              </w:rPr>
              <w:t xml:space="preserve">Time and date agreed with ECT: </w:t>
            </w:r>
          </w:p>
          <w:p w14:paraId="60CB96EE" w14:textId="77777777" w:rsidR="00081CF0" w:rsidRDefault="00081CF0" w:rsidP="00A93AF8">
            <w:pPr>
              <w:pStyle w:val="Subheading"/>
              <w:rPr>
                <w:b w:val="0"/>
                <w:bCs w:val="0"/>
                <w:color w:val="auto"/>
              </w:rPr>
            </w:pPr>
          </w:p>
          <w:p w14:paraId="7D6A20DE" w14:textId="77777777" w:rsidR="00081CF0" w:rsidRPr="000513B7" w:rsidRDefault="00081CF0" w:rsidP="00A93AF8">
            <w:pPr>
              <w:pStyle w:val="Subheading"/>
              <w:rPr>
                <w:b w:val="0"/>
                <w:bCs w:val="0"/>
                <w:color w:val="auto"/>
              </w:rPr>
            </w:pPr>
          </w:p>
          <w:p w14:paraId="6B7BE0E1" w14:textId="77777777" w:rsidR="00081CF0" w:rsidRDefault="00081CF0" w:rsidP="00A93AF8">
            <w:pPr>
              <w:pStyle w:val="Subheading"/>
              <w:rPr>
                <w:color w:val="auto"/>
              </w:rPr>
            </w:pPr>
          </w:p>
          <w:p w14:paraId="0A6EF7E0" w14:textId="77777777" w:rsidR="00081CF0" w:rsidRPr="000513B7" w:rsidRDefault="00081CF0" w:rsidP="00A93AF8">
            <w:pPr>
              <w:pStyle w:val="Subheading"/>
              <w:rPr>
                <w:color w:val="auto"/>
              </w:rPr>
            </w:pPr>
          </w:p>
        </w:tc>
      </w:tr>
      <w:tr w:rsidR="00081CF0" w14:paraId="6273D199" w14:textId="77777777" w:rsidTr="00A93AF8">
        <w:tc>
          <w:tcPr>
            <w:tcW w:w="9016" w:type="dxa"/>
            <w:shd w:val="clear" w:color="auto" w:fill="E7E6E6" w:themeFill="background2"/>
          </w:tcPr>
          <w:p w14:paraId="3FD41CC3" w14:textId="77777777" w:rsidR="00081CF0" w:rsidRPr="00830712" w:rsidRDefault="00081CF0" w:rsidP="00A93AF8">
            <w:pPr>
              <w:pStyle w:val="Subsubheading"/>
            </w:pPr>
            <w:r w:rsidRPr="00EE7008">
              <w:rPr>
                <w:rStyle w:val="normaltextrun"/>
              </w:rPr>
              <w:t>Observing </w:t>
            </w:r>
            <w:r>
              <w:rPr>
                <w:rStyle w:val="eop"/>
              </w:rPr>
              <w:t xml:space="preserve">expert practice </w:t>
            </w:r>
          </w:p>
          <w:p w14:paraId="47604E6A" w14:textId="2EB505D5" w:rsidR="00081CF0" w:rsidRDefault="00081CF0" w:rsidP="00A93AF8">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 xml:space="preserve">in your school or within your trust actively </w:t>
            </w:r>
            <w:r>
              <w:rPr>
                <w:rFonts w:ascii="Tahoma" w:hAnsi="Tahoma" w:cs="Tahoma"/>
              </w:rPr>
              <w:t>puts the strategy or approach into practice.</w:t>
            </w:r>
          </w:p>
          <w:p w14:paraId="54AD0FB9" w14:textId="77777777" w:rsidR="00081CF0" w:rsidRDefault="00081CF0" w:rsidP="00A93AF8">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0E411689" w14:textId="77777777" w:rsidR="00081CF0" w:rsidRDefault="00081CF0" w:rsidP="00A93AF8">
            <w:pPr>
              <w:pStyle w:val="paragraph"/>
              <w:spacing w:before="0" w:beforeAutospacing="0" w:after="0" w:afterAutospacing="0" w:line="276" w:lineRule="auto"/>
              <w:textAlignment w:val="baseline"/>
              <w:rPr>
                <w:rFonts w:ascii="Tahoma" w:hAnsi="Tahoma" w:cs="Tahoma"/>
                <w:b/>
                <w:bCs/>
              </w:rPr>
            </w:pPr>
          </w:p>
          <w:p w14:paraId="720A2F94" w14:textId="77777777" w:rsidR="00081CF0" w:rsidRDefault="00081CF0" w:rsidP="00A93AF8">
            <w:pPr>
              <w:pStyle w:val="paragraph"/>
              <w:spacing w:before="0" w:beforeAutospacing="0" w:after="0" w:afterAutospacing="0" w:line="276" w:lineRule="auto"/>
              <w:textAlignment w:val="baseline"/>
              <w:rPr>
                <w:rFonts w:ascii="Tahoma" w:hAnsi="Tahoma" w:cs="Tahoma"/>
              </w:rPr>
            </w:pPr>
          </w:p>
          <w:p w14:paraId="0BD0283F" w14:textId="77777777" w:rsidR="00081CF0" w:rsidRDefault="00081CF0" w:rsidP="00A93AF8">
            <w:pPr>
              <w:pStyle w:val="paragraph"/>
              <w:spacing w:before="0" w:beforeAutospacing="0" w:after="0" w:afterAutospacing="0" w:line="276" w:lineRule="auto"/>
              <w:textAlignment w:val="baseline"/>
              <w:rPr>
                <w:rFonts w:ascii="Tahoma" w:hAnsi="Tahoma" w:cs="Tahoma"/>
                <w:b/>
                <w:bCs/>
              </w:rPr>
            </w:pPr>
          </w:p>
          <w:p w14:paraId="4BA4A685" w14:textId="77777777" w:rsidR="00081CF0" w:rsidRDefault="00081CF0" w:rsidP="00A93AF8">
            <w:pPr>
              <w:pStyle w:val="Subheading"/>
              <w:rPr>
                <w:color w:val="auto"/>
              </w:rPr>
            </w:pPr>
          </w:p>
          <w:p w14:paraId="0695078C" w14:textId="77777777" w:rsidR="00081CF0" w:rsidRDefault="00081CF0" w:rsidP="00A93AF8">
            <w:pPr>
              <w:pStyle w:val="Subheading"/>
              <w:rPr>
                <w:color w:val="auto"/>
              </w:rPr>
            </w:pPr>
          </w:p>
          <w:p w14:paraId="1E4F476D" w14:textId="77777777" w:rsidR="00081CF0" w:rsidRDefault="00081CF0" w:rsidP="00A93AF8">
            <w:pPr>
              <w:pStyle w:val="Subheading"/>
              <w:rPr>
                <w:color w:val="auto"/>
              </w:rPr>
            </w:pPr>
          </w:p>
        </w:tc>
      </w:tr>
      <w:tr w:rsidR="00081CF0" w14:paraId="145C5409" w14:textId="77777777" w:rsidTr="00A93AF8">
        <w:tc>
          <w:tcPr>
            <w:tcW w:w="9016" w:type="dxa"/>
            <w:shd w:val="clear" w:color="auto" w:fill="E7E6E6" w:themeFill="background2"/>
          </w:tcPr>
          <w:p w14:paraId="103CD2D8" w14:textId="77777777" w:rsidR="00081CF0" w:rsidRDefault="00081CF0" w:rsidP="00A93AF8">
            <w:pPr>
              <w:pStyle w:val="Subsubheading"/>
              <w:rPr>
                <w:rStyle w:val="normaltextrun"/>
              </w:rPr>
            </w:pPr>
            <w:r>
              <w:rPr>
                <w:rStyle w:val="normaltextrun"/>
              </w:rPr>
              <w:t>AOB (any other business)</w:t>
            </w:r>
          </w:p>
          <w:p w14:paraId="08717067" w14:textId="77777777" w:rsidR="00081CF0" w:rsidRPr="009D1973" w:rsidRDefault="00081CF0" w:rsidP="00A93AF8">
            <w:pPr>
              <w:pStyle w:val="Subsubheading"/>
              <w:rPr>
                <w:rStyle w:val="normaltextrun"/>
                <w:b w:val="0"/>
                <w:bCs w:val="0"/>
              </w:rPr>
            </w:pPr>
            <w:r w:rsidRPr="009D1973">
              <w:rPr>
                <w:rStyle w:val="normaltextrun"/>
                <w:b w:val="0"/>
                <w:bCs w:val="0"/>
              </w:rPr>
              <w:t>Is there anything else you need to discuss with your ECT today. This could include upcoming dates in the school diary</w:t>
            </w:r>
            <w:r>
              <w:rPr>
                <w:rStyle w:val="normaltextrun"/>
                <w:b w:val="0"/>
                <w:bCs w:val="0"/>
              </w:rPr>
              <w:t xml:space="preserve"> or any other areas of support they might need. </w:t>
            </w:r>
          </w:p>
          <w:p w14:paraId="02F1E149" w14:textId="77777777" w:rsidR="00081CF0" w:rsidRPr="00EE7008" w:rsidRDefault="00081CF0" w:rsidP="00A93AF8">
            <w:pPr>
              <w:pStyle w:val="Subheading"/>
              <w:rPr>
                <w:rStyle w:val="normaltextrun"/>
              </w:rPr>
            </w:pPr>
          </w:p>
        </w:tc>
      </w:tr>
      <w:tr w:rsidR="00081CF0" w14:paraId="6ABD1130" w14:textId="77777777" w:rsidTr="00A93AF8">
        <w:tc>
          <w:tcPr>
            <w:tcW w:w="9016" w:type="dxa"/>
            <w:shd w:val="clear" w:color="auto" w:fill="auto"/>
          </w:tcPr>
          <w:p w14:paraId="35109EAF" w14:textId="77777777" w:rsidR="00081CF0" w:rsidRDefault="00081CF0" w:rsidP="00A93AF8">
            <w:pPr>
              <w:pStyle w:val="Subheading"/>
              <w:rPr>
                <w:rStyle w:val="normaltextrun"/>
              </w:rPr>
            </w:pPr>
          </w:p>
          <w:p w14:paraId="59A48001" w14:textId="77777777" w:rsidR="00081CF0" w:rsidRDefault="00081CF0" w:rsidP="00A93AF8">
            <w:pPr>
              <w:pStyle w:val="Subheading"/>
              <w:rPr>
                <w:rStyle w:val="normaltextrun"/>
              </w:rPr>
            </w:pPr>
          </w:p>
          <w:p w14:paraId="16CF9DCD" w14:textId="77777777" w:rsidR="00081CF0" w:rsidRDefault="00081CF0" w:rsidP="00A93AF8">
            <w:pPr>
              <w:pStyle w:val="Subheading"/>
              <w:rPr>
                <w:rStyle w:val="normaltextrun"/>
              </w:rPr>
            </w:pPr>
          </w:p>
          <w:p w14:paraId="35E5897B" w14:textId="77777777" w:rsidR="00081CF0" w:rsidRDefault="00081CF0" w:rsidP="00A93AF8">
            <w:pPr>
              <w:pStyle w:val="Subheading"/>
              <w:rPr>
                <w:rStyle w:val="normaltextrun"/>
              </w:rPr>
            </w:pPr>
          </w:p>
          <w:p w14:paraId="41D7FC84" w14:textId="77777777" w:rsidR="00081CF0" w:rsidRDefault="00081CF0" w:rsidP="00A93AF8">
            <w:pPr>
              <w:pStyle w:val="Subheading"/>
              <w:rPr>
                <w:rStyle w:val="normaltextrun"/>
              </w:rPr>
            </w:pPr>
          </w:p>
          <w:p w14:paraId="15FF1CB6" w14:textId="77777777" w:rsidR="00081CF0" w:rsidRDefault="00081CF0" w:rsidP="00A93AF8">
            <w:pPr>
              <w:pStyle w:val="Subheading"/>
              <w:rPr>
                <w:rStyle w:val="normaltextrun"/>
              </w:rPr>
            </w:pPr>
          </w:p>
          <w:p w14:paraId="76FD33E7" w14:textId="77777777" w:rsidR="00081CF0" w:rsidRDefault="00081CF0" w:rsidP="00A93AF8">
            <w:pPr>
              <w:pStyle w:val="Subheading"/>
              <w:rPr>
                <w:rStyle w:val="normaltextrun"/>
              </w:rPr>
            </w:pPr>
          </w:p>
        </w:tc>
      </w:tr>
    </w:tbl>
    <w:p w14:paraId="72494A68" w14:textId="77777777" w:rsidR="00081CF0" w:rsidRDefault="00081CF0" w:rsidP="00081CF0">
      <w:pPr>
        <w:rPr>
          <w:color w:val="0070C0"/>
        </w:rPr>
      </w:pPr>
    </w:p>
    <w:p w14:paraId="3E674129" w14:textId="654925E7" w:rsidR="00081CF0" w:rsidRDefault="00081CF0" w:rsidP="00081CF0">
      <w:pPr>
        <w:rPr>
          <w:rFonts w:ascii="Tahoma" w:hAnsi="Tahoma" w:cs="Tahoma"/>
          <w:b/>
          <w:bCs/>
          <w:color w:val="004B62" w:themeColor="text1"/>
          <w:sz w:val="28"/>
          <w:szCs w:val="28"/>
        </w:rPr>
      </w:pPr>
      <w:hyperlink w:anchor="Content" w:history="1">
        <w:r w:rsidRPr="00647AA2">
          <w:rPr>
            <w:rStyle w:val="Hyperlink"/>
            <w:b/>
            <w:bCs/>
            <w:color w:val="0070C0"/>
          </w:rPr>
          <w:t>Click here to return to Content page</w:t>
        </w:r>
      </w:hyperlink>
    </w:p>
    <w:p w14:paraId="67831AEE" w14:textId="77777777" w:rsidR="00E92254" w:rsidRDefault="00E92254" w:rsidP="00EE2954"/>
    <w:sectPr w:rsidR="00E92254" w:rsidSect="006A505C">
      <w:headerReference w:type="default" r:id="rId22"/>
      <w:footerReference w:type="default" r:id="rId23"/>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F144" w14:textId="77777777" w:rsidR="000979E9" w:rsidRDefault="000979E9" w:rsidP="00403260">
      <w:pPr>
        <w:spacing w:after="0" w:line="240" w:lineRule="auto"/>
      </w:pPr>
      <w:r>
        <w:separator/>
      </w:r>
    </w:p>
  </w:endnote>
  <w:endnote w:type="continuationSeparator" w:id="0">
    <w:p w14:paraId="5E91CEC3" w14:textId="77777777" w:rsidR="000979E9" w:rsidRDefault="000979E9" w:rsidP="00403260">
      <w:pPr>
        <w:spacing w:after="0" w:line="240" w:lineRule="auto"/>
      </w:pPr>
      <w:r>
        <w:continuationSeparator/>
      </w:r>
    </w:p>
  </w:endnote>
  <w:endnote w:type="continuationNotice" w:id="1">
    <w:p w14:paraId="5235CFA8" w14:textId="77777777" w:rsidR="000979E9" w:rsidRDefault="00097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AAFC" w14:textId="77777777" w:rsidR="000979E9" w:rsidRDefault="000979E9" w:rsidP="00403260">
      <w:pPr>
        <w:spacing w:after="0" w:line="240" w:lineRule="auto"/>
      </w:pPr>
      <w:r>
        <w:separator/>
      </w:r>
    </w:p>
  </w:footnote>
  <w:footnote w:type="continuationSeparator" w:id="0">
    <w:p w14:paraId="4BC3CE71" w14:textId="77777777" w:rsidR="000979E9" w:rsidRDefault="000979E9" w:rsidP="00403260">
      <w:pPr>
        <w:spacing w:after="0" w:line="240" w:lineRule="auto"/>
      </w:pPr>
      <w:r>
        <w:continuationSeparator/>
      </w:r>
    </w:p>
  </w:footnote>
  <w:footnote w:type="continuationNotice" w:id="1">
    <w:p w14:paraId="21CABCBD" w14:textId="77777777" w:rsidR="000979E9" w:rsidRDefault="000979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0B73BBDF" w:rsidR="00EA5F98" w:rsidRPr="00081CF0" w:rsidRDefault="00BB4CA7" w:rsidP="000C50E2">
    <w:pPr>
      <w:pBdr>
        <w:left w:val="single" w:sz="12" w:space="11" w:color="007559" w:themeColor="accent1"/>
      </w:pBdr>
      <w:tabs>
        <w:tab w:val="left" w:pos="3620"/>
        <w:tab w:val="left" w:pos="3964"/>
      </w:tabs>
      <w:spacing w:after="0"/>
      <w:rPr>
        <w:sz w:val="20"/>
        <w:szCs w:val="18"/>
      </w:rPr>
    </w:pPr>
    <w:r w:rsidRPr="00081CF0">
      <w:rPr>
        <w:rFonts w:asciiTheme="majorHAnsi" w:eastAsiaTheme="majorEastAsia" w:hAnsiTheme="majorHAnsi" w:cstheme="majorBidi"/>
        <w:color w:val="005742" w:themeColor="accent1" w:themeShade="BF"/>
        <w:sz w:val="22"/>
      </w:rPr>
      <w:t xml:space="preserve">ECT Programme Mentor Support Materials – </w:t>
    </w:r>
    <w:r w:rsidR="004E1DD4" w:rsidRPr="00081CF0">
      <w:rPr>
        <w:rFonts w:asciiTheme="majorHAnsi" w:eastAsiaTheme="majorEastAsia" w:hAnsiTheme="majorHAnsi" w:cstheme="majorBidi"/>
        <w:color w:val="005742" w:themeColor="accent1" w:themeShade="BF"/>
        <w:sz w:val="22"/>
      </w:rPr>
      <w:t>Assessment for Learning – Elective Self Study 3</w:t>
    </w:r>
    <w:r w:rsidR="00EA2263" w:rsidRPr="00081CF0">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3C97"/>
    <w:multiLevelType w:val="multilevel"/>
    <w:tmpl w:val="6EBE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6124F"/>
    <w:multiLevelType w:val="hybridMultilevel"/>
    <w:tmpl w:val="D65E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0BAE"/>
    <w:multiLevelType w:val="hybridMultilevel"/>
    <w:tmpl w:val="8D1AA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82BCE"/>
    <w:multiLevelType w:val="hybridMultilevel"/>
    <w:tmpl w:val="7D74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C37B7"/>
    <w:multiLevelType w:val="hybridMultilevel"/>
    <w:tmpl w:val="3E52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5E248F"/>
    <w:multiLevelType w:val="hybridMultilevel"/>
    <w:tmpl w:val="C4CA3634"/>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804DF4"/>
    <w:multiLevelType w:val="hybridMultilevel"/>
    <w:tmpl w:val="2FB45CE0"/>
    <w:lvl w:ilvl="0" w:tplc="3676D4A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E16A1"/>
    <w:multiLevelType w:val="hybridMultilevel"/>
    <w:tmpl w:val="94F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D7609"/>
    <w:multiLevelType w:val="hybridMultilevel"/>
    <w:tmpl w:val="0D6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65801"/>
    <w:multiLevelType w:val="hybridMultilevel"/>
    <w:tmpl w:val="B11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86122"/>
    <w:multiLevelType w:val="hybridMultilevel"/>
    <w:tmpl w:val="526ED63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658"/>
    <w:multiLevelType w:val="hybridMultilevel"/>
    <w:tmpl w:val="6D3AC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C5109D"/>
    <w:multiLevelType w:val="hybridMultilevel"/>
    <w:tmpl w:val="19D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893A2A"/>
    <w:multiLevelType w:val="hybridMultilevel"/>
    <w:tmpl w:val="4C384FDA"/>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0"/>
  </w:num>
  <w:num w:numId="2" w16cid:durableId="1313288996">
    <w:abstractNumId w:val="0"/>
  </w:num>
  <w:num w:numId="3" w16cid:durableId="689181805">
    <w:abstractNumId w:val="16"/>
  </w:num>
  <w:num w:numId="4" w16cid:durableId="1117603819">
    <w:abstractNumId w:val="10"/>
  </w:num>
  <w:num w:numId="5" w16cid:durableId="1502744257">
    <w:abstractNumId w:val="12"/>
  </w:num>
  <w:num w:numId="6" w16cid:durableId="1441297303">
    <w:abstractNumId w:val="1"/>
  </w:num>
  <w:num w:numId="7" w16cid:durableId="447622539">
    <w:abstractNumId w:val="25"/>
  </w:num>
  <w:num w:numId="8" w16cid:durableId="2070375472">
    <w:abstractNumId w:val="17"/>
  </w:num>
  <w:num w:numId="9" w16cid:durableId="710806367">
    <w:abstractNumId w:val="31"/>
  </w:num>
  <w:num w:numId="10" w16cid:durableId="515461727">
    <w:abstractNumId w:val="19"/>
  </w:num>
  <w:num w:numId="11" w16cid:durableId="2084795193">
    <w:abstractNumId w:val="7"/>
  </w:num>
  <w:num w:numId="12" w16cid:durableId="532577083">
    <w:abstractNumId w:val="22"/>
  </w:num>
  <w:num w:numId="13" w16cid:durableId="306788615">
    <w:abstractNumId w:val="6"/>
  </w:num>
  <w:num w:numId="14" w16cid:durableId="490413365">
    <w:abstractNumId w:val="11"/>
  </w:num>
  <w:num w:numId="15" w16cid:durableId="14691822">
    <w:abstractNumId w:val="13"/>
  </w:num>
  <w:num w:numId="16" w16cid:durableId="2010405230">
    <w:abstractNumId w:val="9"/>
  </w:num>
  <w:num w:numId="17" w16cid:durableId="1398742844">
    <w:abstractNumId w:val="26"/>
  </w:num>
  <w:num w:numId="18" w16cid:durableId="1573009188">
    <w:abstractNumId w:val="5"/>
  </w:num>
  <w:num w:numId="19" w16cid:durableId="200940488">
    <w:abstractNumId w:val="29"/>
  </w:num>
  <w:num w:numId="20" w16cid:durableId="1304895475">
    <w:abstractNumId w:val="23"/>
  </w:num>
  <w:num w:numId="21" w16cid:durableId="2001226104">
    <w:abstractNumId w:val="18"/>
  </w:num>
  <w:num w:numId="22" w16cid:durableId="360133812">
    <w:abstractNumId w:val="8"/>
  </w:num>
  <w:num w:numId="23" w16cid:durableId="1071998895">
    <w:abstractNumId w:val="28"/>
  </w:num>
  <w:num w:numId="24" w16cid:durableId="1981810650">
    <w:abstractNumId w:val="20"/>
  </w:num>
  <w:num w:numId="25" w16cid:durableId="1910651317">
    <w:abstractNumId w:val="2"/>
  </w:num>
  <w:num w:numId="26" w16cid:durableId="1082020421">
    <w:abstractNumId w:val="24"/>
  </w:num>
  <w:num w:numId="27" w16cid:durableId="237591872">
    <w:abstractNumId w:val="15"/>
  </w:num>
  <w:num w:numId="28" w16cid:durableId="602492840">
    <w:abstractNumId w:val="3"/>
  </w:num>
  <w:num w:numId="29" w16cid:durableId="914628296">
    <w:abstractNumId w:val="4"/>
  </w:num>
  <w:num w:numId="30" w16cid:durableId="2088528644">
    <w:abstractNumId w:val="21"/>
  </w:num>
  <w:num w:numId="31" w16cid:durableId="1058017506">
    <w:abstractNumId w:val="14"/>
  </w:num>
  <w:num w:numId="32" w16cid:durableId="89890455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3E3A"/>
    <w:rsid w:val="00005156"/>
    <w:rsid w:val="000058B7"/>
    <w:rsid w:val="00005D78"/>
    <w:rsid w:val="00006348"/>
    <w:rsid w:val="00007467"/>
    <w:rsid w:val="000102D1"/>
    <w:rsid w:val="00011254"/>
    <w:rsid w:val="000123D1"/>
    <w:rsid w:val="000124BD"/>
    <w:rsid w:val="000133E7"/>
    <w:rsid w:val="00013A5C"/>
    <w:rsid w:val="00014E0C"/>
    <w:rsid w:val="0001525C"/>
    <w:rsid w:val="000155A1"/>
    <w:rsid w:val="00015C78"/>
    <w:rsid w:val="00016713"/>
    <w:rsid w:val="00017035"/>
    <w:rsid w:val="00017106"/>
    <w:rsid w:val="000177E3"/>
    <w:rsid w:val="00017FF1"/>
    <w:rsid w:val="0002229D"/>
    <w:rsid w:val="00022FB4"/>
    <w:rsid w:val="00023209"/>
    <w:rsid w:val="000252D7"/>
    <w:rsid w:val="00025920"/>
    <w:rsid w:val="0002608C"/>
    <w:rsid w:val="00026857"/>
    <w:rsid w:val="0002740C"/>
    <w:rsid w:val="00032BC4"/>
    <w:rsid w:val="00033B4B"/>
    <w:rsid w:val="00033EA2"/>
    <w:rsid w:val="000345A8"/>
    <w:rsid w:val="00034957"/>
    <w:rsid w:val="000350A7"/>
    <w:rsid w:val="00035282"/>
    <w:rsid w:val="000408E6"/>
    <w:rsid w:val="0004157C"/>
    <w:rsid w:val="00042C22"/>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369"/>
    <w:rsid w:val="00063BAD"/>
    <w:rsid w:val="000668E4"/>
    <w:rsid w:val="00067230"/>
    <w:rsid w:val="0007054B"/>
    <w:rsid w:val="000709BF"/>
    <w:rsid w:val="00070F27"/>
    <w:rsid w:val="00072B00"/>
    <w:rsid w:val="00073231"/>
    <w:rsid w:val="000739DA"/>
    <w:rsid w:val="0007449A"/>
    <w:rsid w:val="0007560F"/>
    <w:rsid w:val="00075724"/>
    <w:rsid w:val="000761F9"/>
    <w:rsid w:val="00076FF0"/>
    <w:rsid w:val="000770CB"/>
    <w:rsid w:val="00080150"/>
    <w:rsid w:val="00081CF0"/>
    <w:rsid w:val="00082D7B"/>
    <w:rsid w:val="000832D3"/>
    <w:rsid w:val="00083DF6"/>
    <w:rsid w:val="00083E3A"/>
    <w:rsid w:val="0008400C"/>
    <w:rsid w:val="000905F4"/>
    <w:rsid w:val="00090AF9"/>
    <w:rsid w:val="0009254A"/>
    <w:rsid w:val="000925F5"/>
    <w:rsid w:val="000935D4"/>
    <w:rsid w:val="00093723"/>
    <w:rsid w:val="000944FF"/>
    <w:rsid w:val="000948D5"/>
    <w:rsid w:val="00095CBC"/>
    <w:rsid w:val="00096589"/>
    <w:rsid w:val="000965E1"/>
    <w:rsid w:val="00096F83"/>
    <w:rsid w:val="0009717F"/>
    <w:rsid w:val="00097300"/>
    <w:rsid w:val="0009788F"/>
    <w:rsid w:val="000979E9"/>
    <w:rsid w:val="000A0067"/>
    <w:rsid w:val="000A110C"/>
    <w:rsid w:val="000A2B34"/>
    <w:rsid w:val="000A2C09"/>
    <w:rsid w:val="000A2E70"/>
    <w:rsid w:val="000A2F8F"/>
    <w:rsid w:val="000A4A51"/>
    <w:rsid w:val="000A669E"/>
    <w:rsid w:val="000A73C2"/>
    <w:rsid w:val="000A76A8"/>
    <w:rsid w:val="000A7A21"/>
    <w:rsid w:val="000B0268"/>
    <w:rsid w:val="000B1CBB"/>
    <w:rsid w:val="000B1FB5"/>
    <w:rsid w:val="000B2C21"/>
    <w:rsid w:val="000B364C"/>
    <w:rsid w:val="000B3EBD"/>
    <w:rsid w:val="000B4BE2"/>
    <w:rsid w:val="000B4CD3"/>
    <w:rsid w:val="000B504E"/>
    <w:rsid w:val="000B5388"/>
    <w:rsid w:val="000C013D"/>
    <w:rsid w:val="000C33B6"/>
    <w:rsid w:val="000C37BB"/>
    <w:rsid w:val="000C50A6"/>
    <w:rsid w:val="000C50E2"/>
    <w:rsid w:val="000C5C55"/>
    <w:rsid w:val="000C5F48"/>
    <w:rsid w:val="000C6405"/>
    <w:rsid w:val="000C64D8"/>
    <w:rsid w:val="000C7722"/>
    <w:rsid w:val="000C7F24"/>
    <w:rsid w:val="000D11BF"/>
    <w:rsid w:val="000D2541"/>
    <w:rsid w:val="000D269F"/>
    <w:rsid w:val="000D34EE"/>
    <w:rsid w:val="000D3BEB"/>
    <w:rsid w:val="000D53B4"/>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C27"/>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7FA3"/>
    <w:rsid w:val="00110ADD"/>
    <w:rsid w:val="00111083"/>
    <w:rsid w:val="00111F21"/>
    <w:rsid w:val="00113A1B"/>
    <w:rsid w:val="001147D3"/>
    <w:rsid w:val="00115224"/>
    <w:rsid w:val="001158BA"/>
    <w:rsid w:val="00115AA4"/>
    <w:rsid w:val="0011674A"/>
    <w:rsid w:val="0012069F"/>
    <w:rsid w:val="00120870"/>
    <w:rsid w:val="00121339"/>
    <w:rsid w:val="00122F4C"/>
    <w:rsid w:val="00123F86"/>
    <w:rsid w:val="00125A65"/>
    <w:rsid w:val="00126380"/>
    <w:rsid w:val="00127C17"/>
    <w:rsid w:val="0013010F"/>
    <w:rsid w:val="001305A5"/>
    <w:rsid w:val="00130684"/>
    <w:rsid w:val="00130F08"/>
    <w:rsid w:val="00131492"/>
    <w:rsid w:val="00131A5C"/>
    <w:rsid w:val="00131E52"/>
    <w:rsid w:val="001325BD"/>
    <w:rsid w:val="00132F53"/>
    <w:rsid w:val="00133DCA"/>
    <w:rsid w:val="0013470D"/>
    <w:rsid w:val="00135BA1"/>
    <w:rsid w:val="00136052"/>
    <w:rsid w:val="00136343"/>
    <w:rsid w:val="0013753F"/>
    <w:rsid w:val="0013783A"/>
    <w:rsid w:val="00137BA5"/>
    <w:rsid w:val="0014028E"/>
    <w:rsid w:val="00140DDC"/>
    <w:rsid w:val="001410FB"/>
    <w:rsid w:val="001410FE"/>
    <w:rsid w:val="00141B17"/>
    <w:rsid w:val="00143697"/>
    <w:rsid w:val="00143895"/>
    <w:rsid w:val="00144C55"/>
    <w:rsid w:val="0014509D"/>
    <w:rsid w:val="00145CBA"/>
    <w:rsid w:val="00146A65"/>
    <w:rsid w:val="00146DFB"/>
    <w:rsid w:val="0014703B"/>
    <w:rsid w:val="00147A6E"/>
    <w:rsid w:val="00150E7E"/>
    <w:rsid w:val="001514E4"/>
    <w:rsid w:val="001522A7"/>
    <w:rsid w:val="00152C99"/>
    <w:rsid w:val="001540EE"/>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8FE"/>
    <w:rsid w:val="00171D01"/>
    <w:rsid w:val="00172033"/>
    <w:rsid w:val="001720F2"/>
    <w:rsid w:val="0017425B"/>
    <w:rsid w:val="001749D8"/>
    <w:rsid w:val="001763FE"/>
    <w:rsid w:val="00176403"/>
    <w:rsid w:val="0017695F"/>
    <w:rsid w:val="00177BBB"/>
    <w:rsid w:val="001818A2"/>
    <w:rsid w:val="00182229"/>
    <w:rsid w:val="00182D79"/>
    <w:rsid w:val="001846E3"/>
    <w:rsid w:val="001850EE"/>
    <w:rsid w:val="00185E15"/>
    <w:rsid w:val="001866E1"/>
    <w:rsid w:val="00187FDB"/>
    <w:rsid w:val="00191138"/>
    <w:rsid w:val="001912D9"/>
    <w:rsid w:val="00193C9E"/>
    <w:rsid w:val="00194A4E"/>
    <w:rsid w:val="00194AC1"/>
    <w:rsid w:val="00194ADF"/>
    <w:rsid w:val="00194FA5"/>
    <w:rsid w:val="00196E34"/>
    <w:rsid w:val="00197276"/>
    <w:rsid w:val="00197C8F"/>
    <w:rsid w:val="001A00CB"/>
    <w:rsid w:val="001A0B97"/>
    <w:rsid w:val="001A1A36"/>
    <w:rsid w:val="001A1F90"/>
    <w:rsid w:val="001A3901"/>
    <w:rsid w:val="001A3BD7"/>
    <w:rsid w:val="001A41B5"/>
    <w:rsid w:val="001A4427"/>
    <w:rsid w:val="001A48BD"/>
    <w:rsid w:val="001A4BC5"/>
    <w:rsid w:val="001A5B88"/>
    <w:rsid w:val="001A5DAD"/>
    <w:rsid w:val="001A7832"/>
    <w:rsid w:val="001B5250"/>
    <w:rsid w:val="001B577C"/>
    <w:rsid w:val="001B5C46"/>
    <w:rsid w:val="001B5F7B"/>
    <w:rsid w:val="001C0297"/>
    <w:rsid w:val="001C1A97"/>
    <w:rsid w:val="001C1B32"/>
    <w:rsid w:val="001C232B"/>
    <w:rsid w:val="001C237A"/>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7E5"/>
    <w:rsid w:val="001E0EE9"/>
    <w:rsid w:val="001E1AA8"/>
    <w:rsid w:val="001E1AC7"/>
    <w:rsid w:val="001E2042"/>
    <w:rsid w:val="001E215F"/>
    <w:rsid w:val="001E279C"/>
    <w:rsid w:val="001E2AD2"/>
    <w:rsid w:val="001E2FC5"/>
    <w:rsid w:val="001E4495"/>
    <w:rsid w:val="001E4A0B"/>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B63"/>
    <w:rsid w:val="001F5E8F"/>
    <w:rsid w:val="001F5F39"/>
    <w:rsid w:val="001F7CEB"/>
    <w:rsid w:val="002031E7"/>
    <w:rsid w:val="002031EA"/>
    <w:rsid w:val="00204E78"/>
    <w:rsid w:val="00205869"/>
    <w:rsid w:val="00205AF5"/>
    <w:rsid w:val="00205BC4"/>
    <w:rsid w:val="0020681C"/>
    <w:rsid w:val="002071DE"/>
    <w:rsid w:val="00207AED"/>
    <w:rsid w:val="0021002E"/>
    <w:rsid w:val="002105BD"/>
    <w:rsid w:val="0021385F"/>
    <w:rsid w:val="00214166"/>
    <w:rsid w:val="002145BB"/>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3743"/>
    <w:rsid w:val="00244003"/>
    <w:rsid w:val="0024483B"/>
    <w:rsid w:val="00244ADE"/>
    <w:rsid w:val="00246C68"/>
    <w:rsid w:val="00251514"/>
    <w:rsid w:val="00251637"/>
    <w:rsid w:val="00251B72"/>
    <w:rsid w:val="0025317F"/>
    <w:rsid w:val="00253D5F"/>
    <w:rsid w:val="00253DED"/>
    <w:rsid w:val="00254E6D"/>
    <w:rsid w:val="00257416"/>
    <w:rsid w:val="00261AB0"/>
    <w:rsid w:val="00262289"/>
    <w:rsid w:val="00262730"/>
    <w:rsid w:val="00262768"/>
    <w:rsid w:val="00263E39"/>
    <w:rsid w:val="0026485D"/>
    <w:rsid w:val="0026494C"/>
    <w:rsid w:val="00265956"/>
    <w:rsid w:val="00270293"/>
    <w:rsid w:val="002717F2"/>
    <w:rsid w:val="002730F7"/>
    <w:rsid w:val="00273351"/>
    <w:rsid w:val="00273B5C"/>
    <w:rsid w:val="002749FE"/>
    <w:rsid w:val="00274FA4"/>
    <w:rsid w:val="00276FB8"/>
    <w:rsid w:val="00280326"/>
    <w:rsid w:val="002811A2"/>
    <w:rsid w:val="0028190B"/>
    <w:rsid w:val="002819D8"/>
    <w:rsid w:val="0028219F"/>
    <w:rsid w:val="00282500"/>
    <w:rsid w:val="0028265B"/>
    <w:rsid w:val="00283CA2"/>
    <w:rsid w:val="00284260"/>
    <w:rsid w:val="00285655"/>
    <w:rsid w:val="00285798"/>
    <w:rsid w:val="002879AB"/>
    <w:rsid w:val="002902B5"/>
    <w:rsid w:val="002903B0"/>
    <w:rsid w:val="002914B8"/>
    <w:rsid w:val="00293397"/>
    <w:rsid w:val="00294289"/>
    <w:rsid w:val="00294AC3"/>
    <w:rsid w:val="00294F9E"/>
    <w:rsid w:val="00295BA5"/>
    <w:rsid w:val="00297ABA"/>
    <w:rsid w:val="002A03B8"/>
    <w:rsid w:val="002A1B43"/>
    <w:rsid w:val="002A221A"/>
    <w:rsid w:val="002A276F"/>
    <w:rsid w:val="002A2D6A"/>
    <w:rsid w:val="002A38AE"/>
    <w:rsid w:val="002A5C78"/>
    <w:rsid w:val="002A5DB3"/>
    <w:rsid w:val="002A5F13"/>
    <w:rsid w:val="002A74D9"/>
    <w:rsid w:val="002A756F"/>
    <w:rsid w:val="002A7E72"/>
    <w:rsid w:val="002B07F8"/>
    <w:rsid w:val="002B0B63"/>
    <w:rsid w:val="002B158D"/>
    <w:rsid w:val="002B196D"/>
    <w:rsid w:val="002B3D33"/>
    <w:rsid w:val="002B3E1C"/>
    <w:rsid w:val="002B3F14"/>
    <w:rsid w:val="002B44C9"/>
    <w:rsid w:val="002B4C9A"/>
    <w:rsid w:val="002C1081"/>
    <w:rsid w:val="002C2323"/>
    <w:rsid w:val="002C3925"/>
    <w:rsid w:val="002C43ED"/>
    <w:rsid w:val="002C4CC4"/>
    <w:rsid w:val="002C5FCF"/>
    <w:rsid w:val="002C67AB"/>
    <w:rsid w:val="002D0E20"/>
    <w:rsid w:val="002D3CD6"/>
    <w:rsid w:val="002D4035"/>
    <w:rsid w:val="002D42A5"/>
    <w:rsid w:val="002D4A60"/>
    <w:rsid w:val="002D5C79"/>
    <w:rsid w:val="002E1410"/>
    <w:rsid w:val="002E1CD7"/>
    <w:rsid w:val="002E1E77"/>
    <w:rsid w:val="002E2007"/>
    <w:rsid w:val="002E3AAD"/>
    <w:rsid w:val="002E3AE9"/>
    <w:rsid w:val="002E406B"/>
    <w:rsid w:val="002E4F5A"/>
    <w:rsid w:val="002E51B1"/>
    <w:rsid w:val="002E5F11"/>
    <w:rsid w:val="002E64F0"/>
    <w:rsid w:val="002E6E95"/>
    <w:rsid w:val="002F016F"/>
    <w:rsid w:val="002F06D1"/>
    <w:rsid w:val="002F16DD"/>
    <w:rsid w:val="002F1821"/>
    <w:rsid w:val="002F20CB"/>
    <w:rsid w:val="002F2343"/>
    <w:rsid w:val="002F258E"/>
    <w:rsid w:val="002F2D74"/>
    <w:rsid w:val="002F4086"/>
    <w:rsid w:val="002F4A19"/>
    <w:rsid w:val="002F620D"/>
    <w:rsid w:val="002F67C8"/>
    <w:rsid w:val="002F6CA1"/>
    <w:rsid w:val="002F7FC6"/>
    <w:rsid w:val="00302342"/>
    <w:rsid w:val="00303EDC"/>
    <w:rsid w:val="00304B04"/>
    <w:rsid w:val="00305605"/>
    <w:rsid w:val="00305AD8"/>
    <w:rsid w:val="00305B4D"/>
    <w:rsid w:val="00306807"/>
    <w:rsid w:val="00307266"/>
    <w:rsid w:val="0030776F"/>
    <w:rsid w:val="00313AC1"/>
    <w:rsid w:val="00314592"/>
    <w:rsid w:val="003159FB"/>
    <w:rsid w:val="00320866"/>
    <w:rsid w:val="00321619"/>
    <w:rsid w:val="003241D0"/>
    <w:rsid w:val="00324F0A"/>
    <w:rsid w:val="00324FF6"/>
    <w:rsid w:val="003275DE"/>
    <w:rsid w:val="0033002E"/>
    <w:rsid w:val="00331D20"/>
    <w:rsid w:val="00331DBA"/>
    <w:rsid w:val="00332AFD"/>
    <w:rsid w:val="00335182"/>
    <w:rsid w:val="00335CE2"/>
    <w:rsid w:val="003365C2"/>
    <w:rsid w:val="00337529"/>
    <w:rsid w:val="00341FA8"/>
    <w:rsid w:val="0034215F"/>
    <w:rsid w:val="00343019"/>
    <w:rsid w:val="00343C10"/>
    <w:rsid w:val="00345739"/>
    <w:rsid w:val="00345F1A"/>
    <w:rsid w:val="003462CE"/>
    <w:rsid w:val="00350392"/>
    <w:rsid w:val="003508F2"/>
    <w:rsid w:val="00350C0F"/>
    <w:rsid w:val="0035156B"/>
    <w:rsid w:val="00351E8D"/>
    <w:rsid w:val="003527DE"/>
    <w:rsid w:val="00352A26"/>
    <w:rsid w:val="00353034"/>
    <w:rsid w:val="003537C7"/>
    <w:rsid w:val="00354FF4"/>
    <w:rsid w:val="003555BA"/>
    <w:rsid w:val="00357A13"/>
    <w:rsid w:val="003628ED"/>
    <w:rsid w:val="00362BDA"/>
    <w:rsid w:val="00367B88"/>
    <w:rsid w:val="00373BF1"/>
    <w:rsid w:val="003742A0"/>
    <w:rsid w:val="0037456E"/>
    <w:rsid w:val="00375139"/>
    <w:rsid w:val="00375ACF"/>
    <w:rsid w:val="00375EFD"/>
    <w:rsid w:val="003763B2"/>
    <w:rsid w:val="00377889"/>
    <w:rsid w:val="003778AB"/>
    <w:rsid w:val="00377EDF"/>
    <w:rsid w:val="00380694"/>
    <w:rsid w:val="00380BD3"/>
    <w:rsid w:val="0038121F"/>
    <w:rsid w:val="003813DC"/>
    <w:rsid w:val="00382697"/>
    <w:rsid w:val="00382D72"/>
    <w:rsid w:val="00384174"/>
    <w:rsid w:val="0038472F"/>
    <w:rsid w:val="00384B3C"/>
    <w:rsid w:val="00385976"/>
    <w:rsid w:val="0038717B"/>
    <w:rsid w:val="0039046C"/>
    <w:rsid w:val="00390897"/>
    <w:rsid w:val="003908EB"/>
    <w:rsid w:val="003912A5"/>
    <w:rsid w:val="00391610"/>
    <w:rsid w:val="003920D6"/>
    <w:rsid w:val="0039243F"/>
    <w:rsid w:val="00392AD2"/>
    <w:rsid w:val="00392D94"/>
    <w:rsid w:val="00392E68"/>
    <w:rsid w:val="0039387F"/>
    <w:rsid w:val="00393A2C"/>
    <w:rsid w:val="00394C4C"/>
    <w:rsid w:val="003952E6"/>
    <w:rsid w:val="00396E07"/>
    <w:rsid w:val="0039774D"/>
    <w:rsid w:val="003977E4"/>
    <w:rsid w:val="00397E11"/>
    <w:rsid w:val="003A06F2"/>
    <w:rsid w:val="003A22DB"/>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37E2"/>
    <w:rsid w:val="003D4877"/>
    <w:rsid w:val="003D5910"/>
    <w:rsid w:val="003D5920"/>
    <w:rsid w:val="003D6C9D"/>
    <w:rsid w:val="003D6F4E"/>
    <w:rsid w:val="003D75AA"/>
    <w:rsid w:val="003E0E3C"/>
    <w:rsid w:val="003E119E"/>
    <w:rsid w:val="003E1976"/>
    <w:rsid w:val="003E2311"/>
    <w:rsid w:val="003E2AB1"/>
    <w:rsid w:val="003E399C"/>
    <w:rsid w:val="003E3F62"/>
    <w:rsid w:val="003E4126"/>
    <w:rsid w:val="003E4444"/>
    <w:rsid w:val="003E4459"/>
    <w:rsid w:val="003E4F68"/>
    <w:rsid w:val="003E62FC"/>
    <w:rsid w:val="003E7A50"/>
    <w:rsid w:val="003F0324"/>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06D2B"/>
    <w:rsid w:val="004103F5"/>
    <w:rsid w:val="0041064A"/>
    <w:rsid w:val="00411313"/>
    <w:rsid w:val="0041148D"/>
    <w:rsid w:val="00411C0C"/>
    <w:rsid w:val="00413B02"/>
    <w:rsid w:val="00413E2F"/>
    <w:rsid w:val="00415D4D"/>
    <w:rsid w:val="00416977"/>
    <w:rsid w:val="00416C75"/>
    <w:rsid w:val="00417040"/>
    <w:rsid w:val="004204AE"/>
    <w:rsid w:val="00421EE4"/>
    <w:rsid w:val="00422D9B"/>
    <w:rsid w:val="00423395"/>
    <w:rsid w:val="004237CE"/>
    <w:rsid w:val="0042504C"/>
    <w:rsid w:val="00425DB8"/>
    <w:rsid w:val="004343EB"/>
    <w:rsid w:val="00436005"/>
    <w:rsid w:val="00436034"/>
    <w:rsid w:val="00436120"/>
    <w:rsid w:val="00436188"/>
    <w:rsid w:val="0044001C"/>
    <w:rsid w:val="00440A45"/>
    <w:rsid w:val="00441AEF"/>
    <w:rsid w:val="00442B9B"/>
    <w:rsid w:val="00442C77"/>
    <w:rsid w:val="004444F4"/>
    <w:rsid w:val="00444669"/>
    <w:rsid w:val="004456D7"/>
    <w:rsid w:val="0044574D"/>
    <w:rsid w:val="00446722"/>
    <w:rsid w:val="00446F8D"/>
    <w:rsid w:val="00446F9A"/>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BB4"/>
    <w:rsid w:val="00477F4B"/>
    <w:rsid w:val="00480204"/>
    <w:rsid w:val="004816BE"/>
    <w:rsid w:val="00481D52"/>
    <w:rsid w:val="00483261"/>
    <w:rsid w:val="004845CC"/>
    <w:rsid w:val="00484893"/>
    <w:rsid w:val="00484C71"/>
    <w:rsid w:val="004850E4"/>
    <w:rsid w:val="0048564D"/>
    <w:rsid w:val="00487128"/>
    <w:rsid w:val="00491E33"/>
    <w:rsid w:val="00493538"/>
    <w:rsid w:val="0049464B"/>
    <w:rsid w:val="0049473F"/>
    <w:rsid w:val="004967B2"/>
    <w:rsid w:val="004969EF"/>
    <w:rsid w:val="004A04C7"/>
    <w:rsid w:val="004A10BD"/>
    <w:rsid w:val="004A11FE"/>
    <w:rsid w:val="004A1950"/>
    <w:rsid w:val="004A2143"/>
    <w:rsid w:val="004A43EF"/>
    <w:rsid w:val="004A4445"/>
    <w:rsid w:val="004A4492"/>
    <w:rsid w:val="004A5189"/>
    <w:rsid w:val="004A6833"/>
    <w:rsid w:val="004A7003"/>
    <w:rsid w:val="004A791F"/>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D0999"/>
    <w:rsid w:val="004D0DA7"/>
    <w:rsid w:val="004D1C28"/>
    <w:rsid w:val="004D2E4E"/>
    <w:rsid w:val="004D322C"/>
    <w:rsid w:val="004D3B15"/>
    <w:rsid w:val="004D5D58"/>
    <w:rsid w:val="004D5E9A"/>
    <w:rsid w:val="004E08E7"/>
    <w:rsid w:val="004E09A9"/>
    <w:rsid w:val="004E103F"/>
    <w:rsid w:val="004E1274"/>
    <w:rsid w:val="004E1DD4"/>
    <w:rsid w:val="004E2009"/>
    <w:rsid w:val="004E5366"/>
    <w:rsid w:val="004E5ED3"/>
    <w:rsid w:val="004F01F8"/>
    <w:rsid w:val="004F12FC"/>
    <w:rsid w:val="004F4778"/>
    <w:rsid w:val="004F65FC"/>
    <w:rsid w:val="004F6CF0"/>
    <w:rsid w:val="005003F6"/>
    <w:rsid w:val="005008B1"/>
    <w:rsid w:val="00500A28"/>
    <w:rsid w:val="0050233F"/>
    <w:rsid w:val="00502838"/>
    <w:rsid w:val="00504B7A"/>
    <w:rsid w:val="00505186"/>
    <w:rsid w:val="00506A0D"/>
    <w:rsid w:val="00506EA7"/>
    <w:rsid w:val="0051230D"/>
    <w:rsid w:val="005124A7"/>
    <w:rsid w:val="00512AC2"/>
    <w:rsid w:val="00514E2D"/>
    <w:rsid w:val="0051587F"/>
    <w:rsid w:val="00516AC2"/>
    <w:rsid w:val="00517408"/>
    <w:rsid w:val="00517A28"/>
    <w:rsid w:val="00520A49"/>
    <w:rsid w:val="00520E54"/>
    <w:rsid w:val="005221F8"/>
    <w:rsid w:val="00523440"/>
    <w:rsid w:val="00523822"/>
    <w:rsid w:val="00523D36"/>
    <w:rsid w:val="00525C2E"/>
    <w:rsid w:val="00526039"/>
    <w:rsid w:val="00526FA3"/>
    <w:rsid w:val="00527194"/>
    <w:rsid w:val="005303EF"/>
    <w:rsid w:val="00530E05"/>
    <w:rsid w:val="00530F21"/>
    <w:rsid w:val="00533473"/>
    <w:rsid w:val="005340E3"/>
    <w:rsid w:val="00535795"/>
    <w:rsid w:val="00535B61"/>
    <w:rsid w:val="0053620E"/>
    <w:rsid w:val="005369C7"/>
    <w:rsid w:val="00536D4C"/>
    <w:rsid w:val="00537E4C"/>
    <w:rsid w:val="005419C0"/>
    <w:rsid w:val="005420EB"/>
    <w:rsid w:val="005425CD"/>
    <w:rsid w:val="00542CC9"/>
    <w:rsid w:val="00543926"/>
    <w:rsid w:val="00543C50"/>
    <w:rsid w:val="00545CD2"/>
    <w:rsid w:val="0054683A"/>
    <w:rsid w:val="00547037"/>
    <w:rsid w:val="00547C79"/>
    <w:rsid w:val="005508DC"/>
    <w:rsid w:val="00550B9A"/>
    <w:rsid w:val="00551CF0"/>
    <w:rsid w:val="00552268"/>
    <w:rsid w:val="0055373C"/>
    <w:rsid w:val="00553E2D"/>
    <w:rsid w:val="00554D7D"/>
    <w:rsid w:val="0055514D"/>
    <w:rsid w:val="0055632D"/>
    <w:rsid w:val="005570FD"/>
    <w:rsid w:val="005602B1"/>
    <w:rsid w:val="0056165C"/>
    <w:rsid w:val="00561CCC"/>
    <w:rsid w:val="0056599F"/>
    <w:rsid w:val="00565A60"/>
    <w:rsid w:val="005665B7"/>
    <w:rsid w:val="005679DD"/>
    <w:rsid w:val="0057195D"/>
    <w:rsid w:val="00571CA6"/>
    <w:rsid w:val="0057299B"/>
    <w:rsid w:val="005739A0"/>
    <w:rsid w:val="00574552"/>
    <w:rsid w:val="00574D17"/>
    <w:rsid w:val="00574FED"/>
    <w:rsid w:val="00575675"/>
    <w:rsid w:val="00577B33"/>
    <w:rsid w:val="00577B58"/>
    <w:rsid w:val="005820EC"/>
    <w:rsid w:val="00584FAB"/>
    <w:rsid w:val="005854E8"/>
    <w:rsid w:val="0058630F"/>
    <w:rsid w:val="00586ED0"/>
    <w:rsid w:val="00591D17"/>
    <w:rsid w:val="005956F8"/>
    <w:rsid w:val="00595E20"/>
    <w:rsid w:val="005975C3"/>
    <w:rsid w:val="005A0B47"/>
    <w:rsid w:val="005A13BE"/>
    <w:rsid w:val="005A1A9C"/>
    <w:rsid w:val="005A452A"/>
    <w:rsid w:val="005A5128"/>
    <w:rsid w:val="005A5DC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39A"/>
    <w:rsid w:val="005C4997"/>
    <w:rsid w:val="005C4CAA"/>
    <w:rsid w:val="005C59CF"/>
    <w:rsid w:val="005C6413"/>
    <w:rsid w:val="005D13D0"/>
    <w:rsid w:val="005D221B"/>
    <w:rsid w:val="005D788D"/>
    <w:rsid w:val="005D791C"/>
    <w:rsid w:val="005D7E58"/>
    <w:rsid w:val="005E0000"/>
    <w:rsid w:val="005E101E"/>
    <w:rsid w:val="005E111A"/>
    <w:rsid w:val="005E1857"/>
    <w:rsid w:val="005E195A"/>
    <w:rsid w:val="005E29D9"/>
    <w:rsid w:val="005E38EA"/>
    <w:rsid w:val="005E3F94"/>
    <w:rsid w:val="005E4926"/>
    <w:rsid w:val="005E4B36"/>
    <w:rsid w:val="005E4E27"/>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7B1D"/>
    <w:rsid w:val="00610421"/>
    <w:rsid w:val="0061084D"/>
    <w:rsid w:val="0061087F"/>
    <w:rsid w:val="0061159B"/>
    <w:rsid w:val="006123F7"/>
    <w:rsid w:val="006128C1"/>
    <w:rsid w:val="00612C0E"/>
    <w:rsid w:val="006134AB"/>
    <w:rsid w:val="00614E53"/>
    <w:rsid w:val="006169FB"/>
    <w:rsid w:val="006173EA"/>
    <w:rsid w:val="0061742A"/>
    <w:rsid w:val="00621720"/>
    <w:rsid w:val="00622B18"/>
    <w:rsid w:val="00623161"/>
    <w:rsid w:val="00623480"/>
    <w:rsid w:val="00623DE0"/>
    <w:rsid w:val="0062646C"/>
    <w:rsid w:val="0062649B"/>
    <w:rsid w:val="00627846"/>
    <w:rsid w:val="006318D4"/>
    <w:rsid w:val="0063270F"/>
    <w:rsid w:val="00632776"/>
    <w:rsid w:val="006341E0"/>
    <w:rsid w:val="0063440E"/>
    <w:rsid w:val="00635808"/>
    <w:rsid w:val="00637E83"/>
    <w:rsid w:val="00640524"/>
    <w:rsid w:val="00641685"/>
    <w:rsid w:val="00641DBB"/>
    <w:rsid w:val="006423B9"/>
    <w:rsid w:val="00642F2F"/>
    <w:rsid w:val="00645741"/>
    <w:rsid w:val="00646348"/>
    <w:rsid w:val="00646655"/>
    <w:rsid w:val="00647AA2"/>
    <w:rsid w:val="00650D08"/>
    <w:rsid w:val="00651814"/>
    <w:rsid w:val="00651829"/>
    <w:rsid w:val="00654230"/>
    <w:rsid w:val="006548AF"/>
    <w:rsid w:val="006555CC"/>
    <w:rsid w:val="0065594C"/>
    <w:rsid w:val="00656604"/>
    <w:rsid w:val="0065684F"/>
    <w:rsid w:val="00656FEB"/>
    <w:rsid w:val="0065721C"/>
    <w:rsid w:val="00660043"/>
    <w:rsid w:val="006600F9"/>
    <w:rsid w:val="00660639"/>
    <w:rsid w:val="006613CA"/>
    <w:rsid w:val="00664C0E"/>
    <w:rsid w:val="00664ED0"/>
    <w:rsid w:val="00665059"/>
    <w:rsid w:val="006679A7"/>
    <w:rsid w:val="006679C9"/>
    <w:rsid w:val="00667EA1"/>
    <w:rsid w:val="00667FAD"/>
    <w:rsid w:val="00670EFA"/>
    <w:rsid w:val="00671645"/>
    <w:rsid w:val="0067200C"/>
    <w:rsid w:val="00672465"/>
    <w:rsid w:val="00672599"/>
    <w:rsid w:val="006733CA"/>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802"/>
    <w:rsid w:val="00697DC3"/>
    <w:rsid w:val="006A1389"/>
    <w:rsid w:val="006A4B41"/>
    <w:rsid w:val="006A505C"/>
    <w:rsid w:val="006A5214"/>
    <w:rsid w:val="006A624F"/>
    <w:rsid w:val="006A74B5"/>
    <w:rsid w:val="006A756E"/>
    <w:rsid w:val="006B2AA0"/>
    <w:rsid w:val="006B3DA7"/>
    <w:rsid w:val="006B5208"/>
    <w:rsid w:val="006B695B"/>
    <w:rsid w:val="006B74AF"/>
    <w:rsid w:val="006C0476"/>
    <w:rsid w:val="006C095A"/>
    <w:rsid w:val="006C17B5"/>
    <w:rsid w:val="006C2258"/>
    <w:rsid w:val="006C2D83"/>
    <w:rsid w:val="006C2E19"/>
    <w:rsid w:val="006C4129"/>
    <w:rsid w:val="006C4E6D"/>
    <w:rsid w:val="006C6011"/>
    <w:rsid w:val="006C63E4"/>
    <w:rsid w:val="006C7CD2"/>
    <w:rsid w:val="006D0152"/>
    <w:rsid w:val="006D3169"/>
    <w:rsid w:val="006D3396"/>
    <w:rsid w:val="006D3915"/>
    <w:rsid w:val="006D43E9"/>
    <w:rsid w:val="006D4D23"/>
    <w:rsid w:val="006D57CF"/>
    <w:rsid w:val="006D687D"/>
    <w:rsid w:val="006D7C7A"/>
    <w:rsid w:val="006E1166"/>
    <w:rsid w:val="006E2185"/>
    <w:rsid w:val="006E28FB"/>
    <w:rsid w:val="006E2B46"/>
    <w:rsid w:val="006E2C6A"/>
    <w:rsid w:val="006E2DB0"/>
    <w:rsid w:val="006E3471"/>
    <w:rsid w:val="006E4941"/>
    <w:rsid w:val="006E5544"/>
    <w:rsid w:val="006E6241"/>
    <w:rsid w:val="006E6CED"/>
    <w:rsid w:val="006E6F8A"/>
    <w:rsid w:val="006E7235"/>
    <w:rsid w:val="006F04AD"/>
    <w:rsid w:val="006F1E2D"/>
    <w:rsid w:val="006F342B"/>
    <w:rsid w:val="006F3912"/>
    <w:rsid w:val="006F432A"/>
    <w:rsid w:val="006F63F0"/>
    <w:rsid w:val="006F6A4F"/>
    <w:rsid w:val="006F725D"/>
    <w:rsid w:val="006F73FC"/>
    <w:rsid w:val="00701BCC"/>
    <w:rsid w:val="00701BF3"/>
    <w:rsid w:val="007052D9"/>
    <w:rsid w:val="007055F2"/>
    <w:rsid w:val="00706549"/>
    <w:rsid w:val="00710012"/>
    <w:rsid w:val="00712820"/>
    <w:rsid w:val="007130CA"/>
    <w:rsid w:val="00714FD5"/>
    <w:rsid w:val="007158AE"/>
    <w:rsid w:val="00715DCC"/>
    <w:rsid w:val="0071606A"/>
    <w:rsid w:val="0072050B"/>
    <w:rsid w:val="0072150D"/>
    <w:rsid w:val="00721D7F"/>
    <w:rsid w:val="00721E6A"/>
    <w:rsid w:val="00724D01"/>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721C"/>
    <w:rsid w:val="00737A28"/>
    <w:rsid w:val="007409DC"/>
    <w:rsid w:val="00742F56"/>
    <w:rsid w:val="007438D2"/>
    <w:rsid w:val="00743A29"/>
    <w:rsid w:val="00743DC7"/>
    <w:rsid w:val="00743DF8"/>
    <w:rsid w:val="00744225"/>
    <w:rsid w:val="007443A0"/>
    <w:rsid w:val="0074545F"/>
    <w:rsid w:val="00745C61"/>
    <w:rsid w:val="00745D85"/>
    <w:rsid w:val="00745E5F"/>
    <w:rsid w:val="00746068"/>
    <w:rsid w:val="007462C2"/>
    <w:rsid w:val="007465E4"/>
    <w:rsid w:val="0074703B"/>
    <w:rsid w:val="00747466"/>
    <w:rsid w:val="007479F2"/>
    <w:rsid w:val="00747CB6"/>
    <w:rsid w:val="00750178"/>
    <w:rsid w:val="00750736"/>
    <w:rsid w:val="0075159A"/>
    <w:rsid w:val="007524F8"/>
    <w:rsid w:val="00752646"/>
    <w:rsid w:val="00753576"/>
    <w:rsid w:val="007549E4"/>
    <w:rsid w:val="00754C0B"/>
    <w:rsid w:val="00754EB0"/>
    <w:rsid w:val="00755A3B"/>
    <w:rsid w:val="00755A8A"/>
    <w:rsid w:val="00757DBD"/>
    <w:rsid w:val="00757E30"/>
    <w:rsid w:val="00757EF9"/>
    <w:rsid w:val="00757F6B"/>
    <w:rsid w:val="0076022D"/>
    <w:rsid w:val="00761595"/>
    <w:rsid w:val="007619FA"/>
    <w:rsid w:val="00761C19"/>
    <w:rsid w:val="00761D66"/>
    <w:rsid w:val="007622DC"/>
    <w:rsid w:val="00762576"/>
    <w:rsid w:val="0076444D"/>
    <w:rsid w:val="0076503F"/>
    <w:rsid w:val="007656C5"/>
    <w:rsid w:val="00766991"/>
    <w:rsid w:val="00766C44"/>
    <w:rsid w:val="0076724A"/>
    <w:rsid w:val="007675B6"/>
    <w:rsid w:val="00767899"/>
    <w:rsid w:val="007678F9"/>
    <w:rsid w:val="007701A2"/>
    <w:rsid w:val="007702E4"/>
    <w:rsid w:val="007705C3"/>
    <w:rsid w:val="00770EE8"/>
    <w:rsid w:val="007724E8"/>
    <w:rsid w:val="00773715"/>
    <w:rsid w:val="00773A4C"/>
    <w:rsid w:val="00773EC0"/>
    <w:rsid w:val="00774248"/>
    <w:rsid w:val="0077484A"/>
    <w:rsid w:val="00774F4F"/>
    <w:rsid w:val="007759AD"/>
    <w:rsid w:val="007761A1"/>
    <w:rsid w:val="0078002D"/>
    <w:rsid w:val="00780125"/>
    <w:rsid w:val="007803BF"/>
    <w:rsid w:val="00780A81"/>
    <w:rsid w:val="00781430"/>
    <w:rsid w:val="007816F8"/>
    <w:rsid w:val="00781954"/>
    <w:rsid w:val="007827F2"/>
    <w:rsid w:val="00782B3E"/>
    <w:rsid w:val="00787488"/>
    <w:rsid w:val="0079051D"/>
    <w:rsid w:val="00791295"/>
    <w:rsid w:val="007913F8"/>
    <w:rsid w:val="00792DD6"/>
    <w:rsid w:val="007931BF"/>
    <w:rsid w:val="00793AE6"/>
    <w:rsid w:val="00794B12"/>
    <w:rsid w:val="0079594F"/>
    <w:rsid w:val="00796245"/>
    <w:rsid w:val="007975AF"/>
    <w:rsid w:val="007A1821"/>
    <w:rsid w:val="007A1B2D"/>
    <w:rsid w:val="007A20BB"/>
    <w:rsid w:val="007A316F"/>
    <w:rsid w:val="007A34F4"/>
    <w:rsid w:val="007A387C"/>
    <w:rsid w:val="007A3E9E"/>
    <w:rsid w:val="007A5289"/>
    <w:rsid w:val="007A5B5C"/>
    <w:rsid w:val="007A6253"/>
    <w:rsid w:val="007A64D8"/>
    <w:rsid w:val="007A6969"/>
    <w:rsid w:val="007A6A45"/>
    <w:rsid w:val="007A7985"/>
    <w:rsid w:val="007A7C0E"/>
    <w:rsid w:val="007B1196"/>
    <w:rsid w:val="007B4247"/>
    <w:rsid w:val="007B4312"/>
    <w:rsid w:val="007B59DD"/>
    <w:rsid w:val="007B606B"/>
    <w:rsid w:val="007B673E"/>
    <w:rsid w:val="007C0AB0"/>
    <w:rsid w:val="007C1B63"/>
    <w:rsid w:val="007C2A27"/>
    <w:rsid w:val="007C2E57"/>
    <w:rsid w:val="007C3103"/>
    <w:rsid w:val="007C3D68"/>
    <w:rsid w:val="007C3E00"/>
    <w:rsid w:val="007C46B3"/>
    <w:rsid w:val="007C4823"/>
    <w:rsid w:val="007C4C4D"/>
    <w:rsid w:val="007C587C"/>
    <w:rsid w:val="007C5F4F"/>
    <w:rsid w:val="007C5FEA"/>
    <w:rsid w:val="007C6095"/>
    <w:rsid w:val="007C60DB"/>
    <w:rsid w:val="007C6CE5"/>
    <w:rsid w:val="007C7238"/>
    <w:rsid w:val="007C7587"/>
    <w:rsid w:val="007C7EAD"/>
    <w:rsid w:val="007D0327"/>
    <w:rsid w:val="007D04BE"/>
    <w:rsid w:val="007D1F53"/>
    <w:rsid w:val="007D2220"/>
    <w:rsid w:val="007D2628"/>
    <w:rsid w:val="007D42E4"/>
    <w:rsid w:val="007D6399"/>
    <w:rsid w:val="007D7DBF"/>
    <w:rsid w:val="007E17F7"/>
    <w:rsid w:val="007E33CF"/>
    <w:rsid w:val="007E3E1A"/>
    <w:rsid w:val="007E6675"/>
    <w:rsid w:val="007E7301"/>
    <w:rsid w:val="007F0275"/>
    <w:rsid w:val="007F0B7D"/>
    <w:rsid w:val="007F1F98"/>
    <w:rsid w:val="007F3B4B"/>
    <w:rsid w:val="007F474B"/>
    <w:rsid w:val="007F4FC9"/>
    <w:rsid w:val="007F54AE"/>
    <w:rsid w:val="007F5A87"/>
    <w:rsid w:val="007F6D69"/>
    <w:rsid w:val="00804732"/>
    <w:rsid w:val="0080482C"/>
    <w:rsid w:val="00804C79"/>
    <w:rsid w:val="0080550B"/>
    <w:rsid w:val="00806611"/>
    <w:rsid w:val="00806738"/>
    <w:rsid w:val="008132FC"/>
    <w:rsid w:val="00813901"/>
    <w:rsid w:val="00814333"/>
    <w:rsid w:val="0081575F"/>
    <w:rsid w:val="008159A5"/>
    <w:rsid w:val="00815F55"/>
    <w:rsid w:val="0081653C"/>
    <w:rsid w:val="008178C2"/>
    <w:rsid w:val="00822B83"/>
    <w:rsid w:val="00823E59"/>
    <w:rsid w:val="008249CA"/>
    <w:rsid w:val="00824C71"/>
    <w:rsid w:val="008258A9"/>
    <w:rsid w:val="00825CA3"/>
    <w:rsid w:val="00826693"/>
    <w:rsid w:val="008277CB"/>
    <w:rsid w:val="00830D51"/>
    <w:rsid w:val="00831A3D"/>
    <w:rsid w:val="0083266F"/>
    <w:rsid w:val="00832804"/>
    <w:rsid w:val="00833041"/>
    <w:rsid w:val="00833BD0"/>
    <w:rsid w:val="00833C29"/>
    <w:rsid w:val="008340E2"/>
    <w:rsid w:val="00834175"/>
    <w:rsid w:val="00835875"/>
    <w:rsid w:val="00836562"/>
    <w:rsid w:val="008369C9"/>
    <w:rsid w:val="0083705E"/>
    <w:rsid w:val="00837E5B"/>
    <w:rsid w:val="00837EED"/>
    <w:rsid w:val="00837FF8"/>
    <w:rsid w:val="00840285"/>
    <w:rsid w:val="00840806"/>
    <w:rsid w:val="00840E7D"/>
    <w:rsid w:val="008419FB"/>
    <w:rsid w:val="00841BF2"/>
    <w:rsid w:val="008426E6"/>
    <w:rsid w:val="00842A50"/>
    <w:rsid w:val="0084324B"/>
    <w:rsid w:val="00843902"/>
    <w:rsid w:val="0084457A"/>
    <w:rsid w:val="00846B53"/>
    <w:rsid w:val="00846BD2"/>
    <w:rsid w:val="00850D34"/>
    <w:rsid w:val="008517E2"/>
    <w:rsid w:val="00851823"/>
    <w:rsid w:val="008523C8"/>
    <w:rsid w:val="00852A61"/>
    <w:rsid w:val="00852C40"/>
    <w:rsid w:val="00852EE7"/>
    <w:rsid w:val="008540E0"/>
    <w:rsid w:val="00854671"/>
    <w:rsid w:val="00856950"/>
    <w:rsid w:val="00856DC7"/>
    <w:rsid w:val="0085734F"/>
    <w:rsid w:val="00860F7C"/>
    <w:rsid w:val="008616C1"/>
    <w:rsid w:val="008617D0"/>
    <w:rsid w:val="008622F8"/>
    <w:rsid w:val="00863189"/>
    <w:rsid w:val="00863229"/>
    <w:rsid w:val="00863D6D"/>
    <w:rsid w:val="00864270"/>
    <w:rsid w:val="00867DF5"/>
    <w:rsid w:val="00874167"/>
    <w:rsid w:val="008755C0"/>
    <w:rsid w:val="00876578"/>
    <w:rsid w:val="00877BA7"/>
    <w:rsid w:val="0088138D"/>
    <w:rsid w:val="00881A06"/>
    <w:rsid w:val="00882BBA"/>
    <w:rsid w:val="00882E9F"/>
    <w:rsid w:val="0088305D"/>
    <w:rsid w:val="00883B63"/>
    <w:rsid w:val="00883DCA"/>
    <w:rsid w:val="0088422C"/>
    <w:rsid w:val="00884807"/>
    <w:rsid w:val="00885D23"/>
    <w:rsid w:val="00890CBF"/>
    <w:rsid w:val="00891C0C"/>
    <w:rsid w:val="00892B60"/>
    <w:rsid w:val="00892C52"/>
    <w:rsid w:val="0089370C"/>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4569"/>
    <w:rsid w:val="008C6505"/>
    <w:rsid w:val="008C6534"/>
    <w:rsid w:val="008D12B1"/>
    <w:rsid w:val="008D16F9"/>
    <w:rsid w:val="008D18D3"/>
    <w:rsid w:val="008D33EE"/>
    <w:rsid w:val="008D39EC"/>
    <w:rsid w:val="008D5DE8"/>
    <w:rsid w:val="008D7369"/>
    <w:rsid w:val="008E0A98"/>
    <w:rsid w:val="008E0DA5"/>
    <w:rsid w:val="008E2902"/>
    <w:rsid w:val="008E2C02"/>
    <w:rsid w:val="008E5539"/>
    <w:rsid w:val="008E5B39"/>
    <w:rsid w:val="008E5EB9"/>
    <w:rsid w:val="008E60BB"/>
    <w:rsid w:val="008E6B3D"/>
    <w:rsid w:val="008F04A7"/>
    <w:rsid w:val="008F06D2"/>
    <w:rsid w:val="008F12ED"/>
    <w:rsid w:val="008F130B"/>
    <w:rsid w:val="008F1A9B"/>
    <w:rsid w:val="008F274A"/>
    <w:rsid w:val="008F2BCA"/>
    <w:rsid w:val="008F2C31"/>
    <w:rsid w:val="008F31EE"/>
    <w:rsid w:val="008F3953"/>
    <w:rsid w:val="008F4639"/>
    <w:rsid w:val="008F528E"/>
    <w:rsid w:val="008F6BAE"/>
    <w:rsid w:val="008F6DD4"/>
    <w:rsid w:val="008F7A18"/>
    <w:rsid w:val="008F7BEF"/>
    <w:rsid w:val="009016F8"/>
    <w:rsid w:val="009018D8"/>
    <w:rsid w:val="00901EF4"/>
    <w:rsid w:val="00902352"/>
    <w:rsid w:val="00902575"/>
    <w:rsid w:val="00902E58"/>
    <w:rsid w:val="0090328F"/>
    <w:rsid w:val="0090409C"/>
    <w:rsid w:val="0090486A"/>
    <w:rsid w:val="00904E05"/>
    <w:rsid w:val="00905635"/>
    <w:rsid w:val="0090564E"/>
    <w:rsid w:val="00905888"/>
    <w:rsid w:val="0090656A"/>
    <w:rsid w:val="0091022B"/>
    <w:rsid w:val="009107CE"/>
    <w:rsid w:val="0091138F"/>
    <w:rsid w:val="009113CD"/>
    <w:rsid w:val="00912D88"/>
    <w:rsid w:val="00913D2B"/>
    <w:rsid w:val="0091416E"/>
    <w:rsid w:val="00914C18"/>
    <w:rsid w:val="009154FE"/>
    <w:rsid w:val="00917FE1"/>
    <w:rsid w:val="00921E93"/>
    <w:rsid w:val="009224BC"/>
    <w:rsid w:val="00922FE4"/>
    <w:rsid w:val="00924C70"/>
    <w:rsid w:val="00925891"/>
    <w:rsid w:val="00926462"/>
    <w:rsid w:val="00927BD0"/>
    <w:rsid w:val="00931CB6"/>
    <w:rsid w:val="00931F29"/>
    <w:rsid w:val="0093293B"/>
    <w:rsid w:val="00933253"/>
    <w:rsid w:val="00933A5C"/>
    <w:rsid w:val="00935115"/>
    <w:rsid w:val="00935D9D"/>
    <w:rsid w:val="00936477"/>
    <w:rsid w:val="00936F32"/>
    <w:rsid w:val="0094034C"/>
    <w:rsid w:val="00940FBD"/>
    <w:rsid w:val="0094163D"/>
    <w:rsid w:val="00943B80"/>
    <w:rsid w:val="009466A5"/>
    <w:rsid w:val="00946FC9"/>
    <w:rsid w:val="009512F0"/>
    <w:rsid w:val="009528A7"/>
    <w:rsid w:val="009536E2"/>
    <w:rsid w:val="009542B5"/>
    <w:rsid w:val="0095453A"/>
    <w:rsid w:val="009556C4"/>
    <w:rsid w:val="00956810"/>
    <w:rsid w:val="00956AE8"/>
    <w:rsid w:val="009570CE"/>
    <w:rsid w:val="0096017F"/>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1D37"/>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14A"/>
    <w:rsid w:val="00992AEF"/>
    <w:rsid w:val="00993885"/>
    <w:rsid w:val="00996FD2"/>
    <w:rsid w:val="009976BD"/>
    <w:rsid w:val="009A00C7"/>
    <w:rsid w:val="009A02A0"/>
    <w:rsid w:val="009A02BC"/>
    <w:rsid w:val="009A02EC"/>
    <w:rsid w:val="009A0340"/>
    <w:rsid w:val="009A10B8"/>
    <w:rsid w:val="009A1D9E"/>
    <w:rsid w:val="009A21A4"/>
    <w:rsid w:val="009A2C67"/>
    <w:rsid w:val="009A4DB5"/>
    <w:rsid w:val="009A5158"/>
    <w:rsid w:val="009A57FF"/>
    <w:rsid w:val="009A7056"/>
    <w:rsid w:val="009B0642"/>
    <w:rsid w:val="009B0666"/>
    <w:rsid w:val="009B104C"/>
    <w:rsid w:val="009B10D3"/>
    <w:rsid w:val="009B130F"/>
    <w:rsid w:val="009B1A88"/>
    <w:rsid w:val="009B3141"/>
    <w:rsid w:val="009B3325"/>
    <w:rsid w:val="009B3E1B"/>
    <w:rsid w:val="009B43F9"/>
    <w:rsid w:val="009B62D0"/>
    <w:rsid w:val="009B6DBD"/>
    <w:rsid w:val="009B6F1F"/>
    <w:rsid w:val="009B786E"/>
    <w:rsid w:val="009C017B"/>
    <w:rsid w:val="009C14E0"/>
    <w:rsid w:val="009C1846"/>
    <w:rsid w:val="009C1C5B"/>
    <w:rsid w:val="009C20E7"/>
    <w:rsid w:val="009C45CF"/>
    <w:rsid w:val="009C50A2"/>
    <w:rsid w:val="009C7479"/>
    <w:rsid w:val="009D024B"/>
    <w:rsid w:val="009D1973"/>
    <w:rsid w:val="009D22E7"/>
    <w:rsid w:val="009D7A89"/>
    <w:rsid w:val="009E0C44"/>
    <w:rsid w:val="009E0ECA"/>
    <w:rsid w:val="009E1195"/>
    <w:rsid w:val="009E25F3"/>
    <w:rsid w:val="009E29D0"/>
    <w:rsid w:val="009E371F"/>
    <w:rsid w:val="009E3CB0"/>
    <w:rsid w:val="009E4A09"/>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6D36"/>
    <w:rsid w:val="00A07259"/>
    <w:rsid w:val="00A07E7B"/>
    <w:rsid w:val="00A10048"/>
    <w:rsid w:val="00A1037D"/>
    <w:rsid w:val="00A10C55"/>
    <w:rsid w:val="00A12651"/>
    <w:rsid w:val="00A1385E"/>
    <w:rsid w:val="00A139C4"/>
    <w:rsid w:val="00A149BA"/>
    <w:rsid w:val="00A14BB2"/>
    <w:rsid w:val="00A14CA9"/>
    <w:rsid w:val="00A15314"/>
    <w:rsid w:val="00A166FB"/>
    <w:rsid w:val="00A2095C"/>
    <w:rsid w:val="00A21460"/>
    <w:rsid w:val="00A21A63"/>
    <w:rsid w:val="00A221B9"/>
    <w:rsid w:val="00A22930"/>
    <w:rsid w:val="00A23080"/>
    <w:rsid w:val="00A2321B"/>
    <w:rsid w:val="00A23743"/>
    <w:rsid w:val="00A24483"/>
    <w:rsid w:val="00A25BEB"/>
    <w:rsid w:val="00A26068"/>
    <w:rsid w:val="00A30F30"/>
    <w:rsid w:val="00A32298"/>
    <w:rsid w:val="00A325B6"/>
    <w:rsid w:val="00A32600"/>
    <w:rsid w:val="00A3289F"/>
    <w:rsid w:val="00A328A1"/>
    <w:rsid w:val="00A32D40"/>
    <w:rsid w:val="00A33334"/>
    <w:rsid w:val="00A33B3D"/>
    <w:rsid w:val="00A33E62"/>
    <w:rsid w:val="00A34D11"/>
    <w:rsid w:val="00A36D03"/>
    <w:rsid w:val="00A37139"/>
    <w:rsid w:val="00A40714"/>
    <w:rsid w:val="00A4174B"/>
    <w:rsid w:val="00A41C2C"/>
    <w:rsid w:val="00A44921"/>
    <w:rsid w:val="00A44FA4"/>
    <w:rsid w:val="00A45D84"/>
    <w:rsid w:val="00A4623B"/>
    <w:rsid w:val="00A467E8"/>
    <w:rsid w:val="00A46952"/>
    <w:rsid w:val="00A476BF"/>
    <w:rsid w:val="00A477A8"/>
    <w:rsid w:val="00A5009E"/>
    <w:rsid w:val="00A50A6B"/>
    <w:rsid w:val="00A51CAE"/>
    <w:rsid w:val="00A5207E"/>
    <w:rsid w:val="00A525AA"/>
    <w:rsid w:val="00A525ED"/>
    <w:rsid w:val="00A52D65"/>
    <w:rsid w:val="00A53857"/>
    <w:rsid w:val="00A54767"/>
    <w:rsid w:val="00A552C1"/>
    <w:rsid w:val="00A5580F"/>
    <w:rsid w:val="00A5649E"/>
    <w:rsid w:val="00A60C95"/>
    <w:rsid w:val="00A61842"/>
    <w:rsid w:val="00A621A0"/>
    <w:rsid w:val="00A62354"/>
    <w:rsid w:val="00A645B0"/>
    <w:rsid w:val="00A65502"/>
    <w:rsid w:val="00A66A76"/>
    <w:rsid w:val="00A678ED"/>
    <w:rsid w:val="00A707A7"/>
    <w:rsid w:val="00A711DB"/>
    <w:rsid w:val="00A71904"/>
    <w:rsid w:val="00A7329B"/>
    <w:rsid w:val="00A73DC6"/>
    <w:rsid w:val="00A74311"/>
    <w:rsid w:val="00A75502"/>
    <w:rsid w:val="00A75ABC"/>
    <w:rsid w:val="00A762BB"/>
    <w:rsid w:val="00A7686E"/>
    <w:rsid w:val="00A77F9A"/>
    <w:rsid w:val="00A80707"/>
    <w:rsid w:val="00A830DE"/>
    <w:rsid w:val="00A8487F"/>
    <w:rsid w:val="00A848BD"/>
    <w:rsid w:val="00A84D34"/>
    <w:rsid w:val="00A85506"/>
    <w:rsid w:val="00A85B77"/>
    <w:rsid w:val="00A8613D"/>
    <w:rsid w:val="00A86E8D"/>
    <w:rsid w:val="00A87374"/>
    <w:rsid w:val="00A903C9"/>
    <w:rsid w:val="00A909DE"/>
    <w:rsid w:val="00A91ADB"/>
    <w:rsid w:val="00A91DE8"/>
    <w:rsid w:val="00A92BEF"/>
    <w:rsid w:val="00A92BF2"/>
    <w:rsid w:val="00A93FA0"/>
    <w:rsid w:val="00A9554D"/>
    <w:rsid w:val="00A95751"/>
    <w:rsid w:val="00A97665"/>
    <w:rsid w:val="00AA279D"/>
    <w:rsid w:val="00AA2D81"/>
    <w:rsid w:val="00AA33E0"/>
    <w:rsid w:val="00AA48AC"/>
    <w:rsid w:val="00AA574E"/>
    <w:rsid w:val="00AA73EA"/>
    <w:rsid w:val="00AA75EF"/>
    <w:rsid w:val="00AA761B"/>
    <w:rsid w:val="00AA7793"/>
    <w:rsid w:val="00AB0785"/>
    <w:rsid w:val="00AB1BC8"/>
    <w:rsid w:val="00AB256D"/>
    <w:rsid w:val="00AB3330"/>
    <w:rsid w:val="00AB5837"/>
    <w:rsid w:val="00AB594A"/>
    <w:rsid w:val="00AB5E6A"/>
    <w:rsid w:val="00AB6C87"/>
    <w:rsid w:val="00AB6DA6"/>
    <w:rsid w:val="00AC0006"/>
    <w:rsid w:val="00AC08CE"/>
    <w:rsid w:val="00AC2514"/>
    <w:rsid w:val="00AC39F7"/>
    <w:rsid w:val="00AC4A40"/>
    <w:rsid w:val="00AD2C3F"/>
    <w:rsid w:val="00AD30E7"/>
    <w:rsid w:val="00AD3F31"/>
    <w:rsid w:val="00AD4EC6"/>
    <w:rsid w:val="00AD61BD"/>
    <w:rsid w:val="00AD6E1F"/>
    <w:rsid w:val="00AD752B"/>
    <w:rsid w:val="00AD79B2"/>
    <w:rsid w:val="00AE2058"/>
    <w:rsid w:val="00AE30AB"/>
    <w:rsid w:val="00AE7259"/>
    <w:rsid w:val="00AF0D2D"/>
    <w:rsid w:val="00AF43DD"/>
    <w:rsid w:val="00AF4C18"/>
    <w:rsid w:val="00AF6C33"/>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A13"/>
    <w:rsid w:val="00B40C96"/>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899"/>
    <w:rsid w:val="00B600A3"/>
    <w:rsid w:val="00B607E9"/>
    <w:rsid w:val="00B61048"/>
    <w:rsid w:val="00B61219"/>
    <w:rsid w:val="00B614D8"/>
    <w:rsid w:val="00B62656"/>
    <w:rsid w:val="00B62B6B"/>
    <w:rsid w:val="00B62CD9"/>
    <w:rsid w:val="00B62D20"/>
    <w:rsid w:val="00B652DC"/>
    <w:rsid w:val="00B65633"/>
    <w:rsid w:val="00B65EBB"/>
    <w:rsid w:val="00B66DA3"/>
    <w:rsid w:val="00B6760E"/>
    <w:rsid w:val="00B700C6"/>
    <w:rsid w:val="00B7028B"/>
    <w:rsid w:val="00B70332"/>
    <w:rsid w:val="00B70A5C"/>
    <w:rsid w:val="00B71078"/>
    <w:rsid w:val="00B71CDB"/>
    <w:rsid w:val="00B76F66"/>
    <w:rsid w:val="00B80156"/>
    <w:rsid w:val="00B80324"/>
    <w:rsid w:val="00B82446"/>
    <w:rsid w:val="00B8244B"/>
    <w:rsid w:val="00B84154"/>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3BA"/>
    <w:rsid w:val="00BA16B9"/>
    <w:rsid w:val="00BA28F0"/>
    <w:rsid w:val="00BA3112"/>
    <w:rsid w:val="00BA3A6B"/>
    <w:rsid w:val="00BA63B6"/>
    <w:rsid w:val="00BA72B9"/>
    <w:rsid w:val="00BB17C5"/>
    <w:rsid w:val="00BB1DAD"/>
    <w:rsid w:val="00BB386E"/>
    <w:rsid w:val="00BB4CA7"/>
    <w:rsid w:val="00BB55E0"/>
    <w:rsid w:val="00BB5C96"/>
    <w:rsid w:val="00BB6A9D"/>
    <w:rsid w:val="00BB743F"/>
    <w:rsid w:val="00BB77EF"/>
    <w:rsid w:val="00BC1448"/>
    <w:rsid w:val="00BC1C59"/>
    <w:rsid w:val="00BC36B3"/>
    <w:rsid w:val="00BC36E5"/>
    <w:rsid w:val="00BC4D07"/>
    <w:rsid w:val="00BC53EE"/>
    <w:rsid w:val="00BC5A7D"/>
    <w:rsid w:val="00BC6443"/>
    <w:rsid w:val="00BD1363"/>
    <w:rsid w:val="00BD2DAD"/>
    <w:rsid w:val="00BD33ED"/>
    <w:rsid w:val="00BD39C7"/>
    <w:rsid w:val="00BD3C58"/>
    <w:rsid w:val="00BD4243"/>
    <w:rsid w:val="00BD4B7E"/>
    <w:rsid w:val="00BD4C75"/>
    <w:rsid w:val="00BD69BC"/>
    <w:rsid w:val="00BD7393"/>
    <w:rsid w:val="00BE0049"/>
    <w:rsid w:val="00BE0D7D"/>
    <w:rsid w:val="00BE1380"/>
    <w:rsid w:val="00BE13DC"/>
    <w:rsid w:val="00BE1A03"/>
    <w:rsid w:val="00BE1A46"/>
    <w:rsid w:val="00BE1B74"/>
    <w:rsid w:val="00BE1B9C"/>
    <w:rsid w:val="00BE20F3"/>
    <w:rsid w:val="00BE3AB7"/>
    <w:rsid w:val="00BE3BB6"/>
    <w:rsid w:val="00BE3FE5"/>
    <w:rsid w:val="00BE5B1B"/>
    <w:rsid w:val="00BE7873"/>
    <w:rsid w:val="00BF0662"/>
    <w:rsid w:val="00BF210D"/>
    <w:rsid w:val="00BF280A"/>
    <w:rsid w:val="00BF3367"/>
    <w:rsid w:val="00BF4AB2"/>
    <w:rsid w:val="00BF5DFC"/>
    <w:rsid w:val="00BF62E6"/>
    <w:rsid w:val="00BF69B7"/>
    <w:rsid w:val="00BF77FC"/>
    <w:rsid w:val="00BF7E92"/>
    <w:rsid w:val="00C00928"/>
    <w:rsid w:val="00C016B7"/>
    <w:rsid w:val="00C0368D"/>
    <w:rsid w:val="00C03BC5"/>
    <w:rsid w:val="00C03BF4"/>
    <w:rsid w:val="00C040C5"/>
    <w:rsid w:val="00C0496D"/>
    <w:rsid w:val="00C04B52"/>
    <w:rsid w:val="00C103A4"/>
    <w:rsid w:val="00C10F85"/>
    <w:rsid w:val="00C10FD1"/>
    <w:rsid w:val="00C114E1"/>
    <w:rsid w:val="00C1297A"/>
    <w:rsid w:val="00C12BB7"/>
    <w:rsid w:val="00C12E72"/>
    <w:rsid w:val="00C1324F"/>
    <w:rsid w:val="00C1377B"/>
    <w:rsid w:val="00C139CE"/>
    <w:rsid w:val="00C16335"/>
    <w:rsid w:val="00C16CEA"/>
    <w:rsid w:val="00C17608"/>
    <w:rsid w:val="00C21B96"/>
    <w:rsid w:val="00C22682"/>
    <w:rsid w:val="00C227F8"/>
    <w:rsid w:val="00C22829"/>
    <w:rsid w:val="00C233EE"/>
    <w:rsid w:val="00C24322"/>
    <w:rsid w:val="00C261AF"/>
    <w:rsid w:val="00C2668B"/>
    <w:rsid w:val="00C26E79"/>
    <w:rsid w:val="00C2799B"/>
    <w:rsid w:val="00C30244"/>
    <w:rsid w:val="00C30FBB"/>
    <w:rsid w:val="00C318A4"/>
    <w:rsid w:val="00C31AE8"/>
    <w:rsid w:val="00C3275C"/>
    <w:rsid w:val="00C33584"/>
    <w:rsid w:val="00C348B8"/>
    <w:rsid w:val="00C3490D"/>
    <w:rsid w:val="00C34E15"/>
    <w:rsid w:val="00C35793"/>
    <w:rsid w:val="00C364F9"/>
    <w:rsid w:val="00C36A98"/>
    <w:rsid w:val="00C37E2C"/>
    <w:rsid w:val="00C40151"/>
    <w:rsid w:val="00C406E9"/>
    <w:rsid w:val="00C43E4F"/>
    <w:rsid w:val="00C44B0F"/>
    <w:rsid w:val="00C44FC5"/>
    <w:rsid w:val="00C4753F"/>
    <w:rsid w:val="00C47BC3"/>
    <w:rsid w:val="00C500DA"/>
    <w:rsid w:val="00C5058A"/>
    <w:rsid w:val="00C509CC"/>
    <w:rsid w:val="00C510E6"/>
    <w:rsid w:val="00C51BE3"/>
    <w:rsid w:val="00C57992"/>
    <w:rsid w:val="00C57F41"/>
    <w:rsid w:val="00C5EEB6"/>
    <w:rsid w:val="00C6039E"/>
    <w:rsid w:val="00C61F05"/>
    <w:rsid w:val="00C63C80"/>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1F00"/>
    <w:rsid w:val="00C822F7"/>
    <w:rsid w:val="00C833CC"/>
    <w:rsid w:val="00C84714"/>
    <w:rsid w:val="00C852A7"/>
    <w:rsid w:val="00C86B64"/>
    <w:rsid w:val="00C86C43"/>
    <w:rsid w:val="00C87358"/>
    <w:rsid w:val="00C90919"/>
    <w:rsid w:val="00C921D4"/>
    <w:rsid w:val="00C92865"/>
    <w:rsid w:val="00C928B4"/>
    <w:rsid w:val="00C9297D"/>
    <w:rsid w:val="00C94D30"/>
    <w:rsid w:val="00C95432"/>
    <w:rsid w:val="00C95B56"/>
    <w:rsid w:val="00C96065"/>
    <w:rsid w:val="00C97313"/>
    <w:rsid w:val="00CA18E1"/>
    <w:rsid w:val="00CA1DCC"/>
    <w:rsid w:val="00CA1FD7"/>
    <w:rsid w:val="00CA3C43"/>
    <w:rsid w:val="00CA3F97"/>
    <w:rsid w:val="00CA47AD"/>
    <w:rsid w:val="00CA4FFD"/>
    <w:rsid w:val="00CA5274"/>
    <w:rsid w:val="00CA54D9"/>
    <w:rsid w:val="00CA600C"/>
    <w:rsid w:val="00CA698C"/>
    <w:rsid w:val="00CB0C77"/>
    <w:rsid w:val="00CB0F55"/>
    <w:rsid w:val="00CB1004"/>
    <w:rsid w:val="00CB232E"/>
    <w:rsid w:val="00CB4012"/>
    <w:rsid w:val="00CC09A8"/>
    <w:rsid w:val="00CC1316"/>
    <w:rsid w:val="00CC1487"/>
    <w:rsid w:val="00CC1D21"/>
    <w:rsid w:val="00CC221D"/>
    <w:rsid w:val="00CC3F19"/>
    <w:rsid w:val="00CC422F"/>
    <w:rsid w:val="00CC447F"/>
    <w:rsid w:val="00CC544A"/>
    <w:rsid w:val="00CC5BD3"/>
    <w:rsid w:val="00CC5DB2"/>
    <w:rsid w:val="00CC6329"/>
    <w:rsid w:val="00CC6E93"/>
    <w:rsid w:val="00CC7B86"/>
    <w:rsid w:val="00CD0187"/>
    <w:rsid w:val="00CD08A5"/>
    <w:rsid w:val="00CD0C14"/>
    <w:rsid w:val="00CD0DB3"/>
    <w:rsid w:val="00CD1D3B"/>
    <w:rsid w:val="00CD1FC2"/>
    <w:rsid w:val="00CD3520"/>
    <w:rsid w:val="00CD3B78"/>
    <w:rsid w:val="00CD42A2"/>
    <w:rsid w:val="00CD46CB"/>
    <w:rsid w:val="00CD486C"/>
    <w:rsid w:val="00CD7220"/>
    <w:rsid w:val="00CE06D1"/>
    <w:rsid w:val="00CE0858"/>
    <w:rsid w:val="00CE096B"/>
    <w:rsid w:val="00CE1099"/>
    <w:rsid w:val="00CE1602"/>
    <w:rsid w:val="00CE1BEC"/>
    <w:rsid w:val="00CE211C"/>
    <w:rsid w:val="00CE229A"/>
    <w:rsid w:val="00CE2A94"/>
    <w:rsid w:val="00CE2C1B"/>
    <w:rsid w:val="00CE6EE3"/>
    <w:rsid w:val="00CE720A"/>
    <w:rsid w:val="00CE7285"/>
    <w:rsid w:val="00CE76CC"/>
    <w:rsid w:val="00CF0056"/>
    <w:rsid w:val="00CF0A3E"/>
    <w:rsid w:val="00CF0E20"/>
    <w:rsid w:val="00CF3671"/>
    <w:rsid w:val="00CF3A76"/>
    <w:rsid w:val="00CF4356"/>
    <w:rsid w:val="00CF4ED6"/>
    <w:rsid w:val="00CF516C"/>
    <w:rsid w:val="00CF549D"/>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50F9"/>
    <w:rsid w:val="00D26A54"/>
    <w:rsid w:val="00D31245"/>
    <w:rsid w:val="00D3165D"/>
    <w:rsid w:val="00D32AFC"/>
    <w:rsid w:val="00D33919"/>
    <w:rsid w:val="00D33A46"/>
    <w:rsid w:val="00D356F1"/>
    <w:rsid w:val="00D35C76"/>
    <w:rsid w:val="00D36BB7"/>
    <w:rsid w:val="00D37847"/>
    <w:rsid w:val="00D4181A"/>
    <w:rsid w:val="00D4242F"/>
    <w:rsid w:val="00D42C36"/>
    <w:rsid w:val="00D438FA"/>
    <w:rsid w:val="00D45809"/>
    <w:rsid w:val="00D4744A"/>
    <w:rsid w:val="00D47BC7"/>
    <w:rsid w:val="00D47DE4"/>
    <w:rsid w:val="00D5081C"/>
    <w:rsid w:val="00D50C80"/>
    <w:rsid w:val="00D51624"/>
    <w:rsid w:val="00D51906"/>
    <w:rsid w:val="00D52CDB"/>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257"/>
    <w:rsid w:val="00D74D5B"/>
    <w:rsid w:val="00D8111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5E7D"/>
    <w:rsid w:val="00D96159"/>
    <w:rsid w:val="00D964C5"/>
    <w:rsid w:val="00D96762"/>
    <w:rsid w:val="00D96E2F"/>
    <w:rsid w:val="00DA0CAD"/>
    <w:rsid w:val="00DA3631"/>
    <w:rsid w:val="00DA3661"/>
    <w:rsid w:val="00DA3BC4"/>
    <w:rsid w:val="00DA4BE5"/>
    <w:rsid w:val="00DA4DEA"/>
    <w:rsid w:val="00DA50DC"/>
    <w:rsid w:val="00DA54EE"/>
    <w:rsid w:val="00DA55E3"/>
    <w:rsid w:val="00DA5DB5"/>
    <w:rsid w:val="00DA6107"/>
    <w:rsid w:val="00DA7B6A"/>
    <w:rsid w:val="00DB0B7D"/>
    <w:rsid w:val="00DB12A1"/>
    <w:rsid w:val="00DB14DA"/>
    <w:rsid w:val="00DB1536"/>
    <w:rsid w:val="00DB24D8"/>
    <w:rsid w:val="00DB2805"/>
    <w:rsid w:val="00DB2F07"/>
    <w:rsid w:val="00DB3814"/>
    <w:rsid w:val="00DB38B6"/>
    <w:rsid w:val="00DB4692"/>
    <w:rsid w:val="00DB5040"/>
    <w:rsid w:val="00DB5678"/>
    <w:rsid w:val="00DB5746"/>
    <w:rsid w:val="00DB57FA"/>
    <w:rsid w:val="00DB7FAB"/>
    <w:rsid w:val="00DC0FCA"/>
    <w:rsid w:val="00DC19AB"/>
    <w:rsid w:val="00DC2F8F"/>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793"/>
    <w:rsid w:val="00DD6BFF"/>
    <w:rsid w:val="00DE1122"/>
    <w:rsid w:val="00DE1A29"/>
    <w:rsid w:val="00DE1E9D"/>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03B"/>
    <w:rsid w:val="00E10474"/>
    <w:rsid w:val="00E10DB0"/>
    <w:rsid w:val="00E112BA"/>
    <w:rsid w:val="00E112CF"/>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5D33"/>
    <w:rsid w:val="00E27F27"/>
    <w:rsid w:val="00E306FC"/>
    <w:rsid w:val="00E309AD"/>
    <w:rsid w:val="00E31E84"/>
    <w:rsid w:val="00E32261"/>
    <w:rsid w:val="00E3283F"/>
    <w:rsid w:val="00E329BE"/>
    <w:rsid w:val="00E33707"/>
    <w:rsid w:val="00E34127"/>
    <w:rsid w:val="00E35090"/>
    <w:rsid w:val="00E36AED"/>
    <w:rsid w:val="00E3729D"/>
    <w:rsid w:val="00E41486"/>
    <w:rsid w:val="00E41DA8"/>
    <w:rsid w:val="00E43948"/>
    <w:rsid w:val="00E43C5A"/>
    <w:rsid w:val="00E45533"/>
    <w:rsid w:val="00E46521"/>
    <w:rsid w:val="00E47F2D"/>
    <w:rsid w:val="00E504BD"/>
    <w:rsid w:val="00E50AC8"/>
    <w:rsid w:val="00E51A21"/>
    <w:rsid w:val="00E53483"/>
    <w:rsid w:val="00E5418B"/>
    <w:rsid w:val="00E545F9"/>
    <w:rsid w:val="00E565E2"/>
    <w:rsid w:val="00E56E79"/>
    <w:rsid w:val="00E57164"/>
    <w:rsid w:val="00E57325"/>
    <w:rsid w:val="00E60D28"/>
    <w:rsid w:val="00E60EC6"/>
    <w:rsid w:val="00E62A4A"/>
    <w:rsid w:val="00E62AF6"/>
    <w:rsid w:val="00E62F6E"/>
    <w:rsid w:val="00E63A8C"/>
    <w:rsid w:val="00E648F1"/>
    <w:rsid w:val="00E64929"/>
    <w:rsid w:val="00E64CF4"/>
    <w:rsid w:val="00E67540"/>
    <w:rsid w:val="00E709D6"/>
    <w:rsid w:val="00E70F29"/>
    <w:rsid w:val="00E70F8D"/>
    <w:rsid w:val="00E71EB8"/>
    <w:rsid w:val="00E73C9A"/>
    <w:rsid w:val="00E74302"/>
    <w:rsid w:val="00E746AE"/>
    <w:rsid w:val="00E74F7D"/>
    <w:rsid w:val="00E76A6F"/>
    <w:rsid w:val="00E76AA7"/>
    <w:rsid w:val="00E76E57"/>
    <w:rsid w:val="00E80E26"/>
    <w:rsid w:val="00E8209D"/>
    <w:rsid w:val="00E82F15"/>
    <w:rsid w:val="00E835A6"/>
    <w:rsid w:val="00E843B4"/>
    <w:rsid w:val="00E84C7F"/>
    <w:rsid w:val="00E90875"/>
    <w:rsid w:val="00E91632"/>
    <w:rsid w:val="00E91A23"/>
    <w:rsid w:val="00E92254"/>
    <w:rsid w:val="00E930A8"/>
    <w:rsid w:val="00E93183"/>
    <w:rsid w:val="00E9376F"/>
    <w:rsid w:val="00E94880"/>
    <w:rsid w:val="00E94C0A"/>
    <w:rsid w:val="00E95C55"/>
    <w:rsid w:val="00E96460"/>
    <w:rsid w:val="00EA0BDF"/>
    <w:rsid w:val="00EA0E79"/>
    <w:rsid w:val="00EA1FED"/>
    <w:rsid w:val="00EA2263"/>
    <w:rsid w:val="00EA323E"/>
    <w:rsid w:val="00EA5EFF"/>
    <w:rsid w:val="00EA5F98"/>
    <w:rsid w:val="00EA621A"/>
    <w:rsid w:val="00EA7D0B"/>
    <w:rsid w:val="00EA7E19"/>
    <w:rsid w:val="00EB152B"/>
    <w:rsid w:val="00EB15AC"/>
    <w:rsid w:val="00EB2A2F"/>
    <w:rsid w:val="00EB3251"/>
    <w:rsid w:val="00EB3FC0"/>
    <w:rsid w:val="00EB55AF"/>
    <w:rsid w:val="00EB55C4"/>
    <w:rsid w:val="00EB7B8B"/>
    <w:rsid w:val="00EB7F01"/>
    <w:rsid w:val="00EC0325"/>
    <w:rsid w:val="00EC241A"/>
    <w:rsid w:val="00EC31FE"/>
    <w:rsid w:val="00EC3A10"/>
    <w:rsid w:val="00EC3E4B"/>
    <w:rsid w:val="00EC48E1"/>
    <w:rsid w:val="00EC5133"/>
    <w:rsid w:val="00EC586F"/>
    <w:rsid w:val="00EC6824"/>
    <w:rsid w:val="00ED16C4"/>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5E79"/>
    <w:rsid w:val="00EE607D"/>
    <w:rsid w:val="00EE6773"/>
    <w:rsid w:val="00EE6EED"/>
    <w:rsid w:val="00EE6F02"/>
    <w:rsid w:val="00EF0FE0"/>
    <w:rsid w:val="00EF1CB4"/>
    <w:rsid w:val="00EF3AF4"/>
    <w:rsid w:val="00EF3FD1"/>
    <w:rsid w:val="00EF4852"/>
    <w:rsid w:val="00EF5883"/>
    <w:rsid w:val="00EF5F34"/>
    <w:rsid w:val="00EF6CC6"/>
    <w:rsid w:val="00EF7CDA"/>
    <w:rsid w:val="00F007A8"/>
    <w:rsid w:val="00F00B32"/>
    <w:rsid w:val="00F00E4D"/>
    <w:rsid w:val="00F01CD7"/>
    <w:rsid w:val="00F01E0B"/>
    <w:rsid w:val="00F02ACB"/>
    <w:rsid w:val="00F04028"/>
    <w:rsid w:val="00F05C3C"/>
    <w:rsid w:val="00F05E12"/>
    <w:rsid w:val="00F063CD"/>
    <w:rsid w:val="00F1092C"/>
    <w:rsid w:val="00F1354A"/>
    <w:rsid w:val="00F136AF"/>
    <w:rsid w:val="00F13946"/>
    <w:rsid w:val="00F140E3"/>
    <w:rsid w:val="00F17E7A"/>
    <w:rsid w:val="00F20383"/>
    <w:rsid w:val="00F2080B"/>
    <w:rsid w:val="00F20E60"/>
    <w:rsid w:val="00F21B0D"/>
    <w:rsid w:val="00F21D73"/>
    <w:rsid w:val="00F221C1"/>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1BFC"/>
    <w:rsid w:val="00F42B47"/>
    <w:rsid w:val="00F43583"/>
    <w:rsid w:val="00F4359F"/>
    <w:rsid w:val="00F43BB6"/>
    <w:rsid w:val="00F444E5"/>
    <w:rsid w:val="00F47EC6"/>
    <w:rsid w:val="00F50085"/>
    <w:rsid w:val="00F507E8"/>
    <w:rsid w:val="00F53886"/>
    <w:rsid w:val="00F5439F"/>
    <w:rsid w:val="00F543D7"/>
    <w:rsid w:val="00F54A67"/>
    <w:rsid w:val="00F55DDF"/>
    <w:rsid w:val="00F56EA1"/>
    <w:rsid w:val="00F5708C"/>
    <w:rsid w:val="00F573BF"/>
    <w:rsid w:val="00F6094E"/>
    <w:rsid w:val="00F62CF1"/>
    <w:rsid w:val="00F643C7"/>
    <w:rsid w:val="00F646C4"/>
    <w:rsid w:val="00F647BB"/>
    <w:rsid w:val="00F64CB4"/>
    <w:rsid w:val="00F64ED6"/>
    <w:rsid w:val="00F6553F"/>
    <w:rsid w:val="00F661FE"/>
    <w:rsid w:val="00F704C7"/>
    <w:rsid w:val="00F70E7F"/>
    <w:rsid w:val="00F714B2"/>
    <w:rsid w:val="00F7175A"/>
    <w:rsid w:val="00F737AD"/>
    <w:rsid w:val="00F74508"/>
    <w:rsid w:val="00F74852"/>
    <w:rsid w:val="00F75E88"/>
    <w:rsid w:val="00F773DC"/>
    <w:rsid w:val="00F77E6F"/>
    <w:rsid w:val="00F802E5"/>
    <w:rsid w:val="00F80487"/>
    <w:rsid w:val="00F80A1E"/>
    <w:rsid w:val="00F831D9"/>
    <w:rsid w:val="00F84D00"/>
    <w:rsid w:val="00F851E8"/>
    <w:rsid w:val="00F859A8"/>
    <w:rsid w:val="00F85C94"/>
    <w:rsid w:val="00F862DA"/>
    <w:rsid w:val="00F86753"/>
    <w:rsid w:val="00F92273"/>
    <w:rsid w:val="00F9276F"/>
    <w:rsid w:val="00F9342B"/>
    <w:rsid w:val="00F93B94"/>
    <w:rsid w:val="00F940A5"/>
    <w:rsid w:val="00F94843"/>
    <w:rsid w:val="00F95118"/>
    <w:rsid w:val="00F95520"/>
    <w:rsid w:val="00F957D4"/>
    <w:rsid w:val="00F96DB0"/>
    <w:rsid w:val="00F97218"/>
    <w:rsid w:val="00F97295"/>
    <w:rsid w:val="00FA05F3"/>
    <w:rsid w:val="00FA082E"/>
    <w:rsid w:val="00FA18FA"/>
    <w:rsid w:val="00FA215C"/>
    <w:rsid w:val="00FA39D1"/>
    <w:rsid w:val="00FA45B4"/>
    <w:rsid w:val="00FA4A66"/>
    <w:rsid w:val="00FA5508"/>
    <w:rsid w:val="00FA5A7A"/>
    <w:rsid w:val="00FA6DD8"/>
    <w:rsid w:val="00FA77FB"/>
    <w:rsid w:val="00FA7E07"/>
    <w:rsid w:val="00FB001B"/>
    <w:rsid w:val="00FB1306"/>
    <w:rsid w:val="00FB30A8"/>
    <w:rsid w:val="00FB3830"/>
    <w:rsid w:val="00FB3877"/>
    <w:rsid w:val="00FB4C25"/>
    <w:rsid w:val="00FB5017"/>
    <w:rsid w:val="00FB6464"/>
    <w:rsid w:val="00FB6D3A"/>
    <w:rsid w:val="00FC0453"/>
    <w:rsid w:val="00FC099B"/>
    <w:rsid w:val="00FC169A"/>
    <w:rsid w:val="00FC1B7A"/>
    <w:rsid w:val="00FC1E33"/>
    <w:rsid w:val="00FC261E"/>
    <w:rsid w:val="00FC2909"/>
    <w:rsid w:val="00FC2FD3"/>
    <w:rsid w:val="00FC3E1C"/>
    <w:rsid w:val="00FC4205"/>
    <w:rsid w:val="00FC5057"/>
    <w:rsid w:val="00FC517A"/>
    <w:rsid w:val="00FC584B"/>
    <w:rsid w:val="00FC6022"/>
    <w:rsid w:val="00FC6C9E"/>
    <w:rsid w:val="00FC73F4"/>
    <w:rsid w:val="00FD06E6"/>
    <w:rsid w:val="00FD0C67"/>
    <w:rsid w:val="00FD11E7"/>
    <w:rsid w:val="00FD1321"/>
    <w:rsid w:val="00FD1C12"/>
    <w:rsid w:val="00FD4B4D"/>
    <w:rsid w:val="00FD6423"/>
    <w:rsid w:val="00FD68E4"/>
    <w:rsid w:val="00FD6B2E"/>
    <w:rsid w:val="00FD73FC"/>
    <w:rsid w:val="00FD7568"/>
    <w:rsid w:val="00FE00BE"/>
    <w:rsid w:val="00FE06D8"/>
    <w:rsid w:val="00FE0F1D"/>
    <w:rsid w:val="00FE0FE0"/>
    <w:rsid w:val="00FE1F50"/>
    <w:rsid w:val="00FE2038"/>
    <w:rsid w:val="00FE33CE"/>
    <w:rsid w:val="00FE3946"/>
    <w:rsid w:val="00FE3C9C"/>
    <w:rsid w:val="00FE3CC4"/>
    <w:rsid w:val="00FE58F7"/>
    <w:rsid w:val="00FE5922"/>
    <w:rsid w:val="00FE59DF"/>
    <w:rsid w:val="00FE6407"/>
    <w:rsid w:val="00FE7147"/>
    <w:rsid w:val="00FE73B2"/>
    <w:rsid w:val="00FF3A89"/>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243995"/>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150AFAD-F37D-4060-9E30-EEC83A09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5">
    <w:name w:val="Style5"/>
    <w:basedOn w:val="TableNormal"/>
    <w:uiPriority w:val="99"/>
    <w:rsid w:val="00AC39F7"/>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3">
    <w:name w:val="Style3"/>
    <w:basedOn w:val="TableNormal"/>
    <w:uiPriority w:val="99"/>
    <w:rsid w:val="002E2007"/>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03609265">
      <w:bodyDiv w:val="1"/>
      <w:marLeft w:val="0"/>
      <w:marRight w:val="0"/>
      <w:marTop w:val="0"/>
      <w:marBottom w:val="0"/>
      <w:divBdr>
        <w:top w:val="none" w:sz="0" w:space="0" w:color="auto"/>
        <w:left w:val="none" w:sz="0" w:space="0" w:color="auto"/>
        <w:bottom w:val="none" w:sz="0" w:space="0" w:color="auto"/>
        <w:right w:val="none" w:sz="0" w:space="0" w:color="auto"/>
      </w:divBdr>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75005392">
      <w:bodyDiv w:val="1"/>
      <w:marLeft w:val="0"/>
      <w:marRight w:val="0"/>
      <w:marTop w:val="0"/>
      <w:marBottom w:val="0"/>
      <w:divBdr>
        <w:top w:val="none" w:sz="0" w:space="0" w:color="auto"/>
        <w:left w:val="none" w:sz="0" w:space="0" w:color="auto"/>
        <w:bottom w:val="none" w:sz="0" w:space="0" w:color="auto"/>
        <w:right w:val="none" w:sz="0" w:space="0" w:color="auto"/>
      </w:divBdr>
    </w:div>
    <w:div w:id="2092434019">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FC194-6A4D-448D-9BEB-7B656DBE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C5543B1E-33EE-4D18-A3EC-A9B4065EFA07}">
  <ds:schemaRefs>
    <ds:schemaRef ds:uri="http://schemas.microsoft.com/sharepoint/v3/contenttype/forms"/>
  </ds:schemaRefs>
</ds:datastoreItem>
</file>

<file path=customXml/itemProps4.xml><?xml version="1.0" encoding="utf-8"?>
<ds:datastoreItem xmlns:ds="http://schemas.openxmlformats.org/officeDocument/2006/customXml" ds:itemID="{0E7AC787-7973-4C93-9EA5-33F058ABA074}">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Rosie Jonas</cp:lastModifiedBy>
  <cp:revision>93</cp:revision>
  <dcterms:created xsi:type="dcterms:W3CDTF">2025-03-28T14:51:00Z</dcterms:created>
  <dcterms:modified xsi:type="dcterms:W3CDTF">2025-06-29T09:36:00Z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0x0101002BB5DF5C92002C4B91E4F29853EBC0D4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