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EndPr/>
      <w:sdtContent>
        <w:p w14:paraId="01845CFD" w14:textId="7D751590" w:rsidR="00403260" w:rsidRDefault="003A2D9D">
          <w:r>
            <w:rPr>
              <w:noProof/>
            </w:rPr>
            <mc:AlternateContent>
              <mc:Choice Requires="wpg">
                <w:drawing>
                  <wp:anchor distT="0" distB="0" distL="114300" distR="114300" simplePos="0" relativeHeight="251658241"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wp15="http://schemas.microsoft.com/office/word/2012/wordprocessingDrawing"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2255A819">
                  <v:group id="Group 17" style="position:absolute;margin-left:-71.25pt;margin-top:-72.85pt;width:592.3pt;height:197.3pt;z-index:-251658240;mso-width-relative:margin;mso-height-relative:margin" alt="&quot;&quot;" coordsize="75222,25057" coordorigin="59150,-101" o:spid="_x0000_s1026" w14:anchorId="0A860C2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Ljmi/kAAAADgEAAA8AAABkcnMvZG93&#10;bnJldi54bWxMj8FOwzAMhu9IvENkJG5bmtLCKE2naQJO0yQ2JMTNa7y2WpNUTdZ2b0/GBW62/On3&#10;9+fLSbdsoN411kgQ8wgYmdKqxlQSPvdvswUw59EobK0hCRdysCxub3LMlB3NBw07X7EQYlyGEmrv&#10;u4xzV9ak0c1tRybcjrbX6MPaV1z1OIZw3fI4ih65xsaEDzV2tK6pPO3OWsL7iOPqQbwOm9Nxffne&#10;p9uvjSAp7++m1QswT5P/g+GqH9ShCE4HezbKsVbCTCRxGtjfKX0CdmWiJBbADhLiZPEMvMj5/xr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A621E2" w:rsidRPr="00D74D5B" w14:paraId="6B28B59F" w14:textId="77777777" w:rsidTr="000A29D7">
            <w:tc>
              <w:tcPr>
                <w:tcW w:w="7209" w:type="dxa"/>
                <w:tcMar>
                  <w:top w:w="216" w:type="dxa"/>
                  <w:left w:w="115" w:type="dxa"/>
                  <w:bottom w:w="216" w:type="dxa"/>
                  <w:right w:w="115" w:type="dxa"/>
                </w:tcMar>
              </w:tcPr>
              <w:p w14:paraId="446ED686" w14:textId="77777777" w:rsidR="00A621E2" w:rsidRPr="00D74D5B" w:rsidRDefault="00A621E2" w:rsidP="00176AFD">
                <w:pPr>
                  <w:pStyle w:val="NoSpacing"/>
                  <w:rPr>
                    <w:color w:val="007559" w:themeColor="accent1"/>
                    <w:sz w:val="24"/>
                  </w:rPr>
                </w:pPr>
              </w:p>
            </w:tc>
          </w:tr>
          <w:tr w:rsidR="00A621E2" w:rsidRPr="00D74D5B" w14:paraId="26C9E41A" w14:textId="77777777" w:rsidTr="000A29D7">
            <w:tc>
              <w:tcPr>
                <w:tcW w:w="7209" w:type="dxa"/>
              </w:tcPr>
              <w:sdt>
                <w:sdtPr>
                  <w:rPr>
                    <w:b/>
                    <w:bCs/>
                    <w:color w:val="007559" w:themeColor="accent1"/>
                    <w:sz w:val="72"/>
                    <w:szCs w:val="72"/>
                  </w:rPr>
                  <w:alias w:val="Title"/>
                  <w:id w:val="13406919"/>
                  <w:placeholder>
                    <w:docPart w:val="D4A2094B06554FDE99670B0A76755325"/>
                  </w:placeholder>
                  <w:dataBinding w:prefixMappings="xmlns:ns0='http://schemas.openxmlformats.org/package/2006/metadata/core-properties' xmlns:ns1='http://purl.org/dc/elements/1.1/'" w:xpath="/ns0:coreProperties[1]/ns1:title[1]" w:storeItemID="{6C3C8BC8-F283-45AE-878A-BAB7291924A1}"/>
                  <w:text/>
                </w:sdtPr>
                <w:sdtEndPr/>
                <w:sdtContent>
                  <w:p w14:paraId="13CC7C51" w14:textId="7BA1ED6A" w:rsidR="00A621E2" w:rsidRPr="00D74D5B" w:rsidRDefault="00A621E2" w:rsidP="00176AF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ECT Programme Mentor support materials – Core self-study</w:t>
                    </w:r>
                  </w:p>
                </w:sdtContent>
              </w:sdt>
            </w:tc>
          </w:tr>
          <w:tr w:rsidR="00A621E2" w:rsidRPr="00D74D5B" w14:paraId="089BDD80" w14:textId="77777777" w:rsidTr="000A29D7">
            <w:sdt>
              <w:sdtPr>
                <w:rPr>
                  <w:b/>
                  <w:bCs/>
                  <w:color w:val="007559" w:themeColor="accent1"/>
                  <w:sz w:val="48"/>
                  <w:szCs w:val="48"/>
                </w:rPr>
                <w:alias w:val="Subtitle"/>
                <w:id w:val="13406923"/>
                <w:placeholder>
                  <w:docPart w:val="BB258B2F915F4C8B93A894595341206E"/>
                </w:placeholder>
                <w:dataBinding w:prefixMappings="xmlns:ns0='http://schemas.openxmlformats.org/package/2006/metadata/core-properties' xmlns:ns1='http://purl.org/dc/elements/1.1/'" w:xpath="/ns0:coreProperties[1]/ns1:subject[1]" w:storeItemID="{6C3C8BC8-F283-45AE-878A-BAB7291924A1}"/>
                <w:text/>
              </w:sdtPr>
              <w:sdtEndPr/>
              <w:sdtContent>
                <w:tc>
                  <w:tcPr>
                    <w:tcW w:w="7209" w:type="dxa"/>
                    <w:tcMar>
                      <w:top w:w="216" w:type="dxa"/>
                      <w:left w:w="115" w:type="dxa"/>
                      <w:bottom w:w="216" w:type="dxa"/>
                      <w:right w:w="115" w:type="dxa"/>
                    </w:tcMar>
                  </w:tcPr>
                  <w:p w14:paraId="2A408786" w14:textId="1C9A02FC" w:rsidR="00A621E2" w:rsidRPr="00D74D5B" w:rsidRDefault="00A621E2" w:rsidP="00176AFD">
                    <w:pPr>
                      <w:pStyle w:val="NoSpacing"/>
                      <w:jc w:val="left"/>
                      <w:rPr>
                        <w:b/>
                        <w:bCs/>
                        <w:color w:val="007559" w:themeColor="accent1"/>
                        <w:sz w:val="24"/>
                      </w:rPr>
                    </w:pPr>
                    <w:r>
                      <w:rPr>
                        <w:b/>
                        <w:bCs/>
                        <w:color w:val="007559" w:themeColor="accent1"/>
                        <w:sz w:val="48"/>
                        <w:szCs w:val="48"/>
                      </w:rPr>
                      <w:t>Adaptive practice</w:t>
                    </w:r>
                  </w:p>
                </w:tc>
              </w:sdtContent>
            </w:sdt>
          </w:tr>
          <w:tr w:rsidR="00A621E2" w:rsidRPr="00D74D5B" w14:paraId="387C80E2" w14:textId="77777777" w:rsidTr="000A29D7">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A621E2" w14:paraId="0B959C57" w14:textId="77777777" w:rsidTr="000A29D7">
                  <w:tc>
                    <w:tcPr>
                      <w:tcW w:w="6957" w:type="dxa"/>
                      <w:shd w:val="clear" w:color="auto" w:fill="007559" w:themeFill="accent1"/>
                    </w:tcPr>
                    <w:p w14:paraId="5E8D255B" w14:textId="77777777" w:rsidR="00A621E2" w:rsidRDefault="00A621E2">
                      <w:pPr>
                        <w:pStyle w:val="NoSpacing"/>
                        <w:spacing w:line="276" w:lineRule="auto"/>
                        <w:rPr>
                          <w:rFonts w:cs="Tahoma"/>
                          <w:color w:val="FFFFFF" w:themeColor="background1"/>
                          <w:szCs w:val="24"/>
                        </w:rPr>
                      </w:pPr>
                      <w:r w:rsidRPr="00312705">
                        <w:rPr>
                          <w:rFonts w:cs="Tahoma"/>
                          <w:color w:val="FFFFFF" w:themeColor="background1"/>
                          <w:szCs w:val="24"/>
                        </w:rPr>
                        <w:t>​</w:t>
                      </w:r>
                    </w:p>
                    <w:p w14:paraId="5376A575" w14:textId="2AE9ADC7" w:rsidR="00FD7B7D" w:rsidRDefault="00A621E2" w:rsidP="00FD7B7D">
                      <w:pPr>
                        <w:pStyle w:val="NoSpacing"/>
                        <w:spacing w:line="276" w:lineRule="auto"/>
                        <w:jc w:val="left"/>
                        <w:rPr>
                          <w:rFonts w:cs="Tahoma"/>
                          <w:color w:val="FFFFFF" w:themeColor="background1"/>
                          <w:szCs w:val="24"/>
                        </w:rPr>
                      </w:pPr>
                      <w:r w:rsidRPr="00A8528D">
                        <w:rPr>
                          <w:rFonts w:cs="Tahoma"/>
                          <w:color w:val="FFFFFF" w:themeColor="background1"/>
                          <w:szCs w:val="24"/>
                        </w:rPr>
                        <w:t>​</w:t>
                      </w:r>
                      <w:r w:rsidR="00FD7B7D" w:rsidRPr="00A8528D">
                        <w:rPr>
                          <w:rFonts w:cs="Tahoma"/>
                          <w:color w:val="FFFFFF" w:themeColor="background1"/>
                          <w:szCs w:val="24"/>
                        </w:rPr>
                        <w:t xml:space="preserve">These materials are intended for use by those who design and deliver a school-led </w:t>
                      </w:r>
                      <w:r w:rsidR="00FD7B7D">
                        <w:rPr>
                          <w:rFonts w:cs="Tahoma"/>
                          <w:color w:val="FFFFFF" w:themeColor="background1"/>
                          <w:szCs w:val="24"/>
                        </w:rPr>
                        <w:t>Early Career Teacher programme</w:t>
                      </w:r>
                      <w:r w:rsidR="00FD7B7D" w:rsidRPr="00A8528D">
                        <w:rPr>
                          <w:rFonts w:cs="Tahoma"/>
                          <w:color w:val="FFFFFF" w:themeColor="background1"/>
                          <w:szCs w:val="24"/>
                        </w:rPr>
                        <w:t xml:space="preserve">. Opportunities for schools or </w:t>
                      </w:r>
                      <w:r w:rsidR="00FD7B7D">
                        <w:rPr>
                          <w:rFonts w:cs="Tahoma"/>
                          <w:color w:val="FFFFFF" w:themeColor="background1"/>
                          <w:szCs w:val="24"/>
                        </w:rPr>
                        <w:t>t</w:t>
                      </w:r>
                      <w:r w:rsidR="00FD7B7D" w:rsidRPr="00A8528D">
                        <w:rPr>
                          <w:rFonts w:cs="Tahoma"/>
                          <w:color w:val="FFFFFF" w:themeColor="background1"/>
                          <w:szCs w:val="24"/>
                        </w:rPr>
                        <w:t>rusts to add detail relevant to their context have been identified.  </w:t>
                      </w:r>
                    </w:p>
                    <w:p w14:paraId="09B66508" w14:textId="77777777" w:rsidR="00FD7B7D" w:rsidRDefault="00FD7B7D" w:rsidP="00FD7B7D">
                      <w:pPr>
                        <w:pStyle w:val="NoSpacing"/>
                        <w:spacing w:line="276" w:lineRule="auto"/>
                        <w:jc w:val="left"/>
                        <w:rPr>
                          <w:rFonts w:cs="Tahoma"/>
                          <w:color w:val="FFFFFF" w:themeColor="background1"/>
                          <w:szCs w:val="24"/>
                        </w:rPr>
                      </w:pPr>
                    </w:p>
                    <w:p w14:paraId="354E8A1F" w14:textId="77777777" w:rsidR="00FD7B7D" w:rsidRDefault="00FD7B7D" w:rsidP="00FD7B7D">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58247" behindDoc="0" locked="0" layoutInCell="1" allowOverlap="1" wp14:anchorId="53BB8C2C" wp14:editId="5CFD4CA0">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This self-study material is for use with</w:t>
                      </w:r>
                      <w:r w:rsidRPr="00DF5599">
                        <w:rPr>
                          <w:rFonts w:cs="Tahoma"/>
                          <w:color w:val="FFFFFF" w:themeColor="background1"/>
                          <w:szCs w:val="24"/>
                          <w:lang w:val="en-US"/>
                        </w:rPr>
                        <w:t xml:space="preserve"> </w:t>
                      </w:r>
                      <w:r>
                        <w:rPr>
                          <w:rFonts w:cs="Tahoma"/>
                          <w:color w:val="FFFFFF" w:themeColor="background1"/>
                          <w:szCs w:val="24"/>
                          <w:lang w:val="en-US"/>
                        </w:rPr>
                        <w:t xml:space="preserve">mentors working with early career teachers (ECTs) in year one of the programme. </w:t>
                      </w:r>
                      <w:r w:rsidRPr="00DF5599">
                        <w:rPr>
                          <w:rFonts w:cs="Tahoma"/>
                          <w:color w:val="FFFFFF" w:themeColor="background1"/>
                          <w:szCs w:val="24"/>
                          <w:lang w:val="en-US"/>
                        </w:rPr>
                        <w:t xml:space="preserve">It provides </w:t>
                      </w:r>
                      <w:r>
                        <w:rPr>
                          <w:rFonts w:cs="Tahoma"/>
                          <w:color w:val="FFFFFF" w:themeColor="background1"/>
                          <w:szCs w:val="24"/>
                          <w:lang w:val="en-US"/>
                        </w:rPr>
                        <w:t xml:space="preserve">an outline of the content from ECTs’ core self-study relating to the module on planning and delivery so that mentors are familiar with the underpinning research and evidence. </w:t>
                      </w:r>
                    </w:p>
                    <w:p w14:paraId="78FFE232" w14:textId="2115932B" w:rsidR="00A621E2" w:rsidRDefault="00A621E2">
                      <w:pPr>
                        <w:pStyle w:val="NoSpacing"/>
                        <w:spacing w:line="276" w:lineRule="auto"/>
                        <w:rPr>
                          <w:b/>
                          <w:bCs/>
                          <w:color w:val="007559" w:themeColor="accent1"/>
                          <w:sz w:val="44"/>
                          <w:szCs w:val="44"/>
                        </w:rPr>
                      </w:pPr>
                    </w:p>
                  </w:tc>
                </w:tr>
              </w:tbl>
              <w:p w14:paraId="059B78F8" w14:textId="77777777" w:rsidR="00A621E2" w:rsidRPr="00D74D5B" w:rsidRDefault="00A621E2" w:rsidP="00176AFD">
                <w:pPr>
                  <w:pStyle w:val="NoSpacing"/>
                  <w:rPr>
                    <w:b/>
                    <w:bCs/>
                    <w:color w:val="007559" w:themeColor="accent1"/>
                    <w:sz w:val="44"/>
                    <w:szCs w:val="44"/>
                  </w:rPr>
                </w:pPr>
              </w:p>
            </w:tc>
          </w:tr>
        </w:tbl>
        <w:p w14:paraId="0FE3E4BE" w14:textId="47B0AC55" w:rsidR="00595E20" w:rsidRDefault="00595E20">
          <w:r>
            <w:rPr>
              <w:noProof/>
            </w:rPr>
            <w:drawing>
              <wp:anchor distT="0" distB="0" distL="114300" distR="114300" simplePos="0" relativeHeight="251658243" behindDoc="0" locked="0" layoutInCell="1" allowOverlap="1" wp14:anchorId="0E4EE15D" wp14:editId="240B3DC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4E6C9CEA" w:rsidR="007D4E86" w:rsidRDefault="0050217C">
      <w:pPr>
        <w:spacing w:before="0" w:after="200"/>
        <w:jc w:val="both"/>
        <w:rPr>
          <w:rStyle w:val="HeadingChar"/>
        </w:rPr>
      </w:pPr>
      <w:r w:rsidRPr="00DD3BAE">
        <w:rPr>
          <w:noProof/>
        </w:rPr>
        <w:drawing>
          <wp:anchor distT="0" distB="0" distL="114300" distR="114300" simplePos="0" relativeHeight="251658240" behindDoc="0" locked="0" layoutInCell="1" allowOverlap="1" wp14:anchorId="408AB297" wp14:editId="19933482">
            <wp:simplePos x="0" y="0"/>
            <wp:positionH relativeFrom="page">
              <wp:align>left</wp:align>
            </wp:positionH>
            <wp:positionV relativeFrom="paragraph">
              <wp:posOffset>5616195</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2B7055A2" w14:textId="16198B19" w:rsidR="00B75E21" w:rsidRDefault="00B75E21" w:rsidP="00B75E21">
      <w:pPr>
        <w:pStyle w:val="Heading"/>
      </w:pPr>
      <w:r>
        <w:lastRenderedPageBreak/>
        <w:t>Introduction</w:t>
      </w:r>
    </w:p>
    <w:p w14:paraId="7C0688C1" w14:textId="77777777" w:rsidR="00613B50" w:rsidRDefault="00613B50" w:rsidP="00613B50">
      <w:r>
        <w:t xml:space="preserve">Welcome to these optional Early Career Teacher Programme Mentor Support Materials for those working with Early Career Teachers (ECTs) in year one of the programme. </w:t>
      </w:r>
      <w:r w:rsidRPr="00A6320E">
        <w:t>These will help you to support your ECT in selecting their elective self-studies.</w:t>
      </w:r>
    </w:p>
    <w:p w14:paraId="61D69E1F" w14:textId="7FBB215A" w:rsidR="00BF3FB4" w:rsidRDefault="00736F0E" w:rsidP="3A641BCB">
      <w:pPr>
        <w:spacing w:before="0" w:after="200"/>
      </w:pPr>
      <w:r>
        <w:t xml:space="preserve">In these materials you have been provided with an overview of the content that ECTs will be exploring in their core self-study relating to </w:t>
      </w:r>
      <w:r w:rsidRPr="3A641BCB">
        <w:rPr>
          <w:b/>
          <w:bCs/>
        </w:rPr>
        <w:t>‘Adaptive practice’</w:t>
      </w:r>
      <w:r>
        <w:t>.</w:t>
      </w:r>
    </w:p>
    <w:p w14:paraId="1B1748BD" w14:textId="3917D1C1" w:rsidR="00EE6EB0" w:rsidRDefault="005F350C" w:rsidP="00020438">
      <w:pPr>
        <w:spacing w:before="0" w:after="200"/>
      </w:pPr>
      <w:r>
        <w:t>Here</w:t>
      </w:r>
      <w:r w:rsidR="00EB796A">
        <w:t>’s</w:t>
      </w:r>
      <w:r>
        <w:t xml:space="preserve"> a reminder of </w:t>
      </w:r>
      <w:r w:rsidR="00EE6EB0">
        <w:t xml:space="preserve">how each of the self-studies fit into </w:t>
      </w:r>
      <w:r w:rsidR="00A05FCC">
        <w:t>year</w:t>
      </w:r>
      <w:r w:rsidR="00AA5017">
        <w:t xml:space="preserve"> one of the</w:t>
      </w:r>
      <w:r w:rsidR="00EE6EB0">
        <w:t xml:space="preserve"> EC</w:t>
      </w:r>
      <w:r w:rsidR="00F459AE">
        <w:t xml:space="preserve">T </w:t>
      </w:r>
      <w:r w:rsidR="00EE6EB0">
        <w:t xml:space="preserve">programme: </w:t>
      </w:r>
    </w:p>
    <w:p w14:paraId="45FF80E3" w14:textId="4DEBA433" w:rsidR="005E7130" w:rsidDel="0065077D" w:rsidRDefault="00916F6A" w:rsidP="3A641BCB">
      <w:pPr>
        <w:spacing w:before="0" w:after="200"/>
      </w:pPr>
      <w:r>
        <w:rPr>
          <w:noProof/>
        </w:rPr>
        <w:drawing>
          <wp:inline distT="0" distB="0" distL="0" distR="0" wp14:anchorId="75ACF2A4" wp14:editId="640718A9">
            <wp:extent cx="5835504" cy="2706986"/>
            <wp:effectExtent l="0" t="0" r="0" b="0"/>
            <wp:docPr id="368318369" name="Picture 1"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5835504" cy="2706986"/>
                    </a:xfrm>
                    <a:prstGeom prst="rect">
                      <a:avLst/>
                    </a:prstGeom>
                  </pic:spPr>
                </pic:pic>
              </a:graphicData>
            </a:graphic>
          </wp:inline>
        </w:drawing>
      </w:r>
    </w:p>
    <w:p w14:paraId="050D3A24" w14:textId="77777777" w:rsidR="00DD3011" w:rsidRDefault="00DD3011" w:rsidP="00DD3011">
      <w:r>
        <w:t>All early career teachers will complete the core self-study. They will then reflect on their current practice and prior experience. This will be followed by a discussion with you, their mentor, in which you will jointly select three of the elective self-studies that they will complete for this module.</w:t>
      </w:r>
    </w:p>
    <w:p w14:paraId="21933A19" w14:textId="77777777" w:rsidR="00DD3011" w:rsidRDefault="00DD3011" w:rsidP="00DD3011">
      <w:r>
        <w:t xml:space="preserve">Please note, the overview of the ECT self-study material is optional reading. You can go straight to the </w:t>
      </w:r>
      <w:hyperlink w:anchor="Nextsteps">
        <w:r w:rsidRPr="00FD7062">
          <w:rPr>
            <w:rStyle w:val="Hyperlink"/>
            <w:color w:val="0067A0" w:themeColor="accent2" w:themeShade="BF"/>
          </w:rPr>
          <w:t>Next Steps: Working with your ECT to reflect on their practice</w:t>
        </w:r>
      </w:hyperlink>
      <w:r>
        <w:t xml:space="preserve"> if you wish. </w:t>
      </w:r>
    </w:p>
    <w:p w14:paraId="4FCBCFEA" w14:textId="77777777" w:rsidR="00DB22ED" w:rsidRDefault="00DB22ED" w:rsidP="00DB22ED">
      <w:r>
        <w:t>If you select to read the full self-study, you should begin by</w:t>
      </w:r>
      <w:r w:rsidRPr="00935115">
        <w:t xml:space="preserve"> read</w:t>
      </w:r>
      <w:r>
        <w:t>ing</w:t>
      </w:r>
      <w:r w:rsidRPr="00935115">
        <w:t xml:space="preserve"> </w:t>
      </w:r>
      <w:r>
        <w:t>these</w:t>
      </w:r>
      <w:r w:rsidRPr="00935115">
        <w:t xml:space="preserve"> materials relating to the </w:t>
      </w:r>
      <w:r>
        <w:t>c</w:t>
      </w:r>
      <w:r w:rsidRPr="00935115">
        <w:t xml:space="preserve">ore </w:t>
      </w:r>
      <w:r>
        <w:t>s</w:t>
      </w:r>
      <w:r w:rsidRPr="00935115">
        <w:t>elf-</w:t>
      </w:r>
      <w:r>
        <w:t>s</w:t>
      </w:r>
      <w:r w:rsidRPr="00935115">
        <w:t>tudy</w:t>
      </w:r>
      <w:r>
        <w:t xml:space="preserve"> which outlines the theory and related evidence underpinning the module. You should then read the support materials for each of the </w:t>
      </w:r>
      <w:r w:rsidRPr="00935115">
        <w:t>elective</w:t>
      </w:r>
      <w:r>
        <w:t xml:space="preserve"> self-</w:t>
      </w:r>
      <w:r w:rsidRPr="00935115">
        <w:t>studies</w:t>
      </w:r>
      <w:r>
        <w:t xml:space="preserve"> that</w:t>
      </w:r>
      <w:r w:rsidRPr="00935115">
        <w:t xml:space="preserve"> </w:t>
      </w:r>
      <w:r>
        <w:t>your</w:t>
      </w:r>
      <w:r w:rsidRPr="00935115">
        <w:t xml:space="preserve"> early career teacher has </w:t>
      </w:r>
      <w:r>
        <w:t xml:space="preserve">selected to complete. </w:t>
      </w:r>
    </w:p>
    <w:p w14:paraId="6B4C3B33" w14:textId="13FD42B4" w:rsidR="001A2296" w:rsidRDefault="001A2296" w:rsidP="001A2296">
      <w:r>
        <w:t xml:space="preserve">Here’s an overview of the elective self-studies in this module: </w:t>
      </w:r>
    </w:p>
    <w:p w14:paraId="3B240E58" w14:textId="2716EB97" w:rsidR="00CD1C50" w:rsidRDefault="00CD1C50" w:rsidP="0065275E">
      <w:pPr>
        <w:jc w:val="center"/>
      </w:pPr>
      <w:r>
        <w:rPr>
          <w:noProof/>
        </w:rPr>
        <w:lastRenderedPageBreak/>
        <w:drawing>
          <wp:inline distT="0" distB="0" distL="0" distR="0" wp14:anchorId="64532C28" wp14:editId="0460F2B2">
            <wp:extent cx="5190409" cy="3144378"/>
            <wp:effectExtent l="0" t="0" r="0" b="0"/>
            <wp:docPr id="633333166" name="Picture 1" descr="The diagram shows an overview of the elective self-studies' suggested action steps. The diagram is read left to right. The green box on the far left is labelled ‘Adaptive practice: core self-study' and leads onto the next stage; the column of blue boxes that list the elective self-studies' steps.&#10;These are from top to bottom: ‘Understanding different pupil needs, ‘Provide opportunities for all pupils to succeed’, ‘Meeting individual needs without creating unnecessary workload’, ‘Effective grouping and deployment of teaching assistants’, and finally ‘Developing your knowledge in special educational needs and disabilities (SE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5197531" cy="3148693"/>
                    </a:xfrm>
                    <a:prstGeom prst="rect">
                      <a:avLst/>
                    </a:prstGeom>
                  </pic:spPr>
                </pic:pic>
              </a:graphicData>
            </a:graphic>
          </wp:inline>
        </w:drawing>
      </w:r>
    </w:p>
    <w:p w14:paraId="43F86FA2" w14:textId="36AE4235" w:rsidR="002E049E" w:rsidDel="00EB117B" w:rsidRDefault="002E049E" w:rsidP="002E049E">
      <w:r>
        <w:br/>
      </w:r>
      <w:r w:rsidR="00EC5641">
        <w:t xml:space="preserve">It is suggested that you review the content of the core self-study during week </w:t>
      </w:r>
      <w:r w:rsidR="007108EE">
        <w:t>one</w:t>
      </w:r>
      <w:r w:rsidR="00EC5641">
        <w:t xml:space="preserve"> of the half term and then read the relevant elective self-study support material in advance of observing and meeting with your early career teacher in the subsequent weeks. This will help guide your discussion and provide suggested possible actions for your ECT to develop their practice in their focus area. </w:t>
      </w:r>
    </w:p>
    <w:p w14:paraId="61A225A3" w14:textId="5D1F2610" w:rsidR="00EC5641" w:rsidRDefault="00B8529B" w:rsidP="00B8529B">
      <w:r>
        <w:rPr>
          <w:b/>
          <w:bCs/>
        </w:rPr>
        <w:t>Estimated</w:t>
      </w:r>
      <w:r w:rsidRPr="00F50085">
        <w:rPr>
          <w:b/>
          <w:bCs/>
        </w:rPr>
        <w:t xml:space="preserve"> study time</w:t>
      </w:r>
      <w:r w:rsidRPr="002A221A">
        <w:t xml:space="preserve">: </w:t>
      </w:r>
      <w:r>
        <w:t>15 minutes per week/90 minutes per half term</w:t>
      </w:r>
      <w:r w:rsidR="00EC5641">
        <w:br w:type="page"/>
      </w:r>
    </w:p>
    <w:p w14:paraId="07284950" w14:textId="77777777" w:rsidR="002E049E" w:rsidRDefault="002E049E" w:rsidP="001A2296"/>
    <w:p w14:paraId="74399112" w14:textId="77777777" w:rsidR="00595BD8" w:rsidRDefault="00595BD8" w:rsidP="0064431A"/>
    <w:tbl>
      <w:tblPr>
        <w:tblStyle w:val="TableGrid"/>
        <w:tblW w:w="0" w:type="auto"/>
        <w:tblLook w:val="04A0" w:firstRow="1" w:lastRow="0" w:firstColumn="1" w:lastColumn="0" w:noHBand="0" w:noVBand="1"/>
      </w:tblPr>
      <w:tblGrid>
        <w:gridCol w:w="7508"/>
        <w:gridCol w:w="1506"/>
      </w:tblGrid>
      <w:tr w:rsidR="00987685" w:rsidRPr="004D2E4E" w14:paraId="73A24919" w14:textId="77777777" w:rsidTr="000A29D7">
        <w:trPr>
          <w:trHeight w:val="454"/>
        </w:trPr>
        <w:tc>
          <w:tcPr>
            <w:tcW w:w="7508" w:type="dxa"/>
            <w:shd w:val="clear" w:color="auto" w:fill="004B62" w:themeFill="text1"/>
            <w:vAlign w:val="center"/>
          </w:tcPr>
          <w:p w14:paraId="0E0A3D44" w14:textId="77777777" w:rsidR="00987685" w:rsidRPr="004D2E4E" w:rsidRDefault="00987685">
            <w:pPr>
              <w:spacing w:line="276" w:lineRule="auto"/>
              <w:jc w:val="center"/>
              <w:rPr>
                <w:rFonts w:ascii="Tahoma" w:hAnsi="Tahoma" w:cs="Tahoma"/>
                <w:b/>
                <w:bCs/>
                <w:color w:val="FFFFFF" w:themeColor="background1"/>
                <w:szCs w:val="24"/>
              </w:rPr>
            </w:pPr>
            <w:bookmarkStart w:id="0" w:name="Content"/>
            <w:bookmarkStart w:id="1" w:name="Sessionoverview"/>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39DD235C" w14:textId="77777777" w:rsidR="00987685" w:rsidRPr="00D0187C" w:rsidRDefault="00987685">
            <w:pPr>
              <w:spacing w:line="276" w:lineRule="auto"/>
              <w:jc w:val="center"/>
              <w:rPr>
                <w:rFonts w:ascii="Tahoma" w:hAnsi="Tahoma" w:cs="Tahoma"/>
                <w:b/>
                <w:bCs/>
                <w:color w:val="FFFFFF" w:themeColor="background1"/>
                <w:szCs w:val="24"/>
                <w:highlight w:val="red"/>
              </w:rPr>
            </w:pPr>
          </w:p>
        </w:tc>
      </w:tr>
      <w:tr w:rsidR="00BA1133" w:rsidRPr="004D2E4E" w14:paraId="4454A5DA" w14:textId="77777777" w:rsidTr="000A29D7">
        <w:trPr>
          <w:trHeight w:val="454"/>
        </w:trPr>
        <w:tc>
          <w:tcPr>
            <w:tcW w:w="9014" w:type="dxa"/>
            <w:gridSpan w:val="2"/>
            <w:shd w:val="clear" w:color="auto" w:fill="D4F5FF" w:themeFill="text1" w:themeFillTint="1A"/>
            <w:vAlign w:val="center"/>
          </w:tcPr>
          <w:p w14:paraId="11F021FD" w14:textId="14B39DE7" w:rsidR="00BA1133" w:rsidRPr="00BA1133" w:rsidRDefault="00117746" w:rsidP="00BA1133">
            <w:pPr>
              <w:jc w:val="center"/>
              <w:rPr>
                <w:b/>
                <w:bCs/>
              </w:rPr>
            </w:pPr>
            <w:r w:rsidRPr="00D60CB7">
              <w:rPr>
                <w:rFonts w:ascii="Tahoma" w:hAnsi="Tahoma" w:cs="Tahoma"/>
                <w:b/>
                <w:bCs/>
              </w:rPr>
              <w:t xml:space="preserve">Summary of ECT </w:t>
            </w:r>
            <w:r w:rsidRPr="0B95B687">
              <w:rPr>
                <w:rFonts w:ascii="Tahoma" w:hAnsi="Tahoma" w:cs="Tahoma"/>
                <w:b/>
                <w:bCs/>
              </w:rPr>
              <w:t xml:space="preserve">core </w:t>
            </w:r>
            <w:r w:rsidRPr="00D60CB7">
              <w:rPr>
                <w:rFonts w:ascii="Tahoma" w:hAnsi="Tahoma" w:cs="Tahoma"/>
                <w:b/>
                <w:bCs/>
              </w:rPr>
              <w:t>materials – What does the evidence say</w:t>
            </w:r>
            <w:r>
              <w:rPr>
                <w:rFonts w:ascii="Tahoma" w:hAnsi="Tahoma" w:cs="Tahoma"/>
                <w:b/>
                <w:bCs/>
              </w:rPr>
              <w:t xml:space="preserve"> about…</w:t>
            </w:r>
          </w:p>
        </w:tc>
      </w:tr>
      <w:bookmarkStart w:id="2" w:name="_Hlk160790819"/>
      <w:bookmarkStart w:id="3" w:name="_Hlk160790763"/>
      <w:tr w:rsidR="00987685" w:rsidRPr="004D2E4E" w14:paraId="6A211094" w14:textId="77777777" w:rsidTr="000A29D7">
        <w:trPr>
          <w:trHeight w:val="454"/>
        </w:trPr>
        <w:tc>
          <w:tcPr>
            <w:tcW w:w="7508" w:type="dxa"/>
            <w:shd w:val="clear" w:color="auto" w:fill="D4F5FF" w:themeFill="text1" w:themeFillTint="1A"/>
            <w:vAlign w:val="center"/>
          </w:tcPr>
          <w:p w14:paraId="51944103" w14:textId="585105CE" w:rsidR="00987685" w:rsidRPr="00BB223E" w:rsidRDefault="002E29FD" w:rsidP="00987685">
            <w:pPr>
              <w:rPr>
                <w:rFonts w:ascii="Tahoma" w:hAnsi="Tahoma" w:cs="Tahoma"/>
              </w:rPr>
            </w:pPr>
            <w:r>
              <w:fldChar w:fldCharType="begin"/>
            </w:r>
            <w:r>
              <w:instrText>HYPERLINK  \l "Section1"</w:instrText>
            </w:r>
            <w:r>
              <w:fldChar w:fldCharType="separate"/>
            </w:r>
            <w:r w:rsidR="00F611C9" w:rsidRPr="3A641BCB">
              <w:rPr>
                <w:rStyle w:val="Hyperlink"/>
              </w:rPr>
              <w:t>Understanding different pupil needs</w:t>
            </w:r>
            <w:r>
              <w:fldChar w:fldCharType="end"/>
            </w:r>
          </w:p>
        </w:tc>
        <w:tc>
          <w:tcPr>
            <w:tcW w:w="1506" w:type="dxa"/>
            <w:shd w:val="clear" w:color="auto" w:fill="D4F5FF" w:themeFill="text1" w:themeFillTint="1A"/>
          </w:tcPr>
          <w:p w14:paraId="3F8EF385" w14:textId="7F97BB09" w:rsidR="00987685" w:rsidRPr="00D0187C" w:rsidRDefault="00987685">
            <w:pPr>
              <w:spacing w:line="276" w:lineRule="auto"/>
              <w:rPr>
                <w:rFonts w:ascii="Tahoma" w:hAnsi="Tahoma" w:cs="Tahoma"/>
                <w:highlight w:val="red"/>
              </w:rPr>
            </w:pPr>
            <w:r w:rsidRPr="007B09C8">
              <w:t xml:space="preserve">Page </w:t>
            </w:r>
            <w:r w:rsidR="00AF23CF">
              <w:t>5</w:t>
            </w:r>
          </w:p>
        </w:tc>
      </w:tr>
      <w:tr w:rsidR="00987685" w:rsidRPr="004D2E4E" w14:paraId="594BBB3C" w14:textId="77777777" w:rsidTr="000A29D7">
        <w:trPr>
          <w:trHeight w:val="287"/>
        </w:trPr>
        <w:tc>
          <w:tcPr>
            <w:tcW w:w="7508" w:type="dxa"/>
            <w:shd w:val="clear" w:color="auto" w:fill="D4F5FF" w:themeFill="text1" w:themeFillTint="1A"/>
          </w:tcPr>
          <w:p w14:paraId="1185E0C0" w14:textId="518D27E3" w:rsidR="00987685" w:rsidRPr="00BB223E" w:rsidRDefault="00F611C9" w:rsidP="00987685">
            <w:hyperlink w:anchor="Section2" w:history="1">
              <w:r w:rsidRPr="3A641BCB">
                <w:rPr>
                  <w:rStyle w:val="Hyperlink"/>
                </w:rPr>
                <w:t>Providing opportunities for all pupils to succeed</w:t>
              </w:r>
            </w:hyperlink>
          </w:p>
        </w:tc>
        <w:tc>
          <w:tcPr>
            <w:tcW w:w="1506" w:type="dxa"/>
            <w:shd w:val="clear" w:color="auto" w:fill="D4F5FF" w:themeFill="text1" w:themeFillTint="1A"/>
          </w:tcPr>
          <w:p w14:paraId="580BD734" w14:textId="4A7F6753" w:rsidR="00987685" w:rsidRPr="00D0187C" w:rsidRDefault="00987685">
            <w:pPr>
              <w:spacing w:line="276" w:lineRule="auto"/>
              <w:rPr>
                <w:rFonts w:ascii="Tahoma" w:hAnsi="Tahoma" w:cs="Tahoma"/>
                <w:highlight w:val="red"/>
              </w:rPr>
            </w:pPr>
            <w:r w:rsidRPr="007B09C8">
              <w:t xml:space="preserve">Page </w:t>
            </w:r>
            <w:r w:rsidR="00AF23CF">
              <w:t>7</w:t>
            </w:r>
          </w:p>
        </w:tc>
      </w:tr>
      <w:tr w:rsidR="00987685" w:rsidRPr="004D2E4E" w14:paraId="47B04616" w14:textId="77777777" w:rsidTr="000A29D7">
        <w:trPr>
          <w:trHeight w:val="287"/>
        </w:trPr>
        <w:tc>
          <w:tcPr>
            <w:tcW w:w="7508" w:type="dxa"/>
            <w:shd w:val="clear" w:color="auto" w:fill="D4F5FF" w:themeFill="text1" w:themeFillTint="1A"/>
          </w:tcPr>
          <w:p w14:paraId="495AC25D" w14:textId="1FFF9A1A" w:rsidR="00987685" w:rsidRPr="00BB223E" w:rsidRDefault="00F611C9" w:rsidP="00987685">
            <w:hyperlink w:anchor="Section3" w:history="1">
              <w:r w:rsidRPr="3A641BCB">
                <w:rPr>
                  <w:rStyle w:val="Hyperlink"/>
                </w:rPr>
                <w:t>Meeting individual needs without creating unnecessary workload</w:t>
              </w:r>
            </w:hyperlink>
          </w:p>
        </w:tc>
        <w:tc>
          <w:tcPr>
            <w:tcW w:w="1506" w:type="dxa"/>
            <w:shd w:val="clear" w:color="auto" w:fill="D4F5FF" w:themeFill="text1" w:themeFillTint="1A"/>
          </w:tcPr>
          <w:p w14:paraId="39DF5442" w14:textId="1B033DAC" w:rsidR="00987685" w:rsidRPr="00F15AF8" w:rsidRDefault="00987685">
            <w:pPr>
              <w:rPr>
                <w:rFonts w:ascii="Tahoma" w:hAnsi="Tahoma" w:cs="Tahoma"/>
              </w:rPr>
            </w:pPr>
            <w:r w:rsidRPr="00F15AF8">
              <w:t xml:space="preserve">Page </w:t>
            </w:r>
            <w:r w:rsidR="00AF23CF">
              <w:t>9</w:t>
            </w:r>
          </w:p>
        </w:tc>
      </w:tr>
      <w:tr w:rsidR="00987685" w:rsidRPr="004D2E4E" w14:paraId="374AA83E" w14:textId="77777777" w:rsidTr="000A29D7">
        <w:trPr>
          <w:trHeight w:val="287"/>
        </w:trPr>
        <w:tc>
          <w:tcPr>
            <w:tcW w:w="7508" w:type="dxa"/>
            <w:shd w:val="clear" w:color="auto" w:fill="D4F5FF" w:themeFill="text1" w:themeFillTint="1A"/>
          </w:tcPr>
          <w:p w14:paraId="507D993A" w14:textId="75F30FF7" w:rsidR="00987685" w:rsidRPr="00BB223E" w:rsidRDefault="00E3127F" w:rsidP="00DD43B6">
            <w:hyperlink w:anchor="Section4" w:history="1">
              <w:r w:rsidRPr="3A641BCB">
                <w:rPr>
                  <w:rStyle w:val="Hyperlink"/>
                </w:rPr>
                <w:t>Effective grouping and deployment of teaching assistants (TAs)</w:t>
              </w:r>
            </w:hyperlink>
          </w:p>
        </w:tc>
        <w:tc>
          <w:tcPr>
            <w:tcW w:w="1506" w:type="dxa"/>
            <w:shd w:val="clear" w:color="auto" w:fill="D4F5FF" w:themeFill="text1" w:themeFillTint="1A"/>
          </w:tcPr>
          <w:p w14:paraId="7D6C1ABC" w14:textId="2D4B1BAF" w:rsidR="00987685" w:rsidRPr="00F15AF8" w:rsidRDefault="00987685">
            <w:pPr>
              <w:rPr>
                <w:rFonts w:ascii="Tahoma" w:hAnsi="Tahoma" w:cs="Tahoma"/>
              </w:rPr>
            </w:pPr>
            <w:r w:rsidRPr="00F15AF8">
              <w:t xml:space="preserve">Page </w:t>
            </w:r>
            <w:r w:rsidR="00AF23CF">
              <w:t>11</w:t>
            </w:r>
          </w:p>
        </w:tc>
      </w:tr>
      <w:tr w:rsidR="00987685" w:rsidRPr="004D2E4E" w14:paraId="74FD7859" w14:textId="77777777" w:rsidTr="000A29D7">
        <w:trPr>
          <w:trHeight w:val="287"/>
        </w:trPr>
        <w:tc>
          <w:tcPr>
            <w:tcW w:w="7508" w:type="dxa"/>
            <w:shd w:val="clear" w:color="auto" w:fill="D4F5FF" w:themeFill="text1" w:themeFillTint="1A"/>
          </w:tcPr>
          <w:p w14:paraId="4625156F" w14:textId="0B076A08" w:rsidR="00987685" w:rsidRPr="00BB223E" w:rsidRDefault="00FF6B17" w:rsidP="00DD43B6">
            <w:hyperlink w:anchor="Section5" w:history="1">
              <w:r w:rsidRPr="3A641BCB">
                <w:rPr>
                  <w:rStyle w:val="Hyperlink"/>
                </w:rPr>
                <w:t>Developing your knowledge in special educational needs and disabilities (SEND)</w:t>
              </w:r>
            </w:hyperlink>
          </w:p>
        </w:tc>
        <w:tc>
          <w:tcPr>
            <w:tcW w:w="1506" w:type="dxa"/>
            <w:shd w:val="clear" w:color="auto" w:fill="D4F5FF" w:themeFill="text1" w:themeFillTint="1A"/>
          </w:tcPr>
          <w:p w14:paraId="17B42509" w14:textId="79CBA351" w:rsidR="00987685" w:rsidRPr="00F6226F" w:rsidRDefault="00987685">
            <w:pPr>
              <w:rPr>
                <w:rFonts w:ascii="Tahoma" w:hAnsi="Tahoma" w:cs="Tahoma"/>
              </w:rPr>
            </w:pPr>
            <w:r w:rsidRPr="00F6226F">
              <w:t xml:space="preserve">Page </w:t>
            </w:r>
            <w:r w:rsidR="00AF23CF">
              <w:t>12</w:t>
            </w:r>
          </w:p>
        </w:tc>
      </w:tr>
      <w:bookmarkEnd w:id="2"/>
      <w:bookmarkEnd w:id="3"/>
      <w:tr w:rsidR="002A6729" w:rsidRPr="004D2E4E" w14:paraId="5DA51577" w14:textId="77777777" w:rsidTr="00567DE8">
        <w:trPr>
          <w:trHeight w:val="454"/>
        </w:trPr>
        <w:tc>
          <w:tcPr>
            <w:tcW w:w="7508" w:type="dxa"/>
            <w:shd w:val="clear" w:color="auto" w:fill="D4F5FF" w:themeFill="text1" w:themeFillTint="1A"/>
            <w:vAlign w:val="center"/>
          </w:tcPr>
          <w:p w14:paraId="5EDE57C7" w14:textId="72D47F86" w:rsidR="002A6729" w:rsidRPr="00567DE8" w:rsidRDefault="002A6729" w:rsidP="002A6729">
            <w:pPr>
              <w:rPr>
                <w:rStyle w:val="Hyperlink"/>
                <w:color w:val="0070C0"/>
              </w:rPr>
            </w:pPr>
            <w:r w:rsidRPr="00567DE8">
              <w:rPr>
                <w:rStyle w:val="Hyperlink"/>
                <w:color w:val="0070C0"/>
              </w:rPr>
              <w:fldChar w:fldCharType="begin"/>
            </w:r>
            <w:r w:rsidRPr="00567DE8">
              <w:rPr>
                <w:rStyle w:val="Hyperlink"/>
                <w:color w:val="0070C0"/>
              </w:rPr>
              <w:instrText>HYPERLINK  \l "Nextsteps"</w:instrText>
            </w:r>
            <w:r w:rsidRPr="00567DE8">
              <w:rPr>
                <w:rStyle w:val="Hyperlink"/>
                <w:color w:val="0070C0"/>
              </w:rPr>
            </w:r>
            <w:r w:rsidRPr="00567DE8">
              <w:rPr>
                <w:rStyle w:val="Hyperlink"/>
                <w:color w:val="0070C0"/>
              </w:rPr>
              <w:fldChar w:fldCharType="separate"/>
            </w:r>
            <w:r w:rsidRPr="00567DE8">
              <w:rPr>
                <w:rStyle w:val="Hyperlink"/>
                <w:color w:val="0070C0"/>
              </w:rPr>
              <w:t>Next steps: working with your ECT to reflect on their practice</w:t>
            </w:r>
            <w:r w:rsidRPr="00567DE8">
              <w:rPr>
                <w:rStyle w:val="Hyperlink"/>
                <w:color w:val="0070C0"/>
              </w:rPr>
              <w:fldChar w:fldCharType="end"/>
            </w:r>
          </w:p>
        </w:tc>
        <w:tc>
          <w:tcPr>
            <w:tcW w:w="1506" w:type="dxa"/>
            <w:shd w:val="clear" w:color="auto" w:fill="D4F5FF" w:themeFill="text1" w:themeFillTint="1A"/>
            <w:vAlign w:val="center"/>
          </w:tcPr>
          <w:p w14:paraId="12DA596B" w14:textId="4EA63449" w:rsidR="002A6729" w:rsidRPr="00567DE8" w:rsidRDefault="002A6729" w:rsidP="002A6729">
            <w:r w:rsidRPr="00567DE8">
              <w:t xml:space="preserve">Page </w:t>
            </w:r>
            <w:r w:rsidR="00CD05D0" w:rsidRPr="00567DE8">
              <w:t>14</w:t>
            </w:r>
          </w:p>
        </w:tc>
      </w:tr>
      <w:tr w:rsidR="00987685" w:rsidRPr="004D2E4E" w14:paraId="491900BD" w14:textId="77777777" w:rsidTr="00567DE8">
        <w:trPr>
          <w:trHeight w:val="454"/>
        </w:trPr>
        <w:tc>
          <w:tcPr>
            <w:tcW w:w="7508" w:type="dxa"/>
            <w:shd w:val="clear" w:color="auto" w:fill="D4F5FF" w:themeFill="text1" w:themeFillTint="1A"/>
            <w:vAlign w:val="center"/>
          </w:tcPr>
          <w:p w14:paraId="7E38F785" w14:textId="603DDABB" w:rsidR="00987685" w:rsidRPr="00567DE8" w:rsidRDefault="009F1186">
            <w:pPr>
              <w:rPr>
                <w:color w:val="0070C0"/>
              </w:rPr>
            </w:pPr>
            <w:hyperlink w:anchor="RelatedITTECFframeworkstatements" w:history="1">
              <w:r w:rsidRPr="00567DE8">
                <w:rPr>
                  <w:rStyle w:val="Hyperlink"/>
                  <w:color w:val="0070C0"/>
                </w:rPr>
                <w:t>Related Early Career Framework statements</w:t>
              </w:r>
            </w:hyperlink>
          </w:p>
        </w:tc>
        <w:tc>
          <w:tcPr>
            <w:tcW w:w="1506" w:type="dxa"/>
            <w:shd w:val="clear" w:color="auto" w:fill="D4F5FF" w:themeFill="text1" w:themeFillTint="1A"/>
            <w:vAlign w:val="center"/>
          </w:tcPr>
          <w:p w14:paraId="6A7C997B" w14:textId="490BB911" w:rsidR="00987685" w:rsidRPr="00567DE8" w:rsidRDefault="00987685" w:rsidP="002A6729">
            <w:r w:rsidRPr="00567DE8">
              <w:t xml:space="preserve">Page </w:t>
            </w:r>
            <w:r w:rsidR="00CD05D0" w:rsidRPr="00567DE8">
              <w:t>1</w:t>
            </w:r>
            <w:r w:rsidR="00567DE8">
              <w:t>5</w:t>
            </w:r>
          </w:p>
        </w:tc>
      </w:tr>
      <w:tr w:rsidR="00987685" w:rsidRPr="004D2E4E" w14:paraId="1C477E85" w14:textId="77777777" w:rsidTr="00567DE8">
        <w:trPr>
          <w:trHeight w:val="454"/>
        </w:trPr>
        <w:tc>
          <w:tcPr>
            <w:tcW w:w="7508" w:type="dxa"/>
            <w:shd w:val="clear" w:color="auto" w:fill="D4F5FF" w:themeFill="text1" w:themeFillTint="1A"/>
            <w:vAlign w:val="center"/>
          </w:tcPr>
          <w:p w14:paraId="5F3E3291" w14:textId="6571F7D7" w:rsidR="00987685" w:rsidRPr="00567DE8" w:rsidRDefault="009F1186">
            <w:pPr>
              <w:rPr>
                <w:color w:val="0070C0"/>
              </w:rPr>
            </w:pPr>
            <w:hyperlink w:anchor="Furtherreadingandreferences" w:history="1">
              <w:r w:rsidRPr="00567DE8">
                <w:rPr>
                  <w:rStyle w:val="Hyperlink"/>
                  <w:color w:val="0070C0"/>
                </w:rPr>
                <w:t>Further reading and references</w:t>
              </w:r>
            </w:hyperlink>
          </w:p>
        </w:tc>
        <w:tc>
          <w:tcPr>
            <w:tcW w:w="1506" w:type="dxa"/>
            <w:shd w:val="clear" w:color="auto" w:fill="D4F5FF" w:themeFill="text1" w:themeFillTint="1A"/>
            <w:vAlign w:val="center"/>
          </w:tcPr>
          <w:p w14:paraId="7026D1B2" w14:textId="631A9AC2" w:rsidR="00987685" w:rsidRPr="00567DE8" w:rsidRDefault="00987685" w:rsidP="002A6729">
            <w:r w:rsidRPr="00567DE8">
              <w:t xml:space="preserve">Page </w:t>
            </w:r>
            <w:r w:rsidR="00567DE8">
              <w:t>19</w:t>
            </w:r>
          </w:p>
        </w:tc>
      </w:tr>
      <w:tr w:rsidR="00E04A1A" w:rsidRPr="004D2E4E" w14:paraId="0B8D46CC" w14:textId="77777777" w:rsidTr="00567DE8">
        <w:trPr>
          <w:trHeight w:val="454"/>
        </w:trPr>
        <w:tc>
          <w:tcPr>
            <w:tcW w:w="7508" w:type="dxa"/>
            <w:shd w:val="clear" w:color="auto" w:fill="D4F5FF" w:themeFill="text1" w:themeFillTint="1A"/>
            <w:vAlign w:val="center"/>
          </w:tcPr>
          <w:p w14:paraId="0A3C3CF3" w14:textId="1A68B7C3" w:rsidR="00E04A1A" w:rsidRPr="00567DE8" w:rsidRDefault="00E04A1A">
            <w:pPr>
              <w:rPr>
                <w:color w:val="0070C0"/>
              </w:rPr>
            </w:pPr>
            <w:hyperlink w:anchor="Appendix" w:history="1">
              <w:r w:rsidRPr="00567DE8">
                <w:rPr>
                  <w:rStyle w:val="Hyperlink"/>
                  <w:color w:val="0070C0"/>
                </w:rPr>
                <w:t>Appendix</w:t>
              </w:r>
            </w:hyperlink>
          </w:p>
        </w:tc>
        <w:tc>
          <w:tcPr>
            <w:tcW w:w="1506" w:type="dxa"/>
            <w:shd w:val="clear" w:color="auto" w:fill="D4F5FF" w:themeFill="text1" w:themeFillTint="1A"/>
            <w:vAlign w:val="center"/>
          </w:tcPr>
          <w:p w14:paraId="43FAE76E" w14:textId="6573375C" w:rsidR="00E04A1A" w:rsidRPr="00567DE8" w:rsidRDefault="00B27EE3" w:rsidP="002A6729">
            <w:r w:rsidRPr="00567DE8">
              <w:t>Page 26</w:t>
            </w:r>
          </w:p>
        </w:tc>
      </w:tr>
    </w:tbl>
    <w:p w14:paraId="28CC0AF9" w14:textId="77777777" w:rsidR="005C331E" w:rsidRDefault="005C331E" w:rsidP="00420978">
      <w:pPr>
        <w:pStyle w:val="Heading"/>
        <w:rPr>
          <w:rStyle w:val="normaltextrun"/>
        </w:rPr>
      </w:pPr>
    </w:p>
    <w:bookmarkEnd w:id="1"/>
    <w:p w14:paraId="55366DA0" w14:textId="2FB7E436" w:rsidR="0053144E" w:rsidRDefault="0053144E" w:rsidP="0053144E">
      <w:pPr>
        <w:rPr>
          <w:rStyle w:val="normaltextrun"/>
        </w:rPr>
      </w:pPr>
    </w:p>
    <w:p w14:paraId="14BB7F10" w14:textId="6EBFDD06" w:rsidR="00B31069" w:rsidRDefault="00B31069">
      <w:pPr>
        <w:spacing w:before="0" w:after="200"/>
        <w:jc w:val="both"/>
        <w:rPr>
          <w:rFonts w:ascii="Tahoma" w:hAnsi="Tahoma" w:cs="Tahoma"/>
          <w:b/>
          <w:bCs/>
          <w:color w:val="004B62" w:themeColor="text1"/>
          <w:sz w:val="28"/>
          <w:szCs w:val="28"/>
        </w:rPr>
      </w:pPr>
      <w:r>
        <w:br w:type="page"/>
      </w:r>
    </w:p>
    <w:p w14:paraId="04DAEC2F" w14:textId="77777777" w:rsidR="00DC4E0A" w:rsidRDefault="00DC4E0A" w:rsidP="3A641BCB">
      <w:pPr>
        <w:pStyle w:val="Heading"/>
      </w:pPr>
      <w:r>
        <w:lastRenderedPageBreak/>
        <w:t>Adaptive Practice</w:t>
      </w:r>
    </w:p>
    <w:p w14:paraId="5DA386C3" w14:textId="77777777" w:rsidR="00DC4E0A" w:rsidRDefault="00DC4E0A" w:rsidP="00DC4E0A">
      <w:pPr>
        <w:pStyle w:val="Heading"/>
      </w:pPr>
      <w:r>
        <w:t>Summary of content from ECT materials – what the evidence says about…</w:t>
      </w:r>
    </w:p>
    <w:p w14:paraId="3A2C9FB7" w14:textId="61F76AA8" w:rsidR="00F20AB4" w:rsidRDefault="00F94D62" w:rsidP="00F94D62">
      <w:pPr>
        <w:pStyle w:val="Subheading"/>
        <w:spacing w:before="0" w:after="200"/>
      </w:pPr>
      <w:bookmarkStart w:id="4" w:name="Section1"/>
      <w:bookmarkEnd w:id="4"/>
      <w:r>
        <w:t xml:space="preserve">1. </w:t>
      </w:r>
      <w:r w:rsidR="00F20AB4" w:rsidRPr="00536CC0">
        <w:t xml:space="preserve">Understanding different pupil needs </w:t>
      </w:r>
    </w:p>
    <w:p w14:paraId="4D59E47E" w14:textId="77777777" w:rsidR="00B01F11" w:rsidRPr="00B01F11" w:rsidRDefault="00B01F11" w:rsidP="00B01F11">
      <w:r w:rsidRPr="00B01F11">
        <w:t>Pupils learn at different rates and require varied levels of support. While intelligence significantly contributes to achievement, motivation also plays a vital role (Steinmayr et al., 2023). This means that even pupils who struggle academically can succeed with effective support and sustained motivation. As a teacher, actively fostering motivation can improve outcomes for all learners, regardless of their natural ability.</w:t>
      </w:r>
    </w:p>
    <w:p w14:paraId="0C9F9A7B" w14:textId="77777777" w:rsidR="00B01F11" w:rsidRPr="00B01F11" w:rsidRDefault="00B01F11" w:rsidP="00B01F11">
      <w:r w:rsidRPr="00B01F11">
        <w:t>Research into growth mindset shows similar patterns. While the overall effects of mindset interventions are small, they can be beneficial for pupils from disadvantaged backgrounds or those at risk of underachievement (Sisk et al., 2018). Supporting these pupils to build confidence and resilience is key to improving progress.</w:t>
      </w:r>
    </w:p>
    <w:p w14:paraId="61F618F4" w14:textId="77777777" w:rsidR="00B01F11" w:rsidRPr="00B01F11" w:rsidRDefault="00B01F11" w:rsidP="00B01F11">
      <w:r w:rsidRPr="00B01F11">
        <w:t>As pupils grow older, cognitive ability remains important, but motivation, mindset, self-regulation, and effort become increasingly influential (Malanchini et al., 2024). Struggling pupils may not only have knowledge gaps but may also lack motivation or hold fixed mindsets. Teachers can use strategies such as formative assessment, scaffolding, praising effort, and maintaining high expectations to boost confidence and engagement.</w:t>
      </w:r>
    </w:p>
    <w:p w14:paraId="3928324A" w14:textId="77777777" w:rsidR="00B01F11" w:rsidRPr="00B01F11" w:rsidRDefault="00B01F11" w:rsidP="00B01F11">
      <w:r w:rsidRPr="00B01F11">
        <w:t>Parental engagement further supports pupil learning. Many parents want to help but may be unsure how. Teachers play a vital role in guiding them. Strategies include modelling how to discuss learning at home, using accessible language, and offering informal workshops. Structured activities like shared reading are particularly effective (EEF, 2021g). Tailored, inclusive approaches are recommended (McMahon, 2023).</w:t>
      </w:r>
    </w:p>
    <w:p w14:paraId="561E1F11" w14:textId="77777777" w:rsidR="00B01F11" w:rsidRPr="00B01F11" w:rsidRDefault="00B01F11" w:rsidP="00B01F11">
      <w:r w:rsidRPr="00B01F11">
        <w:t>For pupils with SEND, collaboration with parents and specialist colleagues is essential. The SEND Code of Practice (DfE, 2014) stresses parental involvement in planning support. Structured communication—such as regular meetings and informal contact—builds shared understanding and trust (EEF, 2021c). Practical guidance from the SENCO helps ensure inclusive, targeted provision.</w:t>
      </w:r>
    </w:p>
    <w:p w14:paraId="5C9AB560" w14:textId="77777777" w:rsidR="00B01F11" w:rsidRPr="00B01F11" w:rsidRDefault="00B01F11" w:rsidP="00B01F11">
      <w:r w:rsidRPr="00B01F11">
        <w:t xml:space="preserve">Working with SENCOs, teaching assistants (TAs), and external specialists supports effective intervention (DfE, 2021). Research shows that interventions are most effective when integrated with whole-class teaching (Davis et al., 2004; EEF, 2021c). Teachers must retain responsibility for progress and ensure interventions are evidence-based and closely linked to classroom learning (Farrell et al., 2010; </w:t>
      </w:r>
      <w:proofErr w:type="spellStart"/>
      <w:r w:rsidRPr="00B01F11">
        <w:t>Ebbels</w:t>
      </w:r>
      <w:proofErr w:type="spellEnd"/>
      <w:r w:rsidRPr="00B01F11">
        <w:t xml:space="preserve"> et al., 2019).</w:t>
      </w:r>
    </w:p>
    <w:p w14:paraId="362D1ACA" w14:textId="77777777" w:rsidR="00B01F11" w:rsidRPr="00B01F11" w:rsidRDefault="00B01F11" w:rsidP="00B01F11">
      <w:r w:rsidRPr="00B01F11">
        <w:t>Successful collaboration requires shared goals, clear coordination, mutual respect, and TA training (McLeskey et al., 2017; Cullen et al., 2020). Poor collaboration—</w:t>
      </w:r>
      <w:r w:rsidRPr="00B01F11">
        <w:lastRenderedPageBreak/>
        <w:t>such as over-reliance on untrained TAs or lack of planning—can hinder progress (EEF, 2025a). Effective support must be purposeful, structured, and inclusive.</w:t>
      </w:r>
    </w:p>
    <w:p w14:paraId="3D03096E" w14:textId="77777777" w:rsidR="00B01F11" w:rsidRPr="00536CC0" w:rsidRDefault="00B01F11" w:rsidP="00F94D62">
      <w:pPr>
        <w:pStyle w:val="Subheading"/>
        <w:spacing w:before="0" w:after="200"/>
      </w:pPr>
    </w:p>
    <w:p w14:paraId="49C029E2" w14:textId="582BFEEE" w:rsidR="00D16BDB" w:rsidRPr="003A2EEF" w:rsidRDefault="00AE0CA3" w:rsidP="3A641BCB">
      <w:pPr>
        <w:pStyle w:val="Heading"/>
        <w:rPr>
          <w:rStyle w:val="normaltextrun"/>
          <w:rFonts w:asciiTheme="minorHAnsi" w:hAnsiTheme="minorHAnsi" w:cstheme="minorBidi"/>
          <w:b w:val="0"/>
          <w:bCs w:val="0"/>
          <w:color w:val="auto"/>
          <w:sz w:val="24"/>
          <w:szCs w:val="24"/>
        </w:rPr>
      </w:pPr>
      <w:hyperlink w:anchor="Content" w:history="1">
        <w:r w:rsidRPr="003A2EEF">
          <w:rPr>
            <w:rStyle w:val="Hyperlink"/>
            <w:sz w:val="24"/>
            <w:szCs w:val="24"/>
          </w:rPr>
          <w:t xml:space="preserve">Click to return to </w:t>
        </w:r>
        <w:r w:rsidR="001B1B8E" w:rsidRPr="003A2EEF">
          <w:rPr>
            <w:rStyle w:val="Hyperlink"/>
            <w:sz w:val="24"/>
            <w:szCs w:val="24"/>
          </w:rPr>
          <w:t>the C</w:t>
        </w:r>
        <w:r w:rsidRPr="003A2EEF">
          <w:rPr>
            <w:rStyle w:val="Hyperlink"/>
            <w:sz w:val="24"/>
            <w:szCs w:val="24"/>
          </w:rPr>
          <w:t>ontent page</w:t>
        </w:r>
      </w:hyperlink>
    </w:p>
    <w:p w14:paraId="4DB6961F" w14:textId="77777777" w:rsidR="007A6141" w:rsidRDefault="007A6141">
      <w:pPr>
        <w:spacing w:before="0" w:after="200"/>
        <w:jc w:val="both"/>
        <w:rPr>
          <w:rFonts w:ascii="Tahoma" w:hAnsi="Tahoma" w:cs="Tahoma"/>
          <w:b/>
          <w:bCs/>
          <w:color w:val="004B62" w:themeColor="text1"/>
          <w:sz w:val="28"/>
          <w:szCs w:val="28"/>
          <w:highlight w:val="lightGray"/>
        </w:rPr>
      </w:pPr>
      <w:r>
        <w:rPr>
          <w:highlight w:val="lightGray"/>
        </w:rPr>
        <w:br w:type="page"/>
      </w:r>
    </w:p>
    <w:p w14:paraId="1265BA3B" w14:textId="3D7F3030" w:rsidR="00C8686A" w:rsidRPr="00F94D62" w:rsidRDefault="007A6141" w:rsidP="007A6141">
      <w:pPr>
        <w:pStyle w:val="Heading"/>
        <w:rPr>
          <w:color w:val="007559" w:themeColor="accent1"/>
          <w:sz w:val="24"/>
          <w:szCs w:val="24"/>
        </w:rPr>
      </w:pPr>
      <w:r w:rsidRPr="00F94D62">
        <w:rPr>
          <w:color w:val="007559" w:themeColor="accent1"/>
          <w:sz w:val="24"/>
          <w:szCs w:val="24"/>
        </w:rPr>
        <w:lastRenderedPageBreak/>
        <w:t xml:space="preserve">2. </w:t>
      </w:r>
      <w:bookmarkStart w:id="5" w:name="Section2"/>
      <w:bookmarkEnd w:id="5"/>
      <w:r w:rsidR="00614B18" w:rsidRPr="00F94D62">
        <w:rPr>
          <w:color w:val="007559" w:themeColor="accent1"/>
          <w:sz w:val="24"/>
          <w:szCs w:val="24"/>
        </w:rPr>
        <w:t>Providing opportunities for all pupils to succeed</w:t>
      </w:r>
    </w:p>
    <w:p w14:paraId="5F5D6626" w14:textId="77777777" w:rsidR="00C36CB8" w:rsidRPr="00C36CB8" w:rsidRDefault="00C36CB8" w:rsidP="00C36CB8">
      <w:r w:rsidRPr="00C36CB8">
        <w:t>Adapting teaching in response to pupil need is essential for ensuring progress. Not all pupils progress at the same rate, and some require different levels of support to meet high expectations (Eaton, 2022). Responsive teaching includes using formative assessment to address misconceptions, breaking content into smaller steps (Deunk et al., 2018), and balancing new learning with opportunities to revisit key knowledge (Gallagher et al., 2022).</w:t>
      </w:r>
    </w:p>
    <w:p w14:paraId="1D24A27D" w14:textId="77777777" w:rsidR="00C36CB8" w:rsidRPr="00C36CB8" w:rsidRDefault="00C36CB8" w:rsidP="00C36CB8">
      <w:r w:rsidRPr="00C36CB8">
        <w:t>Adaptive teaching within whole-class instruction is more effective than fixed ability grouping, which can limit progress, particularly for lower-attaining pupils (Deunk et al., 2018). Grouping practices are often shaped by pupils’ prior attainment and learning identities (Tereshchenko et al., 2018).</w:t>
      </w:r>
    </w:p>
    <w:p w14:paraId="217A515B" w14:textId="77777777" w:rsidR="00C36CB8" w:rsidRPr="00C36CB8" w:rsidRDefault="00C36CB8" w:rsidP="00C36CB8">
      <w:r w:rsidRPr="00C36CB8">
        <w:t>Individualised support can be powerful when used to complement, not replace, high-quality teaching (EEF, 2025a). Effective individualised instruction is structured, fosters independence, and links closely to classroom learning.</w:t>
      </w:r>
    </w:p>
    <w:p w14:paraId="6C8FCF85" w14:textId="77777777" w:rsidR="00C36CB8" w:rsidRPr="00C36CB8" w:rsidRDefault="00C36CB8" w:rsidP="00C36CB8">
      <w:r w:rsidRPr="00C36CB8">
        <w:t>Scaffolding is key to helping all pupils—especially those with SEND—access learning without fostering dependence. Techniques such as modelling, ‘first, now, next’ routines, and consistent expectations build confidence. The timing and level of support matter: too little, and pupils may struggle; too much, and they may become reliant (Van de Pol et al., 2015).</w:t>
      </w:r>
    </w:p>
    <w:p w14:paraId="7EA27BC3" w14:textId="43CA273C" w:rsidR="00F41956" w:rsidRDefault="00C36CB8" w:rsidP="00F41956">
      <w:pPr>
        <w:rPr>
          <w:b/>
          <w:bCs/>
        </w:rPr>
      </w:pPr>
      <w:r w:rsidRPr="00C36CB8">
        <w:t xml:space="preserve">Structured support is particularly important for pupils with SEND. Collaboration with SENCOs, colleagues, and families helps identify barriers and effective strategies (DfE, 2021). Inclusive strategies, rather than isolated interventions, are more effective (Davis et al., 2004). The EEF’s Seven-Step Model (2021b) outlines a framework for building independence, from activating prior knowledge through to reflection. </w:t>
      </w:r>
    </w:p>
    <w:p w14:paraId="67170A54" w14:textId="1A6A5C3C" w:rsidR="00F41956" w:rsidRPr="00603137" w:rsidRDefault="00F41956" w:rsidP="00F41956">
      <w:pPr>
        <w:spacing w:after="240"/>
        <w:rPr>
          <w:iCs/>
        </w:rPr>
      </w:pPr>
      <w:r w:rsidRPr="00A671F5">
        <w:rPr>
          <w:noProof/>
        </w:rPr>
        <w:drawing>
          <wp:anchor distT="0" distB="0" distL="114300" distR="114300" simplePos="0" relativeHeight="251660295" behindDoc="0" locked="0" layoutInCell="1" allowOverlap="1" wp14:anchorId="79F41C77" wp14:editId="24F50D46">
            <wp:simplePos x="0" y="0"/>
            <wp:positionH relativeFrom="column">
              <wp:posOffset>0</wp:posOffset>
            </wp:positionH>
            <wp:positionV relativeFrom="paragraph">
              <wp:posOffset>0</wp:posOffset>
            </wp:positionV>
            <wp:extent cx="5731510" cy="1597025"/>
            <wp:effectExtent l="0" t="0" r="2540" b="3175"/>
            <wp:wrapSquare wrapText="bothSides"/>
            <wp:docPr id="1177638518" name="Picture 2" descr="The diagram shows 7 boxes running horizontally across the page. There is a faded arrow behind the boxes that points towards the righthand side of the diagram. &#10;Box 1 is blue in colour and contains the text: activating prior knowledge, box 2 is a mid blue colour and contains the text: explicit strategy instruction. Box 3 is a darker blue colour and contains the test: modelling of learned strategy. Box 4 is a dark blue colour and contains the text: guided practice. Box 6 is a purple colour and contains the text: independent practice. Box 7 is a light purple colour and contains the text: structured refl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38518" name="Picture 2" descr="The diagram shows 7 boxes running horizontally across the page. There is a faded arrow behind the boxes that points towards the righthand side of the diagram. &#10;Box 1 is blue in colour and contains the text: activating prior knowledge, box 2 is a mid blue colour and contains the text: explicit strategy instruction. Box 3 is a darker blue colour and contains the test: modelling of learned strategy. Box 4 is a dark blue colour and contains the text: guided practice. Box 6 is a purple colour and contains the text: independent practice. Box 7 is a light purple colour and contains the text: structured reflection.&#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1597025"/>
                    </a:xfrm>
                    <a:prstGeom prst="rect">
                      <a:avLst/>
                    </a:prstGeom>
                    <a:noFill/>
                    <a:ln>
                      <a:noFill/>
                    </a:ln>
                  </pic:spPr>
                </pic:pic>
              </a:graphicData>
            </a:graphic>
          </wp:anchor>
        </w:drawing>
      </w:r>
      <w:r w:rsidRPr="00603137">
        <w:rPr>
          <w:iCs/>
        </w:rPr>
        <w:t>Adapted from EEF: Metacognition and Self-Regulated Learning guidance, 2021</w:t>
      </w:r>
    </w:p>
    <w:p w14:paraId="462E7099" w14:textId="77777777" w:rsidR="00F41956" w:rsidRDefault="00F41956" w:rsidP="00C36CB8"/>
    <w:p w14:paraId="64191BBF" w14:textId="79FEFCA0" w:rsidR="00C36CB8" w:rsidRPr="00C36CB8" w:rsidRDefault="00C36CB8" w:rsidP="00C36CB8">
      <w:r w:rsidRPr="00C36CB8">
        <w:t>This aligns with Fisher and Frey’s (2004) "I Do, We Do, You Do" model, which gradually shifts responsibility from teacher to pupil, particularly benefiting those with SEND (EEF, 2021a, 2025a).</w:t>
      </w:r>
    </w:p>
    <w:p w14:paraId="75035735" w14:textId="77777777" w:rsidR="00214BB8" w:rsidRDefault="00214BB8" w:rsidP="00214BB8">
      <w:pPr>
        <w:pStyle w:val="Subheadingblack"/>
        <w:rPr>
          <w:b w:val="0"/>
          <w:bCs w:val="0"/>
        </w:rPr>
      </w:pPr>
    </w:p>
    <w:p w14:paraId="1C3586C4" w14:textId="77777777" w:rsidR="00214BB8" w:rsidRPr="00931796" w:rsidRDefault="00214BB8" w:rsidP="00214BB8">
      <w:r w:rsidRPr="00931796">
        <w:rPr>
          <w:noProof/>
        </w:rPr>
        <w:drawing>
          <wp:inline distT="0" distB="0" distL="0" distR="0" wp14:anchorId="5BF8A5EA" wp14:editId="6D01FC5D">
            <wp:extent cx="5738967" cy="2484092"/>
            <wp:effectExtent l="0" t="0" r="0" b="0"/>
            <wp:docPr id="1624344191" name="Picture 1624344191" descr="This diagram demonstrates the stages of teacher-led instruction to pupil independent practice - the &quot;I Do, We Do, You Do&quot; model. Two triangles, the left one inverted representing teacher responsibility and the right-hand triangle showing student responsibility. The left-hand inverted triangle shows 'Focused instruction' at the top, then underneath 'Guided instruction'. The right-hand triangle, from the bottom, shows 'Independent' and then above it  'Collaborative'.  Placed across the two triangles is an overlay of lines, levels or strata representing the &quot;I do, We do, You do&quot; process where the first stage &quot;I do&quot; starts at the top and should be read downwards. As the teacher and pupils progress from the &quot;I do&quot; (focused teacher instruction) and move to &quot;You do&quot; (pupil independent work), they go through the middle stages of guided instruction and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44191" name="Picture 1624344191" descr="This diagram demonstrates the stages of teacher-led instruction to pupil independent practice - the &quot;I Do, We Do, You Do&quot; model. Two triangles, the left one inverted representing teacher responsibility and the right-hand triangle showing student responsibility. The left-hand inverted triangle shows 'Focused instruction' at the top, then underneath 'Guided instruction'. The right-hand triangle, from the bottom, shows 'Independent' and then above it  'Collaborative'.  Placed across the two triangles is an overlay of lines, levels or strata representing the &quot;I do, We do, You do&quot; process where the first stage &quot;I do&quot; starts at the top and should be read downwards. As the teacher and pupils progress from the &quot;I do&quot; (focused teacher instruction) and move to &quot;You do&quot; (pupil independent work), they go through the middle stages of guided instruction and collaborati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8967" cy="2484092"/>
                    </a:xfrm>
                    <a:prstGeom prst="rect">
                      <a:avLst/>
                    </a:prstGeom>
                    <a:noFill/>
                  </pic:spPr>
                </pic:pic>
              </a:graphicData>
            </a:graphic>
          </wp:inline>
        </w:drawing>
      </w:r>
    </w:p>
    <w:p w14:paraId="4C7FC014" w14:textId="77777777" w:rsidR="00214BB8" w:rsidRPr="00603137" w:rsidRDefault="00214BB8" w:rsidP="00214BB8">
      <w:r w:rsidRPr="00603137">
        <w:t xml:space="preserve">Gradual release of responsibility framework (Fisher &amp; Frey, 2004) </w:t>
      </w:r>
    </w:p>
    <w:p w14:paraId="324A6719" w14:textId="77777777" w:rsidR="00C36CB8" w:rsidRPr="00C36CB8" w:rsidRDefault="00C36CB8" w:rsidP="00C36CB8">
      <w:r w:rsidRPr="00C36CB8">
        <w:t>Positive relationships and inclusive environments also enhance outcomes. Teacher attitudes, high expectations, and structured peer collaboration promote both academic and social success (Rix et al., 2009; Cullen et al., 2020). Inclusive settings benefit all pupils; those without SEND also show small academic gains (Szumski et al., 2017).</w:t>
      </w:r>
    </w:p>
    <w:p w14:paraId="6B61F575" w14:textId="77777777" w:rsidR="00C36CB8" w:rsidRPr="00C36CB8" w:rsidRDefault="00C36CB8" w:rsidP="00C36CB8">
      <w:r w:rsidRPr="00C36CB8">
        <w:t>Assistive technology (AT) can further support access and independence. Tools like text-to-speech and visual aids improve engagement and literacy (EEF, 2019; 2021; House of Lords Library, 2023). When AT is embedded in everyday routines, with training for both teachers and pupils, it boosts confidence, independence, and attainment (DfE, 2024). Clear school policies on AT use, including during assessment, ensure consistent support and long-term impact.</w:t>
      </w:r>
    </w:p>
    <w:p w14:paraId="4B87D1B2" w14:textId="3D8802BC" w:rsidR="0007656E" w:rsidRDefault="00AE0CA3" w:rsidP="00082423">
      <w:pPr>
        <w:pStyle w:val="Heading"/>
      </w:pPr>
      <w:hyperlink w:anchor="Content" w:history="1">
        <w:r w:rsidRPr="00994241">
          <w:rPr>
            <w:rStyle w:val="Hyperlink"/>
            <w:sz w:val="24"/>
            <w:szCs w:val="24"/>
          </w:rPr>
          <w:t>Click here to return to Content page</w:t>
        </w:r>
      </w:hyperlink>
      <w:r w:rsidR="00EB5BA2">
        <w:rPr>
          <w:rStyle w:val="normaltextrun"/>
        </w:rPr>
        <w:br w:type="page"/>
      </w:r>
      <w:bookmarkStart w:id="6" w:name="Creatingpositvepredictableenvironment"/>
      <w:r w:rsidR="00D25D80" w:rsidRPr="00F94D62">
        <w:rPr>
          <w:color w:val="007559" w:themeColor="accent1"/>
          <w:sz w:val="24"/>
          <w:szCs w:val="24"/>
        </w:rPr>
        <w:lastRenderedPageBreak/>
        <w:t xml:space="preserve">3. </w:t>
      </w:r>
      <w:bookmarkStart w:id="7" w:name="Section3"/>
      <w:bookmarkEnd w:id="6"/>
      <w:bookmarkEnd w:id="7"/>
      <w:r w:rsidR="00614B18" w:rsidRPr="3A641BCB">
        <w:rPr>
          <w:color w:val="007559" w:themeColor="accent1"/>
          <w:sz w:val="24"/>
          <w:szCs w:val="24"/>
        </w:rPr>
        <w:t>Meeting individual needs without creating unnecessary workload</w:t>
      </w:r>
    </w:p>
    <w:p w14:paraId="67A55DC2" w14:textId="77777777" w:rsidR="00BA4C9C" w:rsidRPr="00BA4C9C" w:rsidRDefault="00BA4C9C" w:rsidP="00BA4C9C">
      <w:r w:rsidRPr="00BA4C9C">
        <w:t xml:space="preserve">Effective adaptive teaching does </w:t>
      </w:r>
      <w:r w:rsidRPr="00FB7319">
        <w:t>not</w:t>
      </w:r>
      <w:r w:rsidRPr="00BA4C9C">
        <w:t xml:space="preserve"> mean lowering expectations or creating separate lessons (EEF, 2022; Education South West). Instead, it focuses on understanding pupil needs through </w:t>
      </w:r>
      <w:r w:rsidRPr="00751718">
        <w:t>formative assessment, using scaffolds only when necessary, and making the curriculum do the heavy lifting</w:t>
      </w:r>
      <w:r w:rsidRPr="00BA4C9C">
        <w:t xml:space="preserve"> to minimise workload and avoid fragmenting learning.</w:t>
      </w:r>
    </w:p>
    <w:p w14:paraId="4E0ACD4B" w14:textId="77777777" w:rsidR="00BA4C9C" w:rsidRPr="00BA4C9C" w:rsidRDefault="00BA4C9C" w:rsidP="00BA4C9C">
      <w:r w:rsidRPr="00BA4C9C">
        <w:t>A well-structured curriculum helps reduce the need for constant in-lesson adjustments, but teachers must still anticipate and respond to barriers. Practical adaptive strategies include:</w:t>
      </w:r>
    </w:p>
    <w:p w14:paraId="0F728CB7" w14:textId="0C717BF5" w:rsidR="00BA4C9C" w:rsidRPr="00BA4C9C" w:rsidRDefault="00BA4C9C" w:rsidP="00751718">
      <w:pPr>
        <w:pStyle w:val="ListParagraph"/>
        <w:numPr>
          <w:ilvl w:val="0"/>
          <w:numId w:val="16"/>
        </w:numPr>
      </w:pPr>
      <w:r w:rsidRPr="00BA4C9C">
        <w:t>checking understanding through questioning and tasks (EEF &amp; Education South West, 2022)</w:t>
      </w:r>
      <w:r w:rsidR="00751718">
        <w:t>;</w:t>
      </w:r>
    </w:p>
    <w:p w14:paraId="388D137C" w14:textId="24CE28D0" w:rsidR="00BA4C9C" w:rsidRPr="00BA4C9C" w:rsidRDefault="00BA4C9C" w:rsidP="00751718">
      <w:pPr>
        <w:pStyle w:val="ListParagraph"/>
        <w:numPr>
          <w:ilvl w:val="0"/>
          <w:numId w:val="16"/>
        </w:numPr>
      </w:pPr>
      <w:r w:rsidRPr="00BA4C9C">
        <w:t>clarifying instructions</w:t>
      </w:r>
      <w:r w:rsidR="00751718">
        <w:t>;</w:t>
      </w:r>
    </w:p>
    <w:p w14:paraId="17314F12" w14:textId="32F88A14" w:rsidR="00BA4C9C" w:rsidRPr="00BA4C9C" w:rsidRDefault="00BA4C9C" w:rsidP="00751718">
      <w:pPr>
        <w:pStyle w:val="ListParagraph"/>
        <w:numPr>
          <w:ilvl w:val="0"/>
          <w:numId w:val="16"/>
        </w:numPr>
      </w:pPr>
      <w:r w:rsidRPr="00BA4C9C">
        <w:t>providing temporary scaffolds (e.g. worked examples, sentence stems</w:t>
      </w:r>
      <w:r w:rsidR="00751718">
        <w:t>);</w:t>
      </w:r>
      <w:r w:rsidRPr="00BA4C9C">
        <w:t xml:space="preserve"> and</w:t>
      </w:r>
    </w:p>
    <w:p w14:paraId="59B322E7" w14:textId="77777777" w:rsidR="00BA4C9C" w:rsidRPr="00BA4C9C" w:rsidRDefault="00BA4C9C" w:rsidP="00751718">
      <w:pPr>
        <w:pStyle w:val="ListParagraph"/>
        <w:numPr>
          <w:ilvl w:val="0"/>
          <w:numId w:val="16"/>
        </w:numPr>
      </w:pPr>
      <w:r w:rsidRPr="00BA4C9C">
        <w:t>ensuring accessibility through pre-teaching, seating adjustments, or reading support.</w:t>
      </w:r>
    </w:p>
    <w:p w14:paraId="484EEF0E" w14:textId="77777777" w:rsidR="00BA4C9C" w:rsidRPr="00BA4C9C" w:rsidRDefault="00BA4C9C" w:rsidP="00BA4C9C">
      <w:r w:rsidRPr="00BA4C9C">
        <w:t xml:space="preserve">Unlike traditional </w:t>
      </w:r>
      <w:r w:rsidRPr="00FB7319">
        <w:t>differentiation, which often meant creating different activities for different pupils, adaptive practice uses a single high-quality task, with</w:t>
      </w:r>
      <w:r w:rsidRPr="00BA4C9C">
        <w:t xml:space="preserve"> scaffolding added only for those who need it. For instance:</w:t>
      </w:r>
    </w:p>
    <w:p w14:paraId="1735BE96" w14:textId="6CBA405C" w:rsidR="00BA4C9C" w:rsidRPr="00BA4C9C" w:rsidRDefault="00BA4C9C" w:rsidP="00751718">
      <w:pPr>
        <w:pStyle w:val="ListParagraph"/>
        <w:numPr>
          <w:ilvl w:val="0"/>
          <w:numId w:val="17"/>
        </w:numPr>
      </w:pPr>
      <w:r w:rsidRPr="00BA4C9C">
        <w:t>use one textbook with optional supports (DfE, 2016)</w:t>
      </w:r>
      <w:r w:rsidR="00751718">
        <w:t>;</w:t>
      </w:r>
    </w:p>
    <w:p w14:paraId="03DD3373" w14:textId="0112106C" w:rsidR="00BA4C9C" w:rsidRPr="00BA4C9C" w:rsidRDefault="00BA4C9C" w:rsidP="00751718">
      <w:pPr>
        <w:pStyle w:val="ListParagraph"/>
        <w:numPr>
          <w:ilvl w:val="0"/>
          <w:numId w:val="17"/>
        </w:numPr>
      </w:pPr>
      <w:r w:rsidRPr="00BA4C9C">
        <w:t>build practice opportunities into lessons</w:t>
      </w:r>
      <w:r w:rsidR="00751718">
        <w:t>; and</w:t>
      </w:r>
    </w:p>
    <w:p w14:paraId="580B63AB" w14:textId="77777777" w:rsidR="00BA4C9C" w:rsidRPr="00BA4C9C" w:rsidRDefault="00BA4C9C" w:rsidP="00751718">
      <w:pPr>
        <w:pStyle w:val="ListParagraph"/>
        <w:numPr>
          <w:ilvl w:val="0"/>
          <w:numId w:val="17"/>
        </w:numPr>
      </w:pPr>
      <w:r w:rsidRPr="00BA4C9C">
        <w:t>prepare prompts for varying levels of understanding rather than separate tasks (EEF, 2022).</w:t>
      </w:r>
    </w:p>
    <w:p w14:paraId="47FB8D5C" w14:textId="77777777" w:rsidR="00BA4C9C" w:rsidRPr="00BA4C9C" w:rsidRDefault="00BA4C9C" w:rsidP="00BA4C9C">
      <w:r w:rsidRPr="00502EBF">
        <w:t xml:space="preserve">Connecting new learning to prior knowledge </w:t>
      </w:r>
      <w:r w:rsidRPr="00BA4C9C">
        <w:t>also enhances understanding. Strategies include diagnostic questions, retrieval practice, and pre-teaching key knowledge (EEF, 2021c). Not all teaching needs to be teacher-led; effective practice includes:</w:t>
      </w:r>
    </w:p>
    <w:p w14:paraId="186ACE07" w14:textId="3AC697CA" w:rsidR="00BA4C9C" w:rsidRPr="00BA4C9C" w:rsidRDefault="00BA4C9C" w:rsidP="00502EBF">
      <w:pPr>
        <w:pStyle w:val="ListParagraph"/>
        <w:numPr>
          <w:ilvl w:val="0"/>
          <w:numId w:val="18"/>
        </w:numPr>
      </w:pPr>
      <w:r w:rsidRPr="00502EBF">
        <w:rPr>
          <w:b/>
          <w:bCs/>
        </w:rPr>
        <w:t>guided practice</w:t>
      </w:r>
      <w:r w:rsidRPr="00BA4C9C">
        <w:t xml:space="preserve"> with scaffolded support</w:t>
      </w:r>
      <w:r w:rsidR="00502EBF">
        <w:t>;</w:t>
      </w:r>
    </w:p>
    <w:p w14:paraId="546EA095" w14:textId="4C81F139" w:rsidR="00BA4C9C" w:rsidRPr="00BA4C9C" w:rsidRDefault="00BA4C9C" w:rsidP="00502EBF">
      <w:pPr>
        <w:pStyle w:val="ListParagraph"/>
        <w:numPr>
          <w:ilvl w:val="0"/>
          <w:numId w:val="18"/>
        </w:numPr>
      </w:pPr>
      <w:r w:rsidRPr="00502EBF">
        <w:rPr>
          <w:b/>
          <w:bCs/>
        </w:rPr>
        <w:t>high-quality questioning</w:t>
      </w:r>
      <w:r w:rsidRPr="00BA4C9C">
        <w:t xml:space="preserve"> to prompt deeper thinking (Sherrington &amp; Stafford, 2018)</w:t>
      </w:r>
      <w:r w:rsidR="00502EBF">
        <w:t>;</w:t>
      </w:r>
      <w:r w:rsidRPr="00BA4C9C">
        <w:t xml:space="preserve"> and</w:t>
      </w:r>
    </w:p>
    <w:p w14:paraId="33135D41" w14:textId="77777777" w:rsidR="00BA4C9C" w:rsidRPr="00BA4C9C" w:rsidRDefault="00BA4C9C" w:rsidP="00502EBF">
      <w:pPr>
        <w:pStyle w:val="ListParagraph"/>
        <w:numPr>
          <w:ilvl w:val="0"/>
          <w:numId w:val="18"/>
        </w:numPr>
      </w:pPr>
      <w:r w:rsidRPr="00502EBF">
        <w:rPr>
          <w:b/>
          <w:bCs/>
        </w:rPr>
        <w:t>independent tasks</w:t>
      </w:r>
      <w:r w:rsidRPr="00BA4C9C">
        <w:t xml:space="preserve"> to consolidate learning (EEF, 2021h).</w:t>
      </w:r>
    </w:p>
    <w:p w14:paraId="0BCBD55A" w14:textId="77777777" w:rsidR="00F40EDE" w:rsidRDefault="00BA4C9C" w:rsidP="00F40EDE">
      <w:pPr>
        <w:spacing w:before="0" w:after="200"/>
      </w:pPr>
      <w:r w:rsidRPr="00502EBF">
        <w:t>Technology and high-quality resources</w:t>
      </w:r>
      <w:r w:rsidRPr="00BA4C9C">
        <w:t xml:space="preserve"> can reduce workload while keeping expectations high. The EEF’s 2025 trial found that </w:t>
      </w:r>
      <w:r w:rsidRPr="00502EBF">
        <w:t>AI-assisted planning</w:t>
      </w:r>
      <w:r w:rsidRPr="00BA4C9C">
        <w:t xml:space="preserve"> cut planning time by 31% without reducing lesson quality (EEF, 2025b). </w:t>
      </w:r>
      <w:r w:rsidR="00F40EDE">
        <w:t xml:space="preserve">Caution should be used when using AI however to ensure accuracy and compliance with data protection and your school policy. </w:t>
      </w:r>
      <w:r w:rsidR="00F40EDE" w:rsidRPr="00E13E01">
        <w:t xml:space="preserve">For further information regarding safe and ethical use of gen AI in education, see </w:t>
      </w:r>
      <w:hyperlink r:id="rId28" w:history="1">
        <w:r w:rsidR="00F40EDE" w:rsidRPr="00A14106">
          <w:rPr>
            <w:rStyle w:val="Hyperlink"/>
          </w:rPr>
          <w:t>https://www.gov.uk/government/collections/using-ai-in-education-settings-support-materials</w:t>
        </w:r>
      </w:hyperlink>
    </w:p>
    <w:p w14:paraId="08ED5A63" w14:textId="25C487A9" w:rsidR="00BA4C9C" w:rsidRPr="00BA4C9C" w:rsidRDefault="00BA4C9C" w:rsidP="00BA4C9C">
      <w:r w:rsidRPr="00BA4C9C">
        <w:lastRenderedPageBreak/>
        <w:t>Assistive technology (AT) also streamlines differentiation and reduces demands on teachers by:</w:t>
      </w:r>
    </w:p>
    <w:p w14:paraId="14B13E4A" w14:textId="08291DD2" w:rsidR="00BA4C9C" w:rsidRPr="00BA4C9C" w:rsidRDefault="00BA4C9C" w:rsidP="00502EBF">
      <w:pPr>
        <w:pStyle w:val="ListParagraph"/>
        <w:numPr>
          <w:ilvl w:val="0"/>
          <w:numId w:val="19"/>
        </w:numPr>
      </w:pPr>
      <w:r w:rsidRPr="00BA4C9C">
        <w:t>allowing pupils to access materials independently</w:t>
      </w:r>
      <w:r w:rsidR="00502EBF">
        <w:t>;</w:t>
      </w:r>
    </w:p>
    <w:p w14:paraId="6EAF6ACE" w14:textId="3A14B2BE" w:rsidR="00BA4C9C" w:rsidRPr="00BA4C9C" w:rsidRDefault="00BA4C9C" w:rsidP="00502EBF">
      <w:pPr>
        <w:pStyle w:val="ListParagraph"/>
        <w:numPr>
          <w:ilvl w:val="0"/>
          <w:numId w:val="19"/>
        </w:numPr>
      </w:pPr>
      <w:r w:rsidRPr="00BA4C9C">
        <w:t>handling routine tasks like reading or scribin</w:t>
      </w:r>
      <w:r w:rsidR="00502EBF">
        <w:t>g;</w:t>
      </w:r>
      <w:r w:rsidRPr="00BA4C9C">
        <w:t xml:space="preserve"> and</w:t>
      </w:r>
    </w:p>
    <w:p w14:paraId="5AA15D71" w14:textId="77777777" w:rsidR="00BA4C9C" w:rsidRPr="00BA4C9C" w:rsidRDefault="00BA4C9C" w:rsidP="00502EBF">
      <w:pPr>
        <w:pStyle w:val="ListParagraph"/>
        <w:numPr>
          <w:ilvl w:val="0"/>
          <w:numId w:val="19"/>
        </w:numPr>
      </w:pPr>
      <w:r w:rsidRPr="00BA4C9C">
        <w:t>improving engagement and classroom behaviour (DfE, 2024).</w:t>
      </w:r>
    </w:p>
    <w:p w14:paraId="7B8A9495" w14:textId="77777777" w:rsidR="00BA4C9C" w:rsidRPr="00FB7319" w:rsidRDefault="00BA4C9C" w:rsidP="00BA4C9C">
      <w:r w:rsidRPr="00BA4C9C">
        <w:t xml:space="preserve">Using existing resources such as </w:t>
      </w:r>
      <w:r w:rsidRPr="00FB7319">
        <w:t>textbooks and teacher guides (DfE, 2016) also reduces workload while maintaining quality. These resources often contain built-in scaffolds and clear sequences, allowing teachers to focus on adapting, not reinventing.</w:t>
      </w:r>
    </w:p>
    <w:p w14:paraId="0E7324D9" w14:textId="77777777" w:rsidR="00BA4C9C" w:rsidRPr="00BA4C9C" w:rsidRDefault="00BA4C9C" w:rsidP="00BA4C9C">
      <w:r w:rsidRPr="00FB7319">
        <w:t>Finally, questioning is</w:t>
      </w:r>
      <w:r w:rsidRPr="00BA4C9C">
        <w:t xml:space="preserve"> a powerful way to stretch and support pupils in the same lesson. Reframing questions—e.g., “How did you work that out?”, “Does anyone disagree?”, or “What if this were a different context?”—offers targeted challenge and support without increasing workload (Sherrington &amp; Stafford, 2018).</w:t>
      </w:r>
    </w:p>
    <w:p w14:paraId="2DA61CB0" w14:textId="77777777" w:rsidR="004961F6" w:rsidRPr="00DB0965" w:rsidRDefault="00AE0CA3" w:rsidP="004961F6">
      <w:pPr>
        <w:pStyle w:val="Heading"/>
        <w:rPr>
          <w:sz w:val="24"/>
          <w:szCs w:val="24"/>
        </w:rPr>
      </w:pPr>
      <w:hyperlink w:anchor="Content" w:history="1">
        <w:r w:rsidRPr="00156EEC">
          <w:rPr>
            <w:rStyle w:val="Hyperlink"/>
            <w:sz w:val="24"/>
            <w:szCs w:val="24"/>
          </w:rPr>
          <w:t>Click here to return to Content page</w:t>
        </w:r>
      </w:hyperlink>
    </w:p>
    <w:p w14:paraId="38A76A22" w14:textId="5F6A9B33" w:rsidR="00F8094A" w:rsidRPr="00F8094A" w:rsidRDefault="00300ADD" w:rsidP="00614B18">
      <w:pPr>
        <w:pStyle w:val="Heading"/>
      </w:pPr>
      <w:r>
        <w:rPr>
          <w:lang w:val="en-US"/>
        </w:rPr>
        <w:br w:type="page"/>
      </w:r>
      <w:r w:rsidR="00082423" w:rsidRPr="00F94D62">
        <w:rPr>
          <w:color w:val="007559" w:themeColor="accent1"/>
          <w:sz w:val="24"/>
          <w:szCs w:val="24"/>
        </w:rPr>
        <w:lastRenderedPageBreak/>
        <w:t>4</w:t>
      </w:r>
      <w:r w:rsidR="004961F6" w:rsidRPr="00F94D62">
        <w:rPr>
          <w:color w:val="007559" w:themeColor="accent1"/>
          <w:sz w:val="24"/>
          <w:szCs w:val="24"/>
        </w:rPr>
        <w:t>.</w:t>
      </w:r>
      <w:r w:rsidR="00082423" w:rsidRPr="00F94D62">
        <w:rPr>
          <w:color w:val="007559" w:themeColor="accent1"/>
          <w:sz w:val="24"/>
          <w:szCs w:val="24"/>
        </w:rPr>
        <w:t xml:space="preserve"> </w:t>
      </w:r>
      <w:bookmarkStart w:id="8" w:name="Section4"/>
      <w:bookmarkEnd w:id="8"/>
      <w:r w:rsidR="00614B18" w:rsidRPr="00F94D62">
        <w:rPr>
          <w:color w:val="007559" w:themeColor="accent1"/>
          <w:sz w:val="24"/>
          <w:szCs w:val="24"/>
        </w:rPr>
        <w:t>Effective grouping and deployment of teaching assistants (TAs)</w:t>
      </w:r>
    </w:p>
    <w:p w14:paraId="71B836BC" w14:textId="77777777" w:rsidR="00FE2BD0" w:rsidRPr="00FE2BD0" w:rsidRDefault="00FE2BD0" w:rsidP="00FE2BD0">
      <w:r w:rsidRPr="00FE2BD0">
        <w:t>Within-class attainment grouping involves organising pupils by current attainment levels within the same class to tailor challenge and support. Common in primary literacy and maths, all pupils follow the same curriculum but with tasks at different levels of difficulty. When flexible and regularly reviewed, this approach can help adapt teaching without lowering expectations (EEF, 2021d; Tereshchenko et al., 2018).</w:t>
      </w:r>
    </w:p>
    <w:p w14:paraId="4318B8F7" w14:textId="77777777" w:rsidR="00FE2BD0" w:rsidRPr="00FE2BD0" w:rsidRDefault="00FE2BD0" w:rsidP="00FE2BD0">
      <w:r w:rsidRPr="00FE2BD0">
        <w:t>However, pupils’ perceptions of grouping matter. Lower-attaining pupils may feel demotivated if groupings are seen as fixed. Research shows:</w:t>
      </w:r>
    </w:p>
    <w:p w14:paraId="267CC083" w14:textId="77777777" w:rsidR="00FE2BD0" w:rsidRPr="00FE2BD0" w:rsidRDefault="00FE2BD0" w:rsidP="00F125CE">
      <w:pPr>
        <w:pStyle w:val="ListParagraph"/>
        <w:numPr>
          <w:ilvl w:val="0"/>
          <w:numId w:val="25"/>
        </w:numPr>
      </w:pPr>
      <w:r w:rsidRPr="00F125CE">
        <w:rPr>
          <w:b/>
          <w:bCs/>
        </w:rPr>
        <w:t>Lower-attaining pupils</w:t>
      </w:r>
      <w:r w:rsidRPr="00FE2BD0">
        <w:t xml:space="preserve"> often prefer mixed-attainment classes for collaboration and access to advanced thinking.</w:t>
      </w:r>
    </w:p>
    <w:p w14:paraId="1AF220D5" w14:textId="77777777" w:rsidR="00FE2BD0" w:rsidRPr="00FE2BD0" w:rsidRDefault="00FE2BD0" w:rsidP="00F125CE">
      <w:pPr>
        <w:pStyle w:val="ListParagraph"/>
        <w:numPr>
          <w:ilvl w:val="0"/>
          <w:numId w:val="25"/>
        </w:numPr>
      </w:pPr>
      <w:r w:rsidRPr="00F125CE">
        <w:rPr>
          <w:b/>
          <w:bCs/>
        </w:rPr>
        <w:t>Higher-attaining pupils</w:t>
      </w:r>
      <w:r w:rsidRPr="00FE2BD0">
        <w:t xml:space="preserve"> have mixed views—some benefit from peer explanation, others feel held back.</w:t>
      </w:r>
    </w:p>
    <w:p w14:paraId="47732D37" w14:textId="77777777" w:rsidR="00F125CE" w:rsidRDefault="00FE2BD0" w:rsidP="009F52F7">
      <w:pPr>
        <w:pStyle w:val="ListParagraph"/>
        <w:numPr>
          <w:ilvl w:val="0"/>
          <w:numId w:val="25"/>
        </w:numPr>
      </w:pPr>
      <w:r w:rsidRPr="00F125CE">
        <w:rPr>
          <w:b/>
          <w:bCs/>
        </w:rPr>
        <w:t>Disadvantaged pupils</w:t>
      </w:r>
      <w:r w:rsidRPr="00FE2BD0">
        <w:t xml:space="preserve"> often favour mixed groups for the sense of equality.</w:t>
      </w:r>
    </w:p>
    <w:p w14:paraId="6552950E" w14:textId="1C175DB8" w:rsidR="00FE2BD0" w:rsidRPr="00FE2BD0" w:rsidRDefault="00FE2BD0" w:rsidP="009F52F7">
      <w:pPr>
        <w:pStyle w:val="ListParagraph"/>
        <w:numPr>
          <w:ilvl w:val="0"/>
          <w:numId w:val="25"/>
        </w:numPr>
      </w:pPr>
      <w:r w:rsidRPr="00FE2BD0">
        <w:t>Some pupils express concern about pace and behaviour in mixed groups (Tereshchenko et al., 2018).</w:t>
      </w:r>
    </w:p>
    <w:p w14:paraId="2C2D1CC5" w14:textId="77777777" w:rsidR="00FE2BD0" w:rsidRPr="00FE2BD0" w:rsidRDefault="00FE2BD0" w:rsidP="00FE2BD0">
      <w:r w:rsidRPr="00FE2BD0">
        <w:t xml:space="preserve">The EEF (2021d) reports a </w:t>
      </w:r>
      <w:r w:rsidRPr="00F125CE">
        <w:t>small positive impact</w:t>
      </w:r>
      <w:r w:rsidRPr="00FE2BD0">
        <w:t xml:space="preserve"> from within-class grouping (+2 months’ progress), especially in primary maths, but little effect in secondary or literacy. Flexibility and careful structuring are essential to avoid reinforcing negative self-perceptions.</w:t>
      </w:r>
    </w:p>
    <w:p w14:paraId="59B56D82" w14:textId="77777777" w:rsidR="00FE2BD0" w:rsidRPr="00FE2BD0" w:rsidRDefault="00FE2BD0" w:rsidP="00FE2BD0">
      <w:r w:rsidRPr="00F125CE">
        <w:t>Avoid grouping by learning styles (</w:t>
      </w:r>
      <w:r w:rsidRPr="00FE2BD0">
        <w:t>e.g. visual, kinaesthetic), as there’s no reliable evidence this improves learning (Pashler et al., 2008; EEF, 2021d). In fact, it can limit confidence and self-efficacy. Instead:</w:t>
      </w:r>
    </w:p>
    <w:p w14:paraId="2036FA0E" w14:textId="77777777" w:rsidR="00FE2BD0" w:rsidRPr="00FE2BD0" w:rsidRDefault="00FE2BD0" w:rsidP="00F125CE">
      <w:pPr>
        <w:pStyle w:val="ListParagraph"/>
        <w:numPr>
          <w:ilvl w:val="0"/>
          <w:numId w:val="26"/>
        </w:numPr>
      </w:pPr>
      <w:r w:rsidRPr="00FE2BD0">
        <w:t xml:space="preserve">Focus on </w:t>
      </w:r>
      <w:r w:rsidRPr="00F125CE">
        <w:rPr>
          <w:b/>
          <w:bCs/>
        </w:rPr>
        <w:t>prior knowledge and barriers</w:t>
      </w:r>
      <w:r w:rsidRPr="00FE2BD0">
        <w:t>;</w:t>
      </w:r>
    </w:p>
    <w:p w14:paraId="7823BF27" w14:textId="77777777" w:rsidR="00FE2BD0" w:rsidRPr="00FE2BD0" w:rsidRDefault="00FE2BD0" w:rsidP="00F125CE">
      <w:pPr>
        <w:pStyle w:val="ListParagraph"/>
        <w:numPr>
          <w:ilvl w:val="0"/>
          <w:numId w:val="26"/>
        </w:numPr>
      </w:pPr>
      <w:r w:rsidRPr="00FE2BD0">
        <w:t xml:space="preserve">Use </w:t>
      </w:r>
      <w:r w:rsidRPr="00F125CE">
        <w:rPr>
          <w:b/>
          <w:bCs/>
        </w:rPr>
        <w:t>adaptive teaching</w:t>
      </w:r>
      <w:r w:rsidRPr="00FE2BD0">
        <w:t xml:space="preserve"> (e.g. modelling and scaffolding);</w:t>
      </w:r>
    </w:p>
    <w:p w14:paraId="0E6933BB" w14:textId="77777777" w:rsidR="00FE2BD0" w:rsidRPr="00FE2BD0" w:rsidRDefault="00FE2BD0" w:rsidP="00F125CE">
      <w:pPr>
        <w:pStyle w:val="ListParagraph"/>
        <w:numPr>
          <w:ilvl w:val="0"/>
          <w:numId w:val="26"/>
        </w:numPr>
      </w:pPr>
      <w:r w:rsidRPr="00FE2BD0">
        <w:t xml:space="preserve">Provide </w:t>
      </w:r>
      <w:r w:rsidRPr="00F125CE">
        <w:rPr>
          <w:b/>
          <w:bCs/>
        </w:rPr>
        <w:t>high-quality feedback</w:t>
      </w:r>
      <w:r w:rsidRPr="00FE2BD0">
        <w:t>; and</w:t>
      </w:r>
    </w:p>
    <w:p w14:paraId="74F24A72" w14:textId="77777777" w:rsidR="00FE2BD0" w:rsidRPr="00FE2BD0" w:rsidRDefault="00FE2BD0" w:rsidP="00F125CE">
      <w:pPr>
        <w:pStyle w:val="ListParagraph"/>
        <w:numPr>
          <w:ilvl w:val="0"/>
          <w:numId w:val="26"/>
        </w:numPr>
      </w:pPr>
      <w:r w:rsidRPr="00FE2BD0">
        <w:t xml:space="preserve">Monitor how support affects </w:t>
      </w:r>
      <w:r w:rsidRPr="00F125CE">
        <w:rPr>
          <w:b/>
          <w:bCs/>
        </w:rPr>
        <w:t>motivation and progress</w:t>
      </w:r>
      <w:r w:rsidRPr="00FE2BD0">
        <w:t>.</w:t>
      </w:r>
    </w:p>
    <w:p w14:paraId="55C911AA" w14:textId="77777777" w:rsidR="00FE2BD0" w:rsidRPr="00FE2BD0" w:rsidRDefault="00FE2BD0" w:rsidP="00FE2BD0">
      <w:r w:rsidRPr="00F125CE">
        <w:t>Teaching Assistants (TAs) can have a significant impact, but only when used effectively. They should supplement, not replace the</w:t>
      </w:r>
      <w:r w:rsidRPr="00FE2BD0">
        <w:t xml:space="preserve"> teacher. The EEF (2025a) and Blatchford et al. (2009) highlight that pupils, especially those with SEND or low attainment, can lose valuable teacher interaction when TAs lead learning without planning or training.</w:t>
      </w:r>
    </w:p>
    <w:p w14:paraId="1DB780D3" w14:textId="77777777" w:rsidR="00FE2BD0" w:rsidRPr="00FE2BD0" w:rsidRDefault="00FE2BD0" w:rsidP="00FE2BD0">
      <w:r w:rsidRPr="00F125CE">
        <w:t>Effective TA deployment</w:t>
      </w:r>
      <w:r w:rsidRPr="00FE2BD0">
        <w:t xml:space="preserve"> includes:</w:t>
      </w:r>
    </w:p>
    <w:p w14:paraId="23D5DEDE" w14:textId="77777777" w:rsidR="00FE2BD0" w:rsidRPr="00FE2BD0" w:rsidRDefault="00FE2BD0" w:rsidP="00F125CE">
      <w:pPr>
        <w:pStyle w:val="ListParagraph"/>
        <w:numPr>
          <w:ilvl w:val="0"/>
          <w:numId w:val="27"/>
        </w:numPr>
      </w:pPr>
      <w:r w:rsidRPr="00FE2BD0">
        <w:t>Supporting during whole-class teaching;</w:t>
      </w:r>
    </w:p>
    <w:p w14:paraId="5ED3B7AC" w14:textId="77777777" w:rsidR="00FE2BD0" w:rsidRPr="00FE2BD0" w:rsidRDefault="00FE2BD0" w:rsidP="00F125CE">
      <w:pPr>
        <w:pStyle w:val="ListParagraph"/>
        <w:numPr>
          <w:ilvl w:val="0"/>
          <w:numId w:val="27"/>
        </w:numPr>
      </w:pPr>
      <w:r w:rsidRPr="00FE2BD0">
        <w:t>Using structured roles to identify who needs teacher input;</w:t>
      </w:r>
    </w:p>
    <w:p w14:paraId="7B3A3732" w14:textId="77777777" w:rsidR="00FE2BD0" w:rsidRPr="00FE2BD0" w:rsidRDefault="00FE2BD0" w:rsidP="00F125CE">
      <w:pPr>
        <w:pStyle w:val="ListParagraph"/>
        <w:numPr>
          <w:ilvl w:val="0"/>
          <w:numId w:val="27"/>
        </w:numPr>
      </w:pPr>
      <w:r w:rsidRPr="00FE2BD0">
        <w:t>Reinforcing learning via guided practice, not leading instruction;</w:t>
      </w:r>
    </w:p>
    <w:p w14:paraId="036460B8" w14:textId="77777777" w:rsidR="00FE2BD0" w:rsidRPr="00FE2BD0" w:rsidRDefault="00FE2BD0" w:rsidP="00F125CE">
      <w:pPr>
        <w:pStyle w:val="ListParagraph"/>
        <w:numPr>
          <w:ilvl w:val="0"/>
          <w:numId w:val="27"/>
        </w:numPr>
      </w:pPr>
      <w:r w:rsidRPr="00FE2BD0">
        <w:t>Rotating support so all pupils engage with the teacher.</w:t>
      </w:r>
    </w:p>
    <w:p w14:paraId="3CDF2785" w14:textId="77777777" w:rsidR="00FE2BD0" w:rsidRPr="00FE2BD0" w:rsidRDefault="00FE2BD0" w:rsidP="00FE2BD0">
      <w:r w:rsidRPr="00FE2BD0">
        <w:t xml:space="preserve">Regular </w:t>
      </w:r>
      <w:r w:rsidRPr="00F125CE">
        <w:t>collaboration between teacher and TA is vital</w:t>
      </w:r>
      <w:r w:rsidRPr="00FE2BD0">
        <w:t>:</w:t>
      </w:r>
    </w:p>
    <w:p w14:paraId="57FBE764" w14:textId="77777777" w:rsidR="00FE2BD0" w:rsidRPr="00FE2BD0" w:rsidRDefault="00FE2BD0" w:rsidP="00F125CE">
      <w:pPr>
        <w:pStyle w:val="ListParagraph"/>
        <w:numPr>
          <w:ilvl w:val="0"/>
          <w:numId w:val="28"/>
        </w:numPr>
      </w:pPr>
      <w:r w:rsidRPr="00FE2BD0">
        <w:lastRenderedPageBreak/>
        <w:t>Set clear goals before lessons;</w:t>
      </w:r>
    </w:p>
    <w:p w14:paraId="75E8CB81" w14:textId="77777777" w:rsidR="00FE2BD0" w:rsidRPr="00FE2BD0" w:rsidRDefault="00FE2BD0" w:rsidP="00F125CE">
      <w:pPr>
        <w:pStyle w:val="ListParagraph"/>
        <w:numPr>
          <w:ilvl w:val="0"/>
          <w:numId w:val="28"/>
        </w:numPr>
      </w:pPr>
      <w:r w:rsidRPr="00FE2BD0">
        <w:t>Debrief after lessons to adjust support;</w:t>
      </w:r>
    </w:p>
    <w:p w14:paraId="7ED40E71" w14:textId="77777777" w:rsidR="00FE2BD0" w:rsidRPr="00FE2BD0" w:rsidRDefault="00FE2BD0" w:rsidP="00F125CE">
      <w:pPr>
        <w:pStyle w:val="ListParagraph"/>
        <w:numPr>
          <w:ilvl w:val="0"/>
          <w:numId w:val="28"/>
        </w:numPr>
      </w:pPr>
      <w:r w:rsidRPr="00FE2BD0">
        <w:t>Connect intervention work back to the main curriculum.</w:t>
      </w:r>
    </w:p>
    <w:p w14:paraId="283B0B8D" w14:textId="77777777" w:rsidR="00FE2BD0" w:rsidRPr="00FE2BD0" w:rsidRDefault="00FE2BD0" w:rsidP="00FE2BD0">
      <w:r w:rsidRPr="00FE2BD0">
        <w:t xml:space="preserve">To promote </w:t>
      </w:r>
      <w:r w:rsidRPr="00F125CE">
        <w:t>independent learning</w:t>
      </w:r>
      <w:r w:rsidRPr="00FE2BD0">
        <w:t>, TAs should:</w:t>
      </w:r>
    </w:p>
    <w:p w14:paraId="7C36D57E" w14:textId="77777777" w:rsidR="00FE2BD0" w:rsidRPr="00FE2BD0" w:rsidRDefault="00FE2BD0" w:rsidP="00F125CE">
      <w:pPr>
        <w:pStyle w:val="ListParagraph"/>
        <w:numPr>
          <w:ilvl w:val="0"/>
          <w:numId w:val="29"/>
        </w:numPr>
      </w:pPr>
      <w:r w:rsidRPr="00FE2BD0">
        <w:t>Avoid over-helping, rushing in, or repeating teacher instructions;</w:t>
      </w:r>
    </w:p>
    <w:p w14:paraId="5EA94898" w14:textId="77777777" w:rsidR="00FE2BD0" w:rsidRPr="00FE2BD0" w:rsidRDefault="00FE2BD0" w:rsidP="00F125CE">
      <w:pPr>
        <w:pStyle w:val="ListParagraph"/>
        <w:numPr>
          <w:ilvl w:val="0"/>
          <w:numId w:val="29"/>
        </w:numPr>
      </w:pPr>
      <w:r w:rsidRPr="00FE2BD0">
        <w:t>Use open-ended questions and encourage thinking time;</w:t>
      </w:r>
    </w:p>
    <w:p w14:paraId="1F52D8F2" w14:textId="77777777" w:rsidR="00FE2BD0" w:rsidRPr="00FE2BD0" w:rsidRDefault="00FE2BD0" w:rsidP="00F125CE">
      <w:pPr>
        <w:pStyle w:val="ListParagraph"/>
        <w:numPr>
          <w:ilvl w:val="0"/>
          <w:numId w:val="29"/>
        </w:numPr>
      </w:pPr>
      <w:r w:rsidRPr="00FE2BD0">
        <w:t>Focus on understanding, not just task completion (EEF, 2025a).</w:t>
      </w:r>
    </w:p>
    <w:p w14:paraId="48597AB4" w14:textId="77777777" w:rsidR="00FE2BD0" w:rsidRPr="00FE2BD0" w:rsidRDefault="00FE2BD0" w:rsidP="00FE2BD0">
      <w:r w:rsidRPr="00FE2BD0">
        <w:t>When well-prepared and used strategically, TAs can significantly enhance inclusive, high-impact teaching.</w:t>
      </w:r>
    </w:p>
    <w:p w14:paraId="009203D2" w14:textId="21F47EBC" w:rsidR="009C5BF9" w:rsidRPr="005C2B30" w:rsidRDefault="00AE0CA3" w:rsidP="009C5BF9">
      <w:pPr>
        <w:pStyle w:val="Subheading"/>
      </w:pPr>
      <w:hyperlink w:anchor="Content" w:history="1">
        <w:r w:rsidRPr="00AE0CA3">
          <w:rPr>
            <w:rStyle w:val="Hyperlink"/>
          </w:rPr>
          <w:t>Click here to return to Content page</w:t>
        </w:r>
      </w:hyperlink>
      <w:r w:rsidR="009C5BF9">
        <w:rPr>
          <w:lang w:val="en-US"/>
        </w:rPr>
        <w:br w:type="page"/>
      </w:r>
    </w:p>
    <w:p w14:paraId="7D28DFB4" w14:textId="099D20A9" w:rsidR="00AA79B6" w:rsidRPr="00F94D62" w:rsidRDefault="00614B18" w:rsidP="00E31841">
      <w:pPr>
        <w:pStyle w:val="Heading"/>
        <w:numPr>
          <w:ilvl w:val="0"/>
          <w:numId w:val="2"/>
        </w:numPr>
        <w:rPr>
          <w:color w:val="007559" w:themeColor="accent1"/>
          <w:sz w:val="24"/>
          <w:szCs w:val="24"/>
        </w:rPr>
      </w:pPr>
      <w:bookmarkStart w:id="9" w:name="Section5"/>
      <w:bookmarkEnd w:id="9"/>
      <w:r w:rsidRPr="00F94D62">
        <w:rPr>
          <w:color w:val="007559" w:themeColor="accent1"/>
          <w:sz w:val="24"/>
          <w:szCs w:val="24"/>
        </w:rPr>
        <w:lastRenderedPageBreak/>
        <w:t>Developing your knowledge in special educational needs and disabilities (SEND)</w:t>
      </w:r>
    </w:p>
    <w:p w14:paraId="00C2770A" w14:textId="77777777" w:rsidR="005A0FF1" w:rsidRDefault="005A0FF1" w:rsidP="005A0FF1">
      <w:pPr>
        <w:spacing w:before="0" w:after="200"/>
      </w:pPr>
      <w:r w:rsidRPr="005A0FF1">
        <w:t xml:space="preserve">Not all professional development (PD) has equal impact. High-quality PD improves pupil outcomes, particularly when it is sustained over time and closely linked to classroom practice (Sims et al., 2021; Cordingley et al., 2015). </w:t>
      </w:r>
    </w:p>
    <w:p w14:paraId="00E4C2BF" w14:textId="60C0E866" w:rsidR="005A0FF1" w:rsidRPr="005A0FF1" w:rsidRDefault="005A0FF1" w:rsidP="005A0FF1">
      <w:pPr>
        <w:spacing w:before="0" w:after="200"/>
      </w:pPr>
      <w:r>
        <w:t>Teachers</w:t>
      </w:r>
      <w:r w:rsidRPr="005A0FF1">
        <w:t xml:space="preserve"> benefit most from PD that is practical, manageable, and embedded in their day-to-day teaching. Approaches such as instructional coaching, peer observation, and focused input from SENCOs can support the development of inclusive, adaptive strategies. Effective PD is not a one-off event; it is a process that requires ongoing reflection, feedback, and the opportunity to revisit and refine approaches (EEF, 2021m; Sims &amp; Fletcher-Wood, 2021).</w:t>
      </w:r>
    </w:p>
    <w:p w14:paraId="630FD387" w14:textId="77777777" w:rsidR="005A0FF1" w:rsidRPr="005A0FF1" w:rsidRDefault="005A0FF1" w:rsidP="005A0FF1">
      <w:pPr>
        <w:spacing w:before="0" w:after="200"/>
      </w:pPr>
      <w:r w:rsidRPr="005A0FF1">
        <w:t>Attitudes and relationships also play a crucial role in shaping inclusive learning environments. Research shows that teachers who adopt positive views of inclusion and use inclusive strategies—such as peer mentoring and mixed-ability group work—can significantly enhance the sense of belonging for pupils with SEND (Heyder et al., 2020). Inclusion is not only structural but also social: the way teachers speak about inclusion, the strategies they model, and the collaborative relationships they build—particularly with TAs and SENCOs—can shape whether all pupils feel valued and supported (Monsen et al., 2014).</w:t>
      </w:r>
    </w:p>
    <w:p w14:paraId="437C6556" w14:textId="4CE1BF30" w:rsidR="00BB638C" w:rsidRDefault="005A0FF1" w:rsidP="00BB638C">
      <w:pPr>
        <w:textAlignment w:val="baseline"/>
      </w:pPr>
      <w:r w:rsidRPr="005A0FF1">
        <w:t>Engagement with research is most useful when it goes beyond reading and leads to practical application. The EEF’s CLAIMS framework (2024) supports critical engagement with evidence, helping teachers assess the reliability, applicability, and limitations of studies.</w:t>
      </w:r>
      <w:r w:rsidR="00BB638C">
        <w:t xml:space="preserve"> It outlines six key questions to help you assess the quality of any study. These are:</w:t>
      </w:r>
    </w:p>
    <w:p w14:paraId="164866AB" w14:textId="77777777" w:rsidR="00BB638C" w:rsidRDefault="00BB638C" w:rsidP="00BB638C">
      <w:pPr>
        <w:pStyle w:val="ListParagraph"/>
        <w:numPr>
          <w:ilvl w:val="0"/>
          <w:numId w:val="31"/>
        </w:numPr>
        <w:ind w:left="360"/>
      </w:pPr>
      <w:r w:rsidRPr="00FC53C4">
        <w:rPr>
          <w:b/>
          <w:bCs/>
        </w:rPr>
        <w:t>Conclusions</w:t>
      </w:r>
      <w:r>
        <w:t xml:space="preserve"> – does the research only report findings that support one viewpoint while ignoring contradictory evidence?</w:t>
      </w:r>
    </w:p>
    <w:p w14:paraId="72975A1A" w14:textId="77777777" w:rsidR="00BB638C" w:rsidRDefault="00BB638C" w:rsidP="00BB638C">
      <w:pPr>
        <w:pStyle w:val="ListParagraph"/>
        <w:numPr>
          <w:ilvl w:val="0"/>
          <w:numId w:val="31"/>
        </w:numPr>
        <w:ind w:left="360"/>
      </w:pPr>
      <w:r w:rsidRPr="00FC53C4">
        <w:rPr>
          <w:b/>
          <w:bCs/>
        </w:rPr>
        <w:t>Limitations</w:t>
      </w:r>
      <w:r>
        <w:t xml:space="preserve"> – are any weaknesses clearly stated (for example: small sample size or other explanations for the findings)?</w:t>
      </w:r>
    </w:p>
    <w:p w14:paraId="33688930" w14:textId="77777777" w:rsidR="00BB638C" w:rsidRDefault="00BB638C" w:rsidP="00BB638C">
      <w:pPr>
        <w:pStyle w:val="ListParagraph"/>
        <w:numPr>
          <w:ilvl w:val="0"/>
          <w:numId w:val="31"/>
        </w:numPr>
        <w:ind w:left="360"/>
      </w:pPr>
      <w:r w:rsidRPr="00FC53C4">
        <w:rPr>
          <w:b/>
          <w:bCs/>
        </w:rPr>
        <w:t>Applicability</w:t>
      </w:r>
      <w:r>
        <w:t xml:space="preserve"> – are the findings being stretched beyond their original scope (for example: applied to different phases or subjects)?</w:t>
      </w:r>
    </w:p>
    <w:p w14:paraId="4C63C616" w14:textId="77777777" w:rsidR="00BB638C" w:rsidRDefault="00BB638C" w:rsidP="00BB638C">
      <w:pPr>
        <w:pStyle w:val="ListParagraph"/>
        <w:numPr>
          <w:ilvl w:val="0"/>
          <w:numId w:val="31"/>
        </w:numPr>
        <w:ind w:left="360"/>
      </w:pPr>
      <w:r w:rsidRPr="00FC53C4">
        <w:rPr>
          <w:b/>
          <w:bCs/>
        </w:rPr>
        <w:t>Independence</w:t>
      </w:r>
      <w:r>
        <w:t xml:space="preserve"> – is the research free from commercial or other interests that might affect its conclusions?</w:t>
      </w:r>
    </w:p>
    <w:p w14:paraId="2AB3170E" w14:textId="77777777" w:rsidR="00BB638C" w:rsidRDefault="00BB638C" w:rsidP="00BB638C">
      <w:pPr>
        <w:pStyle w:val="ListParagraph"/>
        <w:numPr>
          <w:ilvl w:val="0"/>
          <w:numId w:val="31"/>
        </w:numPr>
        <w:ind w:left="360"/>
      </w:pPr>
      <w:r w:rsidRPr="00FC53C4">
        <w:rPr>
          <w:b/>
          <w:bCs/>
        </w:rPr>
        <w:t>Methods</w:t>
      </w:r>
      <w:r>
        <w:t xml:space="preserve"> – are the methods appropriate and clearly explained?</w:t>
      </w:r>
    </w:p>
    <w:p w14:paraId="33883E7E" w14:textId="77777777" w:rsidR="00BB638C" w:rsidRDefault="00BB638C" w:rsidP="00BB638C">
      <w:pPr>
        <w:pStyle w:val="ListParagraph"/>
        <w:numPr>
          <w:ilvl w:val="0"/>
          <w:numId w:val="31"/>
        </w:numPr>
        <w:ind w:left="360"/>
      </w:pPr>
      <w:r w:rsidRPr="00FC53C4">
        <w:rPr>
          <w:b/>
          <w:bCs/>
        </w:rPr>
        <w:t>Sample Population</w:t>
      </w:r>
      <w:r>
        <w:t xml:space="preserve"> – does the study draw from a representative group of pupils?</w:t>
      </w:r>
    </w:p>
    <w:p w14:paraId="4AFE7646" w14:textId="0CD2296A" w:rsidR="00A9408D" w:rsidRDefault="00A9408D" w:rsidP="005A0FF1">
      <w:pPr>
        <w:spacing w:before="0" w:after="200"/>
      </w:pPr>
    </w:p>
    <w:p w14:paraId="7132E072" w14:textId="7AAA21F3" w:rsidR="005A0FF1" w:rsidRPr="005A0FF1" w:rsidRDefault="005A0FF1" w:rsidP="005A0FF1">
      <w:pPr>
        <w:spacing w:before="0" w:after="200"/>
      </w:pPr>
      <w:r w:rsidRPr="005A0FF1">
        <w:lastRenderedPageBreak/>
        <w:t>However, to bring research into practice, teachers need structured opportunities to experiment and reflect. The expansive learning cycle (</w:t>
      </w:r>
      <w:proofErr w:type="spellStart"/>
      <w:r w:rsidRPr="005A0FF1">
        <w:t>Engeström</w:t>
      </w:r>
      <w:proofErr w:type="spellEnd"/>
      <w:r w:rsidRPr="005A0FF1">
        <w:t xml:space="preserve"> &amp; Sannino, 2010) offers a helpful model:</w:t>
      </w:r>
    </w:p>
    <w:p w14:paraId="47D96B20" w14:textId="77777777" w:rsidR="005A0FF1" w:rsidRPr="005A0FF1" w:rsidRDefault="005A0FF1" w:rsidP="005A0FF1">
      <w:pPr>
        <w:numPr>
          <w:ilvl w:val="0"/>
          <w:numId w:val="30"/>
        </w:numPr>
        <w:spacing w:before="0" w:after="200"/>
      </w:pPr>
      <w:r w:rsidRPr="005A0FF1">
        <w:t xml:space="preserve">Identify a </w:t>
      </w:r>
      <w:r w:rsidRPr="005A0FF1">
        <w:rPr>
          <w:b/>
          <w:bCs/>
        </w:rPr>
        <w:t>classroom challenge</w:t>
      </w:r>
      <w:r w:rsidRPr="005A0FF1">
        <w:t>;</w:t>
      </w:r>
    </w:p>
    <w:p w14:paraId="7AEF923F" w14:textId="77777777" w:rsidR="005A0FF1" w:rsidRPr="005A0FF1" w:rsidRDefault="005A0FF1" w:rsidP="005A0FF1">
      <w:pPr>
        <w:numPr>
          <w:ilvl w:val="0"/>
          <w:numId w:val="30"/>
        </w:numPr>
        <w:spacing w:before="0" w:after="200"/>
      </w:pPr>
      <w:r w:rsidRPr="005A0FF1">
        <w:t xml:space="preserve">Trial a </w:t>
      </w:r>
      <w:r w:rsidRPr="005A0FF1">
        <w:rPr>
          <w:b/>
          <w:bCs/>
        </w:rPr>
        <w:t>small, targeted change</w:t>
      </w:r>
      <w:r w:rsidRPr="005A0FF1">
        <w:t>;</w:t>
      </w:r>
    </w:p>
    <w:p w14:paraId="53CA831B" w14:textId="77777777" w:rsidR="005A0FF1" w:rsidRPr="005A0FF1" w:rsidRDefault="005A0FF1" w:rsidP="005A0FF1">
      <w:pPr>
        <w:numPr>
          <w:ilvl w:val="0"/>
          <w:numId w:val="30"/>
        </w:numPr>
        <w:spacing w:before="0" w:after="200"/>
      </w:pPr>
      <w:r w:rsidRPr="005A0FF1">
        <w:t>Use lesson observations or pupil work to assess impact;</w:t>
      </w:r>
    </w:p>
    <w:p w14:paraId="1B148558" w14:textId="65FCE560" w:rsidR="005A0FF1" w:rsidRPr="005A0FF1" w:rsidRDefault="004D1850" w:rsidP="005A0FF1">
      <w:pPr>
        <w:numPr>
          <w:ilvl w:val="0"/>
          <w:numId w:val="30"/>
        </w:numPr>
        <w:spacing w:before="0" w:after="200"/>
      </w:pPr>
      <w:r>
        <w:rPr>
          <w:noProof/>
        </w:rPr>
        <w:drawing>
          <wp:anchor distT="0" distB="0" distL="114300" distR="114300" simplePos="0" relativeHeight="251661319" behindDoc="0" locked="0" layoutInCell="1" allowOverlap="1" wp14:anchorId="1EB29051" wp14:editId="7D2FD5DB">
            <wp:simplePos x="0" y="0"/>
            <wp:positionH relativeFrom="column">
              <wp:posOffset>977768</wp:posOffset>
            </wp:positionH>
            <wp:positionV relativeFrom="paragraph">
              <wp:posOffset>305780</wp:posOffset>
            </wp:positionV>
            <wp:extent cx="3571875" cy="2273300"/>
            <wp:effectExtent l="0" t="0" r="9525" b="0"/>
            <wp:wrapSquare wrapText="bothSides"/>
            <wp:docPr id="1820565149" name="Picture 23" descr="This diagram outlines the expansive learning cycle, starting at the top (around one o'clock on a clock-face), and moving clockwise 1. Questioning, 2. Analysis, 3. Modeling the new solution, 4. Examining and testing the new model, 5. Implementing the new model, 6. Reflecting on the process and finally 7. Consolidating and generalising the new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9">
                      <a:extLst>
                        <a:ext uri="{28A0092B-C50C-407E-A947-70E740481C1C}">
                          <a14:useLocalDpi xmlns:a14="http://schemas.microsoft.com/office/drawing/2010/main" val="0"/>
                        </a:ext>
                      </a:extLst>
                    </a:blip>
                    <a:stretch>
                      <a:fillRect/>
                    </a:stretch>
                  </pic:blipFill>
                  <pic:spPr>
                    <a:xfrm>
                      <a:off x="0" y="0"/>
                      <a:ext cx="3571875" cy="2273300"/>
                    </a:xfrm>
                    <a:prstGeom prst="rect">
                      <a:avLst/>
                    </a:prstGeom>
                  </pic:spPr>
                </pic:pic>
              </a:graphicData>
            </a:graphic>
          </wp:anchor>
        </w:drawing>
      </w:r>
      <w:r w:rsidR="005A0FF1" w:rsidRPr="005A0FF1">
        <w:t>Reflect and adjust in response to what’s learned.</w:t>
      </w:r>
    </w:p>
    <w:p w14:paraId="06208747" w14:textId="097A3252" w:rsidR="004D1850" w:rsidRDefault="004D1850" w:rsidP="005A0FF1">
      <w:pPr>
        <w:spacing w:before="0" w:after="200"/>
      </w:pPr>
    </w:p>
    <w:p w14:paraId="74F30B45" w14:textId="1E1EA877" w:rsidR="004D1850" w:rsidRDefault="004D1850" w:rsidP="005A0FF1">
      <w:pPr>
        <w:spacing w:before="0" w:after="200"/>
      </w:pPr>
    </w:p>
    <w:p w14:paraId="60E161A3" w14:textId="27466011" w:rsidR="004D1850" w:rsidRDefault="004D1850" w:rsidP="005A0FF1">
      <w:pPr>
        <w:spacing w:before="0" w:after="200"/>
      </w:pPr>
    </w:p>
    <w:p w14:paraId="59BAC4F3" w14:textId="53C84870" w:rsidR="004D1850" w:rsidRDefault="004D1850" w:rsidP="005A0FF1">
      <w:pPr>
        <w:spacing w:before="0" w:after="200"/>
      </w:pPr>
    </w:p>
    <w:p w14:paraId="2655EBF6" w14:textId="77777777" w:rsidR="004D1850" w:rsidRDefault="004D1850" w:rsidP="005A0FF1">
      <w:pPr>
        <w:spacing w:before="0" w:after="200"/>
      </w:pPr>
    </w:p>
    <w:p w14:paraId="3523FBE6" w14:textId="77777777" w:rsidR="004D1850" w:rsidRDefault="004D1850" w:rsidP="005A0FF1">
      <w:pPr>
        <w:spacing w:before="0" w:after="200"/>
      </w:pPr>
    </w:p>
    <w:p w14:paraId="0FB9362D" w14:textId="77777777" w:rsidR="004D1850" w:rsidRDefault="004D1850" w:rsidP="005A0FF1">
      <w:pPr>
        <w:spacing w:before="0" w:after="200"/>
      </w:pPr>
    </w:p>
    <w:p w14:paraId="362042BC" w14:textId="77777777" w:rsidR="004D1850" w:rsidRDefault="004D1850" w:rsidP="005A0FF1">
      <w:pPr>
        <w:spacing w:before="0" w:after="200"/>
      </w:pPr>
    </w:p>
    <w:p w14:paraId="7DFD6BC4" w14:textId="77777777" w:rsidR="004D1850" w:rsidRPr="00DB0965" w:rsidRDefault="004D1850" w:rsidP="004D1850">
      <w:pPr>
        <w:spacing w:before="0" w:after="200"/>
        <w:rPr>
          <w:lang w:eastAsia="en-GB"/>
        </w:rPr>
      </w:pPr>
      <w:r w:rsidRPr="3A641BCB">
        <w:rPr>
          <w:lang w:eastAsia="en-GB"/>
        </w:rPr>
        <w:t>The cycle of expansive learning (</w:t>
      </w:r>
      <w:proofErr w:type="spellStart"/>
      <w:r w:rsidRPr="3A641BCB">
        <w:rPr>
          <w:lang w:eastAsia="en-GB"/>
        </w:rPr>
        <w:t>Engeström</w:t>
      </w:r>
      <w:proofErr w:type="spellEnd"/>
      <w:r w:rsidRPr="3A641BCB">
        <w:rPr>
          <w:lang w:eastAsia="en-GB"/>
        </w:rPr>
        <w:t xml:space="preserve"> &amp; Sannino, 2010)</w:t>
      </w:r>
    </w:p>
    <w:p w14:paraId="7D4C2EF9" w14:textId="0EACFCFE" w:rsidR="005A0FF1" w:rsidRPr="005A0FF1" w:rsidRDefault="005A0FF1" w:rsidP="005A0FF1">
      <w:pPr>
        <w:spacing w:before="0" w:after="200"/>
      </w:pPr>
      <w:r w:rsidRPr="005A0FF1">
        <w:t>Mentors and colleagues can support this process by acting as sounding boards—helping ECTs question evidence, plan small-scale implementation, and evaluate impact in a way that is sensitive to workload.</w:t>
      </w:r>
    </w:p>
    <w:p w14:paraId="6EB2F486" w14:textId="77777777" w:rsidR="005A0FF1" w:rsidRPr="005A0FF1" w:rsidRDefault="005A0FF1" w:rsidP="005A0FF1">
      <w:pPr>
        <w:spacing w:before="0" w:after="200"/>
      </w:pPr>
      <w:r w:rsidRPr="005A0FF1">
        <w:t>Ultimately, strong professional learning is about more than just acquiring strategies. It helps teachers build confidence, motivation, and a shared sense of purpose around inclusion. Teachers who see themselves as ongoing learners are better positioned to create classrooms where all pupils feel they belong (Heyder et al., 2020).</w:t>
      </w:r>
    </w:p>
    <w:p w14:paraId="68E32BBF" w14:textId="480BEEDB" w:rsidR="00465074" w:rsidRPr="00AF23CF" w:rsidRDefault="00AE0CA3" w:rsidP="00AF23CF">
      <w:pPr>
        <w:rPr>
          <w:b/>
          <w:bCs/>
        </w:rPr>
      </w:pPr>
      <w:hyperlink w:anchor="Content" w:history="1">
        <w:r w:rsidRPr="00AF23CF">
          <w:rPr>
            <w:rStyle w:val="Hyperlink"/>
            <w:b/>
            <w:bCs/>
          </w:rPr>
          <w:t>Click here to return to Content page</w:t>
        </w:r>
      </w:hyperlink>
    </w:p>
    <w:p w14:paraId="0DAE792C" w14:textId="77777777" w:rsidR="00AF23CF" w:rsidRDefault="00AF23CF">
      <w:pPr>
        <w:spacing w:before="0" w:after="200"/>
        <w:jc w:val="both"/>
        <w:rPr>
          <w:rFonts w:ascii="Tahoma" w:hAnsi="Tahoma" w:cs="Tahoma"/>
          <w:b/>
          <w:bCs/>
          <w:color w:val="004B62" w:themeColor="text1"/>
          <w:sz w:val="28"/>
          <w:szCs w:val="28"/>
        </w:rPr>
      </w:pPr>
      <w:r>
        <w:br w:type="page"/>
      </w:r>
    </w:p>
    <w:p w14:paraId="457F18F1" w14:textId="35796899" w:rsidR="003360B9" w:rsidRDefault="003360B9" w:rsidP="003360B9">
      <w:pPr>
        <w:pStyle w:val="Heading"/>
      </w:pPr>
      <w:bookmarkStart w:id="10" w:name="NextSteps"/>
      <w:bookmarkEnd w:id="10"/>
      <w:r>
        <w:lastRenderedPageBreak/>
        <w:t>Next steps:</w:t>
      </w:r>
      <w:r w:rsidRPr="00AA6586">
        <w:t xml:space="preserve"> </w:t>
      </w:r>
      <w:r>
        <w:t>w</w:t>
      </w:r>
      <w:r w:rsidRPr="00AA6586">
        <w:t>orking with your ECT to reflect on their practice</w:t>
      </w:r>
    </w:p>
    <w:p w14:paraId="37EC9E28" w14:textId="77777777" w:rsidR="003360B9" w:rsidRDefault="003360B9" w:rsidP="003360B9">
      <w:pPr>
        <w:pStyle w:val="Subsubheading"/>
      </w:pPr>
      <w:r>
        <w:t>Approximate time to complete: 1 minute</w:t>
      </w:r>
    </w:p>
    <w:tbl>
      <w:tblPr>
        <w:tblStyle w:val="TableGrid1"/>
        <w:tblW w:w="0" w:type="auto"/>
        <w:tblLook w:val="04A0" w:firstRow="1" w:lastRow="0" w:firstColumn="1" w:lastColumn="0" w:noHBand="0" w:noVBand="1"/>
      </w:tblPr>
      <w:tblGrid>
        <w:gridCol w:w="8996"/>
      </w:tblGrid>
      <w:tr w:rsidR="003360B9" w14:paraId="29181B75" w14:textId="77777777" w:rsidTr="000A29D7">
        <w:tc>
          <w:tcPr>
            <w:tcW w:w="9016" w:type="dxa"/>
          </w:tcPr>
          <w:p w14:paraId="0B7C3EC0" w14:textId="34112DF8" w:rsidR="003360B9" w:rsidRPr="00D02978" w:rsidRDefault="003360B9" w:rsidP="00E31841">
            <w:pPr>
              <w:pStyle w:val="ListParagraph"/>
              <w:numPr>
                <w:ilvl w:val="0"/>
                <w:numId w:val="10"/>
              </w:numPr>
            </w:pPr>
            <w:r w:rsidRPr="00D02978">
              <w:t xml:space="preserve">Discuss and agree with your early career teacher which </w:t>
            </w:r>
            <w:r>
              <w:rPr>
                <w:b/>
                <w:bCs/>
              </w:rPr>
              <w:t>3</w:t>
            </w:r>
            <w:r w:rsidRPr="00D02978">
              <w:t xml:space="preserve"> elective self-studies they should choose for this half term. </w:t>
            </w:r>
            <w:r>
              <w:t xml:space="preserve">You may wish to use the framework in the </w:t>
            </w:r>
            <w:hyperlink w:anchor="Appendix" w:history="1">
              <w:r w:rsidRPr="003360B9">
                <w:rPr>
                  <w:rStyle w:val="Hyperlink"/>
                  <w:rFonts w:cstheme="minorBidi"/>
                </w:rPr>
                <w:t>app</w:t>
              </w:r>
              <w:r w:rsidRPr="003360B9">
                <w:rPr>
                  <w:rStyle w:val="Hyperlink"/>
                </w:rPr>
                <w:t>endix</w:t>
              </w:r>
            </w:hyperlink>
            <w:r>
              <w:t xml:space="preserve"> to support this discussion. </w:t>
            </w:r>
          </w:p>
          <w:p w14:paraId="387FF38A" w14:textId="0C54E50F" w:rsidR="003360B9" w:rsidRPr="00D02978" w:rsidRDefault="003360B9" w:rsidP="00E31841">
            <w:pPr>
              <w:pStyle w:val="ListParagraph"/>
              <w:numPr>
                <w:ilvl w:val="0"/>
                <w:numId w:val="10"/>
              </w:numPr>
            </w:pPr>
            <w:r w:rsidRPr="00D02978">
              <w:t xml:space="preserve">Read the mentor </w:t>
            </w:r>
            <w:r>
              <w:t>support</w:t>
            </w:r>
            <w:r w:rsidRPr="00D02978">
              <w:t xml:space="preserve"> materials for the </w:t>
            </w:r>
            <w:r>
              <w:rPr>
                <w:b/>
                <w:bCs/>
              </w:rPr>
              <w:t>3</w:t>
            </w:r>
            <w:r w:rsidRPr="00D02978">
              <w:t xml:space="preserve"> elective self-studies that your early career teacher has selected. These will:</w:t>
            </w:r>
          </w:p>
          <w:p w14:paraId="1FAEB9EB" w14:textId="77777777" w:rsidR="003360B9" w:rsidRPr="00D02978" w:rsidRDefault="003360B9" w:rsidP="00E31841">
            <w:pPr>
              <w:pStyle w:val="ListParagraph"/>
              <w:numPr>
                <w:ilvl w:val="0"/>
                <w:numId w:val="11"/>
              </w:numPr>
            </w:pPr>
            <w:r>
              <w:t>o</w:t>
            </w:r>
            <w:r w:rsidRPr="00D02978">
              <w:t xml:space="preserve">utline how the theory looks in practice </w:t>
            </w:r>
          </w:p>
          <w:p w14:paraId="0D1F3C79" w14:textId="77777777" w:rsidR="003360B9" w:rsidRPr="00D02978" w:rsidRDefault="003360B9" w:rsidP="00E31841">
            <w:pPr>
              <w:pStyle w:val="ListParagraph"/>
              <w:numPr>
                <w:ilvl w:val="0"/>
                <w:numId w:val="11"/>
              </w:numPr>
            </w:pPr>
            <w:r>
              <w:t>s</w:t>
            </w:r>
            <w:r w:rsidRPr="00D02978">
              <w:t>hare the ‘active ingredients’ that make the practice effective</w:t>
            </w:r>
          </w:p>
          <w:p w14:paraId="025FA81B" w14:textId="77777777" w:rsidR="003360B9" w:rsidRPr="00D02978" w:rsidRDefault="003360B9" w:rsidP="00E31841">
            <w:pPr>
              <w:pStyle w:val="ListParagraph"/>
              <w:numPr>
                <w:ilvl w:val="0"/>
                <w:numId w:val="11"/>
              </w:numPr>
            </w:pPr>
            <w:r>
              <w:t>s</w:t>
            </w:r>
            <w:r w:rsidRPr="00D02978">
              <w:t>uggest possible action steps for your early career teacher to put the theory into practice</w:t>
            </w:r>
            <w:r>
              <w:t>.</w:t>
            </w:r>
          </w:p>
          <w:p w14:paraId="002F13D2" w14:textId="214916DD" w:rsidR="003360B9" w:rsidRPr="003360B9" w:rsidRDefault="003360B9" w:rsidP="003360B9">
            <w:r>
              <w:t>Each self-study will take approximately 15 minutes.</w:t>
            </w:r>
          </w:p>
        </w:tc>
      </w:tr>
    </w:tbl>
    <w:p w14:paraId="1CE22BE1" w14:textId="77777777" w:rsidR="003360B9" w:rsidRDefault="003360B9" w:rsidP="003360B9">
      <w:pPr>
        <w:jc w:val="both"/>
        <w:rPr>
          <w:color w:val="0070C0"/>
        </w:rPr>
      </w:pPr>
    </w:p>
    <w:p w14:paraId="2BBA0678" w14:textId="77777777" w:rsidR="003360B9" w:rsidRPr="008C4280" w:rsidRDefault="003360B9" w:rsidP="003360B9">
      <w:pPr>
        <w:jc w:val="both"/>
        <w:rPr>
          <w:rStyle w:val="Hyperlink"/>
          <w:b/>
          <w:bCs/>
          <w:color w:val="0070C0"/>
        </w:rPr>
      </w:pPr>
      <w:hyperlink w:anchor="Content" w:history="1">
        <w:r w:rsidRPr="008C4280">
          <w:rPr>
            <w:rStyle w:val="Hyperlink"/>
            <w:b/>
            <w:bCs/>
            <w:color w:val="0070C0"/>
          </w:rPr>
          <w:t>Click here to return to Content page</w:t>
        </w:r>
      </w:hyperlink>
    </w:p>
    <w:p w14:paraId="1A96F81F" w14:textId="77777777" w:rsidR="003360B9" w:rsidRDefault="003360B9" w:rsidP="003360B9">
      <w:pPr>
        <w:jc w:val="both"/>
        <w:rPr>
          <w:rStyle w:val="Hyperlink"/>
          <w:b/>
          <w:bCs/>
        </w:rPr>
      </w:pPr>
      <w:r>
        <w:rPr>
          <w:rStyle w:val="Hyperlink"/>
          <w:b/>
          <w:bCs/>
        </w:rPr>
        <w:br w:type="page"/>
      </w:r>
    </w:p>
    <w:p w14:paraId="2FBBDB83" w14:textId="2D64109A" w:rsidR="00AF12DF" w:rsidRDefault="003360B9" w:rsidP="003D055B">
      <w:pPr>
        <w:pStyle w:val="Heading"/>
        <w:rPr>
          <w:rStyle w:val="eop"/>
        </w:rPr>
      </w:pPr>
      <w:bookmarkStart w:id="11" w:name="RelatedITTECFframeworkstatements"/>
      <w:r>
        <w:rPr>
          <w:lang w:val="en-US"/>
        </w:rPr>
        <w:lastRenderedPageBreak/>
        <w:t xml:space="preserve">Related </w:t>
      </w:r>
      <w:r w:rsidR="00513ACE">
        <w:rPr>
          <w:rStyle w:val="normaltextrun"/>
        </w:rPr>
        <w:t>Initial Teacher Training and</w:t>
      </w:r>
      <w:r w:rsidR="00AF12DF" w:rsidRPr="00F91813">
        <w:rPr>
          <w:rStyle w:val="normaltextrun"/>
        </w:rPr>
        <w:t xml:space="preserve"> Early Career Framework statements</w:t>
      </w:r>
      <w:r w:rsidR="00AF12DF" w:rsidRPr="00F91813">
        <w:rPr>
          <w:rStyle w:val="eop"/>
        </w:rPr>
        <w:t> </w:t>
      </w:r>
      <w:r w:rsidR="00192D22">
        <w:rPr>
          <w:rStyle w:val="eop"/>
        </w:rPr>
        <w:t xml:space="preserve"> </w:t>
      </w:r>
    </w:p>
    <w:bookmarkEnd w:id="11"/>
    <w:p w14:paraId="49F194A8" w14:textId="5E83B660" w:rsidR="000B3285" w:rsidRDefault="00227085" w:rsidP="000B3285">
      <w:pPr>
        <w:pStyle w:val="Subheading"/>
      </w:pPr>
      <w:r>
        <w:t xml:space="preserve">Adaptive </w:t>
      </w:r>
      <w:r w:rsidR="007B0B9C">
        <w:t>Practice</w:t>
      </w:r>
      <w:r w:rsidR="000B3285">
        <w:t xml:space="preserve"> </w:t>
      </w:r>
    </w:p>
    <w:p w14:paraId="53E0C5D9" w14:textId="77777777" w:rsidR="000B3285" w:rsidRDefault="000B3285" w:rsidP="000B3285">
      <w:pPr>
        <w:rPr>
          <w:b/>
          <w:bCs/>
        </w:rPr>
      </w:pPr>
      <w:r w:rsidRPr="009A0771">
        <w:rPr>
          <w:b/>
          <w:bCs/>
        </w:rPr>
        <w:t>Learn that…</w:t>
      </w:r>
    </w:p>
    <w:p w14:paraId="293EAB63" w14:textId="22596ABA" w:rsidR="00C10789" w:rsidRDefault="003E7A68" w:rsidP="00C10789">
      <w:r>
        <w:t>5.1</w:t>
      </w:r>
      <w:r w:rsidR="00DA23F8">
        <w:t>.</w:t>
      </w:r>
      <w:r>
        <w:t xml:space="preserve"> </w:t>
      </w:r>
      <w:r>
        <w:tab/>
      </w:r>
      <w:r w:rsidR="00C10789">
        <w:t>Adapting teaching in a responsive way, including by providing targeted support to pupils who are struggling, is likely to increase pupil success.</w:t>
      </w:r>
    </w:p>
    <w:p w14:paraId="6441B540" w14:textId="16BE786C" w:rsidR="00C10789" w:rsidRDefault="003E7A68" w:rsidP="00C10789">
      <w:r>
        <w:t>5.2</w:t>
      </w:r>
      <w:r w:rsidR="00DA23F8">
        <w:t>.</w:t>
      </w:r>
      <w:r w:rsidR="00C10789">
        <w:t xml:space="preserve"> </w:t>
      </w:r>
      <w:r>
        <w:tab/>
      </w:r>
      <w:r w:rsidR="00C10789">
        <w:t>Pupils are likely to learn at different rates and to require different levels and types of support from teachers to succeed.</w:t>
      </w:r>
    </w:p>
    <w:p w14:paraId="47D3529C" w14:textId="6B28F3E9" w:rsidR="00C10789" w:rsidRDefault="003E7A68" w:rsidP="00C10789">
      <w:r>
        <w:t>5.</w:t>
      </w:r>
      <w:r w:rsidR="00C10789">
        <w:t>3</w:t>
      </w:r>
      <w:r w:rsidR="00DA23F8">
        <w:t>.</w:t>
      </w:r>
      <w:r w:rsidR="00C10789">
        <w:t xml:space="preserve"> </w:t>
      </w:r>
      <w:r>
        <w:tab/>
      </w:r>
      <w:r w:rsidR="00C10789">
        <w:t>Seeking to understand pupils’ differences, including their different levels of prior knowledge and potential barriers to learning, is an essential part of teaching.</w:t>
      </w:r>
    </w:p>
    <w:p w14:paraId="1114F5E7" w14:textId="42347B6E" w:rsidR="00C10789" w:rsidRDefault="003E7A68" w:rsidP="00C10789">
      <w:r>
        <w:t>5.</w:t>
      </w:r>
      <w:r w:rsidR="00C10789">
        <w:t>4</w:t>
      </w:r>
      <w:r w:rsidR="00DA23F8">
        <w:t>.</w:t>
      </w:r>
      <w:r w:rsidR="00C10789">
        <w:t xml:space="preserve"> </w:t>
      </w:r>
      <w:r>
        <w:tab/>
      </w:r>
      <w:r w:rsidR="00C10789">
        <w:t>Adaptive teaching is less likely to be valuable if it causes the teacher to artificially create distinct tasks for different groups of pupils or to set lower expectations for particular pupils.</w:t>
      </w:r>
    </w:p>
    <w:p w14:paraId="0565F5E1" w14:textId="6BF1C328" w:rsidR="000B3285" w:rsidRDefault="003E7A68" w:rsidP="00C10789">
      <w:r>
        <w:t>5.</w:t>
      </w:r>
      <w:r w:rsidR="00C10789">
        <w:t>5</w:t>
      </w:r>
      <w:r w:rsidR="00995444">
        <w:t>.</w:t>
      </w:r>
      <w:r w:rsidR="00C10789">
        <w:t xml:space="preserve"> </w:t>
      </w:r>
      <w:r>
        <w:tab/>
      </w:r>
      <w:r w:rsidR="00C10789">
        <w:t>Flexibly grouping pupils within a class to provide more tailored support can support learning, but care should be taken to monitor its impact on attainment, behaviour, engagement and motivation, particularly for low attaining pupils.</w:t>
      </w:r>
    </w:p>
    <w:p w14:paraId="2E00BDB9" w14:textId="5397A518" w:rsidR="0057223C" w:rsidRDefault="0057223C" w:rsidP="0057223C">
      <w:r>
        <w:t>5.6</w:t>
      </w:r>
      <w:r w:rsidR="00995444">
        <w:t>.</w:t>
      </w:r>
      <w:r>
        <w:t xml:space="preserve"> </w:t>
      </w:r>
      <w:r>
        <w:tab/>
        <w:t>There is a common misconception that pupils have distinct and identifiable learning styles. This is not supported by evidence and attempting to tailor lessons to learning styles is unlikely to be beneficial.</w:t>
      </w:r>
    </w:p>
    <w:p w14:paraId="6D7B3C58" w14:textId="65189709" w:rsidR="0057223C" w:rsidRDefault="0057223C" w:rsidP="0057223C">
      <w:r>
        <w:t>5.7</w:t>
      </w:r>
      <w:r w:rsidR="00995444">
        <w:t>.</w:t>
      </w:r>
      <w:r>
        <w:t xml:space="preserve"> </w:t>
      </w:r>
      <w:r>
        <w:tab/>
        <w:t>Pupils with SEND are likely to require additional or adapted support; working closely with colleagues, parents/carers, and pupils to understand barriers to learning and identify effective strategies is essential.</w:t>
      </w:r>
    </w:p>
    <w:p w14:paraId="2BC6E984" w14:textId="0368442E" w:rsidR="0057223C" w:rsidRDefault="0057223C" w:rsidP="0057223C">
      <w:r>
        <w:t>5.8</w:t>
      </w:r>
      <w:r w:rsidR="00995444">
        <w:t>.</w:t>
      </w:r>
      <w:r>
        <w:t xml:space="preserve"> </w:t>
      </w:r>
      <w:r>
        <w:tab/>
        <w:t>High quality teaching for all pupils, including those with SEND, is based on strategies which are often already practised by teachers, and which can be developed through training and support.</w:t>
      </w:r>
    </w:p>
    <w:p w14:paraId="37A02ABA" w14:textId="3C7E2401" w:rsidR="0057223C" w:rsidRPr="0057223C" w:rsidRDefault="0057223C" w:rsidP="0057223C">
      <w:r>
        <w:t>5.9</w:t>
      </w:r>
      <w:r w:rsidR="00995444">
        <w:t>.</w:t>
      </w:r>
      <w:r>
        <w:t xml:space="preserve"> </w:t>
      </w:r>
      <w:r>
        <w:tab/>
        <w:t>Technology, including educational software and assistive technology, can support teaching and learning for pupils with SEND.</w:t>
      </w:r>
    </w:p>
    <w:p w14:paraId="2CC24BA7" w14:textId="46232765" w:rsidR="000B3285" w:rsidRDefault="000B3285" w:rsidP="000B3285">
      <w:pPr>
        <w:rPr>
          <w:b/>
          <w:bCs/>
        </w:rPr>
      </w:pPr>
      <w:r>
        <w:rPr>
          <w:b/>
          <w:bCs/>
        </w:rPr>
        <w:t>Learn how to…</w:t>
      </w:r>
    </w:p>
    <w:p w14:paraId="39626C5A" w14:textId="77777777" w:rsidR="00D76DE6" w:rsidRDefault="00D76DE6" w:rsidP="00D76DE6">
      <w:r>
        <w:t>Develop an understanding of different pupil needs, by:</w:t>
      </w:r>
    </w:p>
    <w:p w14:paraId="0FE39C6E" w14:textId="7E7A6AAD" w:rsidR="00D76DE6" w:rsidRDefault="00EA1AB5" w:rsidP="00E31841">
      <w:pPr>
        <w:pStyle w:val="ListParagraph"/>
        <w:numPr>
          <w:ilvl w:val="0"/>
          <w:numId w:val="3"/>
        </w:numPr>
      </w:pPr>
      <w:r>
        <w:t>5.a</w:t>
      </w:r>
      <w:r w:rsidR="008B7E42">
        <w:t xml:space="preserve">. </w:t>
      </w:r>
      <w:r w:rsidR="00D76DE6">
        <w:t>Identifying pupils who need new content further broken down.</w:t>
      </w:r>
    </w:p>
    <w:p w14:paraId="29F4D25F" w14:textId="14515348" w:rsidR="00D76DE6" w:rsidRDefault="008B7E42" w:rsidP="00E31841">
      <w:pPr>
        <w:pStyle w:val="ListParagraph"/>
        <w:numPr>
          <w:ilvl w:val="0"/>
          <w:numId w:val="3"/>
        </w:numPr>
      </w:pPr>
      <w:r>
        <w:t xml:space="preserve">5.b. </w:t>
      </w:r>
      <w:r w:rsidR="00D76DE6">
        <w:t>Making use of formative assessment.</w:t>
      </w:r>
    </w:p>
    <w:p w14:paraId="30375902" w14:textId="5A17AFA0" w:rsidR="00D76DE6" w:rsidRDefault="008B7E42" w:rsidP="00E31841">
      <w:pPr>
        <w:pStyle w:val="ListParagraph"/>
        <w:numPr>
          <w:ilvl w:val="0"/>
          <w:numId w:val="3"/>
        </w:numPr>
      </w:pPr>
      <w:r>
        <w:t xml:space="preserve">5.c. </w:t>
      </w:r>
      <w:r w:rsidR="00D76DE6">
        <w:t>Working closely with the Special Educational Needs Co-ordinator (SENCO) and other SEND specialists or expert colleagues.</w:t>
      </w:r>
    </w:p>
    <w:p w14:paraId="565E7B0A" w14:textId="3BF17DE6" w:rsidR="00D76DE6" w:rsidRDefault="008B7E42" w:rsidP="00E31841">
      <w:pPr>
        <w:pStyle w:val="ListParagraph"/>
        <w:numPr>
          <w:ilvl w:val="0"/>
          <w:numId w:val="3"/>
        </w:numPr>
      </w:pPr>
      <w:r>
        <w:t xml:space="preserve">5.d. </w:t>
      </w:r>
      <w:r w:rsidR="00D76DE6">
        <w:t>Working closely with the Designated Safeguarding Lead.</w:t>
      </w:r>
    </w:p>
    <w:p w14:paraId="01A31C42" w14:textId="1D45113B" w:rsidR="00D76DE6" w:rsidRDefault="008B7E42" w:rsidP="00E31841">
      <w:pPr>
        <w:pStyle w:val="ListParagraph"/>
        <w:numPr>
          <w:ilvl w:val="0"/>
          <w:numId w:val="3"/>
        </w:numPr>
      </w:pPr>
      <w:r>
        <w:t xml:space="preserve">5.e. </w:t>
      </w:r>
      <w:r w:rsidR="00D76DE6">
        <w:t xml:space="preserve">Supporting pupils with a range of additional needs and using the SEND Code of Practice: 0 to 25 years, which provides guidance on effective school </w:t>
      </w:r>
      <w:r w:rsidR="00D76DE6">
        <w:lastRenderedPageBreak/>
        <w:t>systems and approaches for identifying and supporting the special educational needs of pupils with SEND.</w:t>
      </w:r>
    </w:p>
    <w:p w14:paraId="697FB97C" w14:textId="66E556B6" w:rsidR="00D76DE6" w:rsidRDefault="008B7E42" w:rsidP="00E31841">
      <w:pPr>
        <w:pStyle w:val="ListParagraph"/>
        <w:numPr>
          <w:ilvl w:val="0"/>
          <w:numId w:val="3"/>
        </w:numPr>
      </w:pPr>
      <w:r>
        <w:t xml:space="preserve">5.f. </w:t>
      </w:r>
      <w:r w:rsidR="00D76DE6">
        <w:t>Utilising existing opportunities to engage with parents and carers to better understand pupils’ individual needs (</w:t>
      </w:r>
      <w:r w:rsidR="00947D4B">
        <w:t>for example:</w:t>
      </w:r>
      <w:r w:rsidR="00D76DE6">
        <w:t xml:space="preserve"> meetings with parents).</w:t>
      </w:r>
    </w:p>
    <w:p w14:paraId="63FBBC03" w14:textId="39EE0496" w:rsidR="00D76DE6" w:rsidRDefault="00D76DE6" w:rsidP="00110752">
      <w:r>
        <w:t>Provide opportunity for all pupils to experience success, by:</w:t>
      </w:r>
    </w:p>
    <w:p w14:paraId="4B68AEF5" w14:textId="469CCE6D" w:rsidR="00D76DE6" w:rsidRDefault="008B7E42" w:rsidP="00E31841">
      <w:pPr>
        <w:pStyle w:val="ListParagraph"/>
        <w:numPr>
          <w:ilvl w:val="0"/>
          <w:numId w:val="3"/>
        </w:numPr>
      </w:pPr>
      <w:r>
        <w:t>5.</w:t>
      </w:r>
      <w:r w:rsidR="00110752">
        <w:t>g</w:t>
      </w:r>
      <w:r>
        <w:t xml:space="preserve">. </w:t>
      </w:r>
      <w:r w:rsidR="00D76DE6">
        <w:t>Adapting lessons, whilst maintaining high expectations for all, so that all pupils have the opportunity to meet expectations.</w:t>
      </w:r>
    </w:p>
    <w:p w14:paraId="0A0CCE1D" w14:textId="2EF141DD" w:rsidR="00D76DE6" w:rsidRDefault="008B7E42" w:rsidP="00E31841">
      <w:pPr>
        <w:pStyle w:val="ListParagraph"/>
        <w:numPr>
          <w:ilvl w:val="0"/>
          <w:numId w:val="3"/>
        </w:numPr>
      </w:pPr>
      <w:r>
        <w:t>5.</w:t>
      </w:r>
      <w:r w:rsidR="00110752">
        <w:t>h</w:t>
      </w:r>
      <w:r>
        <w:t xml:space="preserve">. </w:t>
      </w:r>
      <w:r w:rsidR="00D76DE6">
        <w:t>Balancing input of new content with the revisiting of prior learning so that pupils master important concepts.</w:t>
      </w:r>
    </w:p>
    <w:p w14:paraId="284BF199" w14:textId="5ED4E14D" w:rsidR="00D76DE6" w:rsidRDefault="008B7E42" w:rsidP="00E31841">
      <w:pPr>
        <w:pStyle w:val="ListParagraph"/>
        <w:numPr>
          <w:ilvl w:val="0"/>
          <w:numId w:val="3"/>
        </w:numPr>
      </w:pPr>
      <w:r>
        <w:t>5.</w:t>
      </w:r>
      <w:r w:rsidR="00110752">
        <w:t>i</w:t>
      </w:r>
      <w:r>
        <w:t xml:space="preserve">. </w:t>
      </w:r>
      <w:r w:rsidR="00D76DE6">
        <w:t xml:space="preserve">Making effective use of teaching assistants and other adults in the </w:t>
      </w:r>
      <w:r w:rsidR="00F81D9D">
        <w:t>learning environment</w:t>
      </w:r>
      <w:r w:rsidR="00D76DE6">
        <w:t>.</w:t>
      </w:r>
    </w:p>
    <w:p w14:paraId="3A043EFC" w14:textId="318B83B7" w:rsidR="000B3285" w:rsidRPr="00255020" w:rsidRDefault="008B7E42" w:rsidP="00E31841">
      <w:pPr>
        <w:pStyle w:val="ListParagraph"/>
        <w:numPr>
          <w:ilvl w:val="0"/>
          <w:numId w:val="3"/>
        </w:numPr>
      </w:pPr>
      <w:r>
        <w:t>5.</w:t>
      </w:r>
      <w:r w:rsidR="00110752">
        <w:t>j</w:t>
      </w:r>
      <w:r>
        <w:t xml:space="preserve">. </w:t>
      </w:r>
      <w:r w:rsidR="00D76DE6">
        <w:t>Making effective and judicious use of specialist technology to support pupils with SEND.</w:t>
      </w:r>
    </w:p>
    <w:p w14:paraId="565186A2" w14:textId="77777777" w:rsidR="00255020" w:rsidRDefault="00255020" w:rsidP="00255020">
      <w:r>
        <w:t>Meet individual needs without creating unnecessary workload, by:</w:t>
      </w:r>
    </w:p>
    <w:p w14:paraId="10A6D9A2" w14:textId="208ACF06" w:rsidR="00255020" w:rsidRDefault="00255020" w:rsidP="00E31841">
      <w:pPr>
        <w:pStyle w:val="ListParagraph"/>
        <w:numPr>
          <w:ilvl w:val="0"/>
          <w:numId w:val="3"/>
        </w:numPr>
      </w:pPr>
      <w:r>
        <w:t>5.k</w:t>
      </w:r>
      <w:r w:rsidR="005B5891">
        <w:t xml:space="preserve">. </w:t>
      </w:r>
      <w:r>
        <w:t>Making use of well-designed resources (</w:t>
      </w:r>
      <w:r w:rsidR="00212411">
        <w:t>for example:</w:t>
      </w:r>
      <w:r>
        <w:t xml:space="preserve"> textbooks, manipulatives).</w:t>
      </w:r>
    </w:p>
    <w:p w14:paraId="6BF7DB17" w14:textId="2F12AF8E" w:rsidR="00255020" w:rsidRDefault="005B5891" w:rsidP="00E31841">
      <w:pPr>
        <w:pStyle w:val="ListParagraph"/>
        <w:numPr>
          <w:ilvl w:val="0"/>
          <w:numId w:val="3"/>
        </w:numPr>
      </w:pPr>
      <w:r>
        <w:t>5.</w:t>
      </w:r>
      <w:r w:rsidR="00255020">
        <w:t>l</w:t>
      </w:r>
      <w:r>
        <w:t xml:space="preserve">. </w:t>
      </w:r>
      <w:r w:rsidR="00255020">
        <w:t>Planning to connect new content with pupils' existing knowledge or providing additional pre-teaching if pupils lack critical knowledge.</w:t>
      </w:r>
    </w:p>
    <w:p w14:paraId="1E9CE6E3" w14:textId="2EA05967" w:rsidR="00255020" w:rsidRDefault="005B5891" w:rsidP="00E31841">
      <w:pPr>
        <w:pStyle w:val="ListParagraph"/>
        <w:numPr>
          <w:ilvl w:val="0"/>
          <w:numId w:val="3"/>
        </w:numPr>
      </w:pPr>
      <w:r>
        <w:t>5.</w:t>
      </w:r>
      <w:r w:rsidR="00255020">
        <w:t>m</w:t>
      </w:r>
      <w:r>
        <w:t>.</w:t>
      </w:r>
      <w:r w:rsidR="00255020">
        <w:t xml:space="preserve"> Building in additional practice or removing unnecessary expositions.</w:t>
      </w:r>
    </w:p>
    <w:p w14:paraId="04524ABD" w14:textId="426F2229" w:rsidR="00255020" w:rsidRDefault="005B5891" w:rsidP="00E31841">
      <w:pPr>
        <w:pStyle w:val="ListParagraph"/>
        <w:numPr>
          <w:ilvl w:val="0"/>
          <w:numId w:val="3"/>
        </w:numPr>
      </w:pPr>
      <w:r>
        <w:t>5.</w:t>
      </w:r>
      <w:r w:rsidR="00255020">
        <w:t>n</w:t>
      </w:r>
      <w:r>
        <w:t>.</w:t>
      </w:r>
      <w:r w:rsidR="00255020">
        <w:t xml:space="preserve"> Reframing questions to provide greater scaffolding or greater stretch.</w:t>
      </w:r>
    </w:p>
    <w:p w14:paraId="6409F7F2" w14:textId="569F7571" w:rsidR="00255020" w:rsidRDefault="005B5891" w:rsidP="00E31841">
      <w:pPr>
        <w:pStyle w:val="ListParagraph"/>
        <w:numPr>
          <w:ilvl w:val="0"/>
          <w:numId w:val="3"/>
        </w:numPr>
      </w:pPr>
      <w:r>
        <w:t>5.</w:t>
      </w:r>
      <w:r w:rsidR="00255020">
        <w:t>o</w:t>
      </w:r>
      <w:r>
        <w:t>.</w:t>
      </w:r>
      <w:r w:rsidR="00255020">
        <w:t xml:space="preserve"> Considering carefully whether intervening within lessons with individuals and small groups would be more efficient and effective than planning different lessons for different groups of pupils.</w:t>
      </w:r>
    </w:p>
    <w:p w14:paraId="6D79DD19" w14:textId="77777777" w:rsidR="00255020" w:rsidRDefault="00255020" w:rsidP="00255020">
      <w:r>
        <w:t>Group pupils effectively, by:</w:t>
      </w:r>
    </w:p>
    <w:p w14:paraId="7723EE48" w14:textId="5384AC3C" w:rsidR="00255020" w:rsidRDefault="005B5891" w:rsidP="00E31841">
      <w:pPr>
        <w:pStyle w:val="ListParagraph"/>
        <w:numPr>
          <w:ilvl w:val="0"/>
          <w:numId w:val="3"/>
        </w:numPr>
      </w:pPr>
      <w:r>
        <w:t>5.</w:t>
      </w:r>
      <w:r w:rsidR="00255020">
        <w:t>p</w:t>
      </w:r>
      <w:r>
        <w:t>.</w:t>
      </w:r>
      <w:r w:rsidR="00255020">
        <w:t xml:space="preserve"> Applying high expectations to all groups, and ensuring all pupils have access to a rich curriculum.</w:t>
      </w:r>
    </w:p>
    <w:p w14:paraId="538FF0B0" w14:textId="51DDB590" w:rsidR="00544D63" w:rsidRDefault="005B5891" w:rsidP="00E31841">
      <w:pPr>
        <w:pStyle w:val="ListParagraph"/>
        <w:numPr>
          <w:ilvl w:val="0"/>
          <w:numId w:val="3"/>
        </w:numPr>
      </w:pPr>
      <w:r>
        <w:t>5.</w:t>
      </w:r>
      <w:r w:rsidR="00255020">
        <w:t>q</w:t>
      </w:r>
      <w:r>
        <w:t>.</w:t>
      </w:r>
      <w:r w:rsidR="00255020">
        <w:t xml:space="preserve"> Intentionally grouping in relation to a specific learning outcome, regularly reviewing those groupings, taking care to monitor their impact and avoiding the perception that groups are fixed.</w:t>
      </w:r>
    </w:p>
    <w:p w14:paraId="29335396" w14:textId="77777777" w:rsidR="00B35127" w:rsidRDefault="00B35127" w:rsidP="001B1858">
      <w:pPr>
        <w:rPr>
          <w:rFonts w:ascii="Tahoma" w:hAnsi="Tahoma" w:cs="Tahoma"/>
          <w:b/>
          <w:bCs/>
          <w:color w:val="007559" w:themeColor="accent1"/>
          <w:szCs w:val="24"/>
        </w:rPr>
      </w:pPr>
      <w:r w:rsidRPr="00B35127">
        <w:rPr>
          <w:rFonts w:ascii="Tahoma" w:hAnsi="Tahoma" w:cs="Tahoma"/>
          <w:b/>
          <w:bCs/>
          <w:color w:val="007559" w:themeColor="accent1"/>
          <w:szCs w:val="24"/>
        </w:rPr>
        <w:t xml:space="preserve">Professional Behaviours </w:t>
      </w:r>
    </w:p>
    <w:p w14:paraId="3651BCDF" w14:textId="3DFCE03D" w:rsidR="001B1858" w:rsidRDefault="001B1858" w:rsidP="001B1858">
      <w:pPr>
        <w:rPr>
          <w:b/>
          <w:bCs/>
        </w:rPr>
      </w:pPr>
      <w:r w:rsidRPr="009A0771">
        <w:rPr>
          <w:b/>
          <w:bCs/>
        </w:rPr>
        <w:t>Learn that…</w:t>
      </w:r>
    </w:p>
    <w:p w14:paraId="20409A35" w14:textId="1AA2D8A2" w:rsidR="00A752A4" w:rsidRDefault="00277501" w:rsidP="00A752A4">
      <w:r>
        <w:t>8.</w:t>
      </w:r>
      <w:r w:rsidR="00A752A4">
        <w:t xml:space="preserve">1. </w:t>
      </w:r>
      <w:r w:rsidR="00571263">
        <w:tab/>
      </w:r>
      <w:r w:rsidR="00A752A4">
        <w:t>Effective professional development is likely to be sustained over time, building knowledge, motivating staff, developing teaching techniques, and embedding practice.</w:t>
      </w:r>
    </w:p>
    <w:p w14:paraId="6968A20B" w14:textId="5BCB6C2D" w:rsidR="00A752A4" w:rsidRDefault="00277501" w:rsidP="00A752A4">
      <w:r>
        <w:t>8.</w:t>
      </w:r>
      <w:r w:rsidR="00A752A4">
        <w:t xml:space="preserve">2. </w:t>
      </w:r>
      <w:r w:rsidR="00571263">
        <w:tab/>
      </w:r>
      <w:r w:rsidR="00A752A4">
        <w:t>Reflective practice, supported by feedback from and observation of experienced colleagues, professional debate, and learning from educational research, is also likely to support improvement.</w:t>
      </w:r>
    </w:p>
    <w:p w14:paraId="6E1D6213" w14:textId="2601D3D0" w:rsidR="00A752A4" w:rsidRDefault="00277501" w:rsidP="00A752A4">
      <w:r>
        <w:lastRenderedPageBreak/>
        <w:t>8.</w:t>
      </w:r>
      <w:r w:rsidR="00A752A4">
        <w:t xml:space="preserve">3. </w:t>
      </w:r>
      <w:r w:rsidR="00571263">
        <w:tab/>
      </w:r>
      <w:r w:rsidR="00A752A4">
        <w:t>Teachers can make valuable contributions to the wider life of the school in a broad range of ways, including by supporting and developing effective professional relationships with colleagues.</w:t>
      </w:r>
    </w:p>
    <w:p w14:paraId="78486A2F" w14:textId="2F27A7C2" w:rsidR="00A752A4" w:rsidRDefault="00277501" w:rsidP="00A752A4">
      <w:r>
        <w:t>8.</w:t>
      </w:r>
      <w:r w:rsidR="00A752A4">
        <w:t xml:space="preserve">4. </w:t>
      </w:r>
      <w:r w:rsidR="00571263">
        <w:tab/>
      </w:r>
      <w:r w:rsidR="00A752A4">
        <w:t>Building effective relationships with parents, carers and families can improve pupils’ motivation, behaviour and academic success.</w:t>
      </w:r>
    </w:p>
    <w:p w14:paraId="2C655DD6" w14:textId="1F5B851C" w:rsidR="00277501" w:rsidRDefault="00277501" w:rsidP="00277501">
      <w:r>
        <w:t>8.</w:t>
      </w:r>
      <w:r w:rsidR="00A752A4">
        <w:t xml:space="preserve">5. </w:t>
      </w:r>
      <w:r w:rsidR="00571263">
        <w:tab/>
      </w:r>
      <w:r w:rsidR="00A752A4">
        <w:t>Teaching assistants (TAs) can support pupils more effectively when they are prepared for lessons by teachers, and wh</w:t>
      </w:r>
      <w:r w:rsidR="00A752A4" w:rsidRPr="00A752A4">
        <w:t>en</w:t>
      </w:r>
      <w:r>
        <w:t xml:space="preserve"> TAs supplement rather than replace support from teachers.</w:t>
      </w:r>
    </w:p>
    <w:p w14:paraId="47CDB5B4" w14:textId="150E4F87" w:rsidR="00277501" w:rsidRDefault="00277501" w:rsidP="00277501">
      <w:r>
        <w:t xml:space="preserve">8.6. </w:t>
      </w:r>
      <w:r w:rsidR="00571263">
        <w:tab/>
      </w:r>
      <w:r>
        <w:t>SENCOs, pastoral leaders, careers advisors and leaders and other specialist colleagues also have valuable expertise and can ensure that appropriate support is in place for pupils.</w:t>
      </w:r>
    </w:p>
    <w:p w14:paraId="39C0A7DD" w14:textId="610DA50A" w:rsidR="00277501" w:rsidRDefault="00277501" w:rsidP="00277501">
      <w:r>
        <w:t xml:space="preserve">8.7. </w:t>
      </w:r>
      <w:r w:rsidR="00571263">
        <w:tab/>
      </w:r>
      <w:r>
        <w:t>Engaging in high quality professional development can help teachers improve.</w:t>
      </w:r>
    </w:p>
    <w:p w14:paraId="2EF48B39" w14:textId="00E49833" w:rsidR="00277501" w:rsidRDefault="00277501" w:rsidP="00277501">
      <w:r>
        <w:t xml:space="preserve">8.8. </w:t>
      </w:r>
      <w:r>
        <w:tab/>
        <w:t>Teacher attitudes towards inclusion and SEND are a key determinant in the school experience of pupils with SEND.</w:t>
      </w:r>
    </w:p>
    <w:p w14:paraId="1ACA1944" w14:textId="638156E8" w:rsidR="00A752A4" w:rsidRPr="00A752A4" w:rsidRDefault="00277501" w:rsidP="00A752A4">
      <w:r>
        <w:t xml:space="preserve">8.9. </w:t>
      </w:r>
      <w:r w:rsidR="00571263">
        <w:tab/>
      </w:r>
      <w:r>
        <w:t>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30C2437C" w14:textId="7EF006F8" w:rsidR="001B1858" w:rsidRDefault="001B1858" w:rsidP="00A752A4">
      <w:pPr>
        <w:rPr>
          <w:b/>
          <w:bCs/>
        </w:rPr>
      </w:pPr>
      <w:r>
        <w:rPr>
          <w:b/>
          <w:bCs/>
        </w:rPr>
        <w:t>Learn how to…</w:t>
      </w:r>
    </w:p>
    <w:p w14:paraId="29314F17" w14:textId="77777777" w:rsidR="00834212" w:rsidRDefault="00834212" w:rsidP="00834212">
      <w:r>
        <w:t>Develop as a professional, by:</w:t>
      </w:r>
    </w:p>
    <w:p w14:paraId="63B3DFDF" w14:textId="3FA12BD4" w:rsidR="00834212" w:rsidRDefault="00AD789D" w:rsidP="00E31841">
      <w:pPr>
        <w:pStyle w:val="ListParagraph"/>
        <w:numPr>
          <w:ilvl w:val="0"/>
          <w:numId w:val="4"/>
        </w:numPr>
      </w:pPr>
      <w:r>
        <w:t xml:space="preserve">8.a. </w:t>
      </w:r>
      <w:r w:rsidR="00834212">
        <w:t>Engaging in professional development focused on developing an area of practice with clear intentions for impact on pupil outcomes, sustained over time with built-in opportunities for practice.</w:t>
      </w:r>
    </w:p>
    <w:p w14:paraId="06A068E6" w14:textId="54B69AC0" w:rsidR="00834212" w:rsidRDefault="00AD789D" w:rsidP="00E31841">
      <w:pPr>
        <w:pStyle w:val="ListParagraph"/>
        <w:numPr>
          <w:ilvl w:val="0"/>
          <w:numId w:val="4"/>
        </w:numPr>
      </w:pPr>
      <w:r>
        <w:t xml:space="preserve">8.b. </w:t>
      </w:r>
      <w:r w:rsidR="00834212">
        <w:t>Strengthening pedagogical and subject knowledge by participating in wider networks and as part of the lesson preparation process.</w:t>
      </w:r>
    </w:p>
    <w:p w14:paraId="52E4EED5" w14:textId="71937825" w:rsidR="00834212" w:rsidRDefault="00AD789D" w:rsidP="00E31841">
      <w:pPr>
        <w:pStyle w:val="ListParagraph"/>
        <w:numPr>
          <w:ilvl w:val="0"/>
          <w:numId w:val="4"/>
        </w:numPr>
      </w:pPr>
      <w:r>
        <w:t xml:space="preserve">8.c. </w:t>
      </w:r>
      <w:r w:rsidR="00834212">
        <w:t>Seeking challenge, feedback and critique from mentors and other colleagues in an open and trusting working environment.</w:t>
      </w:r>
    </w:p>
    <w:p w14:paraId="33AB52D2" w14:textId="4A76C795" w:rsidR="00834212" w:rsidRDefault="00AD789D" w:rsidP="00E31841">
      <w:pPr>
        <w:pStyle w:val="ListParagraph"/>
        <w:numPr>
          <w:ilvl w:val="0"/>
          <w:numId w:val="4"/>
        </w:numPr>
      </w:pPr>
      <w:r>
        <w:t xml:space="preserve">8.d. </w:t>
      </w:r>
      <w:r w:rsidR="00834212">
        <w:t>Engaging with research evidence by accessing reliable sources, seeking support for how findings can inform practice, and monitoring the impact of applications.</w:t>
      </w:r>
    </w:p>
    <w:p w14:paraId="4E951C47" w14:textId="037F02B7" w:rsidR="00834212" w:rsidRDefault="00AD789D" w:rsidP="00E31841">
      <w:pPr>
        <w:pStyle w:val="ListParagraph"/>
        <w:numPr>
          <w:ilvl w:val="0"/>
          <w:numId w:val="4"/>
        </w:numPr>
      </w:pPr>
      <w:r>
        <w:t>8.</w:t>
      </w:r>
      <w:r w:rsidR="00973FBF">
        <w:t xml:space="preserve">e. </w:t>
      </w:r>
      <w:r w:rsidR="00834212">
        <w:t>Reflecting on progress made, recognising strengths and weaknesses and identifying next steps for further improvement.</w:t>
      </w:r>
    </w:p>
    <w:p w14:paraId="496AAF67" w14:textId="77777777" w:rsidR="00834212" w:rsidRDefault="00834212" w:rsidP="00834212">
      <w:r>
        <w:t>Build effective working relationships, by:</w:t>
      </w:r>
    </w:p>
    <w:p w14:paraId="1CD7D391" w14:textId="6EED5989" w:rsidR="00834212" w:rsidRDefault="00AD789D" w:rsidP="00E31841">
      <w:pPr>
        <w:pStyle w:val="ListParagraph"/>
        <w:numPr>
          <w:ilvl w:val="0"/>
          <w:numId w:val="5"/>
        </w:numPr>
      </w:pPr>
      <w:r>
        <w:t>8.</w:t>
      </w:r>
      <w:r w:rsidR="00834212">
        <w:t>f</w:t>
      </w:r>
      <w:r w:rsidR="00973FBF">
        <w:t>.</w:t>
      </w:r>
      <w:r w:rsidR="00834212">
        <w:t xml:space="preserve"> Contributing positively to the wider school culture and developing a feeling of</w:t>
      </w:r>
      <w:r>
        <w:t xml:space="preserve"> </w:t>
      </w:r>
      <w:r w:rsidR="00834212">
        <w:t>shared responsibility for improving the lives of all pupils within the school.</w:t>
      </w:r>
    </w:p>
    <w:p w14:paraId="1EDC30A7" w14:textId="74956FB7" w:rsidR="00834212" w:rsidRDefault="00AD789D" w:rsidP="00E31841">
      <w:pPr>
        <w:pStyle w:val="ListParagraph"/>
        <w:numPr>
          <w:ilvl w:val="0"/>
          <w:numId w:val="5"/>
        </w:numPr>
      </w:pPr>
      <w:r>
        <w:t>8.</w:t>
      </w:r>
      <w:r w:rsidR="00834212">
        <w:t>g</w:t>
      </w:r>
      <w:r w:rsidR="00973FBF">
        <w:t xml:space="preserve">. </w:t>
      </w:r>
      <w:r w:rsidR="00834212">
        <w:t>Seeking ways to support individual colleagues and working as part of a team.</w:t>
      </w:r>
    </w:p>
    <w:p w14:paraId="3B4A7845" w14:textId="43C28043" w:rsidR="00BB0454" w:rsidRDefault="00AD789D" w:rsidP="00E31841">
      <w:pPr>
        <w:pStyle w:val="ListParagraph"/>
        <w:numPr>
          <w:ilvl w:val="0"/>
          <w:numId w:val="5"/>
        </w:numPr>
        <w:spacing w:before="0" w:after="200"/>
        <w:jc w:val="both"/>
      </w:pPr>
      <w:r>
        <w:lastRenderedPageBreak/>
        <w:t>8.</w:t>
      </w:r>
      <w:r w:rsidR="00834212">
        <w:t>h</w:t>
      </w:r>
      <w:r w:rsidR="00973FBF">
        <w:t xml:space="preserve">. </w:t>
      </w:r>
      <w:r w:rsidR="00834212">
        <w:t>Communicating with parents and carers proactively and making effective use of parents’ evenings to engage parents and carers in their children’s schooling.</w:t>
      </w:r>
    </w:p>
    <w:p w14:paraId="7DFA9361" w14:textId="011FB15C" w:rsidR="00BB0454" w:rsidRDefault="00AD789D" w:rsidP="00E31841">
      <w:pPr>
        <w:pStyle w:val="ListParagraph"/>
        <w:numPr>
          <w:ilvl w:val="0"/>
          <w:numId w:val="5"/>
        </w:numPr>
        <w:spacing w:before="0" w:after="200"/>
        <w:jc w:val="both"/>
      </w:pPr>
      <w:r>
        <w:t>8.</w:t>
      </w:r>
      <w:r w:rsidR="00973FBF">
        <w:t xml:space="preserve">i. </w:t>
      </w:r>
      <w:r w:rsidR="00BB0454">
        <w:t>Working closely with the SENCO and other professionals supporting pupils with additional needs, making explicit links between interventions delivered outside of lessons with classroom teaching.</w:t>
      </w:r>
    </w:p>
    <w:p w14:paraId="10F4EAC0" w14:textId="50AF5C71" w:rsidR="00BB0454" w:rsidRDefault="00AD789D" w:rsidP="00E31841">
      <w:pPr>
        <w:pStyle w:val="ListParagraph"/>
        <w:numPr>
          <w:ilvl w:val="0"/>
          <w:numId w:val="5"/>
        </w:numPr>
        <w:spacing w:before="0" w:after="200"/>
        <w:jc w:val="both"/>
      </w:pPr>
      <w:r>
        <w:t>8.</w:t>
      </w:r>
      <w:r w:rsidR="00BB0454">
        <w:t>j</w:t>
      </w:r>
      <w:r w:rsidR="00973FBF">
        <w:t>.</w:t>
      </w:r>
      <w:r w:rsidR="00BB0454">
        <w:t xml:space="preserve"> Drawing on guidance from expert colleagues, sharing the intended lesson outcomes with teaching assistants ahead of lessons.</w:t>
      </w:r>
    </w:p>
    <w:p w14:paraId="1EDE7AA1" w14:textId="560F57B4" w:rsidR="00BB0454" w:rsidRDefault="00AD789D" w:rsidP="00E31841">
      <w:pPr>
        <w:pStyle w:val="ListParagraph"/>
        <w:numPr>
          <w:ilvl w:val="0"/>
          <w:numId w:val="5"/>
        </w:numPr>
        <w:spacing w:before="0" w:after="200"/>
        <w:jc w:val="both"/>
      </w:pPr>
      <w:r>
        <w:t>8.</w:t>
      </w:r>
      <w:r w:rsidR="00BB0454">
        <w:t>k</w:t>
      </w:r>
      <w:r w:rsidR="00973FBF">
        <w:t xml:space="preserve">. </w:t>
      </w:r>
      <w:r w:rsidR="00BB0454">
        <w:t>Ensuring that support provided by teaching assistants in lessons is additional to, rather than a replacement for, support from the teacher.</w:t>
      </w:r>
    </w:p>
    <w:p w14:paraId="581332C7" w14:textId="7B14FD6C" w:rsidR="00BB0454" w:rsidRDefault="00AD789D" w:rsidP="00E31841">
      <w:pPr>
        <w:pStyle w:val="ListParagraph"/>
        <w:numPr>
          <w:ilvl w:val="0"/>
          <w:numId w:val="5"/>
        </w:numPr>
        <w:spacing w:before="0" w:after="200"/>
        <w:jc w:val="both"/>
      </w:pPr>
      <w:r>
        <w:t>8.</w:t>
      </w:r>
      <w:r w:rsidR="00BB0454">
        <w:t>l</w:t>
      </w:r>
      <w:r w:rsidR="00973FBF">
        <w:t xml:space="preserve">. </w:t>
      </w:r>
      <w:r w:rsidR="00BB0454">
        <w:t>Knowing who to contact with any safeguarding, or any pupil mental health concerns.</w:t>
      </w:r>
    </w:p>
    <w:p w14:paraId="738FD049" w14:textId="77777777" w:rsidR="00BB0454" w:rsidRDefault="00BB0454" w:rsidP="00BB0454">
      <w:pPr>
        <w:spacing w:before="0" w:after="200"/>
        <w:jc w:val="both"/>
      </w:pPr>
      <w:r>
        <w:t>Manage workload and wellbeing, by:</w:t>
      </w:r>
    </w:p>
    <w:p w14:paraId="6F36721C" w14:textId="45A67F55" w:rsidR="00BB0454" w:rsidRDefault="00AD789D" w:rsidP="00E31841">
      <w:pPr>
        <w:pStyle w:val="ListParagraph"/>
        <w:numPr>
          <w:ilvl w:val="0"/>
          <w:numId w:val="6"/>
        </w:numPr>
        <w:spacing w:before="0" w:after="200"/>
        <w:jc w:val="both"/>
      </w:pPr>
      <w:r>
        <w:t>8.</w:t>
      </w:r>
      <w:r w:rsidR="00BB0454">
        <w:t>m</w:t>
      </w:r>
      <w:r w:rsidR="00973FBF">
        <w:t xml:space="preserve">. </w:t>
      </w:r>
      <w:r w:rsidR="00BB0454">
        <w:t>Using and personalising systems and routines to support efficient time and task management.</w:t>
      </w:r>
    </w:p>
    <w:p w14:paraId="16C4841A" w14:textId="20EDDAD7" w:rsidR="00BB0454" w:rsidRDefault="00AD789D" w:rsidP="00E31841">
      <w:pPr>
        <w:pStyle w:val="ListParagraph"/>
        <w:numPr>
          <w:ilvl w:val="0"/>
          <w:numId w:val="6"/>
        </w:numPr>
        <w:spacing w:before="0" w:after="200"/>
        <w:jc w:val="both"/>
      </w:pPr>
      <w:r>
        <w:t>8.</w:t>
      </w:r>
      <w:r w:rsidR="00BB0454">
        <w:t>n</w:t>
      </w:r>
      <w:r w:rsidR="00973FBF">
        <w:t xml:space="preserve">. </w:t>
      </w:r>
      <w:r w:rsidR="00BB0454">
        <w:t>Understanding the right to support (</w:t>
      </w:r>
      <w:r w:rsidR="00C26935">
        <w:t>for example:</w:t>
      </w:r>
      <w:r w:rsidR="00BB0454">
        <w:t xml:space="preserve"> to deal with misbehaviour, or support pupils with SEND).</w:t>
      </w:r>
    </w:p>
    <w:p w14:paraId="0C0C8A87" w14:textId="77CE354D" w:rsidR="00BB0454" w:rsidRDefault="00AD789D" w:rsidP="00E31841">
      <w:pPr>
        <w:pStyle w:val="ListParagraph"/>
        <w:numPr>
          <w:ilvl w:val="0"/>
          <w:numId w:val="6"/>
        </w:numPr>
        <w:spacing w:before="0" w:after="200"/>
        <w:jc w:val="both"/>
      </w:pPr>
      <w:r>
        <w:t>8.</w:t>
      </w:r>
      <w:r w:rsidR="00BB0454">
        <w:t>o</w:t>
      </w:r>
      <w:r w:rsidR="00973FBF">
        <w:t xml:space="preserve">. </w:t>
      </w:r>
      <w:r w:rsidR="00BB0454">
        <w:t>Collaborating with colleagues to share the load of planning and preparation and making use of shared resources (</w:t>
      </w:r>
      <w:r w:rsidR="00C26935">
        <w:t>for example:</w:t>
      </w:r>
      <w:r w:rsidR="00BB0454">
        <w:t xml:space="preserve"> textbooks).</w:t>
      </w:r>
    </w:p>
    <w:p w14:paraId="7459179D" w14:textId="0A235941" w:rsidR="00BB0454" w:rsidRDefault="00AD789D" w:rsidP="00E31841">
      <w:pPr>
        <w:pStyle w:val="ListParagraph"/>
        <w:numPr>
          <w:ilvl w:val="0"/>
          <w:numId w:val="6"/>
        </w:numPr>
        <w:spacing w:before="0" w:after="200"/>
        <w:jc w:val="both"/>
      </w:pPr>
      <w:r>
        <w:t>8.</w:t>
      </w:r>
      <w:r w:rsidR="00BB0454">
        <w:t>p</w:t>
      </w:r>
      <w:r w:rsidR="00973FBF">
        <w:t xml:space="preserve">. </w:t>
      </w:r>
      <w:r w:rsidR="00BB0454">
        <w:t>Protecting time for rest and recovery and being aware of support available to support good mental wellbeing.</w:t>
      </w:r>
    </w:p>
    <w:p w14:paraId="5D01F90A" w14:textId="294E48C5" w:rsidR="0037355E" w:rsidRPr="00544D63" w:rsidRDefault="00AE0CA3" w:rsidP="00834212">
      <w:pPr>
        <w:spacing w:before="0" w:after="200"/>
        <w:jc w:val="both"/>
        <w:rPr>
          <w:rFonts w:ascii="Tahoma" w:hAnsi="Tahoma" w:cs="Tahoma"/>
          <w:b/>
          <w:bCs/>
          <w:color w:val="004B62" w:themeColor="text1"/>
          <w:sz w:val="28"/>
          <w:szCs w:val="28"/>
        </w:rPr>
      </w:pPr>
      <w:hyperlink w:anchor="Content" w:history="1">
        <w:r w:rsidRPr="00544D63">
          <w:rPr>
            <w:rStyle w:val="Hyperlink"/>
            <w:b/>
            <w:bCs/>
          </w:rPr>
          <w:t>Click here to return to Content page</w:t>
        </w:r>
      </w:hyperlink>
      <w:r w:rsidR="0037355E" w:rsidRPr="00544D63">
        <w:rPr>
          <w:rFonts w:ascii="Tahoma" w:hAnsi="Tahoma" w:cs="Tahoma"/>
          <w:b/>
          <w:bCs/>
          <w:color w:val="004B62" w:themeColor="text1"/>
          <w:sz w:val="28"/>
          <w:szCs w:val="28"/>
        </w:rPr>
        <w:br w:type="page"/>
      </w:r>
    </w:p>
    <w:p w14:paraId="5CAF3109" w14:textId="3AEFFD23" w:rsidR="004123C1" w:rsidRPr="00350F60" w:rsidRDefault="004123C1" w:rsidP="004123C1">
      <w:pPr>
        <w:pStyle w:val="Heading"/>
      </w:pPr>
      <w:bookmarkStart w:id="12" w:name="Furtherreadingandreferences"/>
      <w:r w:rsidRPr="00350F60">
        <w:lastRenderedPageBreak/>
        <w:t>Further reading</w:t>
      </w:r>
    </w:p>
    <w:bookmarkEnd w:id="12"/>
    <w:p w14:paraId="3A8BEF3C" w14:textId="77777777" w:rsidR="002C59A6" w:rsidRDefault="002C59A6" w:rsidP="00E31841">
      <w:pPr>
        <w:pStyle w:val="ListParagraph"/>
        <w:numPr>
          <w:ilvl w:val="0"/>
          <w:numId w:val="7"/>
        </w:numPr>
      </w:pPr>
      <w:r>
        <w:fldChar w:fldCharType="begin"/>
      </w:r>
      <w:r>
        <w:instrText>HYPERLINK "https://assets.publishing.service.gov.uk/media/5a7f1c3a40f0b6230268d7fa/Eliminating-unnecessary-workload-around-planning-and-teaching-resources.pdf"</w:instrText>
      </w:r>
      <w:r>
        <w:fldChar w:fldCharType="separate"/>
      </w:r>
      <w:r w:rsidRPr="00A22980">
        <w:rPr>
          <w:rStyle w:val="Hyperlink"/>
        </w:rPr>
        <w:t>https://assets.publishing.service.gov.uk/media/5a7f1c3a40f0b6230268d7fa/Eliminating-unnecessary-workload-around-planning-and-teaching-resources.pdf</w:t>
      </w:r>
      <w:r>
        <w:fldChar w:fldCharType="end"/>
      </w:r>
    </w:p>
    <w:p w14:paraId="25659D3A" w14:textId="77777777" w:rsidR="002C59A6" w:rsidRDefault="002C59A6" w:rsidP="00E31841">
      <w:pPr>
        <w:pStyle w:val="ListParagraph"/>
        <w:numPr>
          <w:ilvl w:val="0"/>
          <w:numId w:val="7"/>
        </w:numPr>
      </w:pPr>
      <w:r>
        <w:t xml:space="preserve">EEF </w:t>
      </w:r>
      <w:r w:rsidRPr="00CF1788">
        <w:t>Supporting the recruitment and retention of teachers in schools with high proportions of disadvantaged pupils: understanding current practice around managing teacher workload</w:t>
      </w:r>
      <w:r>
        <w:t xml:space="preserve"> (</w:t>
      </w:r>
      <w:r w:rsidRPr="00CF1788">
        <w:t>2023</w:t>
      </w:r>
      <w:r>
        <w:t xml:space="preserve">) </w:t>
      </w:r>
    </w:p>
    <w:p w14:paraId="464D7809" w14:textId="77777777" w:rsidR="002C59A6" w:rsidRDefault="002C59A6" w:rsidP="00E31841">
      <w:pPr>
        <w:pStyle w:val="ListParagraph"/>
        <w:numPr>
          <w:ilvl w:val="0"/>
          <w:numId w:val="7"/>
        </w:numPr>
      </w:pPr>
      <w:hyperlink r:id="rId30" w:history="1">
        <w:r w:rsidRPr="00A22980">
          <w:rPr>
            <w:rStyle w:val="Hyperlink"/>
          </w:rPr>
          <w:t>https://d2tic4wvo1iusb.cloudfront.net/production/documents/projects/Review-of-teacher-workload-management-approaches.pdf?v=1741253187</w:t>
        </w:r>
      </w:hyperlink>
    </w:p>
    <w:p w14:paraId="2502D36D" w14:textId="77777777" w:rsidR="002C59A6" w:rsidRDefault="002C59A6" w:rsidP="00E31841">
      <w:pPr>
        <w:pStyle w:val="ListParagraph"/>
        <w:numPr>
          <w:ilvl w:val="0"/>
          <w:numId w:val="7"/>
        </w:numPr>
      </w:pPr>
      <w:hyperlink r:id="rId31" w:history="1">
        <w:r w:rsidRPr="002A1019">
          <w:rPr>
            <w:rStyle w:val="Hyperlink"/>
          </w:rPr>
          <w:t>https://my.chartered.college/research-hub/how-probing-questions-can-help-students-to-develop-their-understanding-and-ideas/</w:t>
        </w:r>
      </w:hyperlink>
    </w:p>
    <w:p w14:paraId="7875D47C" w14:textId="77777777" w:rsidR="002C59A6" w:rsidRDefault="002C59A6" w:rsidP="00E31841">
      <w:pPr>
        <w:pStyle w:val="ListParagraph"/>
        <w:numPr>
          <w:ilvl w:val="0"/>
          <w:numId w:val="7"/>
        </w:numPr>
      </w:pPr>
      <w:hyperlink r:id="rId32" w:history="1">
        <w:r w:rsidRPr="002A1019">
          <w:rPr>
            <w:rStyle w:val="Hyperlink"/>
          </w:rPr>
          <w:t>https://educationendowmentfoundation.org.uk/projects-and-evaluation/projects/choices-in-edtech-using-generative-ai-chatgpt-for-ks3-science-lesson-preparation-2024-teacher-choices-trial</w:t>
        </w:r>
      </w:hyperlink>
    </w:p>
    <w:p w14:paraId="4964C950" w14:textId="446F3305" w:rsidR="002C59A6" w:rsidRDefault="002C59A6" w:rsidP="00E31841">
      <w:pPr>
        <w:pStyle w:val="ListParagraph"/>
        <w:numPr>
          <w:ilvl w:val="0"/>
          <w:numId w:val="7"/>
        </w:numPr>
      </w:pPr>
      <w:hyperlink r:id="rId33" w:history="1">
        <w:r w:rsidRPr="002A1019">
          <w:rPr>
            <w:rStyle w:val="Hyperlink"/>
          </w:rPr>
          <w:t>https://educationendowmentfoundation.org.uk/news/moving-from-differentiation-to-adaptive-teaching</w:t>
        </w:r>
      </w:hyperlink>
    </w:p>
    <w:p w14:paraId="25B4719E" w14:textId="615D0A66" w:rsidR="00B509A3" w:rsidRPr="00EF7F1C" w:rsidRDefault="00175529" w:rsidP="00E31841">
      <w:pPr>
        <w:pStyle w:val="ListParagraph"/>
        <w:numPr>
          <w:ilvl w:val="0"/>
          <w:numId w:val="7"/>
        </w:numPr>
      </w:pPr>
      <w:r>
        <w:t xml:space="preserve">Chartered College: </w:t>
      </w:r>
      <w:hyperlink r:id="rId34" w:history="1">
        <w:r w:rsidR="0094346B" w:rsidRPr="0094346B">
          <w:rPr>
            <w:rStyle w:val="Hyperlink"/>
          </w:rPr>
          <w:t>https://my.chartered.college/research-hub/how-probing-questions-can-help-students-to-develop-their-understanding-and-ideas/ Chartered</w:t>
        </w:r>
      </w:hyperlink>
      <w:r w:rsidR="0094346B">
        <w:t xml:space="preserve"> College - </w:t>
      </w:r>
      <w:hyperlink r:id="rId35" w:history="1">
        <w:r w:rsidR="0094346B" w:rsidRPr="0094346B">
          <w:rPr>
            <w:rStyle w:val="Hyperlink"/>
          </w:rPr>
          <w:t>https://my.chartered.college/impact_article/using-assistive-technology-to-give-send-learners-independence/</w:t>
        </w:r>
      </w:hyperlink>
    </w:p>
    <w:p w14:paraId="4AD9BBB8" w14:textId="7FEB251C" w:rsidR="00B509A3" w:rsidRPr="00EF7F1C" w:rsidRDefault="00175529" w:rsidP="00E31841">
      <w:pPr>
        <w:pStyle w:val="ListParagraph"/>
        <w:numPr>
          <w:ilvl w:val="0"/>
          <w:numId w:val="7"/>
        </w:numPr>
      </w:pPr>
      <w:r>
        <w:t xml:space="preserve">EEF - </w:t>
      </w:r>
      <w:hyperlink r:id="rId36" w:history="1">
        <w:r w:rsidRPr="00175529">
          <w:rPr>
            <w:rStyle w:val="Hyperlink"/>
          </w:rPr>
          <w:t>https://educationendowmentfoundation.org.uk/projects-and-evaluation/projects/choices-in-edtech-using-generative-ai-chatgpt-for-ks3-science-lesson-preparation-2024-teacher-choices-trial</w:t>
        </w:r>
      </w:hyperlink>
    </w:p>
    <w:p w14:paraId="4DF19ECF" w14:textId="52E81C43" w:rsidR="00FD3933" w:rsidRPr="00EF7F1C" w:rsidRDefault="00175529" w:rsidP="00E31841">
      <w:pPr>
        <w:pStyle w:val="ListParagraph"/>
        <w:numPr>
          <w:ilvl w:val="0"/>
          <w:numId w:val="8"/>
        </w:numPr>
      </w:pPr>
      <w:r>
        <w:t xml:space="preserve">EEF - </w:t>
      </w:r>
      <w:hyperlink r:id="rId37" w:history="1">
        <w:r w:rsidRPr="00175529">
          <w:rPr>
            <w:rStyle w:val="Hyperlink"/>
          </w:rPr>
          <w:t>https://educationendowmentfoundation.org.uk/news/moving-from-differentiation-to-adaptive-teaching</w:t>
        </w:r>
      </w:hyperlink>
    </w:p>
    <w:p w14:paraId="708FD128" w14:textId="7885EF63" w:rsidR="00FD3933" w:rsidRDefault="00175529" w:rsidP="00E31841">
      <w:pPr>
        <w:pStyle w:val="ListParagraph"/>
        <w:numPr>
          <w:ilvl w:val="0"/>
          <w:numId w:val="8"/>
        </w:numPr>
      </w:pPr>
      <w:r>
        <w:t xml:space="preserve">Research Schools - </w:t>
      </w:r>
      <w:hyperlink r:id="rId38" w:history="1">
        <w:r w:rsidRPr="00175529">
          <w:rPr>
            <w:rStyle w:val="Hyperlink"/>
          </w:rPr>
          <w:t>https://researchschool.org.uk/news/moving-forward-with-technology-in-the-classroom</w:t>
        </w:r>
      </w:hyperlink>
    </w:p>
    <w:p w14:paraId="400685AB" w14:textId="5C35ACBB" w:rsidR="009B7489" w:rsidRPr="00EF7F1C" w:rsidRDefault="009B7489" w:rsidP="00E31841">
      <w:pPr>
        <w:pStyle w:val="ListParagraph"/>
        <w:numPr>
          <w:ilvl w:val="0"/>
          <w:numId w:val="8"/>
        </w:numPr>
      </w:pPr>
      <w:r>
        <w:t>Sherrington T (2019) ‘</w:t>
      </w:r>
      <w:r w:rsidR="00670316">
        <w:t xml:space="preserve">Mindsets vs Metacognition’. Available at: </w:t>
      </w:r>
      <w:hyperlink r:id="rId39" w:history="1">
        <w:r w:rsidR="00670316" w:rsidRPr="00080520">
          <w:rPr>
            <w:rStyle w:val="Hyperlink"/>
          </w:rPr>
          <w:t>https://teacherhead.com/2019/09/15/mindsets-vs-metacognition-two-eef-reports-and-a-clear-conclusion/</w:t>
        </w:r>
      </w:hyperlink>
      <w:r w:rsidR="00670316">
        <w:t xml:space="preserve"> </w:t>
      </w:r>
    </w:p>
    <w:p w14:paraId="081EAE8A" w14:textId="77777777" w:rsidR="0012011F" w:rsidRPr="0031761E" w:rsidRDefault="0012011F" w:rsidP="00FD3933"/>
    <w:p w14:paraId="679B168F" w14:textId="53097166" w:rsidR="004123C1" w:rsidRDefault="004123C1" w:rsidP="004123C1">
      <w:pPr>
        <w:pStyle w:val="Heading"/>
      </w:pPr>
      <w:r w:rsidRPr="00350F60">
        <w:t>References</w:t>
      </w:r>
    </w:p>
    <w:p w14:paraId="7322D2E3" w14:textId="77777777" w:rsidR="00C712DA" w:rsidRPr="00BD06D4" w:rsidRDefault="00C712DA" w:rsidP="00E31841">
      <w:pPr>
        <w:pStyle w:val="ListParagraph"/>
        <w:numPr>
          <w:ilvl w:val="0"/>
          <w:numId w:val="9"/>
        </w:numPr>
        <w:rPr>
          <w:szCs w:val="24"/>
        </w:rPr>
      </w:pPr>
      <w:r w:rsidRPr="00BD06D4">
        <w:rPr>
          <w:szCs w:val="24"/>
        </w:rPr>
        <w:t xml:space="preserve">Ausubel D., (1968) Meaningful Learning. Available at: </w:t>
      </w:r>
      <w:hyperlink r:id="rId40" w:history="1">
        <w:r w:rsidRPr="00BD06D4">
          <w:rPr>
            <w:rStyle w:val="Hyperlink"/>
            <w:szCs w:val="24"/>
          </w:rPr>
          <w:t>Meaningful Learning—David P. Ausubel | SpringerLink</w:t>
        </w:r>
      </w:hyperlink>
    </w:p>
    <w:p w14:paraId="1A014514" w14:textId="77777777" w:rsidR="00C712DA" w:rsidRPr="00BD06D4" w:rsidRDefault="00C712DA" w:rsidP="00E31841">
      <w:pPr>
        <w:pStyle w:val="ListParagraph"/>
        <w:numPr>
          <w:ilvl w:val="0"/>
          <w:numId w:val="9"/>
        </w:numPr>
        <w:rPr>
          <w:szCs w:val="24"/>
        </w:rPr>
      </w:pPr>
      <w:r w:rsidRPr="00BD06D4">
        <w:rPr>
          <w:szCs w:val="24"/>
        </w:rPr>
        <w:t xml:space="preserve">Belland, B. R., Walker, A. E., &amp; Kim, N. J. (2017) A Bayesian Network Meta-Analysis to Synthesize the Influence of Contexts of Scaffolding Use on Cognitive Outcomes in STEM Education. Review of Educational Research, 87(6), 1042- 1081. </w:t>
      </w:r>
      <w:hyperlink r:id="rId41" w:history="1">
        <w:r w:rsidRPr="00BD06D4">
          <w:rPr>
            <w:rStyle w:val="Hyperlink"/>
            <w:szCs w:val="24"/>
          </w:rPr>
          <w:t>https://doi.org/10.3102/0034654317723009</w:t>
        </w:r>
      </w:hyperlink>
      <w:r w:rsidRPr="00BD06D4">
        <w:rPr>
          <w:szCs w:val="24"/>
        </w:rPr>
        <w:t xml:space="preserve">. </w:t>
      </w:r>
    </w:p>
    <w:p w14:paraId="3DC3D86C" w14:textId="77777777" w:rsidR="00C712DA" w:rsidRPr="00BD06D4" w:rsidRDefault="00C712DA" w:rsidP="00E31841">
      <w:pPr>
        <w:pStyle w:val="ListParagraph"/>
        <w:numPr>
          <w:ilvl w:val="0"/>
          <w:numId w:val="9"/>
        </w:numPr>
        <w:rPr>
          <w:szCs w:val="24"/>
        </w:rPr>
      </w:pPr>
      <w:r w:rsidRPr="00BD06D4">
        <w:rPr>
          <w:szCs w:val="24"/>
        </w:rPr>
        <w:t xml:space="preserve">Blatchford, P., Bassett, P., Brown, P., Martin, C., Russell, A., &amp; Webster, R. (2009) Deployment and impact of support staff in schools: Characteristics, </w:t>
      </w:r>
      <w:r w:rsidRPr="00BD06D4">
        <w:rPr>
          <w:szCs w:val="24"/>
        </w:rPr>
        <w:lastRenderedPageBreak/>
        <w:t xml:space="preserve">Working Conditions and Job Satisfaction of Support Staff in Schools. Available at: Blatchford_DeploymentAndImpactOfSupportStaffInSchools.pdf. </w:t>
      </w:r>
    </w:p>
    <w:p w14:paraId="1D527E01" w14:textId="77777777" w:rsidR="00C712DA" w:rsidRPr="00BD06D4" w:rsidRDefault="00C712DA" w:rsidP="00E31841">
      <w:pPr>
        <w:pStyle w:val="ListParagraph"/>
        <w:numPr>
          <w:ilvl w:val="0"/>
          <w:numId w:val="9"/>
        </w:numPr>
        <w:rPr>
          <w:szCs w:val="24"/>
        </w:rPr>
      </w:pPr>
      <w:r w:rsidRPr="00BD06D4">
        <w:rPr>
          <w:szCs w:val="24"/>
        </w:rPr>
        <w:t>Cattrall R., (2024) ‘Why bother with retrieval?’. Available at: https://educationendowmentfoundation.org.uk/news/eef-blog-why-bother-with-retrieval</w:t>
      </w:r>
    </w:p>
    <w:p w14:paraId="00B8ACE1" w14:textId="72E750B3" w:rsidR="00B735D0" w:rsidRPr="00BD06D4" w:rsidRDefault="00B735D0" w:rsidP="00E31841">
      <w:pPr>
        <w:pStyle w:val="ListParagraph"/>
        <w:numPr>
          <w:ilvl w:val="0"/>
          <w:numId w:val="9"/>
        </w:numPr>
      </w:pPr>
      <w:r>
        <w:t xml:space="preserve">Cordingley, P., Higgins, S., Greany, T., Buckler, N., Coles-Jordan, D., Crisp, B., Saunders, L. &amp; Coe, R. (2015) Developing Great Teaching. Accessible from: </w:t>
      </w:r>
      <w:r w:rsidRPr="3A641BCB">
        <w:rPr>
          <w:color w:val="0462C1"/>
        </w:rPr>
        <w:t>https://tdtrust.org/about/dgt</w:t>
      </w:r>
      <w:r>
        <w:t xml:space="preserve">. </w:t>
      </w:r>
    </w:p>
    <w:p w14:paraId="47CCF646" w14:textId="77777777" w:rsidR="00C712DA" w:rsidRPr="00BD06D4" w:rsidRDefault="00C712DA" w:rsidP="00E31841">
      <w:pPr>
        <w:pStyle w:val="ListParagraph"/>
        <w:numPr>
          <w:ilvl w:val="0"/>
          <w:numId w:val="9"/>
        </w:numPr>
        <w:rPr>
          <w:szCs w:val="24"/>
        </w:rPr>
      </w:pPr>
      <w:r w:rsidRPr="00BD06D4">
        <w:rPr>
          <w:szCs w:val="24"/>
        </w:rPr>
        <w:t xml:space="preserve">Cox S (2021) ‘Five ways to use diagnostic assessment in the mathematics classroom’. Available at: </w:t>
      </w:r>
      <w:hyperlink r:id="rId42" w:history="1">
        <w:r w:rsidRPr="00BD06D4">
          <w:rPr>
            <w:rStyle w:val="Hyperlink"/>
            <w:szCs w:val="24"/>
          </w:rPr>
          <w:t>https://educationendowmentfoundation.org.uk/news/eef-blog-five-ways-to-use-diagnostic-assessment-in-the-mathematics-classroom</w:t>
        </w:r>
      </w:hyperlink>
      <w:r w:rsidRPr="00BD06D4">
        <w:rPr>
          <w:szCs w:val="24"/>
        </w:rPr>
        <w:t xml:space="preserve"> </w:t>
      </w:r>
    </w:p>
    <w:p w14:paraId="1D10C0A9" w14:textId="77777777" w:rsidR="00C712DA" w:rsidRPr="00BD06D4" w:rsidRDefault="00C712DA" w:rsidP="00E31841">
      <w:pPr>
        <w:pStyle w:val="ListParagraph"/>
        <w:numPr>
          <w:ilvl w:val="0"/>
          <w:numId w:val="9"/>
        </w:numPr>
        <w:rPr>
          <w:szCs w:val="24"/>
        </w:rPr>
      </w:pPr>
      <w:r w:rsidRPr="00BD06D4">
        <w:rPr>
          <w:szCs w:val="24"/>
        </w:rPr>
        <w:t xml:space="preserve">Cullen, M. A., Lindsay, G., Hastings, R., Denne, L., &amp; Stanford, C. (2020) Special Educational Needs in Mainstream Schools: Evidence Review. Available at: </w:t>
      </w:r>
      <w:r w:rsidRPr="00BD06D4">
        <w:rPr>
          <w:color w:val="0462C1"/>
          <w:szCs w:val="24"/>
        </w:rPr>
        <w:t>Cullen_SENDEvidenceReview.pdf</w:t>
      </w:r>
      <w:r w:rsidRPr="00BD06D4">
        <w:rPr>
          <w:szCs w:val="24"/>
        </w:rPr>
        <w:t xml:space="preserve">. </w:t>
      </w:r>
    </w:p>
    <w:p w14:paraId="26BBE18C" w14:textId="77777777" w:rsidR="00C712DA" w:rsidRPr="00BD06D4" w:rsidRDefault="00C712DA" w:rsidP="00E31841">
      <w:pPr>
        <w:pStyle w:val="ListParagraph"/>
        <w:numPr>
          <w:ilvl w:val="0"/>
          <w:numId w:val="9"/>
        </w:numPr>
        <w:rPr>
          <w:szCs w:val="24"/>
        </w:rPr>
      </w:pPr>
      <w:r w:rsidRPr="00BD06D4">
        <w:rPr>
          <w:szCs w:val="24"/>
        </w:rPr>
        <w:t>Cumming M., (2022) ‘The ‘</w:t>
      </w:r>
      <w:proofErr w:type="spellStart"/>
      <w:r w:rsidRPr="00BD06D4">
        <w:rPr>
          <w:szCs w:val="24"/>
        </w:rPr>
        <w:t>ShREC</w:t>
      </w:r>
      <w:proofErr w:type="spellEnd"/>
      <w:r w:rsidRPr="00BD06D4">
        <w:rPr>
          <w:szCs w:val="24"/>
        </w:rPr>
        <w:t xml:space="preserve">’ approach in practice’ Available at: </w:t>
      </w:r>
      <w:hyperlink r:id="rId43" w:history="1">
        <w:r w:rsidRPr="00BD06D4">
          <w:rPr>
            <w:rStyle w:val="Hyperlink"/>
            <w:szCs w:val="24"/>
          </w:rPr>
          <w:t>https://educationendowmentfoundation.org.uk/early-years/shrec-approach</w:t>
        </w:r>
      </w:hyperlink>
      <w:r w:rsidRPr="00BD06D4">
        <w:rPr>
          <w:szCs w:val="24"/>
        </w:rPr>
        <w:t xml:space="preserve"> </w:t>
      </w:r>
    </w:p>
    <w:p w14:paraId="10C87CA6" w14:textId="77777777" w:rsidR="00C712DA" w:rsidRPr="00942937" w:rsidRDefault="00C712DA" w:rsidP="00E31841">
      <w:pPr>
        <w:pStyle w:val="ListParagraph"/>
        <w:numPr>
          <w:ilvl w:val="0"/>
          <w:numId w:val="9"/>
        </w:numPr>
      </w:pPr>
      <w:r w:rsidRPr="00942937">
        <w:t>Davis, P., Florian, L., Ainscow, M., Dyson, A., Farrell, P., Hick, P., Rouse, M. (2004) Teaching Strategies and Approaches for Pupils with Special Educational Needs: A Scoping Study. Available at: Davis_TeachingStrategiesAndApproachesForPupilsWithSEND.pdf.</w:t>
      </w:r>
      <w:r>
        <w:t xml:space="preserve"> </w:t>
      </w:r>
    </w:p>
    <w:p w14:paraId="76629609" w14:textId="77777777" w:rsidR="00C712DA" w:rsidRPr="00BD06D4" w:rsidRDefault="00C712DA" w:rsidP="00E31841">
      <w:pPr>
        <w:pStyle w:val="ListParagraph"/>
        <w:numPr>
          <w:ilvl w:val="0"/>
          <w:numId w:val="9"/>
        </w:numPr>
        <w:rPr>
          <w:szCs w:val="24"/>
        </w:rPr>
      </w:pPr>
      <w:r w:rsidRPr="00BD06D4">
        <w:rPr>
          <w:szCs w:val="24"/>
        </w:rPr>
        <w:t xml:space="preserve">Department for Education, 2014 (updated 2024) ‘SEND code of practice: 0 to 25 years. Available at: </w:t>
      </w:r>
      <w:hyperlink r:id="rId44" w:history="1">
        <w:r w:rsidRPr="00BD06D4">
          <w:rPr>
            <w:rStyle w:val="Hyperlink"/>
            <w:szCs w:val="24"/>
          </w:rPr>
          <w:t>https://www.gov.uk/government/publications/send-code-of-practice-0-to-25</w:t>
        </w:r>
      </w:hyperlink>
    </w:p>
    <w:p w14:paraId="3F22DE24" w14:textId="77777777" w:rsidR="00C712DA" w:rsidRPr="00BD06D4" w:rsidRDefault="00C712DA" w:rsidP="00E31841">
      <w:pPr>
        <w:pStyle w:val="ListParagraph"/>
        <w:numPr>
          <w:ilvl w:val="0"/>
          <w:numId w:val="9"/>
        </w:numPr>
        <w:rPr>
          <w:szCs w:val="24"/>
        </w:rPr>
      </w:pPr>
      <w:r w:rsidRPr="00BD06D4">
        <w:rPr>
          <w:szCs w:val="24"/>
        </w:rPr>
        <w:t xml:space="preserve">Department for Education, (2016) Teacher Workload Survey 2016’. Available at: </w:t>
      </w:r>
      <w:hyperlink r:id="rId45" w:history="1">
        <w:r w:rsidRPr="00BD06D4">
          <w:rPr>
            <w:rStyle w:val="Hyperlink"/>
            <w:szCs w:val="24"/>
          </w:rPr>
          <w:t>https://assets.publishing.service.gov.uk/media/5a80bcb7e5274a2e8ab51dfe/TWS_2016_FINAL_Research_report_Feb_2017.pdf</w:t>
        </w:r>
      </w:hyperlink>
      <w:r w:rsidRPr="00BD06D4">
        <w:rPr>
          <w:szCs w:val="24"/>
        </w:rPr>
        <w:t xml:space="preserve"> </w:t>
      </w:r>
    </w:p>
    <w:p w14:paraId="37B0E31F" w14:textId="77777777" w:rsidR="00C712DA" w:rsidRPr="00BD06D4" w:rsidRDefault="00C712DA" w:rsidP="00E31841">
      <w:pPr>
        <w:pStyle w:val="ListParagraph"/>
        <w:numPr>
          <w:ilvl w:val="0"/>
          <w:numId w:val="9"/>
        </w:numPr>
        <w:rPr>
          <w:szCs w:val="24"/>
        </w:rPr>
      </w:pPr>
      <w:r w:rsidRPr="00BD06D4">
        <w:rPr>
          <w:szCs w:val="24"/>
        </w:rPr>
        <w:t xml:space="preserve">Department for Education, (2019) Ways to reduce workload in your school(s). Available at: </w:t>
      </w:r>
      <w:hyperlink r:id="rId46" w:history="1">
        <w:r w:rsidRPr="00A90BE5">
          <w:rPr>
            <w:rStyle w:val="Hyperlink"/>
          </w:rPr>
          <w:t>https://assets.publishing.service.gov.uk/media/5da053dee5274a595bf5daf6/Tips_for_school_leaders_.pdf</w:t>
        </w:r>
      </w:hyperlink>
      <w:r>
        <w:t xml:space="preserve"> </w:t>
      </w:r>
    </w:p>
    <w:p w14:paraId="1805E026" w14:textId="77777777" w:rsidR="00C712DA" w:rsidRPr="00BD06D4" w:rsidRDefault="00C712DA" w:rsidP="00E31841">
      <w:pPr>
        <w:pStyle w:val="ListParagraph"/>
        <w:numPr>
          <w:ilvl w:val="0"/>
          <w:numId w:val="9"/>
        </w:numPr>
        <w:rPr>
          <w:szCs w:val="24"/>
        </w:rPr>
      </w:pPr>
      <w:r w:rsidRPr="00BD06D4">
        <w:rPr>
          <w:szCs w:val="24"/>
        </w:rPr>
        <w:t xml:space="preserve">Department for Education, (2021) SEN support: Findings from a qualitative study. Available at: </w:t>
      </w:r>
      <w:hyperlink r:id="rId47" w:history="1">
        <w:r w:rsidRPr="00BD06D4">
          <w:rPr>
            <w:rStyle w:val="Hyperlink"/>
            <w:szCs w:val="24"/>
          </w:rPr>
          <w:t>https://assets.publishing.service.gov.uk/media/61af936fd3bf7f055c4b77bb/SEN_support_-_Findings_from_a_qualitative_study.pdf</w:t>
        </w:r>
      </w:hyperlink>
      <w:r w:rsidRPr="00BD06D4">
        <w:rPr>
          <w:szCs w:val="24"/>
        </w:rPr>
        <w:t xml:space="preserve"> </w:t>
      </w:r>
    </w:p>
    <w:p w14:paraId="3474DB03" w14:textId="77777777" w:rsidR="00C712DA" w:rsidRPr="00BD06D4" w:rsidRDefault="00C712DA" w:rsidP="00E31841">
      <w:pPr>
        <w:pStyle w:val="ListParagraph"/>
        <w:numPr>
          <w:ilvl w:val="0"/>
          <w:numId w:val="9"/>
        </w:numPr>
        <w:rPr>
          <w:szCs w:val="24"/>
        </w:rPr>
      </w:pPr>
      <w:r w:rsidRPr="00BD06D4">
        <w:rPr>
          <w:szCs w:val="24"/>
        </w:rPr>
        <w:t xml:space="preserve">Department for Education, (2024) Assistive Technology (AT) Training for Schools. Available at: </w:t>
      </w:r>
      <w:hyperlink r:id="rId48" w:history="1">
        <w:r w:rsidRPr="00BD06D4">
          <w:rPr>
            <w:rStyle w:val="Hyperlink"/>
            <w:szCs w:val="24"/>
          </w:rPr>
          <w:t>https://assets.publishing.service.gov.uk/media/66ded22ca9ef9bb0060aa640/Assistive_Technology_Course_Evaluation_Report.pdf</w:t>
        </w:r>
      </w:hyperlink>
      <w:r w:rsidRPr="00BD06D4">
        <w:rPr>
          <w:szCs w:val="24"/>
        </w:rPr>
        <w:t xml:space="preserve"> </w:t>
      </w:r>
    </w:p>
    <w:p w14:paraId="0202C754" w14:textId="77777777" w:rsidR="00C712DA" w:rsidRDefault="00C712DA" w:rsidP="00E31841">
      <w:pPr>
        <w:pStyle w:val="ListParagraph"/>
        <w:numPr>
          <w:ilvl w:val="0"/>
          <w:numId w:val="9"/>
        </w:numPr>
      </w:pPr>
      <w:r>
        <w:lastRenderedPageBreak/>
        <w:t xml:space="preserve">Deunk, M. I., Smale-Jacobse, A. E., de Boer, H., </w:t>
      </w:r>
      <w:proofErr w:type="spellStart"/>
      <w:r>
        <w:t>Doolaard</w:t>
      </w:r>
      <w:proofErr w:type="spellEnd"/>
      <w:r>
        <w:t xml:space="preserve">, S., &amp; Bosker, R. J. (2018) Effective Differentiation Practices: A systematic review and meta-analysis of studies on the cognitive effects of differentiation practices in primary education. Educational Research Review, 24(February), 31–54. </w:t>
      </w:r>
      <w:hyperlink r:id="rId49">
        <w:r w:rsidRPr="3A641BCB">
          <w:rPr>
            <w:rStyle w:val="Hyperlink"/>
          </w:rPr>
          <w:t>https://doi.org/10.1016/j.edurev.2018.02.002</w:t>
        </w:r>
      </w:hyperlink>
      <w:r>
        <w:t xml:space="preserve"> </w:t>
      </w:r>
    </w:p>
    <w:p w14:paraId="009F0D63" w14:textId="45E8E639" w:rsidR="002C66A8" w:rsidRPr="002C66A8" w:rsidRDefault="002C66A8" w:rsidP="00E31841">
      <w:pPr>
        <w:pStyle w:val="ListParagraph"/>
        <w:numPr>
          <w:ilvl w:val="0"/>
          <w:numId w:val="9"/>
        </w:numPr>
      </w:pPr>
      <w:r>
        <w:t>Eaton J, (2022) ‘Moving from ‘differentiation’ to ‘adaptive teaching’. Available at: EEF blog: Moving from ‘differentiation’ to ‘adaptive teaching’ | EEF</w:t>
      </w:r>
    </w:p>
    <w:p w14:paraId="3FA58EB3" w14:textId="77777777" w:rsidR="00C712DA" w:rsidRPr="00BD06D4" w:rsidRDefault="00C712DA" w:rsidP="00E31841">
      <w:pPr>
        <w:pStyle w:val="ListParagraph"/>
        <w:numPr>
          <w:ilvl w:val="0"/>
          <w:numId w:val="9"/>
        </w:numPr>
        <w:rPr>
          <w:szCs w:val="24"/>
        </w:rPr>
      </w:pPr>
      <w:proofErr w:type="spellStart"/>
      <w:r w:rsidRPr="00BD06D4">
        <w:rPr>
          <w:szCs w:val="24"/>
        </w:rPr>
        <w:t>Ebbels</w:t>
      </w:r>
      <w:proofErr w:type="spellEnd"/>
      <w:r w:rsidRPr="00BD06D4">
        <w:rPr>
          <w:szCs w:val="24"/>
        </w:rPr>
        <w:t xml:space="preserve"> et al, (2017) ‘Evidence‐based pathways to intervention for children with language disorders’. Available at: </w:t>
      </w:r>
      <w:hyperlink r:id="rId50" w:history="1">
        <w:r w:rsidRPr="00BD06D4">
          <w:rPr>
            <w:rStyle w:val="Hyperlink"/>
            <w:szCs w:val="24"/>
          </w:rPr>
          <w:t>https://www.researchgate.net/publication/324776515_Evidence-based_pathways_to_intervention_for_children_with_language_disorders</w:t>
        </w:r>
      </w:hyperlink>
      <w:r w:rsidRPr="00BD06D4">
        <w:rPr>
          <w:szCs w:val="24"/>
        </w:rPr>
        <w:t xml:space="preserve"> </w:t>
      </w:r>
    </w:p>
    <w:p w14:paraId="1491BBD4" w14:textId="1FD44A16" w:rsidR="00C712DA" w:rsidRPr="00BD06D4" w:rsidRDefault="00C712DA" w:rsidP="00E31841">
      <w:pPr>
        <w:numPr>
          <w:ilvl w:val="0"/>
          <w:numId w:val="9"/>
        </w:numPr>
        <w:rPr>
          <w:szCs w:val="24"/>
        </w:rPr>
      </w:pPr>
      <w:r>
        <w:t xml:space="preserve">Education Endowment Foundation, (2015)., Making Best Use of Teaching Assistants guidance report. Available at: </w:t>
      </w:r>
      <w:hyperlink r:id="rId51">
        <w:r w:rsidRPr="3A641BCB">
          <w:rPr>
            <w:rStyle w:val="Hyperlink"/>
          </w:rPr>
          <w:t>Making Best Use of Teaching Assistants | EEF</w:t>
        </w:r>
      </w:hyperlink>
    </w:p>
    <w:p w14:paraId="548F372A" w14:textId="19CF2DA0" w:rsidR="00146B15" w:rsidRPr="00BD06D4" w:rsidRDefault="00146B15" w:rsidP="00E31841">
      <w:pPr>
        <w:pStyle w:val="ListParagraph"/>
        <w:numPr>
          <w:ilvl w:val="0"/>
          <w:numId w:val="9"/>
        </w:numPr>
        <w:rPr>
          <w:szCs w:val="24"/>
        </w:rPr>
      </w:pPr>
      <w:r w:rsidRPr="00BD06D4">
        <w:rPr>
          <w:szCs w:val="24"/>
        </w:rPr>
        <w:t>Education Endowment Foundation, (2019)</w:t>
      </w:r>
      <w:r w:rsidR="00DA3AEA" w:rsidRPr="00BD06D4">
        <w:rPr>
          <w:szCs w:val="24"/>
        </w:rPr>
        <w:t xml:space="preserve"> ‘Changing mindsets – second trial’. Available at: </w:t>
      </w:r>
      <w:hyperlink r:id="rId52" w:history="1">
        <w:r w:rsidR="00DA3AEA" w:rsidRPr="00BD06D4">
          <w:rPr>
            <w:rStyle w:val="Hyperlink"/>
            <w:szCs w:val="24"/>
          </w:rPr>
          <w:t>Changing Mindsets - second trial | EEF</w:t>
        </w:r>
      </w:hyperlink>
    </w:p>
    <w:p w14:paraId="08CA3317" w14:textId="5FBF9A4C" w:rsidR="00A63CC2" w:rsidRPr="00BD06D4" w:rsidRDefault="00C52906" w:rsidP="00E31841">
      <w:pPr>
        <w:pStyle w:val="ListParagraph"/>
        <w:numPr>
          <w:ilvl w:val="0"/>
          <w:numId w:val="9"/>
        </w:numPr>
        <w:rPr>
          <w:szCs w:val="24"/>
        </w:rPr>
      </w:pPr>
      <w:r w:rsidRPr="00BD06D4">
        <w:rPr>
          <w:szCs w:val="24"/>
        </w:rPr>
        <w:t>Education Endowment Foundation</w:t>
      </w:r>
      <w:r w:rsidR="00A63CC2" w:rsidRPr="00BD06D4">
        <w:rPr>
          <w:szCs w:val="24"/>
        </w:rPr>
        <w:t>, (2020) Special Educational Needs in Mainstream Schools: Evidence Review</w:t>
      </w:r>
      <w:r w:rsidR="001F715B" w:rsidRPr="00BD06D4">
        <w:rPr>
          <w:szCs w:val="24"/>
        </w:rPr>
        <w:t xml:space="preserve">. Available at: </w:t>
      </w:r>
      <w:hyperlink r:id="rId53" w:history="1">
        <w:r w:rsidR="001F715B" w:rsidRPr="00BD06D4">
          <w:rPr>
            <w:rStyle w:val="Hyperlink"/>
            <w:szCs w:val="24"/>
          </w:rPr>
          <w:t>EEF_SEND_Evidence_Review.pdf</w:t>
        </w:r>
      </w:hyperlink>
      <w:r w:rsidR="001F715B" w:rsidRPr="00BD06D4">
        <w:rPr>
          <w:szCs w:val="24"/>
        </w:rPr>
        <w:t xml:space="preserve"> </w:t>
      </w:r>
    </w:p>
    <w:p w14:paraId="35DF7594" w14:textId="1BB4F93C" w:rsidR="00C712DA" w:rsidRPr="00BD06D4" w:rsidRDefault="00C712DA" w:rsidP="00E31841">
      <w:pPr>
        <w:pStyle w:val="ListParagraph"/>
        <w:numPr>
          <w:ilvl w:val="0"/>
          <w:numId w:val="9"/>
        </w:numPr>
        <w:rPr>
          <w:szCs w:val="24"/>
        </w:rPr>
      </w:pPr>
      <w:r w:rsidRPr="00BD06D4">
        <w:rPr>
          <w:szCs w:val="24"/>
        </w:rPr>
        <w:t xml:space="preserve">Education Endowment Foundation, (2021a)., Improving Mathematics in the Early Years and Key Stage 1 guidance report. Available at: </w:t>
      </w:r>
      <w:hyperlink r:id="rId54" w:history="1">
        <w:r w:rsidRPr="00BD06D4">
          <w:rPr>
            <w:rStyle w:val="Hyperlink"/>
            <w:szCs w:val="24"/>
          </w:rPr>
          <w:t>Improving Mathematics in the Early Years and Key Stage 1 | EEF</w:t>
        </w:r>
      </w:hyperlink>
    </w:p>
    <w:p w14:paraId="58AE8621"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(2021b)., Preparing for Literacy. Available at: </w:t>
      </w:r>
      <w:hyperlink r:id="rId55" w:history="1">
        <w:r w:rsidRPr="00BD06D4">
          <w:rPr>
            <w:rStyle w:val="Hyperlink"/>
            <w:szCs w:val="24"/>
          </w:rPr>
          <w:t>Preparing for Literacy | EEF</w:t>
        </w:r>
      </w:hyperlink>
    </w:p>
    <w:p w14:paraId="3A5C9840" w14:textId="77777777" w:rsidR="00DB62FA" w:rsidRPr="00BD06D4" w:rsidRDefault="00DB62FA" w:rsidP="00E31841">
      <w:pPr>
        <w:pStyle w:val="ListParagraph"/>
        <w:numPr>
          <w:ilvl w:val="0"/>
          <w:numId w:val="9"/>
        </w:numPr>
        <w:rPr>
          <w:szCs w:val="24"/>
        </w:rPr>
      </w:pPr>
      <w:r w:rsidRPr="00BD06D4">
        <w:rPr>
          <w:szCs w:val="24"/>
        </w:rPr>
        <w:t xml:space="preserve">Education Endowment Foundation, (2021c)., Special Educational Needs in Mainstream Schools guidance report. Available at: </w:t>
      </w:r>
      <w:hyperlink r:id="rId56" w:history="1">
        <w:r w:rsidRPr="00BD06D4">
          <w:rPr>
            <w:rStyle w:val="Hyperlink"/>
            <w:szCs w:val="24"/>
          </w:rPr>
          <w:t>Special Educational Needs in Mainstream Schools | EEF</w:t>
        </w:r>
      </w:hyperlink>
    </w:p>
    <w:p w14:paraId="0D49972F"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(2021d) Teaching and Learning Toolkit, Learning Styles: Available at: </w:t>
      </w:r>
      <w:hyperlink r:id="rId57" w:history="1">
        <w:r w:rsidRPr="00BD06D4">
          <w:rPr>
            <w:rStyle w:val="Hyperlink"/>
            <w:szCs w:val="24"/>
          </w:rPr>
          <w:t>https://educationendowmentfoundation.org.uk/education-evidence/teaching-learning-toolkit</w:t>
        </w:r>
      </w:hyperlink>
      <w:r w:rsidRPr="00BD06D4">
        <w:rPr>
          <w:szCs w:val="24"/>
        </w:rPr>
        <w:t xml:space="preserve">. </w:t>
      </w:r>
    </w:p>
    <w:p w14:paraId="5B39A7EF"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(2021e) Teaching and Learning Toolkit, Teaching Assistant Interventions: Available at: </w:t>
      </w:r>
      <w:hyperlink r:id="rId58" w:history="1">
        <w:r w:rsidRPr="00BD06D4">
          <w:rPr>
            <w:rStyle w:val="Hyperlink"/>
            <w:szCs w:val="24"/>
          </w:rPr>
          <w:t>https://educationendowmentfoundation.org.uk/education-evidence/teaching-learning-toolkit</w:t>
        </w:r>
      </w:hyperlink>
      <w:r w:rsidRPr="00BD06D4">
        <w:rPr>
          <w:szCs w:val="24"/>
        </w:rPr>
        <w:t xml:space="preserve"> </w:t>
      </w:r>
    </w:p>
    <w:p w14:paraId="4DEC6F10"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(2021f) Teaching and Learning Toolkit, Within Class Attainment Grouping: Available at: </w:t>
      </w:r>
      <w:hyperlink r:id="rId59" w:history="1">
        <w:r w:rsidRPr="00BD06D4">
          <w:rPr>
            <w:rStyle w:val="Hyperlink"/>
            <w:szCs w:val="24"/>
          </w:rPr>
          <w:t>https://educationendowmentfoundation.org.uk/education-evidence/teaching-learning-toolkit</w:t>
        </w:r>
      </w:hyperlink>
      <w:r w:rsidRPr="00BD06D4">
        <w:rPr>
          <w:szCs w:val="24"/>
        </w:rPr>
        <w:t xml:space="preserve">. </w:t>
      </w:r>
    </w:p>
    <w:p w14:paraId="026DA098"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(2021g) Working with Parents to Support Children’s Learning. Available at: </w:t>
      </w:r>
      <w:hyperlink r:id="rId60" w:history="1">
        <w:r w:rsidRPr="00BD06D4">
          <w:rPr>
            <w:rStyle w:val="Hyperlink"/>
            <w:szCs w:val="24"/>
          </w:rPr>
          <w:t>https://educationendowmentfoundation.org.uk/education-evidence/guidance-reports/supporting-parents</w:t>
        </w:r>
      </w:hyperlink>
      <w:r w:rsidRPr="00BD06D4">
        <w:rPr>
          <w:szCs w:val="24"/>
        </w:rPr>
        <w:t xml:space="preserve"> </w:t>
      </w:r>
    </w:p>
    <w:p w14:paraId="42B68A49"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(2021h) Metacognition and Self-regulated Learning. Available at: </w:t>
      </w:r>
      <w:hyperlink r:id="rId61" w:history="1">
        <w:r w:rsidRPr="00BD06D4">
          <w:rPr>
            <w:rStyle w:val="Hyperlink"/>
            <w:szCs w:val="24"/>
          </w:rPr>
          <w:t>https://educationendowmentfoundation.org.uk/education-evidence/guidance-reports/metacognition</w:t>
        </w:r>
      </w:hyperlink>
      <w:r w:rsidRPr="00BD06D4">
        <w:rPr>
          <w:szCs w:val="24"/>
        </w:rPr>
        <w:t xml:space="preserve"> </w:t>
      </w:r>
    </w:p>
    <w:p w14:paraId="6FE3ECA8"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(2021i) Using Digital Technology to Improve Learning. Available at: </w:t>
      </w:r>
      <w:hyperlink r:id="rId62" w:history="1">
        <w:r w:rsidRPr="00390E0D">
          <w:rPr>
            <w:rStyle w:val="Hyperlink"/>
          </w:rPr>
          <w:t>https://educationendowmentfoundation.org.uk/education-evidence/guidance-reports/digital</w:t>
        </w:r>
      </w:hyperlink>
      <w:r>
        <w:t xml:space="preserve"> </w:t>
      </w:r>
      <w:r w:rsidRPr="00BD06D4">
        <w:rPr>
          <w:szCs w:val="24"/>
        </w:rPr>
        <w:t xml:space="preserve"> </w:t>
      </w:r>
    </w:p>
    <w:p w14:paraId="15FAED95"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(2021j) ‘Teacher Feedback to Improve Pupil Learning’. Available at: </w:t>
      </w:r>
      <w:hyperlink r:id="rId63" w:history="1">
        <w:r w:rsidRPr="00BD06D4">
          <w:rPr>
            <w:rStyle w:val="Hyperlink"/>
            <w:szCs w:val="24"/>
          </w:rPr>
          <w:t>https://educationendowmentfoundation.org.uk/education-evidence/guidance-reports/feedback</w:t>
        </w:r>
      </w:hyperlink>
      <w:r w:rsidRPr="00BD06D4">
        <w:rPr>
          <w:szCs w:val="24"/>
        </w:rPr>
        <w:t xml:space="preserve"> </w:t>
      </w:r>
    </w:p>
    <w:p w14:paraId="56792D0B"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(2021k) ‘Improving Literacy in Key Stage 2’. Available at: </w:t>
      </w:r>
      <w:hyperlink r:id="rId64" w:history="1">
        <w:r w:rsidRPr="00BD06D4">
          <w:rPr>
            <w:rStyle w:val="Hyperlink"/>
            <w:szCs w:val="24"/>
          </w:rPr>
          <w:t>https://educationendowmentfoundation.org.uk/education-evidence/guidance-reports/literacy-ks2</w:t>
        </w:r>
      </w:hyperlink>
      <w:r w:rsidRPr="00BD06D4">
        <w:rPr>
          <w:szCs w:val="24"/>
        </w:rPr>
        <w:t xml:space="preserve"> </w:t>
      </w:r>
    </w:p>
    <w:p w14:paraId="14B05AD0" w14:textId="67DC54A6" w:rsidR="00A80E01" w:rsidRPr="00BD06D4" w:rsidRDefault="00A80E01" w:rsidP="00E31841">
      <w:pPr>
        <w:pStyle w:val="ListParagraph"/>
        <w:numPr>
          <w:ilvl w:val="0"/>
          <w:numId w:val="9"/>
        </w:numPr>
        <w:rPr>
          <w:szCs w:val="24"/>
        </w:rPr>
      </w:pPr>
      <w:r w:rsidRPr="00BD06D4">
        <w:rPr>
          <w:szCs w:val="24"/>
        </w:rPr>
        <w:t>Education Endowment Foundation (2021</w:t>
      </w:r>
      <w:r w:rsidR="00DC458E" w:rsidRPr="00BD06D4">
        <w:rPr>
          <w:szCs w:val="24"/>
        </w:rPr>
        <w:t>m</w:t>
      </w:r>
      <w:r w:rsidRPr="00BD06D4">
        <w:rPr>
          <w:szCs w:val="24"/>
        </w:rPr>
        <w:t>) ‘</w:t>
      </w:r>
      <w:r w:rsidR="00DC458E" w:rsidRPr="00BD06D4">
        <w:rPr>
          <w:szCs w:val="24"/>
        </w:rPr>
        <w:t>Effective Professional Development</w:t>
      </w:r>
      <w:r w:rsidRPr="00BD06D4">
        <w:rPr>
          <w:szCs w:val="24"/>
        </w:rPr>
        <w:t xml:space="preserve">’. Available at: </w:t>
      </w:r>
      <w:hyperlink r:id="rId65" w:history="1">
        <w:r w:rsidRPr="00BD06D4">
          <w:rPr>
            <w:rStyle w:val="Hyperlink"/>
            <w:szCs w:val="24"/>
          </w:rPr>
          <w:t>Effective Professional Development | EEF</w:t>
        </w:r>
      </w:hyperlink>
    </w:p>
    <w:p w14:paraId="533112C4" w14:textId="1C24C4D3" w:rsidR="0004629A" w:rsidRPr="00BD06D4" w:rsidRDefault="0004629A" w:rsidP="00E31841">
      <w:pPr>
        <w:pStyle w:val="ListParagraph"/>
        <w:numPr>
          <w:ilvl w:val="0"/>
          <w:numId w:val="9"/>
        </w:numPr>
        <w:rPr>
          <w:szCs w:val="24"/>
        </w:rPr>
      </w:pPr>
      <w:r w:rsidRPr="00BD06D4">
        <w:rPr>
          <w:szCs w:val="24"/>
        </w:rPr>
        <w:t>Education Endowment Foundation (2021n) ‘</w:t>
      </w:r>
      <w:r w:rsidR="00F02DE6" w:rsidRPr="00BD06D4">
        <w:rPr>
          <w:szCs w:val="24"/>
        </w:rPr>
        <w:t>Improving Literacy in Secondary Schools</w:t>
      </w:r>
      <w:r w:rsidRPr="00BD06D4">
        <w:rPr>
          <w:szCs w:val="24"/>
        </w:rPr>
        <w:t xml:space="preserve">’. Available at: </w:t>
      </w:r>
      <w:hyperlink r:id="rId66" w:history="1">
        <w:r w:rsidR="00F02DE6" w:rsidRPr="00BD06D4">
          <w:rPr>
            <w:rStyle w:val="Hyperlink"/>
            <w:szCs w:val="24"/>
          </w:rPr>
          <w:t>Improving Literacy in Secondary Schools | EEF</w:t>
        </w:r>
      </w:hyperlink>
    </w:p>
    <w:p w14:paraId="01C1D684" w14:textId="77777777" w:rsidR="00C712DA" w:rsidRDefault="00C712DA" w:rsidP="00E31841">
      <w:pPr>
        <w:pStyle w:val="ListParagraph"/>
        <w:numPr>
          <w:ilvl w:val="0"/>
          <w:numId w:val="9"/>
        </w:numPr>
      </w:pPr>
      <w:r w:rsidRPr="00BD06D4">
        <w:rPr>
          <w:szCs w:val="24"/>
        </w:rPr>
        <w:t xml:space="preserve">Education Endowment Foundation, (2022), Improving Secondary Science. Available at: </w:t>
      </w:r>
      <w:hyperlink r:id="rId67" w:history="1">
        <w:r w:rsidRPr="00390E0D">
          <w:rPr>
            <w:rStyle w:val="Hyperlink"/>
          </w:rPr>
          <w:t>https://educationendowmentfoundation.org.uk/education-evidence/guidance-reports/science-ks3-ks4</w:t>
        </w:r>
      </w:hyperlink>
      <w:r>
        <w:t xml:space="preserve"> </w:t>
      </w:r>
    </w:p>
    <w:p w14:paraId="044F3F6D"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(2024), Using research evidence. Available at: </w:t>
      </w:r>
      <w:hyperlink r:id="rId68" w:history="1">
        <w:r w:rsidRPr="00390E0D">
          <w:rPr>
            <w:rStyle w:val="Hyperlink"/>
          </w:rPr>
          <w:t>https://d2tic4wvo1iusb.cloudfront.net/production/documents/using_research_evidence_-_a_concise_guide.pdf?v=1743769342</w:t>
        </w:r>
      </w:hyperlink>
      <w:r>
        <w:t xml:space="preserve"> </w:t>
      </w:r>
    </w:p>
    <w:p w14:paraId="6F40F849" w14:textId="77777777" w:rsidR="00C712DA" w:rsidRPr="00BD06D4" w:rsidRDefault="00C712DA" w:rsidP="00E31841">
      <w:pPr>
        <w:pStyle w:val="ListParagraph"/>
        <w:numPr>
          <w:ilvl w:val="0"/>
          <w:numId w:val="9"/>
        </w:numPr>
        <w:rPr>
          <w:szCs w:val="24"/>
        </w:rPr>
      </w:pPr>
      <w:r w:rsidRPr="00BD06D4">
        <w:rPr>
          <w:szCs w:val="24"/>
        </w:rPr>
        <w:t xml:space="preserve">Education Endowment Foundation, (2025a), Deployment of Teaching Assistants. Available at: </w:t>
      </w:r>
      <w:hyperlink r:id="rId69" w:history="1">
        <w:r w:rsidRPr="00BD06D4">
          <w:rPr>
            <w:rStyle w:val="Hyperlink"/>
            <w:szCs w:val="24"/>
          </w:rPr>
          <w:t>https://educationendowmentfoundation.org.uk/education-evidence/guidance-reports/teaching-assistants</w:t>
        </w:r>
      </w:hyperlink>
    </w:p>
    <w:p w14:paraId="2A82087D" w14:textId="7FD408AE" w:rsidR="00C712DA" w:rsidRPr="00BD06D4" w:rsidRDefault="00C712DA" w:rsidP="00E31841">
      <w:pPr>
        <w:pStyle w:val="ListParagraph"/>
        <w:numPr>
          <w:ilvl w:val="0"/>
          <w:numId w:val="9"/>
        </w:numPr>
        <w:rPr>
          <w:szCs w:val="24"/>
        </w:rPr>
      </w:pPr>
      <w:r w:rsidRPr="00BD06D4">
        <w:rPr>
          <w:szCs w:val="24"/>
        </w:rPr>
        <w:t xml:space="preserve">Education Endowment Foundation, (2025b) ‘ChatGPT in lesson preparation – Teacher Choices trial’. Available at: </w:t>
      </w:r>
      <w:hyperlink r:id="rId70" w:history="1">
        <w:r w:rsidRPr="00BD06D4">
          <w:rPr>
            <w:rStyle w:val="Hyperlink"/>
            <w:szCs w:val="24"/>
          </w:rPr>
          <w:t>https://educationendowmentfoundation.org.uk/projects-and-evaluation/projects/choices-in-edtech-using-generative-ai-chatgpt-for-ks3-science-lesson-preparation-2024-teacher-choices-tria</w:t>
        </w:r>
      </w:hyperlink>
      <w:r w:rsidR="00CB4A13" w:rsidRPr="00CB4A13">
        <w:rPr>
          <w:rStyle w:val="Hyperlink"/>
        </w:rPr>
        <w:t>l</w:t>
      </w:r>
    </w:p>
    <w:p w14:paraId="4E0A6533" w14:textId="09D7BE14" w:rsidR="00456884" w:rsidRPr="00BD06D4" w:rsidRDefault="00456884" w:rsidP="00E31841">
      <w:pPr>
        <w:pStyle w:val="ListParagraph"/>
        <w:numPr>
          <w:ilvl w:val="0"/>
          <w:numId w:val="9"/>
        </w:numPr>
        <w:rPr>
          <w:szCs w:val="24"/>
        </w:rPr>
      </w:pPr>
      <w:proofErr w:type="spellStart"/>
      <w:r w:rsidRPr="0012667B">
        <w:rPr>
          <w:lang w:eastAsia="en-GB"/>
        </w:rPr>
        <w:t>Engeström</w:t>
      </w:r>
      <w:proofErr w:type="spellEnd"/>
      <w:r w:rsidR="000D0FF2">
        <w:rPr>
          <w:lang w:eastAsia="en-GB"/>
        </w:rPr>
        <w:t>, Y.</w:t>
      </w:r>
      <w:r w:rsidRPr="0012667B">
        <w:rPr>
          <w:lang w:eastAsia="en-GB"/>
        </w:rPr>
        <w:t xml:space="preserve"> &amp; Sannino,</w:t>
      </w:r>
      <w:r w:rsidR="000D0FF2">
        <w:rPr>
          <w:lang w:eastAsia="en-GB"/>
        </w:rPr>
        <w:t xml:space="preserve"> A.</w:t>
      </w:r>
      <w:r w:rsidRPr="0012667B">
        <w:rPr>
          <w:lang w:eastAsia="en-GB"/>
        </w:rPr>
        <w:t xml:space="preserve"> </w:t>
      </w:r>
      <w:r>
        <w:rPr>
          <w:lang w:eastAsia="en-GB"/>
        </w:rPr>
        <w:t>(</w:t>
      </w:r>
      <w:r w:rsidRPr="0012667B">
        <w:rPr>
          <w:lang w:eastAsia="en-GB"/>
        </w:rPr>
        <w:t>2010</w:t>
      </w:r>
      <w:r>
        <w:rPr>
          <w:lang w:eastAsia="en-GB"/>
        </w:rPr>
        <w:t>) ‘</w:t>
      </w:r>
      <w:r w:rsidR="00CB4A13" w:rsidRPr="00CB4A13">
        <w:rPr>
          <w:lang w:eastAsia="en-GB"/>
        </w:rPr>
        <w:t>Studies of expansive learning: Foundations, findings and future challenges</w:t>
      </w:r>
      <w:r w:rsidR="00CB4A13">
        <w:rPr>
          <w:lang w:eastAsia="en-GB"/>
        </w:rPr>
        <w:t xml:space="preserve">’. Available at: </w:t>
      </w:r>
      <w:hyperlink r:id="rId71" w:history="1">
        <w:r w:rsidR="00CB4A13" w:rsidRPr="00CB4A13">
          <w:rPr>
            <w:rStyle w:val="Hyperlink"/>
            <w:lang w:eastAsia="en-GB"/>
          </w:rPr>
          <w:t>Studies of expansive learning: Foundations, findings and future challenges - ScienceDirect</w:t>
        </w:r>
      </w:hyperlink>
    </w:p>
    <w:p w14:paraId="598C7767" w14:textId="6E159BE4" w:rsidR="00C712DA" w:rsidRPr="00BD06D4" w:rsidRDefault="00C712DA" w:rsidP="00E31841">
      <w:pPr>
        <w:pStyle w:val="ListParagraph"/>
        <w:numPr>
          <w:ilvl w:val="0"/>
          <w:numId w:val="9"/>
        </w:numPr>
        <w:rPr>
          <w:szCs w:val="24"/>
        </w:rPr>
      </w:pPr>
      <w:r w:rsidRPr="00BD06D4">
        <w:rPr>
          <w:szCs w:val="24"/>
        </w:rPr>
        <w:lastRenderedPageBreak/>
        <w:t>Farrell et al (2010), ‘The impact of teaching assistants on improving pupils’ academic achievement in mainstream schools’. Available at: https://www.tandfonline.com/doi/abs/10.1080/00131911.2010.486476</w:t>
      </w:r>
    </w:p>
    <w:p w14:paraId="7CCD9C02" w14:textId="77777777" w:rsidR="00C712DA" w:rsidRPr="00BD06D4" w:rsidRDefault="00C712DA" w:rsidP="00E31841">
      <w:pPr>
        <w:pStyle w:val="ListParagraph"/>
        <w:numPr>
          <w:ilvl w:val="0"/>
          <w:numId w:val="9"/>
        </w:numPr>
        <w:rPr>
          <w:szCs w:val="24"/>
        </w:rPr>
      </w:pPr>
      <w:r w:rsidRPr="00BD06D4">
        <w:rPr>
          <w:szCs w:val="24"/>
        </w:rPr>
        <w:t>Fisher, D., &amp; Frey, N. (2004). Better Learning Through Structured Teaching: A Framework for the Gradual Release of Responsibility</w:t>
      </w:r>
    </w:p>
    <w:p w14:paraId="76E6E0A6" w14:textId="77777777" w:rsidR="00C712DA" w:rsidRPr="00BD06D4" w:rsidRDefault="00C712DA" w:rsidP="00E31841">
      <w:pPr>
        <w:pStyle w:val="ListParagraph"/>
        <w:numPr>
          <w:ilvl w:val="0"/>
          <w:numId w:val="9"/>
        </w:numPr>
        <w:rPr>
          <w:szCs w:val="24"/>
        </w:rPr>
      </w:pPr>
      <w:r w:rsidRPr="00BD06D4">
        <w:rPr>
          <w:szCs w:val="24"/>
        </w:rPr>
        <w:t xml:space="preserve">Gallagher, M. A., Parsons, S. A., &amp; Vaughn, M. (2022). Adaptive teaching in mathematics: A review of the literature. Educational Review, 74(2), 298-320. </w:t>
      </w:r>
      <w:r w:rsidRPr="00BD06D4">
        <w:rPr>
          <w:color w:val="0462C1"/>
          <w:szCs w:val="24"/>
        </w:rPr>
        <w:t>https://doi.org/10.1080/00131911.2020.1722065</w:t>
      </w:r>
      <w:r w:rsidRPr="00BD06D4">
        <w:rPr>
          <w:szCs w:val="24"/>
        </w:rPr>
        <w:t xml:space="preserve">. </w:t>
      </w:r>
    </w:p>
    <w:p w14:paraId="12453E1D" w14:textId="77777777" w:rsidR="00C712DA" w:rsidRPr="00BD06D4" w:rsidRDefault="00C712DA" w:rsidP="00E31841">
      <w:pPr>
        <w:pStyle w:val="ListParagraph"/>
        <w:numPr>
          <w:ilvl w:val="0"/>
          <w:numId w:val="9"/>
        </w:numPr>
        <w:rPr>
          <w:szCs w:val="24"/>
        </w:rPr>
      </w:pPr>
      <w:r w:rsidRPr="00BD06D4">
        <w:rPr>
          <w:szCs w:val="24"/>
        </w:rPr>
        <w:t xml:space="preserve">Heyder, A., </w:t>
      </w:r>
      <w:proofErr w:type="spellStart"/>
      <w:r w:rsidRPr="00BD06D4">
        <w:rPr>
          <w:szCs w:val="24"/>
        </w:rPr>
        <w:t>Südkamp</w:t>
      </w:r>
      <w:proofErr w:type="spellEnd"/>
      <w:r w:rsidRPr="00BD06D4">
        <w:rPr>
          <w:szCs w:val="24"/>
        </w:rPr>
        <w:t xml:space="preserve">, A., Steinmayr, R. (2020). How are teachers' attitudes toward inclusion related to the social-emotional school experiences of students with and without special educational needs? Learning and Individual Differences, 77. </w:t>
      </w:r>
      <w:hyperlink r:id="rId72" w:history="1">
        <w:r w:rsidRPr="00BD06D4">
          <w:rPr>
            <w:rStyle w:val="Hyperlink"/>
            <w:szCs w:val="24"/>
          </w:rPr>
          <w:t>https://doi.org/10.1016/j.lindif.2019.101776</w:t>
        </w:r>
      </w:hyperlink>
    </w:p>
    <w:p w14:paraId="056C911E" w14:textId="77777777" w:rsidR="00C712DA" w:rsidRPr="00BD06D4" w:rsidRDefault="00C712DA" w:rsidP="00E31841">
      <w:pPr>
        <w:pStyle w:val="ListParagraph"/>
        <w:numPr>
          <w:ilvl w:val="0"/>
          <w:numId w:val="9"/>
        </w:numPr>
        <w:rPr>
          <w:szCs w:val="24"/>
        </w:rPr>
      </w:pPr>
      <w:r w:rsidRPr="00BD06D4">
        <w:rPr>
          <w:szCs w:val="24"/>
        </w:rPr>
        <w:t>Kirschner, P., Sweller, J., Kirschner, F. &amp; Zambrano, J. (2018) From cognitive load theory to collaborative cognitive load theory. In International Journal of Computer-Supported Collaborative Learning, 13(2), 213-233. Available at: https://doi.org/10.1007/s11412-018-9277-y.</w:t>
      </w:r>
    </w:p>
    <w:p w14:paraId="3107D051" w14:textId="77777777" w:rsidR="00C712DA" w:rsidRPr="00BD06D4" w:rsidRDefault="00C712DA" w:rsidP="00E31841">
      <w:pPr>
        <w:pStyle w:val="ListParagraph"/>
        <w:numPr>
          <w:ilvl w:val="0"/>
          <w:numId w:val="9"/>
        </w:numPr>
        <w:rPr>
          <w:szCs w:val="24"/>
        </w:rPr>
      </w:pPr>
      <w:r w:rsidRPr="00BD06D4">
        <w:rPr>
          <w:szCs w:val="24"/>
        </w:rPr>
        <w:t xml:space="preserve">Lancashire Research School (2025) ‘Scaffolding Interactions in the Early Years’.  Available at: </w:t>
      </w:r>
      <w:hyperlink r:id="rId73" w:anchor=":~:text=The%20EEF%20latest%20supporting%20materials,research%20evidence%20into%20everyday%20practice." w:history="1">
        <w:r w:rsidRPr="00BD06D4">
          <w:rPr>
            <w:rStyle w:val="Hyperlink"/>
            <w:szCs w:val="24"/>
          </w:rPr>
          <w:t>RS Network | Building Foundations: Scaffolding Interactions in the…</w:t>
        </w:r>
      </w:hyperlink>
    </w:p>
    <w:p w14:paraId="709411AC" w14:textId="22DFCC0A" w:rsidR="001003E1" w:rsidRPr="00BD06D4" w:rsidRDefault="0092423F" w:rsidP="00E31841">
      <w:pPr>
        <w:pStyle w:val="ListParagraph"/>
        <w:numPr>
          <w:ilvl w:val="0"/>
          <w:numId w:val="9"/>
        </w:numPr>
        <w:rPr>
          <w:szCs w:val="24"/>
        </w:rPr>
      </w:pPr>
      <w:r w:rsidRPr="00BD06D4">
        <w:rPr>
          <w:szCs w:val="24"/>
        </w:rPr>
        <w:t xml:space="preserve">Malanchini </w:t>
      </w:r>
      <w:r w:rsidR="001003E1" w:rsidRPr="00BD06D4">
        <w:rPr>
          <w:szCs w:val="24"/>
        </w:rPr>
        <w:t xml:space="preserve">M., et al (2024) ‘Genetic associations between non-cognitive skills and academic achievement over development’. Available at: </w:t>
      </w:r>
      <w:hyperlink r:id="rId74" w:history="1">
        <w:r w:rsidR="001003E1" w:rsidRPr="00BD06D4">
          <w:rPr>
            <w:rStyle w:val="Hyperlink"/>
            <w:szCs w:val="24"/>
          </w:rPr>
          <w:t>https://www.nature.com/articles/s41562-024-01967-9</w:t>
        </w:r>
      </w:hyperlink>
      <w:r w:rsidR="001003E1" w:rsidRPr="00BD06D4">
        <w:rPr>
          <w:szCs w:val="24"/>
        </w:rPr>
        <w:t xml:space="preserve"> </w:t>
      </w:r>
    </w:p>
    <w:p w14:paraId="13CF718B" w14:textId="350088FD" w:rsidR="00C712DA" w:rsidRPr="00BD06D4" w:rsidRDefault="00C712DA" w:rsidP="00E31841">
      <w:pPr>
        <w:pStyle w:val="ListParagraph"/>
        <w:numPr>
          <w:ilvl w:val="0"/>
          <w:numId w:val="9"/>
        </w:numPr>
        <w:rPr>
          <w:szCs w:val="24"/>
        </w:rPr>
      </w:pPr>
      <w:r w:rsidRPr="00BD06D4">
        <w:rPr>
          <w:szCs w:val="24"/>
        </w:rPr>
        <w:t xml:space="preserve">McLeskey et al. (2017) High-leverage practices in special education. Arlington, VA: Council for Exceptional Children and CEEDAR </w:t>
      </w:r>
      <w:proofErr w:type="spellStart"/>
      <w:r w:rsidRPr="00BD06D4">
        <w:rPr>
          <w:szCs w:val="24"/>
        </w:rPr>
        <w:t>Center</w:t>
      </w:r>
      <w:proofErr w:type="spellEnd"/>
      <w:r w:rsidRPr="00BD06D4">
        <w:rPr>
          <w:szCs w:val="24"/>
        </w:rPr>
        <w:t xml:space="preserve">. Available at: </w:t>
      </w:r>
      <w:r w:rsidRPr="00BD06D4">
        <w:rPr>
          <w:color w:val="0462C1"/>
          <w:szCs w:val="24"/>
        </w:rPr>
        <w:t>McLeskey_High-LeveragePracticesInSpecialEducation.pdf</w:t>
      </w:r>
      <w:r w:rsidRPr="00BD06D4">
        <w:rPr>
          <w:szCs w:val="24"/>
        </w:rPr>
        <w:t xml:space="preserve">. </w:t>
      </w:r>
    </w:p>
    <w:p w14:paraId="50A5EAA5" w14:textId="0A1A3C91" w:rsidR="00E44B51" w:rsidRPr="00BD06D4" w:rsidRDefault="00E44B51" w:rsidP="00E31841">
      <w:pPr>
        <w:pStyle w:val="ListParagraph"/>
        <w:numPr>
          <w:ilvl w:val="0"/>
          <w:numId w:val="9"/>
        </w:numPr>
        <w:rPr>
          <w:szCs w:val="24"/>
        </w:rPr>
      </w:pPr>
      <w:r w:rsidRPr="00BD06D4">
        <w:rPr>
          <w:szCs w:val="24"/>
        </w:rPr>
        <w:t xml:space="preserve">McMahon S., 2023 ‘Promoting positive partnerships with parents’. Available at: </w:t>
      </w:r>
      <w:hyperlink r:id="rId75" w:history="1">
        <w:r w:rsidR="005169D5" w:rsidRPr="00BD06D4">
          <w:rPr>
            <w:rStyle w:val="Hyperlink"/>
            <w:szCs w:val="24"/>
          </w:rPr>
          <w:t>https://educationendowmentfoundation.org.uk/news/eef-blog-promoting-positive-partnerships-with-parents</w:t>
        </w:r>
      </w:hyperlink>
      <w:r w:rsidR="005169D5" w:rsidRPr="00BD06D4">
        <w:rPr>
          <w:szCs w:val="24"/>
        </w:rPr>
        <w:t xml:space="preserve"> </w:t>
      </w:r>
    </w:p>
    <w:p w14:paraId="04AF656E" w14:textId="7AF97FBA" w:rsidR="00C75FCA" w:rsidRPr="00BD06D4" w:rsidRDefault="00C75FCA" w:rsidP="00E31841">
      <w:pPr>
        <w:pStyle w:val="ListParagraph"/>
        <w:numPr>
          <w:ilvl w:val="0"/>
          <w:numId w:val="9"/>
        </w:numPr>
        <w:rPr>
          <w:szCs w:val="24"/>
        </w:rPr>
      </w:pPr>
      <w:r w:rsidRPr="00BD06D4">
        <w:rPr>
          <w:szCs w:val="24"/>
        </w:rPr>
        <w:t xml:space="preserve">Monsen, J. </w:t>
      </w:r>
      <w:r w:rsidR="00915C31" w:rsidRPr="00BD06D4">
        <w:rPr>
          <w:szCs w:val="24"/>
        </w:rPr>
        <w:t xml:space="preserve">et al (2014) ‘Teachers’ attitudes towards inclusion, perceived adequacy of support and classroom learning environment’. Available at: </w:t>
      </w:r>
      <w:hyperlink r:id="rId76" w:history="1">
        <w:r w:rsidR="00915C31" w:rsidRPr="00BD06D4">
          <w:rPr>
            <w:rStyle w:val="Hyperlink"/>
            <w:szCs w:val="24"/>
          </w:rPr>
          <w:t>https://www.researchgate.net/publication/260529619_Teachers'_attitudes_towards_inclusion_perceived_adequacy_of_support_and_classroom_learning_environment</w:t>
        </w:r>
      </w:hyperlink>
      <w:r w:rsidR="00915C31" w:rsidRPr="00BD06D4">
        <w:rPr>
          <w:szCs w:val="24"/>
        </w:rPr>
        <w:t xml:space="preserve"> </w:t>
      </w:r>
    </w:p>
    <w:p w14:paraId="1843AB3A" w14:textId="65EE5E95" w:rsidR="00C712DA" w:rsidRPr="00BD06D4" w:rsidRDefault="00C712DA" w:rsidP="00E31841">
      <w:pPr>
        <w:pStyle w:val="ListParagraph"/>
        <w:numPr>
          <w:ilvl w:val="0"/>
          <w:numId w:val="9"/>
        </w:numPr>
        <w:rPr>
          <w:szCs w:val="24"/>
        </w:rPr>
      </w:pPr>
      <w:r w:rsidRPr="00BD06D4">
        <w:rPr>
          <w:szCs w:val="24"/>
        </w:rPr>
        <w:t xml:space="preserve">Mulholland K (2022) ‘TOLD: Four Evidence-informed principles to promote high-quality talk in Maths’. Available at: </w:t>
      </w:r>
      <w:hyperlink r:id="rId77" w:history="1">
        <w:r w:rsidRPr="00BD06D4">
          <w:rPr>
            <w:rStyle w:val="Hyperlink"/>
            <w:szCs w:val="24"/>
          </w:rPr>
          <w:t>https://educationendowmentfoundation.org.uk/news/eef-blog-told-four-evidence-informed-principles-to-promote-high-quality-talk-in-maths</w:t>
        </w:r>
      </w:hyperlink>
      <w:r w:rsidRPr="00BD06D4">
        <w:rPr>
          <w:szCs w:val="24"/>
        </w:rPr>
        <w:t xml:space="preserve"> </w:t>
      </w:r>
    </w:p>
    <w:p w14:paraId="770C9FB7" w14:textId="77777777" w:rsidR="00C712DA" w:rsidRPr="00BD06D4" w:rsidRDefault="00C712DA" w:rsidP="00E31841">
      <w:pPr>
        <w:pStyle w:val="ListParagraph"/>
        <w:numPr>
          <w:ilvl w:val="0"/>
          <w:numId w:val="9"/>
        </w:numPr>
        <w:rPr>
          <w:szCs w:val="24"/>
        </w:rPr>
      </w:pPr>
      <w:r w:rsidRPr="00BD06D4">
        <w:rPr>
          <w:szCs w:val="24"/>
        </w:rPr>
        <w:t>Nasen (2022) ‘Adaptive Teaching in an Inclusive Classroom’. Available at:</w:t>
      </w:r>
      <w:r w:rsidRPr="001541D6">
        <w:t xml:space="preserve"> </w:t>
      </w:r>
      <w:hyperlink r:id="rId78" w:history="1">
        <w:r w:rsidRPr="00BD06D4">
          <w:rPr>
            <w:rStyle w:val="Hyperlink"/>
            <w:szCs w:val="24"/>
          </w:rPr>
          <w:t>https://asset.nasen.org.uk/adaptive_teaching_in_an_inclusive_classroom.pdf</w:t>
        </w:r>
      </w:hyperlink>
      <w:r w:rsidRPr="00BD06D4">
        <w:rPr>
          <w:szCs w:val="24"/>
        </w:rPr>
        <w:t xml:space="preserve">  </w:t>
      </w:r>
    </w:p>
    <w:p w14:paraId="64A5B8D5" w14:textId="6BA98F9A" w:rsidR="00C712DA" w:rsidRPr="00BD06D4" w:rsidRDefault="00C712DA" w:rsidP="00E31841">
      <w:pPr>
        <w:pStyle w:val="Default"/>
        <w:numPr>
          <w:ilvl w:val="0"/>
          <w:numId w:val="9"/>
        </w:numPr>
        <w:rPr>
          <w:rFonts w:asciiTheme="minorHAnsi" w:hAnsiTheme="minorHAnsi" w:cstheme="minorHAnsi"/>
        </w:rPr>
      </w:pPr>
      <w:r>
        <w:rPr>
          <w:rFonts w:asciiTheme="minorHAnsi" w:hAnsiTheme="minorHAnsi" w:cstheme="minorHAnsi"/>
        </w:rPr>
        <w:t>Nowicki E. (2003) ‘</w:t>
      </w:r>
      <w:r w:rsidRPr="008244E8">
        <w:rPr>
          <w:rFonts w:asciiTheme="minorHAnsi" w:hAnsiTheme="minorHAnsi" w:cstheme="minorHAnsi"/>
        </w:rPr>
        <w:t xml:space="preserve">A Meta-Analysis of the Social Competence of Children with Learning Disabilities Compared to Classmates of Low and Average to High </w:t>
      </w:r>
      <w:r w:rsidRPr="008244E8">
        <w:rPr>
          <w:rFonts w:asciiTheme="minorHAnsi" w:hAnsiTheme="minorHAnsi" w:cstheme="minorHAnsi"/>
        </w:rPr>
        <w:lastRenderedPageBreak/>
        <w:t>Achievement</w:t>
      </w:r>
      <w:r>
        <w:rPr>
          <w:rFonts w:asciiTheme="minorHAnsi" w:hAnsiTheme="minorHAnsi" w:cstheme="minorHAnsi"/>
        </w:rPr>
        <w:t xml:space="preserve">’. Available at: </w:t>
      </w:r>
      <w:hyperlink r:id="rId79" w:history="1">
        <w:r w:rsidRPr="001370DA">
          <w:rPr>
            <w:rStyle w:val="Hyperlink"/>
            <w:rFonts w:asciiTheme="minorHAnsi" w:hAnsiTheme="minorHAnsi" w:cstheme="minorHAnsi"/>
          </w:rPr>
          <w:t>A Meta-Analysis of the Social Competence of Children with Learning Disabilities Compared to Classmates of Low and Average to High Achievement</w:t>
        </w:r>
      </w:hyperlink>
    </w:p>
    <w:p w14:paraId="44B0B951" w14:textId="77777777" w:rsidR="00C712DA" w:rsidRPr="005A57EE" w:rsidRDefault="00C712DA" w:rsidP="00E31841">
      <w:pPr>
        <w:pStyle w:val="Default"/>
        <w:numPr>
          <w:ilvl w:val="0"/>
          <w:numId w:val="9"/>
        </w:numPr>
        <w:rPr>
          <w:rFonts w:asciiTheme="minorHAnsi" w:hAnsiTheme="minorHAnsi" w:cstheme="minorHAnsi"/>
        </w:rPr>
      </w:pPr>
      <w:r w:rsidRPr="005A57EE">
        <w:rPr>
          <w:rFonts w:asciiTheme="minorHAnsi" w:hAnsiTheme="minorHAnsi" w:cstheme="minorHAnsi"/>
        </w:rPr>
        <w:t xml:space="preserve">OECD (2015) Pisa 2015 Result: Policies and Practices for Successful Schools: How Schools and Teaching Practices Shape Students’ Performance In and Dispositions Towards Science. Accessible from: </w:t>
      </w:r>
      <w:r w:rsidRPr="005A57EE">
        <w:rPr>
          <w:rFonts w:asciiTheme="minorHAnsi" w:hAnsiTheme="minorHAnsi" w:cstheme="minorHAnsi"/>
          <w:color w:val="0462C1"/>
        </w:rPr>
        <w:t>https://doi.org/10.1787/9789264267510-en</w:t>
      </w:r>
      <w:r w:rsidRPr="005A57EE">
        <w:rPr>
          <w:rFonts w:asciiTheme="minorHAnsi" w:hAnsiTheme="minorHAnsi" w:cstheme="minorHAnsi"/>
        </w:rPr>
        <w:t xml:space="preserve">. </w:t>
      </w:r>
    </w:p>
    <w:p w14:paraId="4AC22E85" w14:textId="77777777" w:rsidR="00C712DA" w:rsidRPr="00BD06D4" w:rsidRDefault="00C712DA" w:rsidP="00E31841">
      <w:pPr>
        <w:pStyle w:val="ListParagraph"/>
        <w:numPr>
          <w:ilvl w:val="0"/>
          <w:numId w:val="9"/>
        </w:numPr>
        <w:rPr>
          <w:szCs w:val="24"/>
        </w:rPr>
      </w:pPr>
      <w:r w:rsidRPr="00BD06D4">
        <w:rPr>
          <w:szCs w:val="24"/>
        </w:rPr>
        <w:t xml:space="preserve">Pashler, H., McDaniel, M., Rohrer, D., &amp; Bjork, R. (2008) Learning Styles: Concepts and Evidence. Psychological Science in the Public Interest, 9 (3). </w:t>
      </w:r>
      <w:hyperlink r:id="rId80" w:history="1">
        <w:r w:rsidRPr="00BD06D4">
          <w:rPr>
            <w:rStyle w:val="Hyperlink"/>
            <w:szCs w:val="24"/>
          </w:rPr>
          <w:t>https://doi.org/10.1111/j.1539-6053.2009.01038.x</w:t>
        </w:r>
      </w:hyperlink>
      <w:r w:rsidRPr="00BD06D4">
        <w:rPr>
          <w:szCs w:val="24"/>
        </w:rPr>
        <w:t xml:space="preserve">. </w:t>
      </w:r>
    </w:p>
    <w:p w14:paraId="167F72D8" w14:textId="77777777" w:rsidR="00C712DA" w:rsidRPr="00BD06D4" w:rsidRDefault="00C712DA" w:rsidP="00E31841">
      <w:pPr>
        <w:pStyle w:val="ListParagraph"/>
        <w:numPr>
          <w:ilvl w:val="0"/>
          <w:numId w:val="9"/>
        </w:numPr>
        <w:rPr>
          <w:szCs w:val="24"/>
        </w:rPr>
      </w:pPr>
      <w:r w:rsidRPr="00BD06D4">
        <w:rPr>
          <w:szCs w:val="24"/>
        </w:rPr>
        <w:t xml:space="preserve">Rix et al (2009) ‘What pedagogical approaches can effectively include children with special educational needs in mainstream classrooms? A systematic literature review.’ Available at: </w:t>
      </w:r>
      <w:hyperlink r:id="rId81" w:history="1">
        <w:r w:rsidRPr="00BD06D4">
          <w:rPr>
            <w:rStyle w:val="Hyperlink"/>
            <w:szCs w:val="24"/>
          </w:rPr>
          <w:t>https://www.researchgate.net/publication/42799118_What_pedagogical_approaches_can_effectively_include_children_with_special_educational_needs_in_mainstream_classrooms_A_systematic_literature_review</w:t>
        </w:r>
      </w:hyperlink>
      <w:r w:rsidRPr="00BD06D4">
        <w:rPr>
          <w:szCs w:val="24"/>
        </w:rPr>
        <w:t xml:space="preserve"> </w:t>
      </w:r>
    </w:p>
    <w:p w14:paraId="326589BC" w14:textId="77777777" w:rsidR="00C712DA" w:rsidRPr="00BD06D4" w:rsidRDefault="00C712DA" w:rsidP="00E31841">
      <w:pPr>
        <w:pStyle w:val="ListParagraph"/>
        <w:numPr>
          <w:ilvl w:val="0"/>
          <w:numId w:val="9"/>
        </w:numPr>
        <w:rPr>
          <w:szCs w:val="24"/>
        </w:rPr>
      </w:pPr>
      <w:r w:rsidRPr="00BD06D4">
        <w:rPr>
          <w:szCs w:val="24"/>
        </w:rPr>
        <w:t xml:space="preserve">Sharma &amp; </w:t>
      </w:r>
      <w:proofErr w:type="spellStart"/>
      <w:r w:rsidRPr="00BD06D4">
        <w:rPr>
          <w:szCs w:val="24"/>
        </w:rPr>
        <w:t>Salend</w:t>
      </w:r>
      <w:proofErr w:type="spellEnd"/>
      <w:r w:rsidRPr="00BD06D4">
        <w:rPr>
          <w:szCs w:val="24"/>
        </w:rPr>
        <w:t xml:space="preserve"> (2016) ‘Teaching Assistants in Inclusive Classrooms’. Available at: https://www.researchgate.net/publication/309313726_Teaching_Assistants_in_Inclusive_Classrooms_A_Systematic_Analysis_of_the_International_Research</w:t>
      </w:r>
    </w:p>
    <w:p w14:paraId="7C61ACC9" w14:textId="77777777" w:rsidR="00DB62FA" w:rsidRPr="00BD06D4" w:rsidRDefault="00C712DA" w:rsidP="00E31841">
      <w:pPr>
        <w:pStyle w:val="ListParagraph"/>
        <w:numPr>
          <w:ilvl w:val="0"/>
          <w:numId w:val="9"/>
        </w:numPr>
        <w:rPr>
          <w:szCs w:val="24"/>
        </w:rPr>
      </w:pPr>
      <w:r w:rsidRPr="00BD06D4">
        <w:rPr>
          <w:szCs w:val="24"/>
        </w:rPr>
        <w:t xml:space="preserve">Sherrington T., &amp; Stafford s., (2018) ‘Memory and thought: make sure your engaging activities don’t detract from what students need to learn’. Available at: </w:t>
      </w:r>
      <w:hyperlink r:id="rId82" w:history="1">
        <w:r w:rsidRPr="00BD06D4">
          <w:rPr>
            <w:rStyle w:val="Hyperlink"/>
            <w:szCs w:val="24"/>
          </w:rPr>
          <w:t>https://my.chartered.college/research-hub/memory-and-thought-make-sure-your-engaging-activities-dont-detract-from-what-students-need-to-learn/</w:t>
        </w:r>
      </w:hyperlink>
      <w:r w:rsidR="00DB62FA" w:rsidRPr="00BD06D4">
        <w:rPr>
          <w:szCs w:val="24"/>
        </w:rPr>
        <w:t xml:space="preserve"> </w:t>
      </w:r>
    </w:p>
    <w:p w14:paraId="5B04DC3F" w14:textId="15E86BA6" w:rsidR="00CC57CD" w:rsidRPr="00BD06D4" w:rsidRDefault="00CC57CD" w:rsidP="00E31841">
      <w:pPr>
        <w:pStyle w:val="ListParagraph"/>
        <w:numPr>
          <w:ilvl w:val="0"/>
          <w:numId w:val="9"/>
        </w:numPr>
        <w:rPr>
          <w:szCs w:val="24"/>
        </w:rPr>
      </w:pPr>
      <w:r w:rsidRPr="00BD06D4">
        <w:rPr>
          <w:szCs w:val="24"/>
        </w:rPr>
        <w:t xml:space="preserve">Sims, S., Fletcher-Wood, H., O'Mara-Eves, A., Cottingham, S., Stansfield, C., Van </w:t>
      </w:r>
      <w:proofErr w:type="spellStart"/>
      <w:r w:rsidRPr="00BD06D4">
        <w:rPr>
          <w:szCs w:val="24"/>
        </w:rPr>
        <w:t>Herwegen</w:t>
      </w:r>
      <w:proofErr w:type="spellEnd"/>
      <w:r w:rsidRPr="00BD06D4">
        <w:rPr>
          <w:szCs w:val="24"/>
        </w:rPr>
        <w:t>, J., &amp; Anders, J. (2021). What are the characteristics of teacher professional development that increase pupil achievement? A systematic review and meta-analysis. Available at: Sims_WhatAreTheCharacteristicsOfTeacherProfessionalDevelopment.pdf.</w:t>
      </w:r>
    </w:p>
    <w:p w14:paraId="4A2EA3C3" w14:textId="2EB46EA1" w:rsidR="00C712DA" w:rsidRPr="00BD06D4" w:rsidRDefault="00AD0648" w:rsidP="00E31841">
      <w:pPr>
        <w:pStyle w:val="ListParagraph"/>
        <w:numPr>
          <w:ilvl w:val="0"/>
          <w:numId w:val="9"/>
        </w:numPr>
        <w:rPr>
          <w:szCs w:val="24"/>
        </w:rPr>
      </w:pPr>
      <w:r w:rsidRPr="00BD06D4">
        <w:rPr>
          <w:szCs w:val="24"/>
        </w:rPr>
        <w:t xml:space="preserve">Sisk, V. F., Burgoyne, A. P., Sun, J., Butler, J. L., &amp; Macnamara, B. N. (2018) To What Extent and Under Which Circumstances Are Growth Mind-Sets Important to Academic Achievement? Two Meta-Analyses. Psychological Science, 29(4), 549–571. </w:t>
      </w:r>
      <w:hyperlink r:id="rId83" w:history="1">
        <w:r w:rsidRPr="00BD06D4">
          <w:rPr>
            <w:rStyle w:val="Hyperlink"/>
            <w:szCs w:val="24"/>
          </w:rPr>
          <w:t>https://doi.org/10.1177/0956797617739704</w:t>
        </w:r>
      </w:hyperlink>
      <w:r w:rsidR="00C712DA" w:rsidRPr="00BD06D4">
        <w:rPr>
          <w:szCs w:val="24"/>
        </w:rPr>
        <w:t>.</w:t>
      </w:r>
    </w:p>
    <w:p w14:paraId="7A4D5CB5" w14:textId="77777777" w:rsidR="00C712DA" w:rsidRPr="00BD06D4" w:rsidRDefault="00C712DA" w:rsidP="00E31841">
      <w:pPr>
        <w:pStyle w:val="ListParagraph"/>
        <w:numPr>
          <w:ilvl w:val="0"/>
          <w:numId w:val="9"/>
        </w:numPr>
        <w:rPr>
          <w:szCs w:val="24"/>
        </w:rPr>
      </w:pPr>
      <w:r w:rsidRPr="00BD06D4">
        <w:rPr>
          <w:szCs w:val="24"/>
        </w:rPr>
        <w:t xml:space="preserve">Sweller, J., van </w:t>
      </w:r>
      <w:proofErr w:type="spellStart"/>
      <w:r w:rsidRPr="00BD06D4">
        <w:rPr>
          <w:szCs w:val="24"/>
        </w:rPr>
        <w:t>Merrienboer</w:t>
      </w:r>
      <w:proofErr w:type="spellEnd"/>
      <w:r w:rsidRPr="00BD06D4">
        <w:rPr>
          <w:szCs w:val="24"/>
        </w:rPr>
        <w:t xml:space="preserve">, J. J. G., &amp; </w:t>
      </w:r>
      <w:proofErr w:type="spellStart"/>
      <w:r w:rsidRPr="00BD06D4">
        <w:rPr>
          <w:szCs w:val="24"/>
        </w:rPr>
        <w:t>Paas</w:t>
      </w:r>
      <w:proofErr w:type="spellEnd"/>
      <w:r w:rsidRPr="00BD06D4">
        <w:rPr>
          <w:szCs w:val="24"/>
        </w:rPr>
        <w:t>, F. G. W. C. (1998) Cognitive Architecture and Instructional Design. Educational Psychology Review, 10(3), 251–296. http://dx.doi.org/10.1023/a:1022193728205.</w:t>
      </w:r>
    </w:p>
    <w:p w14:paraId="04EA890A" w14:textId="77777777" w:rsidR="00C712DA" w:rsidRPr="00BD06D4" w:rsidRDefault="00C712DA" w:rsidP="00E31841">
      <w:pPr>
        <w:pStyle w:val="ListParagraph"/>
        <w:numPr>
          <w:ilvl w:val="0"/>
          <w:numId w:val="9"/>
        </w:numPr>
        <w:rPr>
          <w:szCs w:val="24"/>
        </w:rPr>
      </w:pPr>
      <w:r w:rsidRPr="00BD06D4">
        <w:rPr>
          <w:szCs w:val="24"/>
        </w:rPr>
        <w:t>Sweller, J. (2016) Working Memory, Long-term Memory, and Instructional Design. Journal of Applied Research in Memory and Cognition, 5(4), 360–367. http://doi.org/10.1016/j.jarmac.2015.12.002.</w:t>
      </w:r>
    </w:p>
    <w:p w14:paraId="3497ECB8" w14:textId="77777777" w:rsidR="00C712DA" w:rsidRPr="00BD06D4" w:rsidRDefault="00C712DA" w:rsidP="00E31841">
      <w:pPr>
        <w:pStyle w:val="ListParagraph"/>
        <w:numPr>
          <w:ilvl w:val="0"/>
          <w:numId w:val="9"/>
        </w:numPr>
        <w:rPr>
          <w:szCs w:val="24"/>
        </w:rPr>
      </w:pPr>
      <w:r w:rsidRPr="00BD06D4">
        <w:rPr>
          <w:szCs w:val="24"/>
        </w:rPr>
        <w:t xml:space="preserve">Szumski, Smogorzewska &amp; Karwowski, (2017) ‘Academic achievement of students without special educational needs in inclusive classrooms’. Available </w:t>
      </w:r>
      <w:r w:rsidRPr="00BD06D4">
        <w:rPr>
          <w:szCs w:val="24"/>
        </w:rPr>
        <w:lastRenderedPageBreak/>
        <w:t>at: https://www.sciencedirect.com/science/article/abs/pii/S1747938X17300131</w:t>
      </w:r>
    </w:p>
    <w:p w14:paraId="43612F80" w14:textId="77777777" w:rsidR="00C712DA" w:rsidRPr="00BD06D4" w:rsidRDefault="00C712DA" w:rsidP="00E31841">
      <w:pPr>
        <w:pStyle w:val="ListParagraph"/>
        <w:numPr>
          <w:ilvl w:val="0"/>
          <w:numId w:val="9"/>
        </w:numPr>
        <w:rPr>
          <w:szCs w:val="24"/>
        </w:rPr>
      </w:pPr>
      <w:r w:rsidRPr="00BD06D4">
        <w:rPr>
          <w:szCs w:val="24"/>
        </w:rPr>
        <w:t xml:space="preserve">Tereshchenko, A., Francis, B., Archer, L., Hodgen, J., </w:t>
      </w:r>
      <w:proofErr w:type="spellStart"/>
      <w:r w:rsidRPr="00BD06D4">
        <w:rPr>
          <w:szCs w:val="24"/>
        </w:rPr>
        <w:t>Mazenod</w:t>
      </w:r>
      <w:proofErr w:type="spellEnd"/>
      <w:r w:rsidRPr="00BD06D4">
        <w:rPr>
          <w:szCs w:val="24"/>
        </w:rPr>
        <w:t xml:space="preserve">, A., Taylor, B., Travers, M. C. (2018) Learners’ attitudes to mixed-attainment grouping: examining the views of students of high, middle, and low attainment. Research Papers in Education, 34(4), 425- 444. </w:t>
      </w:r>
      <w:hyperlink r:id="rId84" w:history="1">
        <w:r w:rsidRPr="00BD06D4">
          <w:rPr>
            <w:rStyle w:val="Hyperlink"/>
            <w:szCs w:val="24"/>
          </w:rPr>
          <w:t>https://doi.org/10.1080/02671522.2018.1452962</w:t>
        </w:r>
      </w:hyperlink>
      <w:r w:rsidRPr="00BD06D4">
        <w:rPr>
          <w:szCs w:val="24"/>
        </w:rPr>
        <w:t xml:space="preserve">. </w:t>
      </w:r>
    </w:p>
    <w:p w14:paraId="0268277B" w14:textId="77777777" w:rsidR="00C712DA" w:rsidRPr="00BD06D4" w:rsidRDefault="00C712DA" w:rsidP="00E31841">
      <w:pPr>
        <w:pStyle w:val="ListParagraph"/>
        <w:numPr>
          <w:ilvl w:val="0"/>
          <w:numId w:val="9"/>
        </w:numPr>
      </w:pPr>
      <w:r>
        <w:t xml:space="preserve">Van de Pol, J., Volman, M., Oort, F., &amp; </w:t>
      </w:r>
      <w:proofErr w:type="spellStart"/>
      <w:r>
        <w:t>Beishuizen</w:t>
      </w:r>
      <w:proofErr w:type="spellEnd"/>
      <w:r>
        <w:t>, J. (2015). The effects of scaffolding in the classroom: Support contingency and student independent working time in relation to student achievement, task effort and appreciation of support. Instructional Science, 43(5), 615–641. doi:10.1007/s11251-015-9351-z</w:t>
      </w:r>
    </w:p>
    <w:p w14:paraId="3D3FD6CA" w14:textId="77777777" w:rsidR="00510577" w:rsidRDefault="00AE0CA3" w:rsidP="004123C1">
      <w:pPr>
        <w:tabs>
          <w:tab w:val="left" w:pos="1240"/>
        </w:tabs>
      </w:pPr>
      <w:hyperlink w:anchor="Content" w:history="1">
        <w:r w:rsidRPr="00EE19B4">
          <w:rPr>
            <w:rStyle w:val="Hyperlink"/>
            <w:b/>
            <w:bCs/>
          </w:rPr>
          <w:t>Click here to return to Content page</w:t>
        </w:r>
      </w:hyperlink>
    </w:p>
    <w:p w14:paraId="43625AC6" w14:textId="77777777" w:rsidR="00B27EE3" w:rsidRDefault="00B27EE3" w:rsidP="004123C1">
      <w:pPr>
        <w:tabs>
          <w:tab w:val="left" w:pos="1240"/>
        </w:tabs>
      </w:pPr>
    </w:p>
    <w:p w14:paraId="1EBBC9FB" w14:textId="2F413EAA" w:rsidR="00B27EE3" w:rsidRDefault="00B27EE3">
      <w:pPr>
        <w:spacing w:before="0" w:after="200"/>
        <w:jc w:val="both"/>
      </w:pPr>
      <w:r>
        <w:br w:type="page"/>
      </w:r>
    </w:p>
    <w:p w14:paraId="26F35F5A" w14:textId="77777777" w:rsidR="00B27EE3" w:rsidRDefault="00B27EE3" w:rsidP="00B27EE3">
      <w:pPr>
        <w:pStyle w:val="Heading"/>
      </w:pPr>
      <w:bookmarkStart w:id="13" w:name="Appendix"/>
      <w:r>
        <w:lastRenderedPageBreak/>
        <w:t>Appendix</w:t>
      </w:r>
    </w:p>
    <w:bookmarkEnd w:id="13"/>
    <w:p w14:paraId="619DB7AA" w14:textId="77777777" w:rsidR="00B27EE3" w:rsidRDefault="00B27EE3" w:rsidP="00B27EE3">
      <w:pPr>
        <w:pStyle w:val="Subheading"/>
      </w:pPr>
      <w:r>
        <w:t xml:space="preserve">Suggested prompts for mentor and ECT discussion </w:t>
      </w:r>
    </w:p>
    <w:p w14:paraId="7A9BE8E5" w14:textId="77777777" w:rsidR="00B27EE3" w:rsidRDefault="00B27EE3" w:rsidP="00B27EE3">
      <w:pPr>
        <w:spacing w:before="0" w:after="200"/>
      </w:pPr>
      <w:r>
        <w:t xml:space="preserve">Mentors should use this framework to guide a reflective discussion with their ECT prior to selecting their elective self-studies. During this discussion, mentors should prompt ECTs to think about the pupils they teach as well as their progress since initial teaching training and current practice. </w:t>
      </w:r>
    </w:p>
    <w:p w14:paraId="4A4287DC" w14:textId="77777777" w:rsidR="00B27EE3" w:rsidRPr="008479CD" w:rsidRDefault="00B27EE3" w:rsidP="00B27EE3">
      <w:pPr>
        <w:rPr>
          <w:b/>
          <w:bCs/>
        </w:rPr>
      </w:pPr>
      <w:r>
        <w:rPr>
          <w:b/>
          <w:bCs/>
        </w:rPr>
        <w:t xml:space="preserve">Reflecting on your current practice </w:t>
      </w:r>
    </w:p>
    <w:tbl>
      <w:tblPr>
        <w:tblStyle w:val="TableGrid"/>
        <w:tblW w:w="9015" w:type="dxa"/>
        <w:tblLook w:val="04A0" w:firstRow="1" w:lastRow="0" w:firstColumn="1" w:lastColumn="0" w:noHBand="0" w:noVBand="1"/>
      </w:tblPr>
      <w:tblGrid>
        <w:gridCol w:w="3969"/>
        <w:gridCol w:w="5046"/>
      </w:tblGrid>
      <w:tr w:rsidR="00B27EE3" w:rsidRPr="00106D2C" w14:paraId="35A87474" w14:textId="77777777" w:rsidTr="00303BC1">
        <w:trPr>
          <w:trHeight w:val="1984"/>
        </w:trPr>
        <w:tc>
          <w:tcPr>
            <w:tcW w:w="3969" w:type="dxa"/>
          </w:tcPr>
          <w:p w14:paraId="7562E7B3" w14:textId="77777777" w:rsidR="00B27EE3" w:rsidRDefault="00B27EE3" w:rsidP="00303BC1">
            <w:pPr>
              <w:spacing w:line="276" w:lineRule="auto"/>
            </w:pPr>
            <w:r>
              <w:t xml:space="preserve">Are there any areas of your current practice that you feel should be prioritised as development areas this half-term? Give reasons why. </w:t>
            </w:r>
          </w:p>
          <w:p w14:paraId="6E5FA3A1" w14:textId="77777777" w:rsidR="00B27EE3" w:rsidRDefault="00B27EE3" w:rsidP="00303BC1">
            <w:pPr>
              <w:spacing w:line="276" w:lineRule="auto"/>
            </w:pPr>
          </w:p>
          <w:p w14:paraId="66153D04" w14:textId="77777777" w:rsidR="00B27EE3" w:rsidRDefault="00B27EE3" w:rsidP="00303BC1">
            <w:pPr>
              <w:spacing w:line="276" w:lineRule="auto"/>
            </w:pPr>
          </w:p>
          <w:p w14:paraId="57D2A116" w14:textId="77777777" w:rsidR="00B27EE3" w:rsidRDefault="00B27EE3" w:rsidP="00303BC1">
            <w:pPr>
              <w:spacing w:line="276" w:lineRule="auto"/>
            </w:pPr>
          </w:p>
          <w:p w14:paraId="467AB2A4" w14:textId="77777777" w:rsidR="00B27EE3" w:rsidRDefault="00B27EE3" w:rsidP="00303BC1">
            <w:pPr>
              <w:spacing w:line="276" w:lineRule="auto"/>
            </w:pPr>
          </w:p>
          <w:p w14:paraId="6C241BC3" w14:textId="77777777" w:rsidR="00B27EE3" w:rsidRDefault="00B27EE3" w:rsidP="00303BC1">
            <w:pPr>
              <w:spacing w:line="276" w:lineRule="auto"/>
            </w:pPr>
          </w:p>
          <w:p w14:paraId="4049EE0B" w14:textId="77777777" w:rsidR="00B27EE3" w:rsidRPr="00106D2C" w:rsidRDefault="00B27EE3" w:rsidP="00303BC1">
            <w:pPr>
              <w:spacing w:line="276" w:lineRule="auto"/>
            </w:pPr>
          </w:p>
        </w:tc>
        <w:tc>
          <w:tcPr>
            <w:tcW w:w="5046" w:type="dxa"/>
          </w:tcPr>
          <w:p w14:paraId="6F3DEC8B" w14:textId="77777777" w:rsidR="00B27EE3" w:rsidRPr="00106D2C" w:rsidRDefault="00B27EE3" w:rsidP="00303BC1">
            <w:pPr>
              <w:pStyle w:val="Heading"/>
              <w:spacing w:line="276" w:lineRule="auto"/>
              <w:rPr>
                <w:color w:val="auto"/>
                <w:highlight w:val="red"/>
              </w:rPr>
            </w:pPr>
          </w:p>
        </w:tc>
      </w:tr>
    </w:tbl>
    <w:p w14:paraId="1A88459C" w14:textId="77777777" w:rsidR="00B27EE3" w:rsidRDefault="00B27EE3" w:rsidP="00B27EE3">
      <w:pPr>
        <w:rPr>
          <w:b/>
          <w:bCs/>
        </w:rPr>
      </w:pPr>
    </w:p>
    <w:p w14:paraId="78E31F60" w14:textId="77777777" w:rsidR="00B27EE3" w:rsidRPr="00D9328A" w:rsidRDefault="00B27EE3" w:rsidP="00B27EE3">
      <w:pPr>
        <w:rPr>
          <w:b/>
          <w:bCs/>
        </w:rPr>
      </w:pPr>
      <w:r w:rsidRPr="00D9328A">
        <w:rPr>
          <w:b/>
          <w:bCs/>
        </w:rPr>
        <w:t>Core self-study</w:t>
      </w:r>
      <w:r>
        <w:rPr>
          <w:b/>
          <w:bCs/>
        </w:rPr>
        <w:t xml:space="preserve"> </w:t>
      </w:r>
    </w:p>
    <w:tbl>
      <w:tblPr>
        <w:tblStyle w:val="TableGrid"/>
        <w:tblW w:w="9015" w:type="dxa"/>
        <w:tblLook w:val="04A0" w:firstRow="1" w:lastRow="0" w:firstColumn="1" w:lastColumn="0" w:noHBand="0" w:noVBand="1"/>
      </w:tblPr>
      <w:tblGrid>
        <w:gridCol w:w="3969"/>
        <w:gridCol w:w="5046"/>
      </w:tblGrid>
      <w:tr w:rsidR="00B27EE3" w:rsidRPr="00106D2C" w14:paraId="21CD687D" w14:textId="77777777" w:rsidTr="00303BC1">
        <w:trPr>
          <w:trHeight w:val="1984"/>
        </w:trPr>
        <w:tc>
          <w:tcPr>
            <w:tcW w:w="3969" w:type="dxa"/>
          </w:tcPr>
          <w:p w14:paraId="3C379E6F" w14:textId="77777777" w:rsidR="00B27EE3" w:rsidRPr="00106D2C" w:rsidRDefault="00B27EE3" w:rsidP="00303BC1">
            <w:pPr>
              <w:spacing w:line="276" w:lineRule="auto"/>
              <w:rPr>
                <w:highlight w:val="red"/>
              </w:rPr>
            </w:pPr>
            <w:r w:rsidRPr="00106D2C">
              <w:t xml:space="preserve">Reflecting on the content of the </w:t>
            </w:r>
            <w:r>
              <w:t xml:space="preserve">core self-study, was there any evidence that you felt was particularly useful or insightful in relation to your development?  </w:t>
            </w:r>
          </w:p>
        </w:tc>
        <w:tc>
          <w:tcPr>
            <w:tcW w:w="5046" w:type="dxa"/>
          </w:tcPr>
          <w:p w14:paraId="3CC5EC34" w14:textId="77777777" w:rsidR="00B27EE3" w:rsidRDefault="00B27EE3" w:rsidP="00303BC1">
            <w:pPr>
              <w:pStyle w:val="Heading"/>
              <w:spacing w:line="276" w:lineRule="auto"/>
              <w:rPr>
                <w:color w:val="auto"/>
                <w:highlight w:val="red"/>
              </w:rPr>
            </w:pPr>
          </w:p>
          <w:p w14:paraId="1003659A" w14:textId="77777777" w:rsidR="00B27EE3" w:rsidRDefault="00B27EE3" w:rsidP="00303BC1">
            <w:pPr>
              <w:pStyle w:val="Heading"/>
              <w:spacing w:line="276" w:lineRule="auto"/>
              <w:rPr>
                <w:color w:val="auto"/>
                <w:highlight w:val="red"/>
              </w:rPr>
            </w:pPr>
          </w:p>
          <w:p w14:paraId="6D5D8F32" w14:textId="77777777" w:rsidR="00B27EE3" w:rsidRDefault="00B27EE3" w:rsidP="00303BC1">
            <w:pPr>
              <w:pStyle w:val="Heading"/>
              <w:spacing w:line="276" w:lineRule="auto"/>
              <w:rPr>
                <w:color w:val="auto"/>
                <w:highlight w:val="red"/>
              </w:rPr>
            </w:pPr>
          </w:p>
          <w:p w14:paraId="394B7198" w14:textId="77777777" w:rsidR="00B27EE3" w:rsidRDefault="00B27EE3" w:rsidP="00303BC1">
            <w:pPr>
              <w:pStyle w:val="Heading"/>
              <w:spacing w:line="276" w:lineRule="auto"/>
              <w:rPr>
                <w:color w:val="auto"/>
                <w:highlight w:val="red"/>
              </w:rPr>
            </w:pPr>
          </w:p>
          <w:p w14:paraId="1E519496" w14:textId="77777777" w:rsidR="00B27EE3" w:rsidRDefault="00B27EE3" w:rsidP="00303BC1">
            <w:pPr>
              <w:pStyle w:val="Heading"/>
              <w:spacing w:line="276" w:lineRule="auto"/>
              <w:rPr>
                <w:color w:val="auto"/>
                <w:highlight w:val="red"/>
              </w:rPr>
            </w:pPr>
          </w:p>
          <w:p w14:paraId="3ABDF318" w14:textId="77777777" w:rsidR="00B27EE3" w:rsidRDefault="00B27EE3" w:rsidP="00303BC1">
            <w:pPr>
              <w:pStyle w:val="Heading"/>
              <w:spacing w:line="276" w:lineRule="auto"/>
              <w:rPr>
                <w:color w:val="auto"/>
                <w:highlight w:val="red"/>
              </w:rPr>
            </w:pPr>
          </w:p>
          <w:p w14:paraId="2423A6D4" w14:textId="77777777" w:rsidR="00B27EE3" w:rsidRDefault="00B27EE3" w:rsidP="00303BC1">
            <w:pPr>
              <w:pStyle w:val="Heading"/>
              <w:spacing w:line="276" w:lineRule="auto"/>
              <w:rPr>
                <w:color w:val="auto"/>
                <w:highlight w:val="red"/>
              </w:rPr>
            </w:pPr>
          </w:p>
          <w:p w14:paraId="06C3D4F5" w14:textId="77777777" w:rsidR="00B27EE3" w:rsidRPr="00106D2C" w:rsidRDefault="00B27EE3" w:rsidP="00303BC1">
            <w:pPr>
              <w:pStyle w:val="Heading"/>
              <w:spacing w:line="276" w:lineRule="auto"/>
              <w:rPr>
                <w:color w:val="auto"/>
                <w:highlight w:val="red"/>
              </w:rPr>
            </w:pPr>
          </w:p>
        </w:tc>
      </w:tr>
      <w:tr w:rsidR="00B27EE3" w:rsidRPr="00106D2C" w14:paraId="1A779F1D" w14:textId="77777777" w:rsidTr="00303BC1">
        <w:trPr>
          <w:trHeight w:val="274"/>
        </w:trPr>
        <w:tc>
          <w:tcPr>
            <w:tcW w:w="3969" w:type="dxa"/>
          </w:tcPr>
          <w:p w14:paraId="602E40B3" w14:textId="77777777" w:rsidR="00B27EE3" w:rsidRDefault="00B27EE3" w:rsidP="00303BC1">
            <w:pPr>
              <w:spacing w:line="276" w:lineRule="auto"/>
            </w:pPr>
            <w:r>
              <w:t xml:space="preserve">Ask the ECT to share their notes from the reflections in the core self-study. What do they highlight </w:t>
            </w:r>
            <w:r>
              <w:lastRenderedPageBreak/>
              <w:t>about their current practice and progress since their initial teacher training?</w:t>
            </w:r>
          </w:p>
          <w:p w14:paraId="69750331" w14:textId="77777777" w:rsidR="00B27EE3" w:rsidRDefault="00B27EE3" w:rsidP="00303BC1"/>
          <w:p w14:paraId="49086BC8" w14:textId="77777777" w:rsidR="00B27EE3" w:rsidRDefault="00B27EE3" w:rsidP="00303BC1"/>
          <w:p w14:paraId="631BB098" w14:textId="77777777" w:rsidR="00B27EE3" w:rsidRDefault="00B27EE3" w:rsidP="00303BC1"/>
          <w:p w14:paraId="3852A85C" w14:textId="77777777" w:rsidR="00B27EE3" w:rsidRDefault="00B27EE3" w:rsidP="00303BC1"/>
        </w:tc>
        <w:tc>
          <w:tcPr>
            <w:tcW w:w="5046" w:type="dxa"/>
          </w:tcPr>
          <w:p w14:paraId="5611B5E6" w14:textId="77777777" w:rsidR="00B27EE3" w:rsidRDefault="00B27EE3" w:rsidP="00303BC1">
            <w:pPr>
              <w:pStyle w:val="Heading"/>
              <w:rPr>
                <w:color w:val="auto"/>
                <w:highlight w:val="red"/>
              </w:rPr>
            </w:pPr>
          </w:p>
          <w:p w14:paraId="007C28A7" w14:textId="77777777" w:rsidR="00B27EE3" w:rsidRDefault="00B27EE3" w:rsidP="00303BC1">
            <w:pPr>
              <w:pStyle w:val="Heading"/>
              <w:rPr>
                <w:color w:val="auto"/>
                <w:highlight w:val="red"/>
              </w:rPr>
            </w:pPr>
          </w:p>
          <w:p w14:paraId="363037F4" w14:textId="77777777" w:rsidR="00B27EE3" w:rsidRDefault="00B27EE3" w:rsidP="00303BC1">
            <w:pPr>
              <w:pStyle w:val="Heading"/>
              <w:rPr>
                <w:color w:val="auto"/>
                <w:highlight w:val="red"/>
              </w:rPr>
            </w:pPr>
          </w:p>
          <w:p w14:paraId="72DF68B3" w14:textId="77777777" w:rsidR="00B27EE3" w:rsidRDefault="00B27EE3" w:rsidP="00303BC1">
            <w:pPr>
              <w:pStyle w:val="Heading"/>
              <w:rPr>
                <w:color w:val="auto"/>
                <w:highlight w:val="red"/>
              </w:rPr>
            </w:pPr>
          </w:p>
          <w:p w14:paraId="7FC09741" w14:textId="77777777" w:rsidR="00B27EE3" w:rsidRPr="00106D2C" w:rsidRDefault="00B27EE3" w:rsidP="00303BC1">
            <w:pPr>
              <w:pStyle w:val="Heading"/>
              <w:rPr>
                <w:color w:val="auto"/>
                <w:highlight w:val="red"/>
              </w:rPr>
            </w:pPr>
          </w:p>
        </w:tc>
      </w:tr>
    </w:tbl>
    <w:p w14:paraId="7A1FD0CE" w14:textId="77777777" w:rsidR="00B27EE3" w:rsidRPr="00C62F12" w:rsidRDefault="00B27EE3" w:rsidP="00B27EE3">
      <w:pPr>
        <w:rPr>
          <w:b/>
          <w:bCs/>
        </w:rPr>
      </w:pPr>
      <w:r w:rsidRPr="00C62F12">
        <w:rPr>
          <w:b/>
          <w:bCs/>
        </w:rPr>
        <w:lastRenderedPageBreak/>
        <w:t>Reflecting on</w:t>
      </w:r>
      <w:r>
        <w:rPr>
          <w:b/>
          <w:bCs/>
        </w:rPr>
        <w:t xml:space="preserve"> existing developmental</w:t>
      </w:r>
      <w:r w:rsidRPr="00C62F12">
        <w:rPr>
          <w:b/>
          <w:bCs/>
        </w:rPr>
        <w:t xml:space="preserve"> </w:t>
      </w:r>
      <w:r>
        <w:rPr>
          <w:b/>
          <w:bCs/>
        </w:rPr>
        <w:t xml:space="preserve">targets </w:t>
      </w:r>
    </w:p>
    <w:tbl>
      <w:tblPr>
        <w:tblStyle w:val="TableGrid"/>
        <w:tblW w:w="9015" w:type="dxa"/>
        <w:tblLook w:val="04A0" w:firstRow="1" w:lastRow="0" w:firstColumn="1" w:lastColumn="0" w:noHBand="0" w:noVBand="1"/>
      </w:tblPr>
      <w:tblGrid>
        <w:gridCol w:w="3969"/>
        <w:gridCol w:w="5046"/>
      </w:tblGrid>
      <w:tr w:rsidR="00B27EE3" w:rsidRPr="00106D2C" w14:paraId="7392D6EC" w14:textId="77777777" w:rsidTr="00303BC1">
        <w:trPr>
          <w:trHeight w:val="1984"/>
        </w:trPr>
        <w:tc>
          <w:tcPr>
            <w:tcW w:w="3969" w:type="dxa"/>
          </w:tcPr>
          <w:p w14:paraId="319A74A9" w14:textId="77777777" w:rsidR="00B27EE3" w:rsidRDefault="00B27EE3" w:rsidP="00303BC1">
            <w:pPr>
              <w:spacing w:line="276" w:lineRule="auto"/>
            </w:pPr>
            <w:r>
              <w:t>Discuss any current targets your ECT has (Career Entry Development Profile or other ITT targets, any current mentor targets or whole-school professional development targets). Do any of these link with the content of this core self-study?</w:t>
            </w:r>
          </w:p>
          <w:p w14:paraId="0D7A3AC2" w14:textId="77777777" w:rsidR="00B27EE3" w:rsidRDefault="00B27EE3" w:rsidP="00303BC1"/>
          <w:p w14:paraId="252CE345" w14:textId="77777777" w:rsidR="00B27EE3" w:rsidRDefault="00B27EE3" w:rsidP="00303BC1"/>
          <w:p w14:paraId="461789C9" w14:textId="77777777" w:rsidR="00B27EE3" w:rsidRPr="00106D2C" w:rsidRDefault="00B27EE3" w:rsidP="00303BC1"/>
        </w:tc>
        <w:tc>
          <w:tcPr>
            <w:tcW w:w="5046" w:type="dxa"/>
          </w:tcPr>
          <w:p w14:paraId="100DB4F2" w14:textId="77777777" w:rsidR="00B27EE3" w:rsidRDefault="00B27EE3" w:rsidP="00303BC1">
            <w:pPr>
              <w:pStyle w:val="Heading"/>
              <w:rPr>
                <w:color w:val="auto"/>
                <w:highlight w:val="red"/>
              </w:rPr>
            </w:pPr>
          </w:p>
          <w:p w14:paraId="78E361FB" w14:textId="77777777" w:rsidR="00B27EE3" w:rsidRDefault="00B27EE3" w:rsidP="00303BC1">
            <w:pPr>
              <w:pStyle w:val="Heading"/>
              <w:rPr>
                <w:color w:val="auto"/>
                <w:highlight w:val="red"/>
              </w:rPr>
            </w:pPr>
          </w:p>
          <w:p w14:paraId="4632D19F" w14:textId="77777777" w:rsidR="00B27EE3" w:rsidRDefault="00B27EE3" w:rsidP="00303BC1">
            <w:pPr>
              <w:pStyle w:val="Heading"/>
              <w:rPr>
                <w:color w:val="auto"/>
                <w:highlight w:val="red"/>
              </w:rPr>
            </w:pPr>
          </w:p>
          <w:p w14:paraId="26A088EB" w14:textId="77777777" w:rsidR="00B27EE3" w:rsidRDefault="00B27EE3" w:rsidP="00303BC1">
            <w:pPr>
              <w:pStyle w:val="Heading"/>
              <w:rPr>
                <w:color w:val="auto"/>
                <w:highlight w:val="red"/>
              </w:rPr>
            </w:pPr>
          </w:p>
          <w:p w14:paraId="77B17623" w14:textId="77777777" w:rsidR="00B27EE3" w:rsidRDefault="00B27EE3" w:rsidP="00303BC1">
            <w:pPr>
              <w:pStyle w:val="Heading"/>
              <w:rPr>
                <w:color w:val="auto"/>
                <w:highlight w:val="red"/>
              </w:rPr>
            </w:pPr>
          </w:p>
          <w:p w14:paraId="6E0E0397" w14:textId="77777777" w:rsidR="00B27EE3" w:rsidRDefault="00B27EE3" w:rsidP="00303BC1">
            <w:pPr>
              <w:pStyle w:val="Heading"/>
              <w:rPr>
                <w:color w:val="auto"/>
                <w:highlight w:val="red"/>
              </w:rPr>
            </w:pPr>
          </w:p>
          <w:p w14:paraId="2AACA0D5" w14:textId="77777777" w:rsidR="00B27EE3" w:rsidRDefault="00B27EE3" w:rsidP="00303BC1">
            <w:pPr>
              <w:pStyle w:val="Heading"/>
              <w:rPr>
                <w:color w:val="auto"/>
                <w:highlight w:val="red"/>
              </w:rPr>
            </w:pPr>
          </w:p>
          <w:p w14:paraId="3BA2D14A" w14:textId="77777777" w:rsidR="00B27EE3" w:rsidRDefault="00B27EE3" w:rsidP="00303BC1">
            <w:pPr>
              <w:pStyle w:val="Heading"/>
              <w:rPr>
                <w:color w:val="auto"/>
                <w:highlight w:val="red"/>
              </w:rPr>
            </w:pPr>
          </w:p>
          <w:p w14:paraId="7043C96A" w14:textId="77777777" w:rsidR="00B27EE3" w:rsidRPr="00106D2C" w:rsidRDefault="00B27EE3" w:rsidP="00303BC1">
            <w:pPr>
              <w:pStyle w:val="Heading"/>
              <w:rPr>
                <w:color w:val="auto"/>
                <w:highlight w:val="red"/>
              </w:rPr>
            </w:pPr>
          </w:p>
        </w:tc>
      </w:tr>
    </w:tbl>
    <w:p w14:paraId="634C1FD5" w14:textId="77777777" w:rsidR="00B27EE3" w:rsidRDefault="00B27EE3" w:rsidP="00B27EE3">
      <w:pPr>
        <w:pStyle w:val="Subsubheading"/>
      </w:pPr>
      <w:r>
        <w:t xml:space="preserve">Selecting your elective self-studies </w:t>
      </w:r>
    </w:p>
    <w:p w14:paraId="7A6E1135" w14:textId="77777777" w:rsidR="00B27EE3" w:rsidRPr="008D194F" w:rsidRDefault="00B27EE3" w:rsidP="00B27EE3">
      <w:pPr>
        <w:pStyle w:val="Subsubheading"/>
        <w:rPr>
          <w:b w:val="0"/>
          <w:bCs w:val="0"/>
        </w:rPr>
      </w:pPr>
      <w:r>
        <w:rPr>
          <w:b w:val="0"/>
          <w:bCs w:val="0"/>
        </w:rPr>
        <w:t xml:space="preserve">Now, look at the list of elective self-studies with your ECT and, using the reflections from your meeting, agree together which 3 elective self-studies your ECT will complete this half term. Identify the order in which they will be completed.  </w:t>
      </w:r>
    </w:p>
    <w:tbl>
      <w:tblPr>
        <w:tblStyle w:val="TableGrid"/>
        <w:tblW w:w="9015" w:type="dxa"/>
        <w:tblLook w:val="04A0" w:firstRow="1" w:lastRow="0" w:firstColumn="1" w:lastColumn="0" w:noHBand="0" w:noVBand="1"/>
      </w:tblPr>
      <w:tblGrid>
        <w:gridCol w:w="9015"/>
      </w:tblGrid>
      <w:tr w:rsidR="00B27EE3" w:rsidRPr="00106D2C" w14:paraId="1D13FBE0" w14:textId="77777777" w:rsidTr="00303BC1">
        <w:trPr>
          <w:trHeight w:val="1871"/>
        </w:trPr>
        <w:tc>
          <w:tcPr>
            <w:tcW w:w="9015" w:type="dxa"/>
          </w:tcPr>
          <w:p w14:paraId="6B970E7F" w14:textId="77777777" w:rsidR="00B27EE3" w:rsidRPr="00106D2C" w:rsidRDefault="00B27EE3" w:rsidP="00303BC1">
            <w:pPr>
              <w:spacing w:line="276" w:lineRule="auto"/>
            </w:pPr>
            <w:r>
              <w:t xml:space="preserve">First choice:  </w:t>
            </w:r>
          </w:p>
        </w:tc>
      </w:tr>
      <w:tr w:rsidR="00B27EE3" w:rsidRPr="00106D2C" w14:paraId="346C3459" w14:textId="77777777" w:rsidTr="00303BC1">
        <w:trPr>
          <w:trHeight w:val="1871"/>
        </w:trPr>
        <w:tc>
          <w:tcPr>
            <w:tcW w:w="9015" w:type="dxa"/>
          </w:tcPr>
          <w:p w14:paraId="09EA20DF" w14:textId="77777777" w:rsidR="00B27EE3" w:rsidRDefault="00B27EE3" w:rsidP="00303BC1">
            <w:pPr>
              <w:spacing w:line="276" w:lineRule="auto"/>
            </w:pPr>
            <w:r>
              <w:t xml:space="preserve">Second choice: </w:t>
            </w:r>
          </w:p>
          <w:p w14:paraId="58BE70F0" w14:textId="77777777" w:rsidR="00B27EE3" w:rsidRDefault="00B27EE3" w:rsidP="00303BC1">
            <w:pPr>
              <w:spacing w:line="276" w:lineRule="auto"/>
            </w:pPr>
          </w:p>
          <w:p w14:paraId="14A91151" w14:textId="77777777" w:rsidR="00B27EE3" w:rsidRDefault="00B27EE3" w:rsidP="00303BC1">
            <w:pPr>
              <w:spacing w:line="276" w:lineRule="auto"/>
            </w:pPr>
          </w:p>
          <w:p w14:paraId="5D52BA6F" w14:textId="77777777" w:rsidR="00B27EE3" w:rsidRDefault="00B27EE3" w:rsidP="00303BC1">
            <w:pPr>
              <w:spacing w:line="276" w:lineRule="auto"/>
            </w:pPr>
          </w:p>
          <w:p w14:paraId="22B27CD8" w14:textId="77777777" w:rsidR="00B27EE3" w:rsidRPr="00106D2C" w:rsidRDefault="00B27EE3" w:rsidP="00303BC1">
            <w:pPr>
              <w:spacing w:line="276" w:lineRule="auto"/>
            </w:pPr>
          </w:p>
        </w:tc>
      </w:tr>
      <w:tr w:rsidR="00B27EE3" w:rsidRPr="00106D2C" w14:paraId="2E9F6731" w14:textId="77777777" w:rsidTr="00303BC1">
        <w:trPr>
          <w:trHeight w:val="300"/>
        </w:trPr>
        <w:tc>
          <w:tcPr>
            <w:tcW w:w="9015" w:type="dxa"/>
          </w:tcPr>
          <w:p w14:paraId="4AAD0310" w14:textId="77777777" w:rsidR="00B27EE3" w:rsidRDefault="00B27EE3" w:rsidP="00303BC1">
            <w:r>
              <w:lastRenderedPageBreak/>
              <w:t>Third choice:</w:t>
            </w:r>
          </w:p>
          <w:p w14:paraId="4AF02F2C" w14:textId="77777777" w:rsidR="00B27EE3" w:rsidRDefault="00B27EE3" w:rsidP="00303BC1"/>
          <w:p w14:paraId="0C113DEF" w14:textId="77777777" w:rsidR="00B27EE3" w:rsidRDefault="00B27EE3" w:rsidP="00303BC1"/>
          <w:p w14:paraId="675DA392" w14:textId="77777777" w:rsidR="00B27EE3" w:rsidRDefault="00B27EE3" w:rsidP="00303BC1"/>
          <w:p w14:paraId="362117EB" w14:textId="77777777" w:rsidR="00B27EE3" w:rsidRDefault="00B27EE3" w:rsidP="00303BC1"/>
        </w:tc>
      </w:tr>
    </w:tbl>
    <w:p w14:paraId="34468DF4" w14:textId="77777777" w:rsidR="00B27EE3" w:rsidRPr="00ED55D0" w:rsidRDefault="00B27EE3" w:rsidP="00B27EE3">
      <w:pPr>
        <w:jc w:val="both"/>
        <w:rPr>
          <w:rFonts w:ascii="Tahoma" w:hAnsi="Tahoma" w:cs="Tahoma"/>
          <w:b/>
          <w:bCs/>
          <w:color w:val="0070C0"/>
          <w:szCs w:val="24"/>
        </w:rPr>
      </w:pPr>
      <w:hyperlink w:anchor="Content" w:history="1">
        <w:r w:rsidRPr="00ED55D0">
          <w:rPr>
            <w:rStyle w:val="Hyperlink"/>
            <w:rFonts w:ascii="Tahoma" w:hAnsi="Tahoma" w:cs="Tahoma"/>
            <w:b/>
            <w:bCs/>
            <w:color w:val="0070C0"/>
            <w:szCs w:val="24"/>
          </w:rPr>
          <w:t>Click here to return to Content page</w:t>
        </w:r>
      </w:hyperlink>
    </w:p>
    <w:p w14:paraId="11C0AA9A" w14:textId="77777777" w:rsidR="00B27EE3" w:rsidRDefault="00B27EE3" w:rsidP="00B27EE3">
      <w:pPr>
        <w:pStyle w:val="Heading"/>
        <w:rPr>
          <w:lang w:val="en-US"/>
        </w:rPr>
      </w:pPr>
    </w:p>
    <w:p w14:paraId="18D10D2E" w14:textId="77777777" w:rsidR="00B27EE3" w:rsidRPr="00EE19B4" w:rsidRDefault="00B27EE3" w:rsidP="004123C1">
      <w:pPr>
        <w:tabs>
          <w:tab w:val="left" w:pos="1240"/>
        </w:tabs>
        <w:rPr>
          <w:b/>
          <w:bCs/>
          <w:lang w:val="en-US"/>
        </w:rPr>
        <w:sectPr w:rsidR="00B27EE3" w:rsidRPr="00EE19B4" w:rsidSect="00F84B5B">
          <w:pgSz w:w="11906" w:h="16838"/>
          <w:pgMar w:top="1440" w:right="1440" w:bottom="1440" w:left="1440" w:header="720" w:footer="720" w:gutter="0"/>
          <w:cols w:space="720"/>
        </w:sectPr>
      </w:pPr>
    </w:p>
    <w:p w14:paraId="383B4DB7" w14:textId="77FBC7B5" w:rsidR="00F91813" w:rsidRDefault="00F91813">
      <w:pPr>
        <w:spacing w:before="0" w:after="200"/>
        <w:jc w:val="both"/>
        <w:rPr>
          <w:rFonts w:ascii="Tahoma" w:hAnsi="Tahoma" w:cs="Tahoma"/>
        </w:rPr>
      </w:pPr>
    </w:p>
    <w:sectPr w:rsidR="00F91813"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790E" w14:textId="77777777" w:rsidR="005442A9" w:rsidRDefault="005442A9" w:rsidP="00403260">
      <w:pPr>
        <w:spacing w:after="0" w:line="240" w:lineRule="auto"/>
      </w:pPr>
      <w:r>
        <w:separator/>
      </w:r>
    </w:p>
  </w:endnote>
  <w:endnote w:type="continuationSeparator" w:id="0">
    <w:p w14:paraId="3121C762" w14:textId="77777777" w:rsidR="005442A9" w:rsidRDefault="005442A9" w:rsidP="00403260">
      <w:pPr>
        <w:spacing w:after="0" w:line="240" w:lineRule="auto"/>
      </w:pPr>
      <w:r>
        <w:continuationSeparator/>
      </w:r>
    </w:p>
  </w:endnote>
  <w:endnote w:type="continuationNotice" w:id="1">
    <w:p w14:paraId="04D3DC86" w14:textId="77777777" w:rsidR="005442A9" w:rsidRDefault="00544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EFA9" w14:textId="77777777" w:rsidR="005442A9" w:rsidRDefault="005442A9" w:rsidP="00403260">
      <w:pPr>
        <w:spacing w:after="0" w:line="240" w:lineRule="auto"/>
      </w:pPr>
      <w:r>
        <w:separator/>
      </w:r>
    </w:p>
  </w:footnote>
  <w:footnote w:type="continuationSeparator" w:id="0">
    <w:p w14:paraId="26020FAC" w14:textId="77777777" w:rsidR="005442A9" w:rsidRDefault="005442A9" w:rsidP="00403260">
      <w:pPr>
        <w:spacing w:after="0" w:line="240" w:lineRule="auto"/>
      </w:pPr>
      <w:r>
        <w:continuationSeparator/>
      </w:r>
    </w:p>
  </w:footnote>
  <w:footnote w:type="continuationNotice" w:id="1">
    <w:p w14:paraId="4010FA27" w14:textId="77777777" w:rsidR="005442A9" w:rsidRDefault="005442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005742" w:themeColor="accent1" w:themeShade="BF"/>
        <w:sz w:val="26"/>
        <w:szCs w:val="26"/>
      </w:rPr>
      <w:alias w:val="Title"/>
      <w:tag w:val=""/>
      <w:id w:val="-1902980734"/>
      <w:placeholder>
        <w:docPart w:val="D8F299E0A38549CD966D647C698B5C03"/>
      </w:placeholder>
      <w:dataBinding w:prefixMappings="xmlns:ns0='http://purl.org/dc/elements/1.1/' xmlns:ns1='http://schemas.openxmlformats.org/package/2006/metadata/core-properties' " w:xpath="/ns1:coreProperties[1]/ns0:title[1]" w:storeItemID="{6C3C8BC8-F283-45AE-878A-BAB7291924A1}"/>
      <w:text/>
    </w:sdtPr>
    <w:sdtEndPr/>
    <w:sdtContent>
      <w:p w14:paraId="03D94CD7" w14:textId="3FA93D6C" w:rsidR="00EA5F98" w:rsidRPr="00595E20" w:rsidRDefault="00A621E2" w:rsidP="70405A40">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t>ECT Programme Mentor support materials – Core self-study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43F"/>
    <w:multiLevelType w:val="hybridMultilevel"/>
    <w:tmpl w:val="C59E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0998"/>
    <w:multiLevelType w:val="hybridMultilevel"/>
    <w:tmpl w:val="9F586730"/>
    <w:lvl w:ilvl="0" w:tplc="CBECDC9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2A3DB2"/>
    <w:multiLevelType w:val="hybridMultilevel"/>
    <w:tmpl w:val="0D2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E72F1"/>
    <w:multiLevelType w:val="multilevel"/>
    <w:tmpl w:val="A1A8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1034A"/>
    <w:multiLevelType w:val="hybridMultilevel"/>
    <w:tmpl w:val="D5AE23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955699"/>
    <w:multiLevelType w:val="hybridMultilevel"/>
    <w:tmpl w:val="D9D4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442A0"/>
    <w:multiLevelType w:val="hybridMultilevel"/>
    <w:tmpl w:val="48F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B5FF6"/>
    <w:multiLevelType w:val="hybridMultilevel"/>
    <w:tmpl w:val="4C26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72FB6"/>
    <w:multiLevelType w:val="hybridMultilevel"/>
    <w:tmpl w:val="4496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B6A97"/>
    <w:multiLevelType w:val="hybridMultilevel"/>
    <w:tmpl w:val="912A7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31657"/>
    <w:multiLevelType w:val="hybridMultilevel"/>
    <w:tmpl w:val="644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62635"/>
    <w:multiLevelType w:val="hybridMultilevel"/>
    <w:tmpl w:val="08A8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C59D4"/>
    <w:multiLevelType w:val="hybridMultilevel"/>
    <w:tmpl w:val="B8C6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969A3"/>
    <w:multiLevelType w:val="hybridMultilevel"/>
    <w:tmpl w:val="DDFA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87827"/>
    <w:multiLevelType w:val="hybridMultilevel"/>
    <w:tmpl w:val="6792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05C1C"/>
    <w:multiLevelType w:val="hybridMultilevel"/>
    <w:tmpl w:val="D39C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36508"/>
    <w:multiLevelType w:val="multilevel"/>
    <w:tmpl w:val="48C6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439F1"/>
    <w:multiLevelType w:val="multilevel"/>
    <w:tmpl w:val="3F6C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5688D"/>
    <w:multiLevelType w:val="hybridMultilevel"/>
    <w:tmpl w:val="54662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AA6A8F"/>
    <w:multiLevelType w:val="multilevel"/>
    <w:tmpl w:val="737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E7FD5"/>
    <w:multiLevelType w:val="multilevel"/>
    <w:tmpl w:val="DCE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84924"/>
    <w:multiLevelType w:val="multilevel"/>
    <w:tmpl w:val="737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136EC"/>
    <w:multiLevelType w:val="multilevel"/>
    <w:tmpl w:val="5DEA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D3C06"/>
    <w:multiLevelType w:val="hybridMultilevel"/>
    <w:tmpl w:val="FD28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85C53"/>
    <w:multiLevelType w:val="multilevel"/>
    <w:tmpl w:val="492E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42CC8"/>
    <w:multiLevelType w:val="hybridMultilevel"/>
    <w:tmpl w:val="73562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976675"/>
    <w:multiLevelType w:val="multilevel"/>
    <w:tmpl w:val="C04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74E24"/>
    <w:multiLevelType w:val="hybridMultilevel"/>
    <w:tmpl w:val="0A00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B3181"/>
    <w:multiLevelType w:val="multilevel"/>
    <w:tmpl w:val="C5F0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31BD8"/>
    <w:multiLevelType w:val="hybridMultilevel"/>
    <w:tmpl w:val="C0B2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30"/>
  </w:num>
  <w:num w:numId="2" w16cid:durableId="146867840">
    <w:abstractNumId w:val="1"/>
  </w:num>
  <w:num w:numId="3" w16cid:durableId="1763648841">
    <w:abstractNumId w:val="13"/>
  </w:num>
  <w:num w:numId="4" w16cid:durableId="1120032042">
    <w:abstractNumId w:val="29"/>
  </w:num>
  <w:num w:numId="5" w16cid:durableId="414669520">
    <w:abstractNumId w:val="14"/>
  </w:num>
  <w:num w:numId="6" w16cid:durableId="1643540661">
    <w:abstractNumId w:val="10"/>
  </w:num>
  <w:num w:numId="7" w16cid:durableId="1519924641">
    <w:abstractNumId w:val="25"/>
  </w:num>
  <w:num w:numId="8" w16cid:durableId="584656268">
    <w:abstractNumId w:val="9"/>
  </w:num>
  <w:num w:numId="9" w16cid:durableId="1723291263">
    <w:abstractNumId w:val="6"/>
  </w:num>
  <w:num w:numId="10" w16cid:durableId="1132285526">
    <w:abstractNumId w:val="2"/>
  </w:num>
  <w:num w:numId="11" w16cid:durableId="59448795">
    <w:abstractNumId w:val="4"/>
  </w:num>
  <w:num w:numId="12" w16cid:durableId="1370104595">
    <w:abstractNumId w:val="17"/>
  </w:num>
  <w:num w:numId="13" w16cid:durableId="1286960801">
    <w:abstractNumId w:val="19"/>
  </w:num>
  <w:num w:numId="14" w16cid:durableId="851574992">
    <w:abstractNumId w:val="20"/>
  </w:num>
  <w:num w:numId="15" w16cid:durableId="570432407">
    <w:abstractNumId w:val="28"/>
  </w:num>
  <w:num w:numId="16" w16cid:durableId="1229924375">
    <w:abstractNumId w:val="12"/>
  </w:num>
  <w:num w:numId="17" w16cid:durableId="1874463084">
    <w:abstractNumId w:val="11"/>
  </w:num>
  <w:num w:numId="18" w16cid:durableId="2000958748">
    <w:abstractNumId w:val="7"/>
  </w:num>
  <w:num w:numId="19" w16cid:durableId="312757646">
    <w:abstractNumId w:val="0"/>
  </w:num>
  <w:num w:numId="20" w16cid:durableId="156654942">
    <w:abstractNumId w:val="21"/>
  </w:num>
  <w:num w:numId="21" w16cid:durableId="1080104886">
    <w:abstractNumId w:val="16"/>
  </w:num>
  <w:num w:numId="22" w16cid:durableId="964698991">
    <w:abstractNumId w:val="26"/>
  </w:num>
  <w:num w:numId="23" w16cid:durableId="556283612">
    <w:abstractNumId w:val="3"/>
  </w:num>
  <w:num w:numId="24" w16cid:durableId="1597052762">
    <w:abstractNumId w:val="24"/>
  </w:num>
  <w:num w:numId="25" w16cid:durableId="1648316585">
    <w:abstractNumId w:val="8"/>
  </w:num>
  <w:num w:numId="26" w16cid:durableId="1928267137">
    <w:abstractNumId w:val="23"/>
  </w:num>
  <w:num w:numId="27" w16cid:durableId="329525231">
    <w:abstractNumId w:val="15"/>
  </w:num>
  <w:num w:numId="28" w16cid:durableId="959148193">
    <w:abstractNumId w:val="5"/>
  </w:num>
  <w:num w:numId="29" w16cid:durableId="371619226">
    <w:abstractNumId w:val="27"/>
  </w:num>
  <w:num w:numId="30" w16cid:durableId="879249471">
    <w:abstractNumId w:val="22"/>
  </w:num>
  <w:num w:numId="31" w16cid:durableId="17314636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889"/>
    <w:rsid w:val="00000C7F"/>
    <w:rsid w:val="00000E36"/>
    <w:rsid w:val="00001052"/>
    <w:rsid w:val="00001407"/>
    <w:rsid w:val="00001516"/>
    <w:rsid w:val="00001567"/>
    <w:rsid w:val="00001929"/>
    <w:rsid w:val="00001A25"/>
    <w:rsid w:val="000028C8"/>
    <w:rsid w:val="00002A17"/>
    <w:rsid w:val="00002CFF"/>
    <w:rsid w:val="0000330D"/>
    <w:rsid w:val="0000363C"/>
    <w:rsid w:val="00003A99"/>
    <w:rsid w:val="00003DC4"/>
    <w:rsid w:val="00003E38"/>
    <w:rsid w:val="00004266"/>
    <w:rsid w:val="000042FE"/>
    <w:rsid w:val="00004838"/>
    <w:rsid w:val="0000498A"/>
    <w:rsid w:val="00004D2C"/>
    <w:rsid w:val="00005769"/>
    <w:rsid w:val="000057D7"/>
    <w:rsid w:val="00005A2D"/>
    <w:rsid w:val="00005D00"/>
    <w:rsid w:val="00005E87"/>
    <w:rsid w:val="0000600D"/>
    <w:rsid w:val="00006348"/>
    <w:rsid w:val="000064C4"/>
    <w:rsid w:val="00006741"/>
    <w:rsid w:val="00006DD7"/>
    <w:rsid w:val="00007440"/>
    <w:rsid w:val="00011148"/>
    <w:rsid w:val="0001189B"/>
    <w:rsid w:val="00011A64"/>
    <w:rsid w:val="00011BCF"/>
    <w:rsid w:val="00011BE9"/>
    <w:rsid w:val="00011C41"/>
    <w:rsid w:val="00012092"/>
    <w:rsid w:val="00012AD4"/>
    <w:rsid w:val="00012CBA"/>
    <w:rsid w:val="000131D1"/>
    <w:rsid w:val="000133E7"/>
    <w:rsid w:val="0001391B"/>
    <w:rsid w:val="00013A5C"/>
    <w:rsid w:val="00014139"/>
    <w:rsid w:val="0001442D"/>
    <w:rsid w:val="000146AA"/>
    <w:rsid w:val="000148AD"/>
    <w:rsid w:val="00014CDE"/>
    <w:rsid w:val="000157E7"/>
    <w:rsid w:val="0001592A"/>
    <w:rsid w:val="00015E6B"/>
    <w:rsid w:val="000168A6"/>
    <w:rsid w:val="00016A18"/>
    <w:rsid w:val="00016A29"/>
    <w:rsid w:val="00016FD0"/>
    <w:rsid w:val="00017061"/>
    <w:rsid w:val="00017808"/>
    <w:rsid w:val="000178B5"/>
    <w:rsid w:val="00017947"/>
    <w:rsid w:val="00017B1D"/>
    <w:rsid w:val="00017B9B"/>
    <w:rsid w:val="00017C13"/>
    <w:rsid w:val="00017D5D"/>
    <w:rsid w:val="00017E23"/>
    <w:rsid w:val="00020003"/>
    <w:rsid w:val="00020438"/>
    <w:rsid w:val="00020B26"/>
    <w:rsid w:val="00020B72"/>
    <w:rsid w:val="000217C8"/>
    <w:rsid w:val="0002229D"/>
    <w:rsid w:val="00022331"/>
    <w:rsid w:val="000225D6"/>
    <w:rsid w:val="000228D7"/>
    <w:rsid w:val="00022DA7"/>
    <w:rsid w:val="0002338C"/>
    <w:rsid w:val="00023C88"/>
    <w:rsid w:val="00023E5C"/>
    <w:rsid w:val="00024A0F"/>
    <w:rsid w:val="00024F79"/>
    <w:rsid w:val="00025060"/>
    <w:rsid w:val="0002550C"/>
    <w:rsid w:val="0002567C"/>
    <w:rsid w:val="00025D41"/>
    <w:rsid w:val="00026427"/>
    <w:rsid w:val="00026455"/>
    <w:rsid w:val="00026646"/>
    <w:rsid w:val="000266E5"/>
    <w:rsid w:val="000267F2"/>
    <w:rsid w:val="00026927"/>
    <w:rsid w:val="00026C3E"/>
    <w:rsid w:val="00026D0A"/>
    <w:rsid w:val="000273D6"/>
    <w:rsid w:val="00027A42"/>
    <w:rsid w:val="00030528"/>
    <w:rsid w:val="00030603"/>
    <w:rsid w:val="00030A7B"/>
    <w:rsid w:val="00030C42"/>
    <w:rsid w:val="00030F69"/>
    <w:rsid w:val="000311B3"/>
    <w:rsid w:val="0003160C"/>
    <w:rsid w:val="0003183E"/>
    <w:rsid w:val="0003199C"/>
    <w:rsid w:val="00031DA1"/>
    <w:rsid w:val="00031E26"/>
    <w:rsid w:val="00032F47"/>
    <w:rsid w:val="00033373"/>
    <w:rsid w:val="00033657"/>
    <w:rsid w:val="00033677"/>
    <w:rsid w:val="00033822"/>
    <w:rsid w:val="00033ED2"/>
    <w:rsid w:val="00034119"/>
    <w:rsid w:val="00034851"/>
    <w:rsid w:val="00034DC3"/>
    <w:rsid w:val="0003534C"/>
    <w:rsid w:val="00035902"/>
    <w:rsid w:val="00036190"/>
    <w:rsid w:val="00036387"/>
    <w:rsid w:val="0003688A"/>
    <w:rsid w:val="00036B84"/>
    <w:rsid w:val="00037628"/>
    <w:rsid w:val="00037728"/>
    <w:rsid w:val="00037B09"/>
    <w:rsid w:val="00037BFB"/>
    <w:rsid w:val="00037D27"/>
    <w:rsid w:val="00040187"/>
    <w:rsid w:val="000407E0"/>
    <w:rsid w:val="000408C7"/>
    <w:rsid w:val="0004095E"/>
    <w:rsid w:val="000409F6"/>
    <w:rsid w:val="00040C2D"/>
    <w:rsid w:val="000410AF"/>
    <w:rsid w:val="00042226"/>
    <w:rsid w:val="000422FB"/>
    <w:rsid w:val="00042BF8"/>
    <w:rsid w:val="00043232"/>
    <w:rsid w:val="0004372A"/>
    <w:rsid w:val="000439D7"/>
    <w:rsid w:val="000439F5"/>
    <w:rsid w:val="00043B0D"/>
    <w:rsid w:val="00043CF4"/>
    <w:rsid w:val="00043F1C"/>
    <w:rsid w:val="00044290"/>
    <w:rsid w:val="00044EED"/>
    <w:rsid w:val="000453B5"/>
    <w:rsid w:val="0004568B"/>
    <w:rsid w:val="000458D4"/>
    <w:rsid w:val="00045D22"/>
    <w:rsid w:val="0004609C"/>
    <w:rsid w:val="0004629A"/>
    <w:rsid w:val="00046565"/>
    <w:rsid w:val="000465ED"/>
    <w:rsid w:val="00046708"/>
    <w:rsid w:val="0004680A"/>
    <w:rsid w:val="000468FB"/>
    <w:rsid w:val="00046AC7"/>
    <w:rsid w:val="00046F92"/>
    <w:rsid w:val="00047CE1"/>
    <w:rsid w:val="0005043E"/>
    <w:rsid w:val="00050472"/>
    <w:rsid w:val="0005064B"/>
    <w:rsid w:val="00050881"/>
    <w:rsid w:val="000508A1"/>
    <w:rsid w:val="00050C01"/>
    <w:rsid w:val="00050F23"/>
    <w:rsid w:val="00050FD6"/>
    <w:rsid w:val="0005105D"/>
    <w:rsid w:val="000510F7"/>
    <w:rsid w:val="00051D12"/>
    <w:rsid w:val="000522A4"/>
    <w:rsid w:val="00052526"/>
    <w:rsid w:val="0005274E"/>
    <w:rsid w:val="00052799"/>
    <w:rsid w:val="000529BC"/>
    <w:rsid w:val="00052A00"/>
    <w:rsid w:val="0005316E"/>
    <w:rsid w:val="000534C4"/>
    <w:rsid w:val="00053A85"/>
    <w:rsid w:val="00053DDA"/>
    <w:rsid w:val="00054209"/>
    <w:rsid w:val="0005468D"/>
    <w:rsid w:val="0005486A"/>
    <w:rsid w:val="00055258"/>
    <w:rsid w:val="000556AF"/>
    <w:rsid w:val="00055A2D"/>
    <w:rsid w:val="00055AA4"/>
    <w:rsid w:val="00055B22"/>
    <w:rsid w:val="00055B76"/>
    <w:rsid w:val="00055EA7"/>
    <w:rsid w:val="0005616C"/>
    <w:rsid w:val="00056690"/>
    <w:rsid w:val="00056766"/>
    <w:rsid w:val="000569BC"/>
    <w:rsid w:val="000579A5"/>
    <w:rsid w:val="000607E6"/>
    <w:rsid w:val="00060FF5"/>
    <w:rsid w:val="0006141C"/>
    <w:rsid w:val="000618D0"/>
    <w:rsid w:val="000625D9"/>
    <w:rsid w:val="00062C0D"/>
    <w:rsid w:val="00062D33"/>
    <w:rsid w:val="000630B2"/>
    <w:rsid w:val="00063480"/>
    <w:rsid w:val="00063485"/>
    <w:rsid w:val="000638BD"/>
    <w:rsid w:val="0006396F"/>
    <w:rsid w:val="00063A5C"/>
    <w:rsid w:val="00063B25"/>
    <w:rsid w:val="00063CFE"/>
    <w:rsid w:val="0006468D"/>
    <w:rsid w:val="000646FC"/>
    <w:rsid w:val="00064C32"/>
    <w:rsid w:val="0006579D"/>
    <w:rsid w:val="00065853"/>
    <w:rsid w:val="00065B92"/>
    <w:rsid w:val="00065C9E"/>
    <w:rsid w:val="00065ED5"/>
    <w:rsid w:val="00066272"/>
    <w:rsid w:val="000663EC"/>
    <w:rsid w:val="00066C9F"/>
    <w:rsid w:val="0006757F"/>
    <w:rsid w:val="0006774D"/>
    <w:rsid w:val="00067DA4"/>
    <w:rsid w:val="00067F2A"/>
    <w:rsid w:val="00067FA8"/>
    <w:rsid w:val="0007054B"/>
    <w:rsid w:val="0007066A"/>
    <w:rsid w:val="00070958"/>
    <w:rsid w:val="00070C7B"/>
    <w:rsid w:val="00070F35"/>
    <w:rsid w:val="00071284"/>
    <w:rsid w:val="0007170B"/>
    <w:rsid w:val="0007198A"/>
    <w:rsid w:val="00071C19"/>
    <w:rsid w:val="00071D45"/>
    <w:rsid w:val="0007204D"/>
    <w:rsid w:val="00072092"/>
    <w:rsid w:val="00072894"/>
    <w:rsid w:val="00073704"/>
    <w:rsid w:val="00074260"/>
    <w:rsid w:val="00074558"/>
    <w:rsid w:val="00074559"/>
    <w:rsid w:val="00074572"/>
    <w:rsid w:val="0007469C"/>
    <w:rsid w:val="00074775"/>
    <w:rsid w:val="00074953"/>
    <w:rsid w:val="000749BD"/>
    <w:rsid w:val="00075102"/>
    <w:rsid w:val="00075EDD"/>
    <w:rsid w:val="0007646C"/>
    <w:rsid w:val="00076533"/>
    <w:rsid w:val="0007656E"/>
    <w:rsid w:val="00076575"/>
    <w:rsid w:val="00076CA4"/>
    <w:rsid w:val="00076DA0"/>
    <w:rsid w:val="0007704C"/>
    <w:rsid w:val="00077F0D"/>
    <w:rsid w:val="00080160"/>
    <w:rsid w:val="000804B5"/>
    <w:rsid w:val="00080DF3"/>
    <w:rsid w:val="00081228"/>
    <w:rsid w:val="00081278"/>
    <w:rsid w:val="00081E8D"/>
    <w:rsid w:val="00081EED"/>
    <w:rsid w:val="00082259"/>
    <w:rsid w:val="00082423"/>
    <w:rsid w:val="0008274E"/>
    <w:rsid w:val="00082CBA"/>
    <w:rsid w:val="000831E0"/>
    <w:rsid w:val="000833F1"/>
    <w:rsid w:val="00083481"/>
    <w:rsid w:val="000837D8"/>
    <w:rsid w:val="00083998"/>
    <w:rsid w:val="00083B18"/>
    <w:rsid w:val="00083D5F"/>
    <w:rsid w:val="0008400C"/>
    <w:rsid w:val="0008482A"/>
    <w:rsid w:val="0008488F"/>
    <w:rsid w:val="00084952"/>
    <w:rsid w:val="00084CD9"/>
    <w:rsid w:val="00085198"/>
    <w:rsid w:val="000854F7"/>
    <w:rsid w:val="0008585C"/>
    <w:rsid w:val="00085C1E"/>
    <w:rsid w:val="00085F2D"/>
    <w:rsid w:val="00086496"/>
    <w:rsid w:val="000864C6"/>
    <w:rsid w:val="00086C99"/>
    <w:rsid w:val="0008707D"/>
    <w:rsid w:val="00087539"/>
    <w:rsid w:val="000879A6"/>
    <w:rsid w:val="00087C89"/>
    <w:rsid w:val="000903A6"/>
    <w:rsid w:val="000904A8"/>
    <w:rsid w:val="00090B22"/>
    <w:rsid w:val="00092103"/>
    <w:rsid w:val="00092A13"/>
    <w:rsid w:val="00092AAB"/>
    <w:rsid w:val="000936C0"/>
    <w:rsid w:val="00093F3C"/>
    <w:rsid w:val="000948D5"/>
    <w:rsid w:val="00094FA9"/>
    <w:rsid w:val="000956AD"/>
    <w:rsid w:val="00095974"/>
    <w:rsid w:val="00095AB3"/>
    <w:rsid w:val="00096201"/>
    <w:rsid w:val="00096348"/>
    <w:rsid w:val="000965E1"/>
    <w:rsid w:val="00096A2D"/>
    <w:rsid w:val="00096F83"/>
    <w:rsid w:val="00097416"/>
    <w:rsid w:val="00097859"/>
    <w:rsid w:val="00097E89"/>
    <w:rsid w:val="000A0426"/>
    <w:rsid w:val="000A0A58"/>
    <w:rsid w:val="000A102B"/>
    <w:rsid w:val="000A1246"/>
    <w:rsid w:val="000A1488"/>
    <w:rsid w:val="000A148F"/>
    <w:rsid w:val="000A16D4"/>
    <w:rsid w:val="000A1A96"/>
    <w:rsid w:val="000A21A3"/>
    <w:rsid w:val="000A25D7"/>
    <w:rsid w:val="000A29D7"/>
    <w:rsid w:val="000A2C09"/>
    <w:rsid w:val="000A2C52"/>
    <w:rsid w:val="000A2E34"/>
    <w:rsid w:val="000A2E8C"/>
    <w:rsid w:val="000A2F9E"/>
    <w:rsid w:val="000A30BE"/>
    <w:rsid w:val="000A31C9"/>
    <w:rsid w:val="000A3384"/>
    <w:rsid w:val="000A34D9"/>
    <w:rsid w:val="000A3A24"/>
    <w:rsid w:val="000A4362"/>
    <w:rsid w:val="000A4574"/>
    <w:rsid w:val="000A47A5"/>
    <w:rsid w:val="000A4B21"/>
    <w:rsid w:val="000A4B49"/>
    <w:rsid w:val="000A4C98"/>
    <w:rsid w:val="000A5888"/>
    <w:rsid w:val="000A6366"/>
    <w:rsid w:val="000A6862"/>
    <w:rsid w:val="000A6FB1"/>
    <w:rsid w:val="000A703F"/>
    <w:rsid w:val="000A716A"/>
    <w:rsid w:val="000A7658"/>
    <w:rsid w:val="000A76A8"/>
    <w:rsid w:val="000A7B11"/>
    <w:rsid w:val="000A7EC0"/>
    <w:rsid w:val="000B0409"/>
    <w:rsid w:val="000B06B5"/>
    <w:rsid w:val="000B06BA"/>
    <w:rsid w:val="000B19C7"/>
    <w:rsid w:val="000B1FB5"/>
    <w:rsid w:val="000B2BF9"/>
    <w:rsid w:val="000B2CE6"/>
    <w:rsid w:val="000B2D3B"/>
    <w:rsid w:val="000B2DCE"/>
    <w:rsid w:val="000B3285"/>
    <w:rsid w:val="000B3292"/>
    <w:rsid w:val="000B348B"/>
    <w:rsid w:val="000B393A"/>
    <w:rsid w:val="000B4074"/>
    <w:rsid w:val="000B41BE"/>
    <w:rsid w:val="000B4755"/>
    <w:rsid w:val="000B51B4"/>
    <w:rsid w:val="000B5388"/>
    <w:rsid w:val="000B55A0"/>
    <w:rsid w:val="000B591B"/>
    <w:rsid w:val="000B5CC6"/>
    <w:rsid w:val="000B609F"/>
    <w:rsid w:val="000B6825"/>
    <w:rsid w:val="000B6F0F"/>
    <w:rsid w:val="000B7360"/>
    <w:rsid w:val="000B78D4"/>
    <w:rsid w:val="000B79BE"/>
    <w:rsid w:val="000B7D6F"/>
    <w:rsid w:val="000C013D"/>
    <w:rsid w:val="000C01C8"/>
    <w:rsid w:val="000C0566"/>
    <w:rsid w:val="000C08A7"/>
    <w:rsid w:val="000C0A81"/>
    <w:rsid w:val="000C1104"/>
    <w:rsid w:val="000C15AA"/>
    <w:rsid w:val="000C1D85"/>
    <w:rsid w:val="000C279E"/>
    <w:rsid w:val="000C2905"/>
    <w:rsid w:val="000C2F3A"/>
    <w:rsid w:val="000C3879"/>
    <w:rsid w:val="000C3D6E"/>
    <w:rsid w:val="000C3F53"/>
    <w:rsid w:val="000C44E3"/>
    <w:rsid w:val="000C479E"/>
    <w:rsid w:val="000C4A16"/>
    <w:rsid w:val="000C4B86"/>
    <w:rsid w:val="000C50E2"/>
    <w:rsid w:val="000C532A"/>
    <w:rsid w:val="000C584B"/>
    <w:rsid w:val="000C5DD0"/>
    <w:rsid w:val="000C61F3"/>
    <w:rsid w:val="000C63CD"/>
    <w:rsid w:val="000C6969"/>
    <w:rsid w:val="000C6CAD"/>
    <w:rsid w:val="000C72A3"/>
    <w:rsid w:val="000C7356"/>
    <w:rsid w:val="000C78B8"/>
    <w:rsid w:val="000C7CCA"/>
    <w:rsid w:val="000C7FC9"/>
    <w:rsid w:val="000D072A"/>
    <w:rsid w:val="000D0815"/>
    <w:rsid w:val="000D0C9D"/>
    <w:rsid w:val="000D0ED1"/>
    <w:rsid w:val="000D0FF2"/>
    <w:rsid w:val="000D13AB"/>
    <w:rsid w:val="000D1D1C"/>
    <w:rsid w:val="000D1D72"/>
    <w:rsid w:val="000D1EF2"/>
    <w:rsid w:val="000D1F0C"/>
    <w:rsid w:val="000D2104"/>
    <w:rsid w:val="000D292D"/>
    <w:rsid w:val="000D2FCA"/>
    <w:rsid w:val="000D3F19"/>
    <w:rsid w:val="000D451B"/>
    <w:rsid w:val="000D4799"/>
    <w:rsid w:val="000D48B2"/>
    <w:rsid w:val="000D48EA"/>
    <w:rsid w:val="000D49E6"/>
    <w:rsid w:val="000D5ECA"/>
    <w:rsid w:val="000D6646"/>
    <w:rsid w:val="000D66B0"/>
    <w:rsid w:val="000D676F"/>
    <w:rsid w:val="000D67C7"/>
    <w:rsid w:val="000D6939"/>
    <w:rsid w:val="000D6A48"/>
    <w:rsid w:val="000D6CBB"/>
    <w:rsid w:val="000D7261"/>
    <w:rsid w:val="000D72FB"/>
    <w:rsid w:val="000D73DA"/>
    <w:rsid w:val="000D77B2"/>
    <w:rsid w:val="000D79EC"/>
    <w:rsid w:val="000D7D4F"/>
    <w:rsid w:val="000E07C4"/>
    <w:rsid w:val="000E084E"/>
    <w:rsid w:val="000E0C47"/>
    <w:rsid w:val="000E0F6B"/>
    <w:rsid w:val="000E1160"/>
    <w:rsid w:val="000E1371"/>
    <w:rsid w:val="000E13CD"/>
    <w:rsid w:val="000E17EA"/>
    <w:rsid w:val="000E1880"/>
    <w:rsid w:val="000E1D8A"/>
    <w:rsid w:val="000E2392"/>
    <w:rsid w:val="000E2437"/>
    <w:rsid w:val="000E2721"/>
    <w:rsid w:val="000E27D3"/>
    <w:rsid w:val="000E27F9"/>
    <w:rsid w:val="000E2D3E"/>
    <w:rsid w:val="000E2D83"/>
    <w:rsid w:val="000E3132"/>
    <w:rsid w:val="000E368A"/>
    <w:rsid w:val="000E3BE6"/>
    <w:rsid w:val="000E3C07"/>
    <w:rsid w:val="000E3F7D"/>
    <w:rsid w:val="000E4196"/>
    <w:rsid w:val="000E44BE"/>
    <w:rsid w:val="000E4875"/>
    <w:rsid w:val="000E4A13"/>
    <w:rsid w:val="000E4A4D"/>
    <w:rsid w:val="000E53D1"/>
    <w:rsid w:val="000E5638"/>
    <w:rsid w:val="000E56E0"/>
    <w:rsid w:val="000E5B72"/>
    <w:rsid w:val="000E5E44"/>
    <w:rsid w:val="000E5E71"/>
    <w:rsid w:val="000E60C8"/>
    <w:rsid w:val="000E63FE"/>
    <w:rsid w:val="000E68C8"/>
    <w:rsid w:val="000E693D"/>
    <w:rsid w:val="000E7411"/>
    <w:rsid w:val="000E77B7"/>
    <w:rsid w:val="000E7A2F"/>
    <w:rsid w:val="000F01BE"/>
    <w:rsid w:val="000F0333"/>
    <w:rsid w:val="000F05DC"/>
    <w:rsid w:val="000F0CE5"/>
    <w:rsid w:val="000F0D00"/>
    <w:rsid w:val="000F0E9A"/>
    <w:rsid w:val="000F0ED2"/>
    <w:rsid w:val="000F1586"/>
    <w:rsid w:val="000F19B8"/>
    <w:rsid w:val="000F1CD7"/>
    <w:rsid w:val="000F1E76"/>
    <w:rsid w:val="000F25D8"/>
    <w:rsid w:val="000F2C15"/>
    <w:rsid w:val="000F2F48"/>
    <w:rsid w:val="000F328D"/>
    <w:rsid w:val="000F3341"/>
    <w:rsid w:val="000F3406"/>
    <w:rsid w:val="000F3550"/>
    <w:rsid w:val="000F363F"/>
    <w:rsid w:val="000F3919"/>
    <w:rsid w:val="000F3B87"/>
    <w:rsid w:val="000F3D6F"/>
    <w:rsid w:val="000F3DE3"/>
    <w:rsid w:val="000F4051"/>
    <w:rsid w:val="000F49B0"/>
    <w:rsid w:val="000F4EA9"/>
    <w:rsid w:val="000F4F58"/>
    <w:rsid w:val="000F5048"/>
    <w:rsid w:val="000F50D6"/>
    <w:rsid w:val="000F5803"/>
    <w:rsid w:val="000F5A2E"/>
    <w:rsid w:val="000F6297"/>
    <w:rsid w:val="000F6D43"/>
    <w:rsid w:val="000F7697"/>
    <w:rsid w:val="000F78A1"/>
    <w:rsid w:val="000F78ED"/>
    <w:rsid w:val="00100069"/>
    <w:rsid w:val="001000F7"/>
    <w:rsid w:val="001003E1"/>
    <w:rsid w:val="00100505"/>
    <w:rsid w:val="00100619"/>
    <w:rsid w:val="00100AE9"/>
    <w:rsid w:val="00100F6D"/>
    <w:rsid w:val="00101258"/>
    <w:rsid w:val="00101872"/>
    <w:rsid w:val="00101A41"/>
    <w:rsid w:val="00101A9C"/>
    <w:rsid w:val="00101DD3"/>
    <w:rsid w:val="0010265C"/>
    <w:rsid w:val="00102804"/>
    <w:rsid w:val="0010293A"/>
    <w:rsid w:val="00103158"/>
    <w:rsid w:val="00103704"/>
    <w:rsid w:val="00103917"/>
    <w:rsid w:val="00103BF9"/>
    <w:rsid w:val="00103E5F"/>
    <w:rsid w:val="00103EE1"/>
    <w:rsid w:val="00103F05"/>
    <w:rsid w:val="001041E4"/>
    <w:rsid w:val="001044B1"/>
    <w:rsid w:val="001046BE"/>
    <w:rsid w:val="0010489F"/>
    <w:rsid w:val="00104E80"/>
    <w:rsid w:val="00105019"/>
    <w:rsid w:val="00105022"/>
    <w:rsid w:val="001051C2"/>
    <w:rsid w:val="00105247"/>
    <w:rsid w:val="00105272"/>
    <w:rsid w:val="001052F6"/>
    <w:rsid w:val="00105F99"/>
    <w:rsid w:val="00106100"/>
    <w:rsid w:val="001063D9"/>
    <w:rsid w:val="00106D70"/>
    <w:rsid w:val="00106DD8"/>
    <w:rsid w:val="00107174"/>
    <w:rsid w:val="00107254"/>
    <w:rsid w:val="001075EF"/>
    <w:rsid w:val="001076C9"/>
    <w:rsid w:val="00110036"/>
    <w:rsid w:val="00110067"/>
    <w:rsid w:val="00110164"/>
    <w:rsid w:val="00110752"/>
    <w:rsid w:val="00110846"/>
    <w:rsid w:val="00110D99"/>
    <w:rsid w:val="00110E89"/>
    <w:rsid w:val="001112C2"/>
    <w:rsid w:val="00111F21"/>
    <w:rsid w:val="00112AF4"/>
    <w:rsid w:val="00112D8A"/>
    <w:rsid w:val="001131D1"/>
    <w:rsid w:val="001137CA"/>
    <w:rsid w:val="00113E63"/>
    <w:rsid w:val="00114054"/>
    <w:rsid w:val="0011434A"/>
    <w:rsid w:val="0011442B"/>
    <w:rsid w:val="001147D3"/>
    <w:rsid w:val="001148AC"/>
    <w:rsid w:val="00114B48"/>
    <w:rsid w:val="00115AA4"/>
    <w:rsid w:val="0011617C"/>
    <w:rsid w:val="001162FE"/>
    <w:rsid w:val="00116403"/>
    <w:rsid w:val="001165F7"/>
    <w:rsid w:val="0011684B"/>
    <w:rsid w:val="00116E92"/>
    <w:rsid w:val="0011727F"/>
    <w:rsid w:val="00117427"/>
    <w:rsid w:val="00117746"/>
    <w:rsid w:val="00117894"/>
    <w:rsid w:val="0011795F"/>
    <w:rsid w:val="0012011F"/>
    <w:rsid w:val="001206B1"/>
    <w:rsid w:val="001207CC"/>
    <w:rsid w:val="00120B6B"/>
    <w:rsid w:val="0012127B"/>
    <w:rsid w:val="001216D4"/>
    <w:rsid w:val="00121AC9"/>
    <w:rsid w:val="00121E4D"/>
    <w:rsid w:val="001220A9"/>
    <w:rsid w:val="00122890"/>
    <w:rsid w:val="00122A9A"/>
    <w:rsid w:val="00122E45"/>
    <w:rsid w:val="0012352C"/>
    <w:rsid w:val="00123668"/>
    <w:rsid w:val="001239A6"/>
    <w:rsid w:val="00123B98"/>
    <w:rsid w:val="001240C6"/>
    <w:rsid w:val="00124328"/>
    <w:rsid w:val="00124330"/>
    <w:rsid w:val="0012462C"/>
    <w:rsid w:val="00124750"/>
    <w:rsid w:val="00124823"/>
    <w:rsid w:val="00125050"/>
    <w:rsid w:val="00125098"/>
    <w:rsid w:val="0012512D"/>
    <w:rsid w:val="00125374"/>
    <w:rsid w:val="001254C4"/>
    <w:rsid w:val="001257FD"/>
    <w:rsid w:val="00125B02"/>
    <w:rsid w:val="00125D78"/>
    <w:rsid w:val="00125E94"/>
    <w:rsid w:val="00126281"/>
    <w:rsid w:val="00126380"/>
    <w:rsid w:val="001264E4"/>
    <w:rsid w:val="0012667B"/>
    <w:rsid w:val="00127186"/>
    <w:rsid w:val="001279F4"/>
    <w:rsid w:val="00127DE5"/>
    <w:rsid w:val="0013025F"/>
    <w:rsid w:val="0013081A"/>
    <w:rsid w:val="00130A31"/>
    <w:rsid w:val="00130AF6"/>
    <w:rsid w:val="00130FC6"/>
    <w:rsid w:val="0013129C"/>
    <w:rsid w:val="001314AD"/>
    <w:rsid w:val="001315D9"/>
    <w:rsid w:val="001318A5"/>
    <w:rsid w:val="00131F47"/>
    <w:rsid w:val="0013207B"/>
    <w:rsid w:val="00132282"/>
    <w:rsid w:val="0013280F"/>
    <w:rsid w:val="00132C96"/>
    <w:rsid w:val="00132F07"/>
    <w:rsid w:val="00133BE0"/>
    <w:rsid w:val="00133D78"/>
    <w:rsid w:val="00133DB4"/>
    <w:rsid w:val="00133E25"/>
    <w:rsid w:val="0013414B"/>
    <w:rsid w:val="001345F4"/>
    <w:rsid w:val="00134608"/>
    <w:rsid w:val="00134A78"/>
    <w:rsid w:val="00134B01"/>
    <w:rsid w:val="00135905"/>
    <w:rsid w:val="00135C5B"/>
    <w:rsid w:val="00135EBF"/>
    <w:rsid w:val="001362BE"/>
    <w:rsid w:val="001366BA"/>
    <w:rsid w:val="001368E3"/>
    <w:rsid w:val="00136BD4"/>
    <w:rsid w:val="00136D11"/>
    <w:rsid w:val="00137272"/>
    <w:rsid w:val="001374F9"/>
    <w:rsid w:val="0013753F"/>
    <w:rsid w:val="0013760F"/>
    <w:rsid w:val="00137F64"/>
    <w:rsid w:val="0014001A"/>
    <w:rsid w:val="001401CC"/>
    <w:rsid w:val="001408AB"/>
    <w:rsid w:val="00140C90"/>
    <w:rsid w:val="00140DDC"/>
    <w:rsid w:val="00140FB0"/>
    <w:rsid w:val="00141AD1"/>
    <w:rsid w:val="00142339"/>
    <w:rsid w:val="00142770"/>
    <w:rsid w:val="00143021"/>
    <w:rsid w:val="00143026"/>
    <w:rsid w:val="00143039"/>
    <w:rsid w:val="00143092"/>
    <w:rsid w:val="001430AF"/>
    <w:rsid w:val="001432BD"/>
    <w:rsid w:val="00143697"/>
    <w:rsid w:val="00143917"/>
    <w:rsid w:val="00143C18"/>
    <w:rsid w:val="00143E49"/>
    <w:rsid w:val="00143F03"/>
    <w:rsid w:val="00144045"/>
    <w:rsid w:val="001443F2"/>
    <w:rsid w:val="00144AB4"/>
    <w:rsid w:val="0014509D"/>
    <w:rsid w:val="001457FE"/>
    <w:rsid w:val="00145DC5"/>
    <w:rsid w:val="00145F02"/>
    <w:rsid w:val="00146033"/>
    <w:rsid w:val="00146191"/>
    <w:rsid w:val="00146524"/>
    <w:rsid w:val="00146A65"/>
    <w:rsid w:val="00146B15"/>
    <w:rsid w:val="00146CCB"/>
    <w:rsid w:val="00147213"/>
    <w:rsid w:val="0014745F"/>
    <w:rsid w:val="0014780E"/>
    <w:rsid w:val="00147F2B"/>
    <w:rsid w:val="001502F7"/>
    <w:rsid w:val="00150411"/>
    <w:rsid w:val="00150B08"/>
    <w:rsid w:val="00150B2B"/>
    <w:rsid w:val="00151003"/>
    <w:rsid w:val="00151D1B"/>
    <w:rsid w:val="00151E36"/>
    <w:rsid w:val="00151F04"/>
    <w:rsid w:val="00151F8E"/>
    <w:rsid w:val="001520F6"/>
    <w:rsid w:val="00152196"/>
    <w:rsid w:val="001521BC"/>
    <w:rsid w:val="001521F2"/>
    <w:rsid w:val="00152224"/>
    <w:rsid w:val="001522A7"/>
    <w:rsid w:val="00152C99"/>
    <w:rsid w:val="00153261"/>
    <w:rsid w:val="001538B4"/>
    <w:rsid w:val="00153C71"/>
    <w:rsid w:val="00154409"/>
    <w:rsid w:val="00154C89"/>
    <w:rsid w:val="001550A0"/>
    <w:rsid w:val="0015526E"/>
    <w:rsid w:val="00155F65"/>
    <w:rsid w:val="0015610F"/>
    <w:rsid w:val="00156149"/>
    <w:rsid w:val="001562AA"/>
    <w:rsid w:val="00156889"/>
    <w:rsid w:val="0015691E"/>
    <w:rsid w:val="00156935"/>
    <w:rsid w:val="00156D5A"/>
    <w:rsid w:val="00156E39"/>
    <w:rsid w:val="00156EEC"/>
    <w:rsid w:val="00157600"/>
    <w:rsid w:val="00157653"/>
    <w:rsid w:val="00157EF4"/>
    <w:rsid w:val="00160280"/>
    <w:rsid w:val="0016059F"/>
    <w:rsid w:val="0016063B"/>
    <w:rsid w:val="001609D8"/>
    <w:rsid w:val="00161AFE"/>
    <w:rsid w:val="00161E27"/>
    <w:rsid w:val="001621CC"/>
    <w:rsid w:val="00162509"/>
    <w:rsid w:val="00162786"/>
    <w:rsid w:val="00162A31"/>
    <w:rsid w:val="00163979"/>
    <w:rsid w:val="00163B65"/>
    <w:rsid w:val="00163E09"/>
    <w:rsid w:val="00164057"/>
    <w:rsid w:val="0016444C"/>
    <w:rsid w:val="00165773"/>
    <w:rsid w:val="0016587F"/>
    <w:rsid w:val="001659FF"/>
    <w:rsid w:val="00165D8B"/>
    <w:rsid w:val="00166482"/>
    <w:rsid w:val="001666D2"/>
    <w:rsid w:val="00166A36"/>
    <w:rsid w:val="0016750C"/>
    <w:rsid w:val="001679D7"/>
    <w:rsid w:val="00167A77"/>
    <w:rsid w:val="00167BF9"/>
    <w:rsid w:val="00167C93"/>
    <w:rsid w:val="00167E37"/>
    <w:rsid w:val="001706A7"/>
    <w:rsid w:val="00171893"/>
    <w:rsid w:val="00171DA2"/>
    <w:rsid w:val="00171EA7"/>
    <w:rsid w:val="00172450"/>
    <w:rsid w:val="00172506"/>
    <w:rsid w:val="001729E1"/>
    <w:rsid w:val="00172F44"/>
    <w:rsid w:val="00173416"/>
    <w:rsid w:val="001738F3"/>
    <w:rsid w:val="0017398B"/>
    <w:rsid w:val="00173B14"/>
    <w:rsid w:val="00173B4F"/>
    <w:rsid w:val="00173B99"/>
    <w:rsid w:val="00173B9A"/>
    <w:rsid w:val="00173F44"/>
    <w:rsid w:val="00174943"/>
    <w:rsid w:val="00174D77"/>
    <w:rsid w:val="0017516E"/>
    <w:rsid w:val="00175529"/>
    <w:rsid w:val="0017560B"/>
    <w:rsid w:val="00175FCB"/>
    <w:rsid w:val="0017672B"/>
    <w:rsid w:val="00176E75"/>
    <w:rsid w:val="00176FC4"/>
    <w:rsid w:val="00177272"/>
    <w:rsid w:val="00177746"/>
    <w:rsid w:val="001777B2"/>
    <w:rsid w:val="0017785C"/>
    <w:rsid w:val="00177980"/>
    <w:rsid w:val="0018034A"/>
    <w:rsid w:val="0018053C"/>
    <w:rsid w:val="00180881"/>
    <w:rsid w:val="00180BA2"/>
    <w:rsid w:val="00180D4C"/>
    <w:rsid w:val="00181519"/>
    <w:rsid w:val="00181A7B"/>
    <w:rsid w:val="00181BCA"/>
    <w:rsid w:val="00181C49"/>
    <w:rsid w:val="00181E81"/>
    <w:rsid w:val="00182229"/>
    <w:rsid w:val="001826C9"/>
    <w:rsid w:val="00183481"/>
    <w:rsid w:val="00183588"/>
    <w:rsid w:val="00183980"/>
    <w:rsid w:val="0018459F"/>
    <w:rsid w:val="00184762"/>
    <w:rsid w:val="001849CB"/>
    <w:rsid w:val="00184E26"/>
    <w:rsid w:val="0018544B"/>
    <w:rsid w:val="00185753"/>
    <w:rsid w:val="00185E15"/>
    <w:rsid w:val="001865A9"/>
    <w:rsid w:val="001866E1"/>
    <w:rsid w:val="00186744"/>
    <w:rsid w:val="00186F2A"/>
    <w:rsid w:val="0018701E"/>
    <w:rsid w:val="001870FC"/>
    <w:rsid w:val="001872D8"/>
    <w:rsid w:val="00187DA7"/>
    <w:rsid w:val="001901E0"/>
    <w:rsid w:val="0019025A"/>
    <w:rsid w:val="0019091E"/>
    <w:rsid w:val="00190F5C"/>
    <w:rsid w:val="00190F71"/>
    <w:rsid w:val="001912D9"/>
    <w:rsid w:val="001916BA"/>
    <w:rsid w:val="00191B62"/>
    <w:rsid w:val="00191BE8"/>
    <w:rsid w:val="00191CC1"/>
    <w:rsid w:val="00191F7E"/>
    <w:rsid w:val="001920A1"/>
    <w:rsid w:val="00192219"/>
    <w:rsid w:val="0019235A"/>
    <w:rsid w:val="00192703"/>
    <w:rsid w:val="00192AB2"/>
    <w:rsid w:val="00192D22"/>
    <w:rsid w:val="00193065"/>
    <w:rsid w:val="00193182"/>
    <w:rsid w:val="001931D0"/>
    <w:rsid w:val="00193423"/>
    <w:rsid w:val="001937C3"/>
    <w:rsid w:val="001938C5"/>
    <w:rsid w:val="00193E9F"/>
    <w:rsid w:val="00193F13"/>
    <w:rsid w:val="0019415B"/>
    <w:rsid w:val="00194ADF"/>
    <w:rsid w:val="00194E27"/>
    <w:rsid w:val="0019580F"/>
    <w:rsid w:val="00195AF0"/>
    <w:rsid w:val="00195C62"/>
    <w:rsid w:val="00195F27"/>
    <w:rsid w:val="00195F5E"/>
    <w:rsid w:val="0019603C"/>
    <w:rsid w:val="00196167"/>
    <w:rsid w:val="00196216"/>
    <w:rsid w:val="00196387"/>
    <w:rsid w:val="00196399"/>
    <w:rsid w:val="00196808"/>
    <w:rsid w:val="00196A26"/>
    <w:rsid w:val="00196CF5"/>
    <w:rsid w:val="00196F26"/>
    <w:rsid w:val="00196F31"/>
    <w:rsid w:val="00196FA0"/>
    <w:rsid w:val="00197411"/>
    <w:rsid w:val="001978E8"/>
    <w:rsid w:val="00197DCD"/>
    <w:rsid w:val="001A0101"/>
    <w:rsid w:val="001A0B97"/>
    <w:rsid w:val="001A11AE"/>
    <w:rsid w:val="001A12B9"/>
    <w:rsid w:val="001A1418"/>
    <w:rsid w:val="001A15E4"/>
    <w:rsid w:val="001A1925"/>
    <w:rsid w:val="001A1ED7"/>
    <w:rsid w:val="001A1EE6"/>
    <w:rsid w:val="001A2000"/>
    <w:rsid w:val="001A2159"/>
    <w:rsid w:val="001A2214"/>
    <w:rsid w:val="001A2296"/>
    <w:rsid w:val="001A243C"/>
    <w:rsid w:val="001A2BD9"/>
    <w:rsid w:val="001A3202"/>
    <w:rsid w:val="001A32F9"/>
    <w:rsid w:val="001A35AC"/>
    <w:rsid w:val="001A3903"/>
    <w:rsid w:val="001A460C"/>
    <w:rsid w:val="001A485F"/>
    <w:rsid w:val="001A4CEE"/>
    <w:rsid w:val="001A4D16"/>
    <w:rsid w:val="001A5197"/>
    <w:rsid w:val="001A5692"/>
    <w:rsid w:val="001A5737"/>
    <w:rsid w:val="001A6370"/>
    <w:rsid w:val="001A6AEB"/>
    <w:rsid w:val="001A6CEF"/>
    <w:rsid w:val="001A6CF5"/>
    <w:rsid w:val="001A6EC5"/>
    <w:rsid w:val="001A6FD1"/>
    <w:rsid w:val="001A711F"/>
    <w:rsid w:val="001A753B"/>
    <w:rsid w:val="001A772A"/>
    <w:rsid w:val="001A7A4D"/>
    <w:rsid w:val="001A7A96"/>
    <w:rsid w:val="001A7C70"/>
    <w:rsid w:val="001B00FF"/>
    <w:rsid w:val="001B01DE"/>
    <w:rsid w:val="001B0697"/>
    <w:rsid w:val="001B0A88"/>
    <w:rsid w:val="001B0FD8"/>
    <w:rsid w:val="001B1858"/>
    <w:rsid w:val="001B1B8E"/>
    <w:rsid w:val="001B1DB4"/>
    <w:rsid w:val="001B2D16"/>
    <w:rsid w:val="001B2D9F"/>
    <w:rsid w:val="001B3265"/>
    <w:rsid w:val="001B3782"/>
    <w:rsid w:val="001B3AB3"/>
    <w:rsid w:val="001B3CCA"/>
    <w:rsid w:val="001B3E3C"/>
    <w:rsid w:val="001B406A"/>
    <w:rsid w:val="001B409D"/>
    <w:rsid w:val="001B41A5"/>
    <w:rsid w:val="001B4CF3"/>
    <w:rsid w:val="001B5366"/>
    <w:rsid w:val="001B59FC"/>
    <w:rsid w:val="001B5C46"/>
    <w:rsid w:val="001B5D05"/>
    <w:rsid w:val="001B607F"/>
    <w:rsid w:val="001B676C"/>
    <w:rsid w:val="001B6F0C"/>
    <w:rsid w:val="001B6FC8"/>
    <w:rsid w:val="001B7042"/>
    <w:rsid w:val="001B71DB"/>
    <w:rsid w:val="001B735F"/>
    <w:rsid w:val="001B738F"/>
    <w:rsid w:val="001B7A08"/>
    <w:rsid w:val="001B7B26"/>
    <w:rsid w:val="001C0297"/>
    <w:rsid w:val="001C03E6"/>
    <w:rsid w:val="001C0439"/>
    <w:rsid w:val="001C0493"/>
    <w:rsid w:val="001C0C3E"/>
    <w:rsid w:val="001C0D1F"/>
    <w:rsid w:val="001C15A2"/>
    <w:rsid w:val="001C1795"/>
    <w:rsid w:val="001C1F6E"/>
    <w:rsid w:val="001C287B"/>
    <w:rsid w:val="001C2BD0"/>
    <w:rsid w:val="001C2C65"/>
    <w:rsid w:val="001C3016"/>
    <w:rsid w:val="001C33D1"/>
    <w:rsid w:val="001C3517"/>
    <w:rsid w:val="001C367E"/>
    <w:rsid w:val="001C3920"/>
    <w:rsid w:val="001C3EF0"/>
    <w:rsid w:val="001C4049"/>
    <w:rsid w:val="001C44A4"/>
    <w:rsid w:val="001C4C20"/>
    <w:rsid w:val="001C53D4"/>
    <w:rsid w:val="001C55AE"/>
    <w:rsid w:val="001C565B"/>
    <w:rsid w:val="001C5683"/>
    <w:rsid w:val="001C5D85"/>
    <w:rsid w:val="001C5DF8"/>
    <w:rsid w:val="001C5E64"/>
    <w:rsid w:val="001C614C"/>
    <w:rsid w:val="001C69C2"/>
    <w:rsid w:val="001C6C1B"/>
    <w:rsid w:val="001C6DCB"/>
    <w:rsid w:val="001C71BD"/>
    <w:rsid w:val="001C7AC3"/>
    <w:rsid w:val="001C7ACE"/>
    <w:rsid w:val="001C7C3D"/>
    <w:rsid w:val="001D0018"/>
    <w:rsid w:val="001D0118"/>
    <w:rsid w:val="001D0358"/>
    <w:rsid w:val="001D09AC"/>
    <w:rsid w:val="001D0ED3"/>
    <w:rsid w:val="001D140A"/>
    <w:rsid w:val="001D146C"/>
    <w:rsid w:val="001D14FE"/>
    <w:rsid w:val="001D1793"/>
    <w:rsid w:val="001D1BCE"/>
    <w:rsid w:val="001D1D7F"/>
    <w:rsid w:val="001D27A4"/>
    <w:rsid w:val="001D2D22"/>
    <w:rsid w:val="001D3178"/>
    <w:rsid w:val="001D32D2"/>
    <w:rsid w:val="001D3719"/>
    <w:rsid w:val="001D39FE"/>
    <w:rsid w:val="001D3E9F"/>
    <w:rsid w:val="001D4361"/>
    <w:rsid w:val="001D4A25"/>
    <w:rsid w:val="001D4D2D"/>
    <w:rsid w:val="001D510A"/>
    <w:rsid w:val="001D5134"/>
    <w:rsid w:val="001D55B0"/>
    <w:rsid w:val="001D569D"/>
    <w:rsid w:val="001D570E"/>
    <w:rsid w:val="001D6713"/>
    <w:rsid w:val="001D6DB2"/>
    <w:rsid w:val="001D6E70"/>
    <w:rsid w:val="001D7457"/>
    <w:rsid w:val="001D7741"/>
    <w:rsid w:val="001D790A"/>
    <w:rsid w:val="001E0059"/>
    <w:rsid w:val="001E042E"/>
    <w:rsid w:val="001E05F0"/>
    <w:rsid w:val="001E092C"/>
    <w:rsid w:val="001E0C7C"/>
    <w:rsid w:val="001E0FD4"/>
    <w:rsid w:val="001E1250"/>
    <w:rsid w:val="001E1530"/>
    <w:rsid w:val="001E1C28"/>
    <w:rsid w:val="001E27E8"/>
    <w:rsid w:val="001E2AD2"/>
    <w:rsid w:val="001E30F9"/>
    <w:rsid w:val="001E3293"/>
    <w:rsid w:val="001E3BC7"/>
    <w:rsid w:val="001E4995"/>
    <w:rsid w:val="001E4A0B"/>
    <w:rsid w:val="001E4D2B"/>
    <w:rsid w:val="001E4FE8"/>
    <w:rsid w:val="001E57B4"/>
    <w:rsid w:val="001E6548"/>
    <w:rsid w:val="001E6893"/>
    <w:rsid w:val="001E6E6B"/>
    <w:rsid w:val="001E711A"/>
    <w:rsid w:val="001E7358"/>
    <w:rsid w:val="001E7371"/>
    <w:rsid w:val="001E7758"/>
    <w:rsid w:val="001E795A"/>
    <w:rsid w:val="001F01FE"/>
    <w:rsid w:val="001F0404"/>
    <w:rsid w:val="001F09DC"/>
    <w:rsid w:val="001F0A23"/>
    <w:rsid w:val="001F0BAB"/>
    <w:rsid w:val="001F1461"/>
    <w:rsid w:val="001F1D9F"/>
    <w:rsid w:val="001F1DF8"/>
    <w:rsid w:val="001F2490"/>
    <w:rsid w:val="001F2712"/>
    <w:rsid w:val="001F2BF0"/>
    <w:rsid w:val="001F2C9A"/>
    <w:rsid w:val="001F2F79"/>
    <w:rsid w:val="001F30B8"/>
    <w:rsid w:val="001F317F"/>
    <w:rsid w:val="001F3329"/>
    <w:rsid w:val="001F352D"/>
    <w:rsid w:val="001F3F70"/>
    <w:rsid w:val="001F4153"/>
    <w:rsid w:val="001F49E0"/>
    <w:rsid w:val="001F4CBC"/>
    <w:rsid w:val="001F4CD3"/>
    <w:rsid w:val="001F4EE9"/>
    <w:rsid w:val="001F4FF6"/>
    <w:rsid w:val="001F5551"/>
    <w:rsid w:val="001F590F"/>
    <w:rsid w:val="001F5B1F"/>
    <w:rsid w:val="001F5F73"/>
    <w:rsid w:val="001F6BB7"/>
    <w:rsid w:val="001F6C75"/>
    <w:rsid w:val="001F6D21"/>
    <w:rsid w:val="001F6E90"/>
    <w:rsid w:val="001F715B"/>
    <w:rsid w:val="001F7F3E"/>
    <w:rsid w:val="002002F7"/>
    <w:rsid w:val="00200354"/>
    <w:rsid w:val="00201FA4"/>
    <w:rsid w:val="00202610"/>
    <w:rsid w:val="00202B98"/>
    <w:rsid w:val="0020328D"/>
    <w:rsid w:val="002038EA"/>
    <w:rsid w:val="00203962"/>
    <w:rsid w:val="00203B01"/>
    <w:rsid w:val="00203D72"/>
    <w:rsid w:val="00203E62"/>
    <w:rsid w:val="002046AA"/>
    <w:rsid w:val="00204E78"/>
    <w:rsid w:val="002050FD"/>
    <w:rsid w:val="0020600A"/>
    <w:rsid w:val="00206145"/>
    <w:rsid w:val="00206750"/>
    <w:rsid w:val="00206904"/>
    <w:rsid w:val="002071DE"/>
    <w:rsid w:val="00207357"/>
    <w:rsid w:val="00207651"/>
    <w:rsid w:val="002100F2"/>
    <w:rsid w:val="00210132"/>
    <w:rsid w:val="002108F4"/>
    <w:rsid w:val="00210A9D"/>
    <w:rsid w:val="0021137B"/>
    <w:rsid w:val="002118F9"/>
    <w:rsid w:val="002122E5"/>
    <w:rsid w:val="00212411"/>
    <w:rsid w:val="002127CE"/>
    <w:rsid w:val="0021290D"/>
    <w:rsid w:val="00212E49"/>
    <w:rsid w:val="00213262"/>
    <w:rsid w:val="0021362F"/>
    <w:rsid w:val="00213750"/>
    <w:rsid w:val="0021402B"/>
    <w:rsid w:val="002142E0"/>
    <w:rsid w:val="0021438E"/>
    <w:rsid w:val="002149D6"/>
    <w:rsid w:val="00214BB8"/>
    <w:rsid w:val="002157B0"/>
    <w:rsid w:val="0021626F"/>
    <w:rsid w:val="002167A2"/>
    <w:rsid w:val="00216B63"/>
    <w:rsid w:val="002170A7"/>
    <w:rsid w:val="00217815"/>
    <w:rsid w:val="002178BB"/>
    <w:rsid w:val="00217D24"/>
    <w:rsid w:val="00217E5F"/>
    <w:rsid w:val="00220465"/>
    <w:rsid w:val="0022051A"/>
    <w:rsid w:val="00220647"/>
    <w:rsid w:val="00220666"/>
    <w:rsid w:val="00220A39"/>
    <w:rsid w:val="00220CA1"/>
    <w:rsid w:val="00220DFF"/>
    <w:rsid w:val="00221064"/>
    <w:rsid w:val="00221066"/>
    <w:rsid w:val="00221154"/>
    <w:rsid w:val="00221AC6"/>
    <w:rsid w:val="00221B85"/>
    <w:rsid w:val="00222066"/>
    <w:rsid w:val="00222386"/>
    <w:rsid w:val="00222A6E"/>
    <w:rsid w:val="00222FE1"/>
    <w:rsid w:val="00223736"/>
    <w:rsid w:val="00223943"/>
    <w:rsid w:val="002239EE"/>
    <w:rsid w:val="00224475"/>
    <w:rsid w:val="00224C74"/>
    <w:rsid w:val="00225106"/>
    <w:rsid w:val="0022618E"/>
    <w:rsid w:val="0022672B"/>
    <w:rsid w:val="00226881"/>
    <w:rsid w:val="00226AD5"/>
    <w:rsid w:val="00226CE6"/>
    <w:rsid w:val="00226D57"/>
    <w:rsid w:val="00226FD6"/>
    <w:rsid w:val="00227085"/>
    <w:rsid w:val="0022712F"/>
    <w:rsid w:val="00227C12"/>
    <w:rsid w:val="0023065E"/>
    <w:rsid w:val="00230788"/>
    <w:rsid w:val="00230CAE"/>
    <w:rsid w:val="00230E33"/>
    <w:rsid w:val="00230F09"/>
    <w:rsid w:val="002311FD"/>
    <w:rsid w:val="0023145F"/>
    <w:rsid w:val="002318F6"/>
    <w:rsid w:val="00231EAD"/>
    <w:rsid w:val="0023212C"/>
    <w:rsid w:val="00232330"/>
    <w:rsid w:val="002326DF"/>
    <w:rsid w:val="00232CE2"/>
    <w:rsid w:val="0023301A"/>
    <w:rsid w:val="0023353B"/>
    <w:rsid w:val="00233B53"/>
    <w:rsid w:val="00233BF9"/>
    <w:rsid w:val="00234479"/>
    <w:rsid w:val="00234638"/>
    <w:rsid w:val="00234783"/>
    <w:rsid w:val="00234785"/>
    <w:rsid w:val="00234A8D"/>
    <w:rsid w:val="00234EA8"/>
    <w:rsid w:val="00234EC2"/>
    <w:rsid w:val="00234F87"/>
    <w:rsid w:val="002358F9"/>
    <w:rsid w:val="00235C13"/>
    <w:rsid w:val="00235E13"/>
    <w:rsid w:val="00235ED1"/>
    <w:rsid w:val="00235FB6"/>
    <w:rsid w:val="00236579"/>
    <w:rsid w:val="002367F5"/>
    <w:rsid w:val="00236BBD"/>
    <w:rsid w:val="00236C0A"/>
    <w:rsid w:val="00236EAA"/>
    <w:rsid w:val="00236F0C"/>
    <w:rsid w:val="002379CF"/>
    <w:rsid w:val="00237B9B"/>
    <w:rsid w:val="00237F9F"/>
    <w:rsid w:val="002409DC"/>
    <w:rsid w:val="00240CA9"/>
    <w:rsid w:val="00240D64"/>
    <w:rsid w:val="00240F3C"/>
    <w:rsid w:val="00240FF2"/>
    <w:rsid w:val="00241067"/>
    <w:rsid w:val="002417A6"/>
    <w:rsid w:val="002418C0"/>
    <w:rsid w:val="0024199D"/>
    <w:rsid w:val="00241C31"/>
    <w:rsid w:val="00241D34"/>
    <w:rsid w:val="00241EA0"/>
    <w:rsid w:val="002423B5"/>
    <w:rsid w:val="002424E7"/>
    <w:rsid w:val="0024283B"/>
    <w:rsid w:val="002430D7"/>
    <w:rsid w:val="00243432"/>
    <w:rsid w:val="002439FA"/>
    <w:rsid w:val="0024424F"/>
    <w:rsid w:val="002446C1"/>
    <w:rsid w:val="0024483B"/>
    <w:rsid w:val="002448A1"/>
    <w:rsid w:val="00244ADE"/>
    <w:rsid w:val="00244DEF"/>
    <w:rsid w:val="00244FA5"/>
    <w:rsid w:val="0024501B"/>
    <w:rsid w:val="002454DE"/>
    <w:rsid w:val="00245868"/>
    <w:rsid w:val="00245870"/>
    <w:rsid w:val="00245E56"/>
    <w:rsid w:val="002461B8"/>
    <w:rsid w:val="002467BE"/>
    <w:rsid w:val="00246851"/>
    <w:rsid w:val="0024686A"/>
    <w:rsid w:val="00246946"/>
    <w:rsid w:val="002469F6"/>
    <w:rsid w:val="00246D5B"/>
    <w:rsid w:val="00246E5A"/>
    <w:rsid w:val="0024714F"/>
    <w:rsid w:val="002473F7"/>
    <w:rsid w:val="002477C0"/>
    <w:rsid w:val="00247836"/>
    <w:rsid w:val="00247891"/>
    <w:rsid w:val="002500C6"/>
    <w:rsid w:val="0025039F"/>
    <w:rsid w:val="0025070A"/>
    <w:rsid w:val="002507E1"/>
    <w:rsid w:val="00250F45"/>
    <w:rsid w:val="00251B79"/>
    <w:rsid w:val="00251CA5"/>
    <w:rsid w:val="00251D06"/>
    <w:rsid w:val="0025228A"/>
    <w:rsid w:val="00252429"/>
    <w:rsid w:val="00252E0D"/>
    <w:rsid w:val="002531AF"/>
    <w:rsid w:val="002533A1"/>
    <w:rsid w:val="00253EF1"/>
    <w:rsid w:val="002542EA"/>
    <w:rsid w:val="00254579"/>
    <w:rsid w:val="00254A47"/>
    <w:rsid w:val="00254C04"/>
    <w:rsid w:val="00254E6D"/>
    <w:rsid w:val="00255020"/>
    <w:rsid w:val="002556A6"/>
    <w:rsid w:val="002558D6"/>
    <w:rsid w:val="00255C8A"/>
    <w:rsid w:val="00255CC0"/>
    <w:rsid w:val="00255EBB"/>
    <w:rsid w:val="00255F99"/>
    <w:rsid w:val="002560AC"/>
    <w:rsid w:val="002566A1"/>
    <w:rsid w:val="002566A8"/>
    <w:rsid w:val="002568B0"/>
    <w:rsid w:val="00257416"/>
    <w:rsid w:val="00257FC9"/>
    <w:rsid w:val="002600D9"/>
    <w:rsid w:val="0026023F"/>
    <w:rsid w:val="00260C7B"/>
    <w:rsid w:val="00260D27"/>
    <w:rsid w:val="00261CF3"/>
    <w:rsid w:val="002625D3"/>
    <w:rsid w:val="00262AB0"/>
    <w:rsid w:val="00262AD9"/>
    <w:rsid w:val="00262CCB"/>
    <w:rsid w:val="00262EB5"/>
    <w:rsid w:val="00263641"/>
    <w:rsid w:val="00263793"/>
    <w:rsid w:val="002644A4"/>
    <w:rsid w:val="0026485D"/>
    <w:rsid w:val="00265006"/>
    <w:rsid w:val="0026547B"/>
    <w:rsid w:val="0026550F"/>
    <w:rsid w:val="00265956"/>
    <w:rsid w:val="00265A98"/>
    <w:rsid w:val="002660DE"/>
    <w:rsid w:val="0026643F"/>
    <w:rsid w:val="002666DC"/>
    <w:rsid w:val="00266A04"/>
    <w:rsid w:val="00267198"/>
    <w:rsid w:val="002671F8"/>
    <w:rsid w:val="00267670"/>
    <w:rsid w:val="00267C95"/>
    <w:rsid w:val="00270356"/>
    <w:rsid w:val="002703D7"/>
    <w:rsid w:val="002705BB"/>
    <w:rsid w:val="00270D7C"/>
    <w:rsid w:val="00270FEF"/>
    <w:rsid w:val="002718E1"/>
    <w:rsid w:val="00271A1B"/>
    <w:rsid w:val="00271A2A"/>
    <w:rsid w:val="00271E84"/>
    <w:rsid w:val="0027205F"/>
    <w:rsid w:val="0027207C"/>
    <w:rsid w:val="00272206"/>
    <w:rsid w:val="00272207"/>
    <w:rsid w:val="00272382"/>
    <w:rsid w:val="00272428"/>
    <w:rsid w:val="00273014"/>
    <w:rsid w:val="0027331E"/>
    <w:rsid w:val="00273B5C"/>
    <w:rsid w:val="002745A5"/>
    <w:rsid w:val="002745C2"/>
    <w:rsid w:val="00274AD1"/>
    <w:rsid w:val="00275243"/>
    <w:rsid w:val="0027535C"/>
    <w:rsid w:val="0027548E"/>
    <w:rsid w:val="00276205"/>
    <w:rsid w:val="00276D64"/>
    <w:rsid w:val="00277015"/>
    <w:rsid w:val="00277274"/>
    <w:rsid w:val="00277469"/>
    <w:rsid w:val="002774ED"/>
    <w:rsid w:val="00277501"/>
    <w:rsid w:val="00277D18"/>
    <w:rsid w:val="00277E9C"/>
    <w:rsid w:val="00280172"/>
    <w:rsid w:val="0028074B"/>
    <w:rsid w:val="0028079A"/>
    <w:rsid w:val="00280DB4"/>
    <w:rsid w:val="002812C0"/>
    <w:rsid w:val="00281551"/>
    <w:rsid w:val="00281AC2"/>
    <w:rsid w:val="0028201A"/>
    <w:rsid w:val="00282500"/>
    <w:rsid w:val="00282572"/>
    <w:rsid w:val="0028265B"/>
    <w:rsid w:val="002826DF"/>
    <w:rsid w:val="00282E2B"/>
    <w:rsid w:val="00282F28"/>
    <w:rsid w:val="00283144"/>
    <w:rsid w:val="00283A2B"/>
    <w:rsid w:val="00283AB3"/>
    <w:rsid w:val="00284673"/>
    <w:rsid w:val="002846AE"/>
    <w:rsid w:val="0028473C"/>
    <w:rsid w:val="00284DB7"/>
    <w:rsid w:val="002851A5"/>
    <w:rsid w:val="00285655"/>
    <w:rsid w:val="00285AF3"/>
    <w:rsid w:val="00285C9A"/>
    <w:rsid w:val="002862AA"/>
    <w:rsid w:val="002862E7"/>
    <w:rsid w:val="002866CB"/>
    <w:rsid w:val="00286EA6"/>
    <w:rsid w:val="00286EFA"/>
    <w:rsid w:val="0028734E"/>
    <w:rsid w:val="00287BAD"/>
    <w:rsid w:val="002902AD"/>
    <w:rsid w:val="00290588"/>
    <w:rsid w:val="002905FC"/>
    <w:rsid w:val="0029097C"/>
    <w:rsid w:val="00290FDA"/>
    <w:rsid w:val="002911A0"/>
    <w:rsid w:val="00291456"/>
    <w:rsid w:val="00291954"/>
    <w:rsid w:val="00291CEE"/>
    <w:rsid w:val="00291EBB"/>
    <w:rsid w:val="00291EF2"/>
    <w:rsid w:val="00292150"/>
    <w:rsid w:val="00292618"/>
    <w:rsid w:val="00292785"/>
    <w:rsid w:val="00292C79"/>
    <w:rsid w:val="00292E9B"/>
    <w:rsid w:val="00292FDD"/>
    <w:rsid w:val="00293756"/>
    <w:rsid w:val="00294707"/>
    <w:rsid w:val="00294B2D"/>
    <w:rsid w:val="00294B82"/>
    <w:rsid w:val="00294E6B"/>
    <w:rsid w:val="00295178"/>
    <w:rsid w:val="00295557"/>
    <w:rsid w:val="00295EE9"/>
    <w:rsid w:val="00296300"/>
    <w:rsid w:val="00296336"/>
    <w:rsid w:val="00296CF5"/>
    <w:rsid w:val="00297446"/>
    <w:rsid w:val="0029763B"/>
    <w:rsid w:val="00297ABA"/>
    <w:rsid w:val="002A0151"/>
    <w:rsid w:val="002A0436"/>
    <w:rsid w:val="002A06F3"/>
    <w:rsid w:val="002A0844"/>
    <w:rsid w:val="002A0A7E"/>
    <w:rsid w:val="002A0D6D"/>
    <w:rsid w:val="002A0E62"/>
    <w:rsid w:val="002A145E"/>
    <w:rsid w:val="002A196A"/>
    <w:rsid w:val="002A1A66"/>
    <w:rsid w:val="002A2DAD"/>
    <w:rsid w:val="002A2FB5"/>
    <w:rsid w:val="002A39A7"/>
    <w:rsid w:val="002A40B3"/>
    <w:rsid w:val="002A431D"/>
    <w:rsid w:val="002A4988"/>
    <w:rsid w:val="002A49C7"/>
    <w:rsid w:val="002A4A44"/>
    <w:rsid w:val="002A4C6A"/>
    <w:rsid w:val="002A4FF7"/>
    <w:rsid w:val="002A503E"/>
    <w:rsid w:val="002A52F2"/>
    <w:rsid w:val="002A5C36"/>
    <w:rsid w:val="002A5C61"/>
    <w:rsid w:val="002A5DF5"/>
    <w:rsid w:val="002A65B5"/>
    <w:rsid w:val="002A65F6"/>
    <w:rsid w:val="002A6729"/>
    <w:rsid w:val="002A69CD"/>
    <w:rsid w:val="002A6A6E"/>
    <w:rsid w:val="002A7166"/>
    <w:rsid w:val="002A78BF"/>
    <w:rsid w:val="002A7E75"/>
    <w:rsid w:val="002B02AF"/>
    <w:rsid w:val="002B02B2"/>
    <w:rsid w:val="002B0739"/>
    <w:rsid w:val="002B0B66"/>
    <w:rsid w:val="002B0F22"/>
    <w:rsid w:val="002B107C"/>
    <w:rsid w:val="002B1257"/>
    <w:rsid w:val="002B1F0C"/>
    <w:rsid w:val="002B22BB"/>
    <w:rsid w:val="002B2300"/>
    <w:rsid w:val="002B2577"/>
    <w:rsid w:val="002B28B4"/>
    <w:rsid w:val="002B297E"/>
    <w:rsid w:val="002B2B74"/>
    <w:rsid w:val="002B2E45"/>
    <w:rsid w:val="002B2F14"/>
    <w:rsid w:val="002B339F"/>
    <w:rsid w:val="002B375B"/>
    <w:rsid w:val="002B3D33"/>
    <w:rsid w:val="002B3E1C"/>
    <w:rsid w:val="002B4026"/>
    <w:rsid w:val="002B4C3C"/>
    <w:rsid w:val="002B4D35"/>
    <w:rsid w:val="002B4DD7"/>
    <w:rsid w:val="002B5065"/>
    <w:rsid w:val="002B5A5F"/>
    <w:rsid w:val="002B5CA2"/>
    <w:rsid w:val="002B5EC6"/>
    <w:rsid w:val="002B65BE"/>
    <w:rsid w:val="002B673D"/>
    <w:rsid w:val="002B6C35"/>
    <w:rsid w:val="002B6E87"/>
    <w:rsid w:val="002B7451"/>
    <w:rsid w:val="002B74A6"/>
    <w:rsid w:val="002B7900"/>
    <w:rsid w:val="002B7999"/>
    <w:rsid w:val="002C06DC"/>
    <w:rsid w:val="002C08A0"/>
    <w:rsid w:val="002C0AD5"/>
    <w:rsid w:val="002C19BF"/>
    <w:rsid w:val="002C1BC4"/>
    <w:rsid w:val="002C1C31"/>
    <w:rsid w:val="002C2C71"/>
    <w:rsid w:val="002C2FC2"/>
    <w:rsid w:val="002C3067"/>
    <w:rsid w:val="002C3925"/>
    <w:rsid w:val="002C3A3C"/>
    <w:rsid w:val="002C3A6E"/>
    <w:rsid w:val="002C3F27"/>
    <w:rsid w:val="002C410E"/>
    <w:rsid w:val="002C43ED"/>
    <w:rsid w:val="002C48A5"/>
    <w:rsid w:val="002C4CE1"/>
    <w:rsid w:val="002C4E3B"/>
    <w:rsid w:val="002C51E7"/>
    <w:rsid w:val="002C5731"/>
    <w:rsid w:val="002C59A6"/>
    <w:rsid w:val="002C5BDC"/>
    <w:rsid w:val="002C62AE"/>
    <w:rsid w:val="002C66A8"/>
    <w:rsid w:val="002C66FA"/>
    <w:rsid w:val="002C68B7"/>
    <w:rsid w:val="002C69D3"/>
    <w:rsid w:val="002C6B82"/>
    <w:rsid w:val="002C753B"/>
    <w:rsid w:val="002C79A0"/>
    <w:rsid w:val="002C7A3C"/>
    <w:rsid w:val="002C7AEA"/>
    <w:rsid w:val="002C7EA0"/>
    <w:rsid w:val="002D02B5"/>
    <w:rsid w:val="002D0CE3"/>
    <w:rsid w:val="002D0F55"/>
    <w:rsid w:val="002D122D"/>
    <w:rsid w:val="002D167B"/>
    <w:rsid w:val="002D17FA"/>
    <w:rsid w:val="002D18FA"/>
    <w:rsid w:val="002D1A45"/>
    <w:rsid w:val="002D1B04"/>
    <w:rsid w:val="002D2089"/>
    <w:rsid w:val="002D22B1"/>
    <w:rsid w:val="002D3017"/>
    <w:rsid w:val="002D318E"/>
    <w:rsid w:val="002D330E"/>
    <w:rsid w:val="002D334A"/>
    <w:rsid w:val="002D3664"/>
    <w:rsid w:val="002D439D"/>
    <w:rsid w:val="002D4529"/>
    <w:rsid w:val="002D46F6"/>
    <w:rsid w:val="002D47F5"/>
    <w:rsid w:val="002D4890"/>
    <w:rsid w:val="002D4B15"/>
    <w:rsid w:val="002D4E83"/>
    <w:rsid w:val="002D4F01"/>
    <w:rsid w:val="002D4F46"/>
    <w:rsid w:val="002D5147"/>
    <w:rsid w:val="002D531B"/>
    <w:rsid w:val="002D5AE2"/>
    <w:rsid w:val="002D5C26"/>
    <w:rsid w:val="002D5F49"/>
    <w:rsid w:val="002D6292"/>
    <w:rsid w:val="002D636D"/>
    <w:rsid w:val="002D67A2"/>
    <w:rsid w:val="002D6E3D"/>
    <w:rsid w:val="002D714F"/>
    <w:rsid w:val="002D77F4"/>
    <w:rsid w:val="002D7DA4"/>
    <w:rsid w:val="002D7F77"/>
    <w:rsid w:val="002E0397"/>
    <w:rsid w:val="002E049E"/>
    <w:rsid w:val="002E0788"/>
    <w:rsid w:val="002E099A"/>
    <w:rsid w:val="002E0F05"/>
    <w:rsid w:val="002E1410"/>
    <w:rsid w:val="002E14B1"/>
    <w:rsid w:val="002E1568"/>
    <w:rsid w:val="002E1589"/>
    <w:rsid w:val="002E176C"/>
    <w:rsid w:val="002E17B0"/>
    <w:rsid w:val="002E2190"/>
    <w:rsid w:val="002E222A"/>
    <w:rsid w:val="002E29FD"/>
    <w:rsid w:val="002E2F2B"/>
    <w:rsid w:val="002E2FF2"/>
    <w:rsid w:val="002E3EAE"/>
    <w:rsid w:val="002E408C"/>
    <w:rsid w:val="002E40A0"/>
    <w:rsid w:val="002E41AC"/>
    <w:rsid w:val="002E42FF"/>
    <w:rsid w:val="002E45B5"/>
    <w:rsid w:val="002E45ED"/>
    <w:rsid w:val="002E4EDB"/>
    <w:rsid w:val="002E5119"/>
    <w:rsid w:val="002E518A"/>
    <w:rsid w:val="002E5193"/>
    <w:rsid w:val="002E5746"/>
    <w:rsid w:val="002E58CF"/>
    <w:rsid w:val="002E5CA6"/>
    <w:rsid w:val="002E60E8"/>
    <w:rsid w:val="002E6114"/>
    <w:rsid w:val="002E6727"/>
    <w:rsid w:val="002E6BAA"/>
    <w:rsid w:val="002E6BF1"/>
    <w:rsid w:val="002E7697"/>
    <w:rsid w:val="002E77BE"/>
    <w:rsid w:val="002E7EE8"/>
    <w:rsid w:val="002F00B1"/>
    <w:rsid w:val="002F041C"/>
    <w:rsid w:val="002F095B"/>
    <w:rsid w:val="002F0D32"/>
    <w:rsid w:val="002F1231"/>
    <w:rsid w:val="002F13D0"/>
    <w:rsid w:val="002F1797"/>
    <w:rsid w:val="002F187B"/>
    <w:rsid w:val="002F1A6C"/>
    <w:rsid w:val="002F1B21"/>
    <w:rsid w:val="002F1F49"/>
    <w:rsid w:val="002F2386"/>
    <w:rsid w:val="002F27AB"/>
    <w:rsid w:val="002F3016"/>
    <w:rsid w:val="002F306F"/>
    <w:rsid w:val="002F37BA"/>
    <w:rsid w:val="002F39D5"/>
    <w:rsid w:val="002F430D"/>
    <w:rsid w:val="002F4A76"/>
    <w:rsid w:val="002F4E22"/>
    <w:rsid w:val="002F5296"/>
    <w:rsid w:val="002F551C"/>
    <w:rsid w:val="002F5607"/>
    <w:rsid w:val="002F588E"/>
    <w:rsid w:val="002F620D"/>
    <w:rsid w:val="002F62A5"/>
    <w:rsid w:val="002F6859"/>
    <w:rsid w:val="002F6CA1"/>
    <w:rsid w:val="002F7112"/>
    <w:rsid w:val="002F7267"/>
    <w:rsid w:val="002F739E"/>
    <w:rsid w:val="002F7436"/>
    <w:rsid w:val="002F7727"/>
    <w:rsid w:val="002F79B3"/>
    <w:rsid w:val="002F7D1C"/>
    <w:rsid w:val="003009C3"/>
    <w:rsid w:val="00300ADD"/>
    <w:rsid w:val="00300B4E"/>
    <w:rsid w:val="00300E61"/>
    <w:rsid w:val="003017FF"/>
    <w:rsid w:val="003019A2"/>
    <w:rsid w:val="00301AB0"/>
    <w:rsid w:val="0030212D"/>
    <w:rsid w:val="003027EB"/>
    <w:rsid w:val="00302C4F"/>
    <w:rsid w:val="00302E0E"/>
    <w:rsid w:val="00302FB2"/>
    <w:rsid w:val="00303282"/>
    <w:rsid w:val="0030357E"/>
    <w:rsid w:val="003039F8"/>
    <w:rsid w:val="00303DB3"/>
    <w:rsid w:val="00303EDC"/>
    <w:rsid w:val="0030401E"/>
    <w:rsid w:val="00304173"/>
    <w:rsid w:val="0030429D"/>
    <w:rsid w:val="003051CA"/>
    <w:rsid w:val="00305578"/>
    <w:rsid w:val="00305D3C"/>
    <w:rsid w:val="0030617F"/>
    <w:rsid w:val="00306580"/>
    <w:rsid w:val="0030668E"/>
    <w:rsid w:val="003069E8"/>
    <w:rsid w:val="0030775A"/>
    <w:rsid w:val="00310120"/>
    <w:rsid w:val="00310BDA"/>
    <w:rsid w:val="00310C9F"/>
    <w:rsid w:val="00310D3D"/>
    <w:rsid w:val="00310F81"/>
    <w:rsid w:val="0031104A"/>
    <w:rsid w:val="00311536"/>
    <w:rsid w:val="003117D1"/>
    <w:rsid w:val="00312074"/>
    <w:rsid w:val="00312732"/>
    <w:rsid w:val="00312B1C"/>
    <w:rsid w:val="00312E60"/>
    <w:rsid w:val="00312EE6"/>
    <w:rsid w:val="0031341D"/>
    <w:rsid w:val="00313455"/>
    <w:rsid w:val="00314352"/>
    <w:rsid w:val="00314592"/>
    <w:rsid w:val="00314892"/>
    <w:rsid w:val="00314B19"/>
    <w:rsid w:val="00314C95"/>
    <w:rsid w:val="00315AA2"/>
    <w:rsid w:val="00315C68"/>
    <w:rsid w:val="003160D1"/>
    <w:rsid w:val="00316406"/>
    <w:rsid w:val="0031657B"/>
    <w:rsid w:val="00316751"/>
    <w:rsid w:val="0031687B"/>
    <w:rsid w:val="00316EFC"/>
    <w:rsid w:val="0031761E"/>
    <w:rsid w:val="00317960"/>
    <w:rsid w:val="003179EA"/>
    <w:rsid w:val="00317CA3"/>
    <w:rsid w:val="00317DCF"/>
    <w:rsid w:val="0032062B"/>
    <w:rsid w:val="00320926"/>
    <w:rsid w:val="00321508"/>
    <w:rsid w:val="00321619"/>
    <w:rsid w:val="003223F3"/>
    <w:rsid w:val="00322668"/>
    <w:rsid w:val="00322680"/>
    <w:rsid w:val="00323017"/>
    <w:rsid w:val="00323877"/>
    <w:rsid w:val="0032394E"/>
    <w:rsid w:val="0032406C"/>
    <w:rsid w:val="00324414"/>
    <w:rsid w:val="003248B8"/>
    <w:rsid w:val="00324F29"/>
    <w:rsid w:val="00325612"/>
    <w:rsid w:val="00325637"/>
    <w:rsid w:val="003257EA"/>
    <w:rsid w:val="00325AB9"/>
    <w:rsid w:val="00325D0B"/>
    <w:rsid w:val="0032652D"/>
    <w:rsid w:val="0032667C"/>
    <w:rsid w:val="0032696B"/>
    <w:rsid w:val="00326E1D"/>
    <w:rsid w:val="00326E1E"/>
    <w:rsid w:val="00326E47"/>
    <w:rsid w:val="0032707C"/>
    <w:rsid w:val="00327351"/>
    <w:rsid w:val="003275DE"/>
    <w:rsid w:val="0033002E"/>
    <w:rsid w:val="003300E0"/>
    <w:rsid w:val="00330263"/>
    <w:rsid w:val="0033026F"/>
    <w:rsid w:val="00330341"/>
    <w:rsid w:val="0033061D"/>
    <w:rsid w:val="003309E5"/>
    <w:rsid w:val="003309E7"/>
    <w:rsid w:val="00330B36"/>
    <w:rsid w:val="00330EB3"/>
    <w:rsid w:val="00330F64"/>
    <w:rsid w:val="00331412"/>
    <w:rsid w:val="003314F1"/>
    <w:rsid w:val="0033178C"/>
    <w:rsid w:val="00331945"/>
    <w:rsid w:val="00331B92"/>
    <w:rsid w:val="00331D20"/>
    <w:rsid w:val="00332103"/>
    <w:rsid w:val="003325A4"/>
    <w:rsid w:val="003329EB"/>
    <w:rsid w:val="0033338B"/>
    <w:rsid w:val="00333439"/>
    <w:rsid w:val="00333715"/>
    <w:rsid w:val="00333A79"/>
    <w:rsid w:val="003340D8"/>
    <w:rsid w:val="0033428F"/>
    <w:rsid w:val="003342BE"/>
    <w:rsid w:val="0033502C"/>
    <w:rsid w:val="00335127"/>
    <w:rsid w:val="00335182"/>
    <w:rsid w:val="003351D5"/>
    <w:rsid w:val="00335708"/>
    <w:rsid w:val="00335C4C"/>
    <w:rsid w:val="003360B9"/>
    <w:rsid w:val="00336645"/>
    <w:rsid w:val="00336A7E"/>
    <w:rsid w:val="00336B6B"/>
    <w:rsid w:val="00336EBA"/>
    <w:rsid w:val="00337159"/>
    <w:rsid w:val="0033751E"/>
    <w:rsid w:val="00337856"/>
    <w:rsid w:val="003379F6"/>
    <w:rsid w:val="00337C8F"/>
    <w:rsid w:val="0034020D"/>
    <w:rsid w:val="0034060B"/>
    <w:rsid w:val="00340EA6"/>
    <w:rsid w:val="00340F4C"/>
    <w:rsid w:val="00341C08"/>
    <w:rsid w:val="0034215F"/>
    <w:rsid w:val="0034223A"/>
    <w:rsid w:val="00342282"/>
    <w:rsid w:val="003424E0"/>
    <w:rsid w:val="0034257A"/>
    <w:rsid w:val="00342672"/>
    <w:rsid w:val="00342826"/>
    <w:rsid w:val="00342D14"/>
    <w:rsid w:val="00343022"/>
    <w:rsid w:val="003435AF"/>
    <w:rsid w:val="00343BEF"/>
    <w:rsid w:val="00343DCC"/>
    <w:rsid w:val="00343FB9"/>
    <w:rsid w:val="003441DD"/>
    <w:rsid w:val="003444DD"/>
    <w:rsid w:val="003446EB"/>
    <w:rsid w:val="0034476E"/>
    <w:rsid w:val="003448F4"/>
    <w:rsid w:val="00344CA4"/>
    <w:rsid w:val="00344D7E"/>
    <w:rsid w:val="0034555B"/>
    <w:rsid w:val="0034556B"/>
    <w:rsid w:val="003463A9"/>
    <w:rsid w:val="00346AA1"/>
    <w:rsid w:val="00346DBD"/>
    <w:rsid w:val="00347223"/>
    <w:rsid w:val="003472BB"/>
    <w:rsid w:val="00347320"/>
    <w:rsid w:val="00347FE6"/>
    <w:rsid w:val="00350392"/>
    <w:rsid w:val="00350541"/>
    <w:rsid w:val="003506F3"/>
    <w:rsid w:val="003508F2"/>
    <w:rsid w:val="00350C1E"/>
    <w:rsid w:val="00350D08"/>
    <w:rsid w:val="00350D57"/>
    <w:rsid w:val="00350DEE"/>
    <w:rsid w:val="00350F60"/>
    <w:rsid w:val="00350F64"/>
    <w:rsid w:val="003510E6"/>
    <w:rsid w:val="00351443"/>
    <w:rsid w:val="003516DD"/>
    <w:rsid w:val="00351772"/>
    <w:rsid w:val="00351F14"/>
    <w:rsid w:val="003521B9"/>
    <w:rsid w:val="00352304"/>
    <w:rsid w:val="00352811"/>
    <w:rsid w:val="0035291B"/>
    <w:rsid w:val="00352F19"/>
    <w:rsid w:val="00352F75"/>
    <w:rsid w:val="0035306B"/>
    <w:rsid w:val="00353280"/>
    <w:rsid w:val="003536BD"/>
    <w:rsid w:val="00353892"/>
    <w:rsid w:val="00353A06"/>
    <w:rsid w:val="003545C4"/>
    <w:rsid w:val="00354781"/>
    <w:rsid w:val="00354A9B"/>
    <w:rsid w:val="00354EE8"/>
    <w:rsid w:val="00354FF4"/>
    <w:rsid w:val="0035517D"/>
    <w:rsid w:val="003553EF"/>
    <w:rsid w:val="003558E7"/>
    <w:rsid w:val="00355CDA"/>
    <w:rsid w:val="00355EC2"/>
    <w:rsid w:val="00355FB7"/>
    <w:rsid w:val="003561BC"/>
    <w:rsid w:val="003569F4"/>
    <w:rsid w:val="00356C1C"/>
    <w:rsid w:val="00356DBC"/>
    <w:rsid w:val="0035723B"/>
    <w:rsid w:val="0035739C"/>
    <w:rsid w:val="00357492"/>
    <w:rsid w:val="00357A13"/>
    <w:rsid w:val="00357B74"/>
    <w:rsid w:val="00357EBF"/>
    <w:rsid w:val="00357FB3"/>
    <w:rsid w:val="00360EEF"/>
    <w:rsid w:val="00360F04"/>
    <w:rsid w:val="00361191"/>
    <w:rsid w:val="0036129C"/>
    <w:rsid w:val="00361E12"/>
    <w:rsid w:val="00361F28"/>
    <w:rsid w:val="00361FF6"/>
    <w:rsid w:val="0036203E"/>
    <w:rsid w:val="0036229A"/>
    <w:rsid w:val="00362529"/>
    <w:rsid w:val="00362708"/>
    <w:rsid w:val="00362ACE"/>
    <w:rsid w:val="00362B39"/>
    <w:rsid w:val="00363104"/>
    <w:rsid w:val="0036322E"/>
    <w:rsid w:val="00363748"/>
    <w:rsid w:val="003637AD"/>
    <w:rsid w:val="00363D45"/>
    <w:rsid w:val="003640C2"/>
    <w:rsid w:val="00364210"/>
    <w:rsid w:val="00364C1B"/>
    <w:rsid w:val="00364F42"/>
    <w:rsid w:val="00365596"/>
    <w:rsid w:val="0036572B"/>
    <w:rsid w:val="00365F62"/>
    <w:rsid w:val="003664AE"/>
    <w:rsid w:val="0036658E"/>
    <w:rsid w:val="00366740"/>
    <w:rsid w:val="00366AA4"/>
    <w:rsid w:val="00366F4C"/>
    <w:rsid w:val="003674B3"/>
    <w:rsid w:val="0036791B"/>
    <w:rsid w:val="00367FF8"/>
    <w:rsid w:val="003706DD"/>
    <w:rsid w:val="00370D45"/>
    <w:rsid w:val="00370F08"/>
    <w:rsid w:val="003711FC"/>
    <w:rsid w:val="0037120D"/>
    <w:rsid w:val="00371390"/>
    <w:rsid w:val="0037148B"/>
    <w:rsid w:val="0037168F"/>
    <w:rsid w:val="00371953"/>
    <w:rsid w:val="003723A6"/>
    <w:rsid w:val="00372626"/>
    <w:rsid w:val="00372AB5"/>
    <w:rsid w:val="0037355E"/>
    <w:rsid w:val="003736B6"/>
    <w:rsid w:val="003739FD"/>
    <w:rsid w:val="00373DDF"/>
    <w:rsid w:val="00373FE1"/>
    <w:rsid w:val="00374088"/>
    <w:rsid w:val="0037422F"/>
    <w:rsid w:val="00374434"/>
    <w:rsid w:val="00374541"/>
    <w:rsid w:val="003747D7"/>
    <w:rsid w:val="00374953"/>
    <w:rsid w:val="0037500C"/>
    <w:rsid w:val="00375139"/>
    <w:rsid w:val="003756D3"/>
    <w:rsid w:val="00375DCB"/>
    <w:rsid w:val="003762CC"/>
    <w:rsid w:val="0037683F"/>
    <w:rsid w:val="00376BE0"/>
    <w:rsid w:val="00376F23"/>
    <w:rsid w:val="003771F3"/>
    <w:rsid w:val="0037731A"/>
    <w:rsid w:val="003774C9"/>
    <w:rsid w:val="003777A2"/>
    <w:rsid w:val="00377889"/>
    <w:rsid w:val="00377B97"/>
    <w:rsid w:val="0038088A"/>
    <w:rsid w:val="00380BD3"/>
    <w:rsid w:val="00380CA4"/>
    <w:rsid w:val="00380D17"/>
    <w:rsid w:val="00381157"/>
    <w:rsid w:val="0038119A"/>
    <w:rsid w:val="0038135B"/>
    <w:rsid w:val="00381D55"/>
    <w:rsid w:val="00381EFA"/>
    <w:rsid w:val="00382323"/>
    <w:rsid w:val="003828BF"/>
    <w:rsid w:val="0038290A"/>
    <w:rsid w:val="00382CBC"/>
    <w:rsid w:val="00382DD9"/>
    <w:rsid w:val="0038341E"/>
    <w:rsid w:val="0038395D"/>
    <w:rsid w:val="00383BBE"/>
    <w:rsid w:val="00383C91"/>
    <w:rsid w:val="00383DCC"/>
    <w:rsid w:val="003841AF"/>
    <w:rsid w:val="0038476E"/>
    <w:rsid w:val="00384826"/>
    <w:rsid w:val="003851F8"/>
    <w:rsid w:val="00385331"/>
    <w:rsid w:val="00385415"/>
    <w:rsid w:val="0038561A"/>
    <w:rsid w:val="0038578D"/>
    <w:rsid w:val="003858AE"/>
    <w:rsid w:val="00385976"/>
    <w:rsid w:val="00385B46"/>
    <w:rsid w:val="00385C91"/>
    <w:rsid w:val="00385F15"/>
    <w:rsid w:val="00386639"/>
    <w:rsid w:val="00386829"/>
    <w:rsid w:val="003868C3"/>
    <w:rsid w:val="00386AB3"/>
    <w:rsid w:val="00386B73"/>
    <w:rsid w:val="00386BDB"/>
    <w:rsid w:val="00386C39"/>
    <w:rsid w:val="00386E41"/>
    <w:rsid w:val="00386F37"/>
    <w:rsid w:val="00386FA6"/>
    <w:rsid w:val="003870B5"/>
    <w:rsid w:val="003875EB"/>
    <w:rsid w:val="00387747"/>
    <w:rsid w:val="00387E52"/>
    <w:rsid w:val="00390445"/>
    <w:rsid w:val="0039046C"/>
    <w:rsid w:val="0039065E"/>
    <w:rsid w:val="003906F5"/>
    <w:rsid w:val="00390E72"/>
    <w:rsid w:val="003910B8"/>
    <w:rsid w:val="00391203"/>
    <w:rsid w:val="00391531"/>
    <w:rsid w:val="00391737"/>
    <w:rsid w:val="003918E9"/>
    <w:rsid w:val="00391918"/>
    <w:rsid w:val="003919D7"/>
    <w:rsid w:val="003920CD"/>
    <w:rsid w:val="003921A7"/>
    <w:rsid w:val="003923D0"/>
    <w:rsid w:val="0039263B"/>
    <w:rsid w:val="00392F29"/>
    <w:rsid w:val="0039303A"/>
    <w:rsid w:val="00393060"/>
    <w:rsid w:val="00393666"/>
    <w:rsid w:val="003937CF"/>
    <w:rsid w:val="003938FF"/>
    <w:rsid w:val="003939CC"/>
    <w:rsid w:val="00393B52"/>
    <w:rsid w:val="00393F23"/>
    <w:rsid w:val="0039483C"/>
    <w:rsid w:val="00394C96"/>
    <w:rsid w:val="0039524A"/>
    <w:rsid w:val="003957C7"/>
    <w:rsid w:val="00395FAB"/>
    <w:rsid w:val="00396C50"/>
    <w:rsid w:val="00396E40"/>
    <w:rsid w:val="00397416"/>
    <w:rsid w:val="00397703"/>
    <w:rsid w:val="0039774D"/>
    <w:rsid w:val="00397EC0"/>
    <w:rsid w:val="003A0235"/>
    <w:rsid w:val="003A0596"/>
    <w:rsid w:val="003A06F2"/>
    <w:rsid w:val="003A0CB0"/>
    <w:rsid w:val="003A1D4A"/>
    <w:rsid w:val="003A21B0"/>
    <w:rsid w:val="003A2716"/>
    <w:rsid w:val="003A28D2"/>
    <w:rsid w:val="003A2A8A"/>
    <w:rsid w:val="003A2D9D"/>
    <w:rsid w:val="003A2EEF"/>
    <w:rsid w:val="003A2F98"/>
    <w:rsid w:val="003A335E"/>
    <w:rsid w:val="003A3378"/>
    <w:rsid w:val="003A344D"/>
    <w:rsid w:val="003A369E"/>
    <w:rsid w:val="003A4056"/>
    <w:rsid w:val="003A40F5"/>
    <w:rsid w:val="003A41E4"/>
    <w:rsid w:val="003A44E5"/>
    <w:rsid w:val="003A466C"/>
    <w:rsid w:val="003A5264"/>
    <w:rsid w:val="003A56D2"/>
    <w:rsid w:val="003A573E"/>
    <w:rsid w:val="003A59A7"/>
    <w:rsid w:val="003A6D53"/>
    <w:rsid w:val="003A6E09"/>
    <w:rsid w:val="003A7021"/>
    <w:rsid w:val="003A72AE"/>
    <w:rsid w:val="003A7610"/>
    <w:rsid w:val="003A77B9"/>
    <w:rsid w:val="003A7959"/>
    <w:rsid w:val="003B00D6"/>
    <w:rsid w:val="003B0517"/>
    <w:rsid w:val="003B07D6"/>
    <w:rsid w:val="003B08EE"/>
    <w:rsid w:val="003B0BB0"/>
    <w:rsid w:val="003B11C9"/>
    <w:rsid w:val="003B13A8"/>
    <w:rsid w:val="003B1408"/>
    <w:rsid w:val="003B1594"/>
    <w:rsid w:val="003B1DB6"/>
    <w:rsid w:val="003B1E36"/>
    <w:rsid w:val="003B1E8B"/>
    <w:rsid w:val="003B1F65"/>
    <w:rsid w:val="003B2078"/>
    <w:rsid w:val="003B20CB"/>
    <w:rsid w:val="003B226A"/>
    <w:rsid w:val="003B2468"/>
    <w:rsid w:val="003B278F"/>
    <w:rsid w:val="003B2CCE"/>
    <w:rsid w:val="003B2FB5"/>
    <w:rsid w:val="003B33F3"/>
    <w:rsid w:val="003B37FF"/>
    <w:rsid w:val="003B3EB1"/>
    <w:rsid w:val="003B41AC"/>
    <w:rsid w:val="003B44C0"/>
    <w:rsid w:val="003B5308"/>
    <w:rsid w:val="003B5370"/>
    <w:rsid w:val="003B54EA"/>
    <w:rsid w:val="003B5A7E"/>
    <w:rsid w:val="003B5E87"/>
    <w:rsid w:val="003B5EF6"/>
    <w:rsid w:val="003B5F95"/>
    <w:rsid w:val="003B6272"/>
    <w:rsid w:val="003B638A"/>
    <w:rsid w:val="003B64A8"/>
    <w:rsid w:val="003B6F57"/>
    <w:rsid w:val="003B72A9"/>
    <w:rsid w:val="003B736B"/>
    <w:rsid w:val="003B75ED"/>
    <w:rsid w:val="003B7977"/>
    <w:rsid w:val="003B7C39"/>
    <w:rsid w:val="003C00BB"/>
    <w:rsid w:val="003C0C95"/>
    <w:rsid w:val="003C0E40"/>
    <w:rsid w:val="003C12AE"/>
    <w:rsid w:val="003C1F5F"/>
    <w:rsid w:val="003C2011"/>
    <w:rsid w:val="003C20FC"/>
    <w:rsid w:val="003C21C2"/>
    <w:rsid w:val="003C2740"/>
    <w:rsid w:val="003C2EA7"/>
    <w:rsid w:val="003C317D"/>
    <w:rsid w:val="003C31CE"/>
    <w:rsid w:val="003C3BB9"/>
    <w:rsid w:val="003C3CE0"/>
    <w:rsid w:val="003C3DE4"/>
    <w:rsid w:val="003C401B"/>
    <w:rsid w:val="003C4085"/>
    <w:rsid w:val="003C4263"/>
    <w:rsid w:val="003C42BE"/>
    <w:rsid w:val="003C485C"/>
    <w:rsid w:val="003C516F"/>
    <w:rsid w:val="003C5725"/>
    <w:rsid w:val="003C5A57"/>
    <w:rsid w:val="003C5B00"/>
    <w:rsid w:val="003C6B20"/>
    <w:rsid w:val="003C6D4C"/>
    <w:rsid w:val="003C6F4E"/>
    <w:rsid w:val="003C71BF"/>
    <w:rsid w:val="003C75D9"/>
    <w:rsid w:val="003C7686"/>
    <w:rsid w:val="003C78D5"/>
    <w:rsid w:val="003C7BA8"/>
    <w:rsid w:val="003C7BEB"/>
    <w:rsid w:val="003C7D91"/>
    <w:rsid w:val="003D0128"/>
    <w:rsid w:val="003D01EB"/>
    <w:rsid w:val="003D055B"/>
    <w:rsid w:val="003D0632"/>
    <w:rsid w:val="003D09F0"/>
    <w:rsid w:val="003D0C80"/>
    <w:rsid w:val="003D0F3D"/>
    <w:rsid w:val="003D1287"/>
    <w:rsid w:val="003D1755"/>
    <w:rsid w:val="003D1B7B"/>
    <w:rsid w:val="003D2501"/>
    <w:rsid w:val="003D268F"/>
    <w:rsid w:val="003D28E0"/>
    <w:rsid w:val="003D2A62"/>
    <w:rsid w:val="003D2DA1"/>
    <w:rsid w:val="003D2E2E"/>
    <w:rsid w:val="003D3306"/>
    <w:rsid w:val="003D36A8"/>
    <w:rsid w:val="003D41D3"/>
    <w:rsid w:val="003D47FC"/>
    <w:rsid w:val="003D486C"/>
    <w:rsid w:val="003D5A17"/>
    <w:rsid w:val="003D5DF1"/>
    <w:rsid w:val="003D62E7"/>
    <w:rsid w:val="003D657A"/>
    <w:rsid w:val="003D65AB"/>
    <w:rsid w:val="003D6A0E"/>
    <w:rsid w:val="003D6C9D"/>
    <w:rsid w:val="003D6DD3"/>
    <w:rsid w:val="003D6F6A"/>
    <w:rsid w:val="003D77F2"/>
    <w:rsid w:val="003D78C8"/>
    <w:rsid w:val="003D7C5E"/>
    <w:rsid w:val="003D7E76"/>
    <w:rsid w:val="003E0AF5"/>
    <w:rsid w:val="003E0BCF"/>
    <w:rsid w:val="003E0C61"/>
    <w:rsid w:val="003E0F27"/>
    <w:rsid w:val="003E11C0"/>
    <w:rsid w:val="003E13AC"/>
    <w:rsid w:val="003E14B5"/>
    <w:rsid w:val="003E17ED"/>
    <w:rsid w:val="003E25E8"/>
    <w:rsid w:val="003E2AF4"/>
    <w:rsid w:val="003E2CFB"/>
    <w:rsid w:val="003E31E2"/>
    <w:rsid w:val="003E3330"/>
    <w:rsid w:val="003E3F13"/>
    <w:rsid w:val="003E3F62"/>
    <w:rsid w:val="003E3FF8"/>
    <w:rsid w:val="003E4221"/>
    <w:rsid w:val="003E4A04"/>
    <w:rsid w:val="003E5CED"/>
    <w:rsid w:val="003E6157"/>
    <w:rsid w:val="003E62FC"/>
    <w:rsid w:val="003E64CE"/>
    <w:rsid w:val="003E6A31"/>
    <w:rsid w:val="003E6C7B"/>
    <w:rsid w:val="003E6E7F"/>
    <w:rsid w:val="003E71F2"/>
    <w:rsid w:val="003E73D9"/>
    <w:rsid w:val="003E7570"/>
    <w:rsid w:val="003E7A68"/>
    <w:rsid w:val="003F01B3"/>
    <w:rsid w:val="003F0549"/>
    <w:rsid w:val="003F05AC"/>
    <w:rsid w:val="003F0703"/>
    <w:rsid w:val="003F09EF"/>
    <w:rsid w:val="003F0DF2"/>
    <w:rsid w:val="003F0EE0"/>
    <w:rsid w:val="003F102D"/>
    <w:rsid w:val="003F13E0"/>
    <w:rsid w:val="003F15A6"/>
    <w:rsid w:val="003F18A9"/>
    <w:rsid w:val="003F2241"/>
    <w:rsid w:val="003F293C"/>
    <w:rsid w:val="003F2DA9"/>
    <w:rsid w:val="003F3763"/>
    <w:rsid w:val="003F3A2E"/>
    <w:rsid w:val="003F3C2F"/>
    <w:rsid w:val="003F3EF1"/>
    <w:rsid w:val="003F4110"/>
    <w:rsid w:val="003F4156"/>
    <w:rsid w:val="003F46DD"/>
    <w:rsid w:val="003F47C2"/>
    <w:rsid w:val="003F4C6E"/>
    <w:rsid w:val="003F512F"/>
    <w:rsid w:val="003F5458"/>
    <w:rsid w:val="003F5E6E"/>
    <w:rsid w:val="003F63DC"/>
    <w:rsid w:val="003F6635"/>
    <w:rsid w:val="003F69CD"/>
    <w:rsid w:val="003F6AC4"/>
    <w:rsid w:val="003F6D28"/>
    <w:rsid w:val="003F6FA3"/>
    <w:rsid w:val="003F71B8"/>
    <w:rsid w:val="003F743E"/>
    <w:rsid w:val="003F796C"/>
    <w:rsid w:val="003F7F64"/>
    <w:rsid w:val="00400221"/>
    <w:rsid w:val="004006AF"/>
    <w:rsid w:val="00400A7B"/>
    <w:rsid w:val="00400B09"/>
    <w:rsid w:val="00400F84"/>
    <w:rsid w:val="004010F0"/>
    <w:rsid w:val="00401340"/>
    <w:rsid w:val="00401565"/>
    <w:rsid w:val="0040167D"/>
    <w:rsid w:val="00401960"/>
    <w:rsid w:val="00401EBE"/>
    <w:rsid w:val="00401EDA"/>
    <w:rsid w:val="00401EEC"/>
    <w:rsid w:val="004020E9"/>
    <w:rsid w:val="00402552"/>
    <w:rsid w:val="00402C6E"/>
    <w:rsid w:val="00402E07"/>
    <w:rsid w:val="004031F9"/>
    <w:rsid w:val="00403260"/>
    <w:rsid w:val="00403967"/>
    <w:rsid w:val="00403E6D"/>
    <w:rsid w:val="00403FDE"/>
    <w:rsid w:val="00404308"/>
    <w:rsid w:val="004045DA"/>
    <w:rsid w:val="0040460A"/>
    <w:rsid w:val="00404876"/>
    <w:rsid w:val="00404E68"/>
    <w:rsid w:val="00405861"/>
    <w:rsid w:val="00405E12"/>
    <w:rsid w:val="00406392"/>
    <w:rsid w:val="00406737"/>
    <w:rsid w:val="00406821"/>
    <w:rsid w:val="0040688B"/>
    <w:rsid w:val="00406EFB"/>
    <w:rsid w:val="00407412"/>
    <w:rsid w:val="00407810"/>
    <w:rsid w:val="00407A3B"/>
    <w:rsid w:val="00407E8B"/>
    <w:rsid w:val="00407EE2"/>
    <w:rsid w:val="0041021F"/>
    <w:rsid w:val="0041064A"/>
    <w:rsid w:val="004106FA"/>
    <w:rsid w:val="00410E33"/>
    <w:rsid w:val="0041106A"/>
    <w:rsid w:val="004119E7"/>
    <w:rsid w:val="00411C0C"/>
    <w:rsid w:val="00412011"/>
    <w:rsid w:val="004123C1"/>
    <w:rsid w:val="00412598"/>
    <w:rsid w:val="00412EAF"/>
    <w:rsid w:val="00412F2E"/>
    <w:rsid w:val="0041391F"/>
    <w:rsid w:val="00413C77"/>
    <w:rsid w:val="00413DE5"/>
    <w:rsid w:val="004141F9"/>
    <w:rsid w:val="0041447C"/>
    <w:rsid w:val="00414AA5"/>
    <w:rsid w:val="00414C50"/>
    <w:rsid w:val="00414C67"/>
    <w:rsid w:val="004153B7"/>
    <w:rsid w:val="0041546F"/>
    <w:rsid w:val="004154A2"/>
    <w:rsid w:val="00415600"/>
    <w:rsid w:val="0041576E"/>
    <w:rsid w:val="00415977"/>
    <w:rsid w:val="00415CCB"/>
    <w:rsid w:val="00415F58"/>
    <w:rsid w:val="00416665"/>
    <w:rsid w:val="00416798"/>
    <w:rsid w:val="00416881"/>
    <w:rsid w:val="00416977"/>
    <w:rsid w:val="004170BF"/>
    <w:rsid w:val="004178F9"/>
    <w:rsid w:val="00417ADB"/>
    <w:rsid w:val="00417D31"/>
    <w:rsid w:val="00417D9F"/>
    <w:rsid w:val="00417FEF"/>
    <w:rsid w:val="004204AE"/>
    <w:rsid w:val="004204D8"/>
    <w:rsid w:val="00420593"/>
    <w:rsid w:val="004206B4"/>
    <w:rsid w:val="00420706"/>
    <w:rsid w:val="004208A2"/>
    <w:rsid w:val="00420978"/>
    <w:rsid w:val="00420F5E"/>
    <w:rsid w:val="00421007"/>
    <w:rsid w:val="00421169"/>
    <w:rsid w:val="0042123D"/>
    <w:rsid w:val="00421E51"/>
    <w:rsid w:val="00421EE4"/>
    <w:rsid w:val="00422021"/>
    <w:rsid w:val="0042252D"/>
    <w:rsid w:val="00422AC0"/>
    <w:rsid w:val="00422D56"/>
    <w:rsid w:val="0042329F"/>
    <w:rsid w:val="00423F58"/>
    <w:rsid w:val="00424001"/>
    <w:rsid w:val="0042408E"/>
    <w:rsid w:val="00424279"/>
    <w:rsid w:val="00424440"/>
    <w:rsid w:val="0042463B"/>
    <w:rsid w:val="0042487C"/>
    <w:rsid w:val="0042499A"/>
    <w:rsid w:val="00425599"/>
    <w:rsid w:val="004255D4"/>
    <w:rsid w:val="0042577A"/>
    <w:rsid w:val="0042588E"/>
    <w:rsid w:val="004259BE"/>
    <w:rsid w:val="00425DB8"/>
    <w:rsid w:val="00426479"/>
    <w:rsid w:val="004264E4"/>
    <w:rsid w:val="00426975"/>
    <w:rsid w:val="00426D24"/>
    <w:rsid w:val="00427166"/>
    <w:rsid w:val="00427879"/>
    <w:rsid w:val="00427947"/>
    <w:rsid w:val="00427F51"/>
    <w:rsid w:val="00427FA9"/>
    <w:rsid w:val="00430065"/>
    <w:rsid w:val="004300DE"/>
    <w:rsid w:val="00430650"/>
    <w:rsid w:val="00430AC1"/>
    <w:rsid w:val="00430D12"/>
    <w:rsid w:val="00431006"/>
    <w:rsid w:val="004311F3"/>
    <w:rsid w:val="00431260"/>
    <w:rsid w:val="00431511"/>
    <w:rsid w:val="00431661"/>
    <w:rsid w:val="004317A8"/>
    <w:rsid w:val="00431BCE"/>
    <w:rsid w:val="00431E1F"/>
    <w:rsid w:val="00431F47"/>
    <w:rsid w:val="00432648"/>
    <w:rsid w:val="00432BD7"/>
    <w:rsid w:val="00433542"/>
    <w:rsid w:val="0043386C"/>
    <w:rsid w:val="004340E0"/>
    <w:rsid w:val="00434936"/>
    <w:rsid w:val="00434BF4"/>
    <w:rsid w:val="0043519A"/>
    <w:rsid w:val="00436034"/>
    <w:rsid w:val="0043609C"/>
    <w:rsid w:val="00437057"/>
    <w:rsid w:val="0043714A"/>
    <w:rsid w:val="0043788F"/>
    <w:rsid w:val="00437D73"/>
    <w:rsid w:val="00437F15"/>
    <w:rsid w:val="00437FB3"/>
    <w:rsid w:val="004401E3"/>
    <w:rsid w:val="0044072B"/>
    <w:rsid w:val="00440830"/>
    <w:rsid w:val="00440849"/>
    <w:rsid w:val="004410AA"/>
    <w:rsid w:val="0044156A"/>
    <w:rsid w:val="00442279"/>
    <w:rsid w:val="00442E44"/>
    <w:rsid w:val="00442F17"/>
    <w:rsid w:val="0044310A"/>
    <w:rsid w:val="004439E0"/>
    <w:rsid w:val="0044412B"/>
    <w:rsid w:val="004448B4"/>
    <w:rsid w:val="004448DA"/>
    <w:rsid w:val="00445147"/>
    <w:rsid w:val="00445213"/>
    <w:rsid w:val="004457C6"/>
    <w:rsid w:val="0044624D"/>
    <w:rsid w:val="00446D1B"/>
    <w:rsid w:val="004470B2"/>
    <w:rsid w:val="004471AB"/>
    <w:rsid w:val="00447E34"/>
    <w:rsid w:val="0045061A"/>
    <w:rsid w:val="004508D1"/>
    <w:rsid w:val="00451891"/>
    <w:rsid w:val="00451D98"/>
    <w:rsid w:val="004521D0"/>
    <w:rsid w:val="004527A4"/>
    <w:rsid w:val="00452A78"/>
    <w:rsid w:val="00452C92"/>
    <w:rsid w:val="0045351D"/>
    <w:rsid w:val="004536B3"/>
    <w:rsid w:val="0045393A"/>
    <w:rsid w:val="00453B91"/>
    <w:rsid w:val="00453BA1"/>
    <w:rsid w:val="00453D99"/>
    <w:rsid w:val="0045491E"/>
    <w:rsid w:val="00454C0F"/>
    <w:rsid w:val="00454E93"/>
    <w:rsid w:val="0045516C"/>
    <w:rsid w:val="00455458"/>
    <w:rsid w:val="0045561A"/>
    <w:rsid w:val="00455627"/>
    <w:rsid w:val="00455AB9"/>
    <w:rsid w:val="00455D0F"/>
    <w:rsid w:val="00455D99"/>
    <w:rsid w:val="004565B0"/>
    <w:rsid w:val="00456884"/>
    <w:rsid w:val="0045787D"/>
    <w:rsid w:val="00457E33"/>
    <w:rsid w:val="00460024"/>
    <w:rsid w:val="0046024B"/>
    <w:rsid w:val="0046035C"/>
    <w:rsid w:val="004605EF"/>
    <w:rsid w:val="00460660"/>
    <w:rsid w:val="00460866"/>
    <w:rsid w:val="0046099A"/>
    <w:rsid w:val="00460E2A"/>
    <w:rsid w:val="00461054"/>
    <w:rsid w:val="004612D0"/>
    <w:rsid w:val="0046140E"/>
    <w:rsid w:val="00461456"/>
    <w:rsid w:val="004617D4"/>
    <w:rsid w:val="00461A42"/>
    <w:rsid w:val="00461E6C"/>
    <w:rsid w:val="004625AD"/>
    <w:rsid w:val="004626DF"/>
    <w:rsid w:val="0046289D"/>
    <w:rsid w:val="004628F5"/>
    <w:rsid w:val="00462C22"/>
    <w:rsid w:val="00462C54"/>
    <w:rsid w:val="00462FD4"/>
    <w:rsid w:val="00463185"/>
    <w:rsid w:val="0046326F"/>
    <w:rsid w:val="004635A9"/>
    <w:rsid w:val="00463794"/>
    <w:rsid w:val="00464546"/>
    <w:rsid w:val="00464AE9"/>
    <w:rsid w:val="00465074"/>
    <w:rsid w:val="004652E4"/>
    <w:rsid w:val="00465849"/>
    <w:rsid w:val="004658A5"/>
    <w:rsid w:val="00465AA7"/>
    <w:rsid w:val="004667CF"/>
    <w:rsid w:val="00466CDE"/>
    <w:rsid w:val="00466CFA"/>
    <w:rsid w:val="0046703B"/>
    <w:rsid w:val="0046712C"/>
    <w:rsid w:val="004671DF"/>
    <w:rsid w:val="00467286"/>
    <w:rsid w:val="004673BF"/>
    <w:rsid w:val="004676A8"/>
    <w:rsid w:val="00467786"/>
    <w:rsid w:val="00467965"/>
    <w:rsid w:val="004679A2"/>
    <w:rsid w:val="00467FF2"/>
    <w:rsid w:val="004701E4"/>
    <w:rsid w:val="00470924"/>
    <w:rsid w:val="00470AD6"/>
    <w:rsid w:val="00470C43"/>
    <w:rsid w:val="00470EB0"/>
    <w:rsid w:val="004716C7"/>
    <w:rsid w:val="004719DC"/>
    <w:rsid w:val="00471E8B"/>
    <w:rsid w:val="00471FB3"/>
    <w:rsid w:val="00472062"/>
    <w:rsid w:val="0047213C"/>
    <w:rsid w:val="00472190"/>
    <w:rsid w:val="00472436"/>
    <w:rsid w:val="004729F2"/>
    <w:rsid w:val="0047302F"/>
    <w:rsid w:val="004732E6"/>
    <w:rsid w:val="00473354"/>
    <w:rsid w:val="00473D8D"/>
    <w:rsid w:val="00473F8F"/>
    <w:rsid w:val="004744B4"/>
    <w:rsid w:val="00474697"/>
    <w:rsid w:val="00474FB2"/>
    <w:rsid w:val="0047543F"/>
    <w:rsid w:val="0047545D"/>
    <w:rsid w:val="00475FE1"/>
    <w:rsid w:val="00476439"/>
    <w:rsid w:val="0047657D"/>
    <w:rsid w:val="004765BF"/>
    <w:rsid w:val="004766B6"/>
    <w:rsid w:val="00476FCC"/>
    <w:rsid w:val="004772EA"/>
    <w:rsid w:val="004772EE"/>
    <w:rsid w:val="004774D7"/>
    <w:rsid w:val="004775AE"/>
    <w:rsid w:val="004776DB"/>
    <w:rsid w:val="004779A3"/>
    <w:rsid w:val="00477FA7"/>
    <w:rsid w:val="004800BC"/>
    <w:rsid w:val="00480204"/>
    <w:rsid w:val="0048094F"/>
    <w:rsid w:val="00480B03"/>
    <w:rsid w:val="00480E61"/>
    <w:rsid w:val="00481025"/>
    <w:rsid w:val="004816DB"/>
    <w:rsid w:val="004817FD"/>
    <w:rsid w:val="00481A8A"/>
    <w:rsid w:val="0048205E"/>
    <w:rsid w:val="0048258C"/>
    <w:rsid w:val="00482E9A"/>
    <w:rsid w:val="004830EF"/>
    <w:rsid w:val="00483261"/>
    <w:rsid w:val="004833C5"/>
    <w:rsid w:val="0048369B"/>
    <w:rsid w:val="00483742"/>
    <w:rsid w:val="00483C5B"/>
    <w:rsid w:val="00484348"/>
    <w:rsid w:val="004845F5"/>
    <w:rsid w:val="004847B6"/>
    <w:rsid w:val="00484A4A"/>
    <w:rsid w:val="00484C71"/>
    <w:rsid w:val="00484F95"/>
    <w:rsid w:val="004850E4"/>
    <w:rsid w:val="004855E9"/>
    <w:rsid w:val="004861DC"/>
    <w:rsid w:val="00486DE5"/>
    <w:rsid w:val="00487282"/>
    <w:rsid w:val="00487E8A"/>
    <w:rsid w:val="00487F65"/>
    <w:rsid w:val="004919F4"/>
    <w:rsid w:val="00491D2C"/>
    <w:rsid w:val="00491E33"/>
    <w:rsid w:val="004929AF"/>
    <w:rsid w:val="00492D0B"/>
    <w:rsid w:val="00493188"/>
    <w:rsid w:val="00493B6B"/>
    <w:rsid w:val="004940AD"/>
    <w:rsid w:val="0049413C"/>
    <w:rsid w:val="004947A9"/>
    <w:rsid w:val="00494A05"/>
    <w:rsid w:val="00494A8E"/>
    <w:rsid w:val="004953AD"/>
    <w:rsid w:val="004959FD"/>
    <w:rsid w:val="00496067"/>
    <w:rsid w:val="00496176"/>
    <w:rsid w:val="004961F6"/>
    <w:rsid w:val="0049646A"/>
    <w:rsid w:val="0049683F"/>
    <w:rsid w:val="00496B61"/>
    <w:rsid w:val="00496E1D"/>
    <w:rsid w:val="0049727B"/>
    <w:rsid w:val="00497851"/>
    <w:rsid w:val="004A0193"/>
    <w:rsid w:val="004A0564"/>
    <w:rsid w:val="004A06CA"/>
    <w:rsid w:val="004A08C7"/>
    <w:rsid w:val="004A0D20"/>
    <w:rsid w:val="004A10BD"/>
    <w:rsid w:val="004A10EE"/>
    <w:rsid w:val="004A133C"/>
    <w:rsid w:val="004A1359"/>
    <w:rsid w:val="004A154B"/>
    <w:rsid w:val="004A2137"/>
    <w:rsid w:val="004A24A7"/>
    <w:rsid w:val="004A24C8"/>
    <w:rsid w:val="004A29FD"/>
    <w:rsid w:val="004A2ECC"/>
    <w:rsid w:val="004A32A4"/>
    <w:rsid w:val="004A4076"/>
    <w:rsid w:val="004A4487"/>
    <w:rsid w:val="004A45D2"/>
    <w:rsid w:val="004A48A4"/>
    <w:rsid w:val="004A493E"/>
    <w:rsid w:val="004A57B0"/>
    <w:rsid w:val="004A5B6D"/>
    <w:rsid w:val="004A6340"/>
    <w:rsid w:val="004A6382"/>
    <w:rsid w:val="004A686A"/>
    <w:rsid w:val="004A6F0C"/>
    <w:rsid w:val="004A7467"/>
    <w:rsid w:val="004A786E"/>
    <w:rsid w:val="004A7932"/>
    <w:rsid w:val="004A7A91"/>
    <w:rsid w:val="004A7D87"/>
    <w:rsid w:val="004B00C4"/>
    <w:rsid w:val="004B0AC0"/>
    <w:rsid w:val="004B0C94"/>
    <w:rsid w:val="004B0D7B"/>
    <w:rsid w:val="004B1323"/>
    <w:rsid w:val="004B1823"/>
    <w:rsid w:val="004B2250"/>
    <w:rsid w:val="004B2793"/>
    <w:rsid w:val="004B368C"/>
    <w:rsid w:val="004B40E9"/>
    <w:rsid w:val="004B45AC"/>
    <w:rsid w:val="004B45DF"/>
    <w:rsid w:val="004B4F4A"/>
    <w:rsid w:val="004B5402"/>
    <w:rsid w:val="004B5510"/>
    <w:rsid w:val="004B5627"/>
    <w:rsid w:val="004B5A13"/>
    <w:rsid w:val="004B5A15"/>
    <w:rsid w:val="004B6095"/>
    <w:rsid w:val="004B7214"/>
    <w:rsid w:val="004B7409"/>
    <w:rsid w:val="004B777C"/>
    <w:rsid w:val="004B787D"/>
    <w:rsid w:val="004B7EA8"/>
    <w:rsid w:val="004C044A"/>
    <w:rsid w:val="004C0B3E"/>
    <w:rsid w:val="004C0E52"/>
    <w:rsid w:val="004C13D3"/>
    <w:rsid w:val="004C13DE"/>
    <w:rsid w:val="004C1BCB"/>
    <w:rsid w:val="004C1DE3"/>
    <w:rsid w:val="004C1DFB"/>
    <w:rsid w:val="004C2733"/>
    <w:rsid w:val="004C2F11"/>
    <w:rsid w:val="004C3092"/>
    <w:rsid w:val="004C388C"/>
    <w:rsid w:val="004C3F26"/>
    <w:rsid w:val="004C4280"/>
    <w:rsid w:val="004C42A8"/>
    <w:rsid w:val="004C42D9"/>
    <w:rsid w:val="004C4495"/>
    <w:rsid w:val="004C47E9"/>
    <w:rsid w:val="004C48AB"/>
    <w:rsid w:val="004C4981"/>
    <w:rsid w:val="004C4D4F"/>
    <w:rsid w:val="004C5089"/>
    <w:rsid w:val="004C525B"/>
    <w:rsid w:val="004C52A2"/>
    <w:rsid w:val="004C5385"/>
    <w:rsid w:val="004C5898"/>
    <w:rsid w:val="004C5FB5"/>
    <w:rsid w:val="004C63E1"/>
    <w:rsid w:val="004C6BAB"/>
    <w:rsid w:val="004C6E94"/>
    <w:rsid w:val="004C730D"/>
    <w:rsid w:val="004C76D7"/>
    <w:rsid w:val="004C7707"/>
    <w:rsid w:val="004C7731"/>
    <w:rsid w:val="004C7741"/>
    <w:rsid w:val="004C777F"/>
    <w:rsid w:val="004C77CE"/>
    <w:rsid w:val="004C7830"/>
    <w:rsid w:val="004C78D1"/>
    <w:rsid w:val="004D01CD"/>
    <w:rsid w:val="004D05E1"/>
    <w:rsid w:val="004D0C1F"/>
    <w:rsid w:val="004D0C93"/>
    <w:rsid w:val="004D0DCD"/>
    <w:rsid w:val="004D0EB9"/>
    <w:rsid w:val="004D10D8"/>
    <w:rsid w:val="004D112A"/>
    <w:rsid w:val="004D11C5"/>
    <w:rsid w:val="004D1474"/>
    <w:rsid w:val="004D1850"/>
    <w:rsid w:val="004D1F5C"/>
    <w:rsid w:val="004D2196"/>
    <w:rsid w:val="004D238D"/>
    <w:rsid w:val="004D23D8"/>
    <w:rsid w:val="004D25B2"/>
    <w:rsid w:val="004D267F"/>
    <w:rsid w:val="004D2814"/>
    <w:rsid w:val="004D2852"/>
    <w:rsid w:val="004D2C6D"/>
    <w:rsid w:val="004D2E4E"/>
    <w:rsid w:val="004D2F8D"/>
    <w:rsid w:val="004D3F2F"/>
    <w:rsid w:val="004D43CA"/>
    <w:rsid w:val="004D45F6"/>
    <w:rsid w:val="004D463D"/>
    <w:rsid w:val="004D486C"/>
    <w:rsid w:val="004D4C1B"/>
    <w:rsid w:val="004D4F88"/>
    <w:rsid w:val="004D571F"/>
    <w:rsid w:val="004D5757"/>
    <w:rsid w:val="004D594D"/>
    <w:rsid w:val="004D5F05"/>
    <w:rsid w:val="004D6D47"/>
    <w:rsid w:val="004D6F0B"/>
    <w:rsid w:val="004D70D9"/>
    <w:rsid w:val="004D70E2"/>
    <w:rsid w:val="004D7395"/>
    <w:rsid w:val="004D794B"/>
    <w:rsid w:val="004E009A"/>
    <w:rsid w:val="004E00FB"/>
    <w:rsid w:val="004E0167"/>
    <w:rsid w:val="004E123D"/>
    <w:rsid w:val="004E1379"/>
    <w:rsid w:val="004E16CA"/>
    <w:rsid w:val="004E16EF"/>
    <w:rsid w:val="004E17B8"/>
    <w:rsid w:val="004E18E7"/>
    <w:rsid w:val="004E1FC5"/>
    <w:rsid w:val="004E2080"/>
    <w:rsid w:val="004E22AA"/>
    <w:rsid w:val="004E2374"/>
    <w:rsid w:val="004E2703"/>
    <w:rsid w:val="004E2F4D"/>
    <w:rsid w:val="004E3315"/>
    <w:rsid w:val="004E39BF"/>
    <w:rsid w:val="004E3D33"/>
    <w:rsid w:val="004E47F8"/>
    <w:rsid w:val="004E4C8B"/>
    <w:rsid w:val="004E5617"/>
    <w:rsid w:val="004E5785"/>
    <w:rsid w:val="004E579E"/>
    <w:rsid w:val="004E57AF"/>
    <w:rsid w:val="004E5DD4"/>
    <w:rsid w:val="004E60B9"/>
    <w:rsid w:val="004E612D"/>
    <w:rsid w:val="004E6435"/>
    <w:rsid w:val="004E66E9"/>
    <w:rsid w:val="004E6898"/>
    <w:rsid w:val="004E68B0"/>
    <w:rsid w:val="004E6B78"/>
    <w:rsid w:val="004E6CD3"/>
    <w:rsid w:val="004E6F16"/>
    <w:rsid w:val="004E73F0"/>
    <w:rsid w:val="004E745B"/>
    <w:rsid w:val="004E774D"/>
    <w:rsid w:val="004E7880"/>
    <w:rsid w:val="004E7B33"/>
    <w:rsid w:val="004E7B3A"/>
    <w:rsid w:val="004E7E90"/>
    <w:rsid w:val="004E7EFF"/>
    <w:rsid w:val="004E7F72"/>
    <w:rsid w:val="004F01F8"/>
    <w:rsid w:val="004F0588"/>
    <w:rsid w:val="004F0CC7"/>
    <w:rsid w:val="004F1B52"/>
    <w:rsid w:val="004F1B60"/>
    <w:rsid w:val="004F1E1B"/>
    <w:rsid w:val="004F27F8"/>
    <w:rsid w:val="004F2821"/>
    <w:rsid w:val="004F2A18"/>
    <w:rsid w:val="004F2F2F"/>
    <w:rsid w:val="004F30C9"/>
    <w:rsid w:val="004F33E6"/>
    <w:rsid w:val="004F39F4"/>
    <w:rsid w:val="004F3C17"/>
    <w:rsid w:val="004F42E4"/>
    <w:rsid w:val="004F445A"/>
    <w:rsid w:val="004F4660"/>
    <w:rsid w:val="004F4664"/>
    <w:rsid w:val="004F4778"/>
    <w:rsid w:val="004F4AF8"/>
    <w:rsid w:val="004F564C"/>
    <w:rsid w:val="004F5E0E"/>
    <w:rsid w:val="004F61C4"/>
    <w:rsid w:val="004F65F8"/>
    <w:rsid w:val="004F65FC"/>
    <w:rsid w:val="004F66A5"/>
    <w:rsid w:val="004F6B65"/>
    <w:rsid w:val="004F7030"/>
    <w:rsid w:val="004F75A7"/>
    <w:rsid w:val="004F7A43"/>
    <w:rsid w:val="004F7B46"/>
    <w:rsid w:val="004F7D65"/>
    <w:rsid w:val="00500057"/>
    <w:rsid w:val="00500366"/>
    <w:rsid w:val="0050055B"/>
    <w:rsid w:val="0050067F"/>
    <w:rsid w:val="00501327"/>
    <w:rsid w:val="005014EF"/>
    <w:rsid w:val="0050188F"/>
    <w:rsid w:val="005019BF"/>
    <w:rsid w:val="0050200A"/>
    <w:rsid w:val="0050217C"/>
    <w:rsid w:val="0050233F"/>
    <w:rsid w:val="00502783"/>
    <w:rsid w:val="00502B15"/>
    <w:rsid w:val="00502E11"/>
    <w:rsid w:val="00502EBF"/>
    <w:rsid w:val="005033FE"/>
    <w:rsid w:val="005035F2"/>
    <w:rsid w:val="00503654"/>
    <w:rsid w:val="005039EA"/>
    <w:rsid w:val="00503DE7"/>
    <w:rsid w:val="00503F82"/>
    <w:rsid w:val="00503FF7"/>
    <w:rsid w:val="0050439D"/>
    <w:rsid w:val="00504882"/>
    <w:rsid w:val="005048EC"/>
    <w:rsid w:val="00505186"/>
    <w:rsid w:val="00505491"/>
    <w:rsid w:val="0050583A"/>
    <w:rsid w:val="005061DE"/>
    <w:rsid w:val="005064F3"/>
    <w:rsid w:val="005066B6"/>
    <w:rsid w:val="00506A6D"/>
    <w:rsid w:val="00506CD9"/>
    <w:rsid w:val="00506DA1"/>
    <w:rsid w:val="0050725D"/>
    <w:rsid w:val="00507BB6"/>
    <w:rsid w:val="00507CB9"/>
    <w:rsid w:val="00507D94"/>
    <w:rsid w:val="00507DEC"/>
    <w:rsid w:val="00510072"/>
    <w:rsid w:val="00510260"/>
    <w:rsid w:val="00510331"/>
    <w:rsid w:val="00510577"/>
    <w:rsid w:val="0051082D"/>
    <w:rsid w:val="005109D2"/>
    <w:rsid w:val="00510DF7"/>
    <w:rsid w:val="00511037"/>
    <w:rsid w:val="00511967"/>
    <w:rsid w:val="005120DE"/>
    <w:rsid w:val="0051319B"/>
    <w:rsid w:val="005133E0"/>
    <w:rsid w:val="005136AC"/>
    <w:rsid w:val="00513871"/>
    <w:rsid w:val="00513980"/>
    <w:rsid w:val="00513ACE"/>
    <w:rsid w:val="00513C3E"/>
    <w:rsid w:val="00513E6E"/>
    <w:rsid w:val="00513E71"/>
    <w:rsid w:val="005144CD"/>
    <w:rsid w:val="00514613"/>
    <w:rsid w:val="00514623"/>
    <w:rsid w:val="0051473E"/>
    <w:rsid w:val="00514872"/>
    <w:rsid w:val="005151F3"/>
    <w:rsid w:val="0051532B"/>
    <w:rsid w:val="0051583B"/>
    <w:rsid w:val="00515911"/>
    <w:rsid w:val="005169D5"/>
    <w:rsid w:val="005179CC"/>
    <w:rsid w:val="00517B67"/>
    <w:rsid w:val="00517D6F"/>
    <w:rsid w:val="00517E95"/>
    <w:rsid w:val="00517EF3"/>
    <w:rsid w:val="005203DD"/>
    <w:rsid w:val="005204B3"/>
    <w:rsid w:val="0052083A"/>
    <w:rsid w:val="0052086C"/>
    <w:rsid w:val="00520A49"/>
    <w:rsid w:val="00520D22"/>
    <w:rsid w:val="00520FDB"/>
    <w:rsid w:val="0052104A"/>
    <w:rsid w:val="00521ECC"/>
    <w:rsid w:val="00521ED3"/>
    <w:rsid w:val="00521F61"/>
    <w:rsid w:val="0052285B"/>
    <w:rsid w:val="00522B09"/>
    <w:rsid w:val="00522EFB"/>
    <w:rsid w:val="00523230"/>
    <w:rsid w:val="005232AA"/>
    <w:rsid w:val="00523C35"/>
    <w:rsid w:val="00523D4C"/>
    <w:rsid w:val="00524447"/>
    <w:rsid w:val="00524956"/>
    <w:rsid w:val="00524AEC"/>
    <w:rsid w:val="00524B1C"/>
    <w:rsid w:val="00524DA3"/>
    <w:rsid w:val="005252F8"/>
    <w:rsid w:val="00525435"/>
    <w:rsid w:val="005256C4"/>
    <w:rsid w:val="005256DE"/>
    <w:rsid w:val="00525740"/>
    <w:rsid w:val="00525B90"/>
    <w:rsid w:val="00525FD3"/>
    <w:rsid w:val="00526139"/>
    <w:rsid w:val="005266C1"/>
    <w:rsid w:val="00526C21"/>
    <w:rsid w:val="00526D51"/>
    <w:rsid w:val="00526F21"/>
    <w:rsid w:val="00527194"/>
    <w:rsid w:val="00527403"/>
    <w:rsid w:val="005275EB"/>
    <w:rsid w:val="00527D55"/>
    <w:rsid w:val="0053004A"/>
    <w:rsid w:val="005305CB"/>
    <w:rsid w:val="0053061E"/>
    <w:rsid w:val="00530771"/>
    <w:rsid w:val="00530C07"/>
    <w:rsid w:val="00530C75"/>
    <w:rsid w:val="0053144E"/>
    <w:rsid w:val="00531D14"/>
    <w:rsid w:val="00531E3E"/>
    <w:rsid w:val="005332C2"/>
    <w:rsid w:val="00533953"/>
    <w:rsid w:val="00534281"/>
    <w:rsid w:val="00534973"/>
    <w:rsid w:val="005352A6"/>
    <w:rsid w:val="00535605"/>
    <w:rsid w:val="00535643"/>
    <w:rsid w:val="00535CCC"/>
    <w:rsid w:val="00535F5B"/>
    <w:rsid w:val="00536204"/>
    <w:rsid w:val="0053620E"/>
    <w:rsid w:val="00536243"/>
    <w:rsid w:val="005363DC"/>
    <w:rsid w:val="00536CC0"/>
    <w:rsid w:val="00536E93"/>
    <w:rsid w:val="00537351"/>
    <w:rsid w:val="00537480"/>
    <w:rsid w:val="005376E7"/>
    <w:rsid w:val="005402CD"/>
    <w:rsid w:val="00540982"/>
    <w:rsid w:val="00540C70"/>
    <w:rsid w:val="00540D06"/>
    <w:rsid w:val="005412C8"/>
    <w:rsid w:val="0054139C"/>
    <w:rsid w:val="0054178A"/>
    <w:rsid w:val="0054181E"/>
    <w:rsid w:val="00541BA1"/>
    <w:rsid w:val="00541C3E"/>
    <w:rsid w:val="00541E90"/>
    <w:rsid w:val="00541F9E"/>
    <w:rsid w:val="005424BD"/>
    <w:rsid w:val="00542559"/>
    <w:rsid w:val="0054256A"/>
    <w:rsid w:val="005425EE"/>
    <w:rsid w:val="005428DB"/>
    <w:rsid w:val="005436BC"/>
    <w:rsid w:val="00543926"/>
    <w:rsid w:val="00543DEC"/>
    <w:rsid w:val="00544021"/>
    <w:rsid w:val="00544175"/>
    <w:rsid w:val="005441C4"/>
    <w:rsid w:val="005442A9"/>
    <w:rsid w:val="005442B0"/>
    <w:rsid w:val="0054436F"/>
    <w:rsid w:val="0054444C"/>
    <w:rsid w:val="0054448D"/>
    <w:rsid w:val="005444F1"/>
    <w:rsid w:val="00544D63"/>
    <w:rsid w:val="00545013"/>
    <w:rsid w:val="00545731"/>
    <w:rsid w:val="00545776"/>
    <w:rsid w:val="00545841"/>
    <w:rsid w:val="00545C2E"/>
    <w:rsid w:val="00545CF0"/>
    <w:rsid w:val="00546128"/>
    <w:rsid w:val="00546229"/>
    <w:rsid w:val="00546547"/>
    <w:rsid w:val="00546827"/>
    <w:rsid w:val="00546DBF"/>
    <w:rsid w:val="005473B9"/>
    <w:rsid w:val="00547D05"/>
    <w:rsid w:val="00547DD3"/>
    <w:rsid w:val="0055024C"/>
    <w:rsid w:val="0055032E"/>
    <w:rsid w:val="005508DC"/>
    <w:rsid w:val="00550C31"/>
    <w:rsid w:val="00550EDC"/>
    <w:rsid w:val="005510F7"/>
    <w:rsid w:val="00551502"/>
    <w:rsid w:val="0055158A"/>
    <w:rsid w:val="005515EE"/>
    <w:rsid w:val="00551B4C"/>
    <w:rsid w:val="00551C83"/>
    <w:rsid w:val="00551CF0"/>
    <w:rsid w:val="005522DC"/>
    <w:rsid w:val="005523AF"/>
    <w:rsid w:val="005523E1"/>
    <w:rsid w:val="0055247A"/>
    <w:rsid w:val="005524FF"/>
    <w:rsid w:val="00552BC4"/>
    <w:rsid w:val="00552BF2"/>
    <w:rsid w:val="00552E2F"/>
    <w:rsid w:val="00552F03"/>
    <w:rsid w:val="005532F9"/>
    <w:rsid w:val="005535D4"/>
    <w:rsid w:val="00553E2D"/>
    <w:rsid w:val="00553FA4"/>
    <w:rsid w:val="00554554"/>
    <w:rsid w:val="00554850"/>
    <w:rsid w:val="00554972"/>
    <w:rsid w:val="00554CC0"/>
    <w:rsid w:val="00554E4D"/>
    <w:rsid w:val="00554EB8"/>
    <w:rsid w:val="00555031"/>
    <w:rsid w:val="00555300"/>
    <w:rsid w:val="00555442"/>
    <w:rsid w:val="0055552A"/>
    <w:rsid w:val="00555AF7"/>
    <w:rsid w:val="005565F2"/>
    <w:rsid w:val="00556740"/>
    <w:rsid w:val="0055697A"/>
    <w:rsid w:val="00556B34"/>
    <w:rsid w:val="005571A9"/>
    <w:rsid w:val="00557D94"/>
    <w:rsid w:val="00557E16"/>
    <w:rsid w:val="005602B1"/>
    <w:rsid w:val="005602FD"/>
    <w:rsid w:val="005606A8"/>
    <w:rsid w:val="00560998"/>
    <w:rsid w:val="00560EE6"/>
    <w:rsid w:val="00561366"/>
    <w:rsid w:val="0056137C"/>
    <w:rsid w:val="00561CCC"/>
    <w:rsid w:val="00561D70"/>
    <w:rsid w:val="0056257C"/>
    <w:rsid w:val="005628E5"/>
    <w:rsid w:val="00563955"/>
    <w:rsid w:val="00563A20"/>
    <w:rsid w:val="00564F87"/>
    <w:rsid w:val="0056583E"/>
    <w:rsid w:val="00565964"/>
    <w:rsid w:val="00565F88"/>
    <w:rsid w:val="005665B7"/>
    <w:rsid w:val="00566925"/>
    <w:rsid w:val="00566A03"/>
    <w:rsid w:val="00566A9B"/>
    <w:rsid w:val="00566CE9"/>
    <w:rsid w:val="00566DEB"/>
    <w:rsid w:val="00566E8D"/>
    <w:rsid w:val="00567038"/>
    <w:rsid w:val="005671F1"/>
    <w:rsid w:val="005675E3"/>
    <w:rsid w:val="005675EC"/>
    <w:rsid w:val="00567DE8"/>
    <w:rsid w:val="00570375"/>
    <w:rsid w:val="005707A5"/>
    <w:rsid w:val="00571263"/>
    <w:rsid w:val="005716E9"/>
    <w:rsid w:val="005717A6"/>
    <w:rsid w:val="0057195D"/>
    <w:rsid w:val="00571FA3"/>
    <w:rsid w:val="005720B8"/>
    <w:rsid w:val="0057223C"/>
    <w:rsid w:val="00572829"/>
    <w:rsid w:val="00573183"/>
    <w:rsid w:val="005736ED"/>
    <w:rsid w:val="00573823"/>
    <w:rsid w:val="00573A1A"/>
    <w:rsid w:val="00573A93"/>
    <w:rsid w:val="00573E1B"/>
    <w:rsid w:val="00573E43"/>
    <w:rsid w:val="00573F4D"/>
    <w:rsid w:val="0057423C"/>
    <w:rsid w:val="00574552"/>
    <w:rsid w:val="00574571"/>
    <w:rsid w:val="00574AD9"/>
    <w:rsid w:val="00574CBC"/>
    <w:rsid w:val="00574FED"/>
    <w:rsid w:val="00575432"/>
    <w:rsid w:val="005758F7"/>
    <w:rsid w:val="00575C43"/>
    <w:rsid w:val="00577129"/>
    <w:rsid w:val="005778E8"/>
    <w:rsid w:val="005779ED"/>
    <w:rsid w:val="00577B33"/>
    <w:rsid w:val="00577CEE"/>
    <w:rsid w:val="005802FB"/>
    <w:rsid w:val="0058050F"/>
    <w:rsid w:val="0058116D"/>
    <w:rsid w:val="0058153F"/>
    <w:rsid w:val="00581C6A"/>
    <w:rsid w:val="005820EC"/>
    <w:rsid w:val="005823FF"/>
    <w:rsid w:val="005825F6"/>
    <w:rsid w:val="00582BA8"/>
    <w:rsid w:val="005834FE"/>
    <w:rsid w:val="0058353C"/>
    <w:rsid w:val="00583892"/>
    <w:rsid w:val="00584946"/>
    <w:rsid w:val="005849A6"/>
    <w:rsid w:val="00585095"/>
    <w:rsid w:val="0058532F"/>
    <w:rsid w:val="005853D7"/>
    <w:rsid w:val="005854A6"/>
    <w:rsid w:val="005859D6"/>
    <w:rsid w:val="00585A39"/>
    <w:rsid w:val="00585BEC"/>
    <w:rsid w:val="00586111"/>
    <w:rsid w:val="00586172"/>
    <w:rsid w:val="00586374"/>
    <w:rsid w:val="005867E3"/>
    <w:rsid w:val="00586ED0"/>
    <w:rsid w:val="00587158"/>
    <w:rsid w:val="00587580"/>
    <w:rsid w:val="0058784A"/>
    <w:rsid w:val="0058787D"/>
    <w:rsid w:val="00590279"/>
    <w:rsid w:val="00590380"/>
    <w:rsid w:val="005905B4"/>
    <w:rsid w:val="005910D3"/>
    <w:rsid w:val="0059161A"/>
    <w:rsid w:val="005919CA"/>
    <w:rsid w:val="00591B45"/>
    <w:rsid w:val="005920DF"/>
    <w:rsid w:val="005921A9"/>
    <w:rsid w:val="005921CF"/>
    <w:rsid w:val="00592753"/>
    <w:rsid w:val="005927D7"/>
    <w:rsid w:val="005930D1"/>
    <w:rsid w:val="0059321E"/>
    <w:rsid w:val="00593234"/>
    <w:rsid w:val="005932DD"/>
    <w:rsid w:val="00593345"/>
    <w:rsid w:val="00593511"/>
    <w:rsid w:val="00593683"/>
    <w:rsid w:val="0059451A"/>
    <w:rsid w:val="00594BC3"/>
    <w:rsid w:val="00594C6C"/>
    <w:rsid w:val="005956F8"/>
    <w:rsid w:val="00595BD8"/>
    <w:rsid w:val="00595BF8"/>
    <w:rsid w:val="00595C21"/>
    <w:rsid w:val="00595E20"/>
    <w:rsid w:val="00596140"/>
    <w:rsid w:val="005966DC"/>
    <w:rsid w:val="00596860"/>
    <w:rsid w:val="00596B9D"/>
    <w:rsid w:val="00596CC3"/>
    <w:rsid w:val="00597087"/>
    <w:rsid w:val="00597509"/>
    <w:rsid w:val="005975C3"/>
    <w:rsid w:val="005979FC"/>
    <w:rsid w:val="00597FF4"/>
    <w:rsid w:val="005A002E"/>
    <w:rsid w:val="005A05A4"/>
    <w:rsid w:val="005A083E"/>
    <w:rsid w:val="005A0C5D"/>
    <w:rsid w:val="005A0C78"/>
    <w:rsid w:val="005A0CB6"/>
    <w:rsid w:val="005A0FF1"/>
    <w:rsid w:val="005A10EE"/>
    <w:rsid w:val="005A12C6"/>
    <w:rsid w:val="005A13E6"/>
    <w:rsid w:val="005A1494"/>
    <w:rsid w:val="005A16E9"/>
    <w:rsid w:val="005A1930"/>
    <w:rsid w:val="005A1A9C"/>
    <w:rsid w:val="005A2501"/>
    <w:rsid w:val="005A2A9C"/>
    <w:rsid w:val="005A2FC1"/>
    <w:rsid w:val="005A302D"/>
    <w:rsid w:val="005A317D"/>
    <w:rsid w:val="005A32C1"/>
    <w:rsid w:val="005A367C"/>
    <w:rsid w:val="005A4251"/>
    <w:rsid w:val="005A429B"/>
    <w:rsid w:val="005A4611"/>
    <w:rsid w:val="005A48A8"/>
    <w:rsid w:val="005A4A2A"/>
    <w:rsid w:val="005A4BCE"/>
    <w:rsid w:val="005A4D04"/>
    <w:rsid w:val="005A4EB4"/>
    <w:rsid w:val="005A53CD"/>
    <w:rsid w:val="005A56DB"/>
    <w:rsid w:val="005A56EB"/>
    <w:rsid w:val="005A58D3"/>
    <w:rsid w:val="005A6499"/>
    <w:rsid w:val="005A695B"/>
    <w:rsid w:val="005A70EC"/>
    <w:rsid w:val="005A71DA"/>
    <w:rsid w:val="005A73F9"/>
    <w:rsid w:val="005A7C6D"/>
    <w:rsid w:val="005A7CD5"/>
    <w:rsid w:val="005A7ED2"/>
    <w:rsid w:val="005B0538"/>
    <w:rsid w:val="005B0AC2"/>
    <w:rsid w:val="005B150A"/>
    <w:rsid w:val="005B192F"/>
    <w:rsid w:val="005B198E"/>
    <w:rsid w:val="005B2065"/>
    <w:rsid w:val="005B21AD"/>
    <w:rsid w:val="005B22BE"/>
    <w:rsid w:val="005B24A7"/>
    <w:rsid w:val="005B26F3"/>
    <w:rsid w:val="005B2768"/>
    <w:rsid w:val="005B35E9"/>
    <w:rsid w:val="005B3993"/>
    <w:rsid w:val="005B3B66"/>
    <w:rsid w:val="005B3E56"/>
    <w:rsid w:val="005B41CA"/>
    <w:rsid w:val="005B41EA"/>
    <w:rsid w:val="005B4625"/>
    <w:rsid w:val="005B4A90"/>
    <w:rsid w:val="005B4F6E"/>
    <w:rsid w:val="005B5039"/>
    <w:rsid w:val="005B554E"/>
    <w:rsid w:val="005B55DA"/>
    <w:rsid w:val="005B5703"/>
    <w:rsid w:val="005B5891"/>
    <w:rsid w:val="005B5EFE"/>
    <w:rsid w:val="005B5F68"/>
    <w:rsid w:val="005B61CE"/>
    <w:rsid w:val="005B64D9"/>
    <w:rsid w:val="005B6D2A"/>
    <w:rsid w:val="005B6FB5"/>
    <w:rsid w:val="005B763C"/>
    <w:rsid w:val="005B7D59"/>
    <w:rsid w:val="005C02A1"/>
    <w:rsid w:val="005C04C6"/>
    <w:rsid w:val="005C081C"/>
    <w:rsid w:val="005C0A2E"/>
    <w:rsid w:val="005C0A68"/>
    <w:rsid w:val="005C0B08"/>
    <w:rsid w:val="005C0FCF"/>
    <w:rsid w:val="005C1D2E"/>
    <w:rsid w:val="005C22BE"/>
    <w:rsid w:val="005C2555"/>
    <w:rsid w:val="005C2A3C"/>
    <w:rsid w:val="005C2B30"/>
    <w:rsid w:val="005C2FA3"/>
    <w:rsid w:val="005C331E"/>
    <w:rsid w:val="005C36F1"/>
    <w:rsid w:val="005C3803"/>
    <w:rsid w:val="005C3CAD"/>
    <w:rsid w:val="005C3DC7"/>
    <w:rsid w:val="005C40EA"/>
    <w:rsid w:val="005C42E7"/>
    <w:rsid w:val="005C487E"/>
    <w:rsid w:val="005C49BA"/>
    <w:rsid w:val="005C4CAA"/>
    <w:rsid w:val="005C4E6C"/>
    <w:rsid w:val="005C526D"/>
    <w:rsid w:val="005C529D"/>
    <w:rsid w:val="005C57A7"/>
    <w:rsid w:val="005C58A8"/>
    <w:rsid w:val="005C5E55"/>
    <w:rsid w:val="005C683F"/>
    <w:rsid w:val="005C68E0"/>
    <w:rsid w:val="005C6A89"/>
    <w:rsid w:val="005C7778"/>
    <w:rsid w:val="005C7BFA"/>
    <w:rsid w:val="005D023B"/>
    <w:rsid w:val="005D0457"/>
    <w:rsid w:val="005D0C3E"/>
    <w:rsid w:val="005D0D40"/>
    <w:rsid w:val="005D13D5"/>
    <w:rsid w:val="005D1770"/>
    <w:rsid w:val="005D185E"/>
    <w:rsid w:val="005D2357"/>
    <w:rsid w:val="005D2450"/>
    <w:rsid w:val="005D2497"/>
    <w:rsid w:val="005D3143"/>
    <w:rsid w:val="005D39F4"/>
    <w:rsid w:val="005D3A86"/>
    <w:rsid w:val="005D3B75"/>
    <w:rsid w:val="005D406F"/>
    <w:rsid w:val="005D410B"/>
    <w:rsid w:val="005D460D"/>
    <w:rsid w:val="005D4CA8"/>
    <w:rsid w:val="005D51D4"/>
    <w:rsid w:val="005D53E6"/>
    <w:rsid w:val="005D5A82"/>
    <w:rsid w:val="005D5B2B"/>
    <w:rsid w:val="005D5DDC"/>
    <w:rsid w:val="005D5E0E"/>
    <w:rsid w:val="005D6168"/>
    <w:rsid w:val="005D6178"/>
    <w:rsid w:val="005D64E8"/>
    <w:rsid w:val="005D6E23"/>
    <w:rsid w:val="005D6F7C"/>
    <w:rsid w:val="005D709B"/>
    <w:rsid w:val="005D724F"/>
    <w:rsid w:val="005D7C83"/>
    <w:rsid w:val="005E0488"/>
    <w:rsid w:val="005E0E6C"/>
    <w:rsid w:val="005E0F7E"/>
    <w:rsid w:val="005E195A"/>
    <w:rsid w:val="005E1FFF"/>
    <w:rsid w:val="005E268E"/>
    <w:rsid w:val="005E283D"/>
    <w:rsid w:val="005E290D"/>
    <w:rsid w:val="005E2915"/>
    <w:rsid w:val="005E29B5"/>
    <w:rsid w:val="005E2D3D"/>
    <w:rsid w:val="005E2EB0"/>
    <w:rsid w:val="005E3366"/>
    <w:rsid w:val="005E33D8"/>
    <w:rsid w:val="005E3582"/>
    <w:rsid w:val="005E3704"/>
    <w:rsid w:val="005E389E"/>
    <w:rsid w:val="005E38EA"/>
    <w:rsid w:val="005E3E58"/>
    <w:rsid w:val="005E40A2"/>
    <w:rsid w:val="005E44A8"/>
    <w:rsid w:val="005E4660"/>
    <w:rsid w:val="005E4E5A"/>
    <w:rsid w:val="005E4E90"/>
    <w:rsid w:val="005E53EE"/>
    <w:rsid w:val="005E594F"/>
    <w:rsid w:val="005E5DE1"/>
    <w:rsid w:val="005E6121"/>
    <w:rsid w:val="005E6550"/>
    <w:rsid w:val="005E65D8"/>
    <w:rsid w:val="005E7130"/>
    <w:rsid w:val="005E7835"/>
    <w:rsid w:val="005E7DF6"/>
    <w:rsid w:val="005F03D0"/>
    <w:rsid w:val="005F05BD"/>
    <w:rsid w:val="005F0887"/>
    <w:rsid w:val="005F0934"/>
    <w:rsid w:val="005F0A57"/>
    <w:rsid w:val="005F0D8A"/>
    <w:rsid w:val="005F1A34"/>
    <w:rsid w:val="005F2755"/>
    <w:rsid w:val="005F29AD"/>
    <w:rsid w:val="005F2AA8"/>
    <w:rsid w:val="005F2BC5"/>
    <w:rsid w:val="005F2C55"/>
    <w:rsid w:val="005F3140"/>
    <w:rsid w:val="005F318F"/>
    <w:rsid w:val="005F32F0"/>
    <w:rsid w:val="005F344A"/>
    <w:rsid w:val="005F350C"/>
    <w:rsid w:val="005F3C86"/>
    <w:rsid w:val="005F4716"/>
    <w:rsid w:val="005F49AD"/>
    <w:rsid w:val="005F4BFB"/>
    <w:rsid w:val="005F4D69"/>
    <w:rsid w:val="005F4EF7"/>
    <w:rsid w:val="005F5CF6"/>
    <w:rsid w:val="005F6447"/>
    <w:rsid w:val="005F6707"/>
    <w:rsid w:val="005F6926"/>
    <w:rsid w:val="005F6BED"/>
    <w:rsid w:val="005F6FAA"/>
    <w:rsid w:val="005F7301"/>
    <w:rsid w:val="005F75AD"/>
    <w:rsid w:val="005F7677"/>
    <w:rsid w:val="005F7700"/>
    <w:rsid w:val="005F7EFD"/>
    <w:rsid w:val="00600744"/>
    <w:rsid w:val="006009F3"/>
    <w:rsid w:val="00601178"/>
    <w:rsid w:val="006012CD"/>
    <w:rsid w:val="0060139F"/>
    <w:rsid w:val="00601447"/>
    <w:rsid w:val="006016F6"/>
    <w:rsid w:val="00601E04"/>
    <w:rsid w:val="00601FDE"/>
    <w:rsid w:val="00602960"/>
    <w:rsid w:val="00602A16"/>
    <w:rsid w:val="00602F26"/>
    <w:rsid w:val="00603137"/>
    <w:rsid w:val="0060349A"/>
    <w:rsid w:val="00603644"/>
    <w:rsid w:val="00603687"/>
    <w:rsid w:val="006037E3"/>
    <w:rsid w:val="0060381F"/>
    <w:rsid w:val="00603C75"/>
    <w:rsid w:val="00603C8C"/>
    <w:rsid w:val="00603FFB"/>
    <w:rsid w:val="006046C9"/>
    <w:rsid w:val="0060485A"/>
    <w:rsid w:val="00604B39"/>
    <w:rsid w:val="00605274"/>
    <w:rsid w:val="00605A9D"/>
    <w:rsid w:val="00606037"/>
    <w:rsid w:val="006065D3"/>
    <w:rsid w:val="00606680"/>
    <w:rsid w:val="00606821"/>
    <w:rsid w:val="00606A29"/>
    <w:rsid w:val="00606FE4"/>
    <w:rsid w:val="00607455"/>
    <w:rsid w:val="006074ED"/>
    <w:rsid w:val="0060778B"/>
    <w:rsid w:val="00607882"/>
    <w:rsid w:val="00607B1D"/>
    <w:rsid w:val="00607CA0"/>
    <w:rsid w:val="00607FB1"/>
    <w:rsid w:val="0061084D"/>
    <w:rsid w:val="0061087F"/>
    <w:rsid w:val="006109B4"/>
    <w:rsid w:val="00610B79"/>
    <w:rsid w:val="00610B8D"/>
    <w:rsid w:val="00610C08"/>
    <w:rsid w:val="00610C43"/>
    <w:rsid w:val="00611079"/>
    <w:rsid w:val="006110D9"/>
    <w:rsid w:val="00611609"/>
    <w:rsid w:val="00611F8D"/>
    <w:rsid w:val="006123F7"/>
    <w:rsid w:val="00612404"/>
    <w:rsid w:val="006125E6"/>
    <w:rsid w:val="00612BEA"/>
    <w:rsid w:val="00612C7D"/>
    <w:rsid w:val="00613438"/>
    <w:rsid w:val="00613648"/>
    <w:rsid w:val="00613B50"/>
    <w:rsid w:val="00614041"/>
    <w:rsid w:val="00614208"/>
    <w:rsid w:val="00614B18"/>
    <w:rsid w:val="00614CBF"/>
    <w:rsid w:val="00614D62"/>
    <w:rsid w:val="006155B2"/>
    <w:rsid w:val="0061561D"/>
    <w:rsid w:val="00615657"/>
    <w:rsid w:val="00615A9C"/>
    <w:rsid w:val="00615BD9"/>
    <w:rsid w:val="00615EF0"/>
    <w:rsid w:val="00616085"/>
    <w:rsid w:val="00616467"/>
    <w:rsid w:val="00616526"/>
    <w:rsid w:val="0061680B"/>
    <w:rsid w:val="006168DE"/>
    <w:rsid w:val="00616B49"/>
    <w:rsid w:val="00616B92"/>
    <w:rsid w:val="00616C36"/>
    <w:rsid w:val="00616D6C"/>
    <w:rsid w:val="0061728A"/>
    <w:rsid w:val="006173EA"/>
    <w:rsid w:val="00617E8B"/>
    <w:rsid w:val="006200CC"/>
    <w:rsid w:val="00620267"/>
    <w:rsid w:val="0062081D"/>
    <w:rsid w:val="00620888"/>
    <w:rsid w:val="006208CD"/>
    <w:rsid w:val="00620CE5"/>
    <w:rsid w:val="00620CEB"/>
    <w:rsid w:val="00620D03"/>
    <w:rsid w:val="006218CD"/>
    <w:rsid w:val="00622DA2"/>
    <w:rsid w:val="006233E9"/>
    <w:rsid w:val="00623925"/>
    <w:rsid w:val="00623C2A"/>
    <w:rsid w:val="00623D0B"/>
    <w:rsid w:val="00623DE0"/>
    <w:rsid w:val="00623F33"/>
    <w:rsid w:val="0062425A"/>
    <w:rsid w:val="00624355"/>
    <w:rsid w:val="00624E92"/>
    <w:rsid w:val="006250C9"/>
    <w:rsid w:val="00625326"/>
    <w:rsid w:val="00625395"/>
    <w:rsid w:val="0062591C"/>
    <w:rsid w:val="00625BFC"/>
    <w:rsid w:val="00625CB7"/>
    <w:rsid w:val="00625E70"/>
    <w:rsid w:val="0062638A"/>
    <w:rsid w:val="0062642E"/>
    <w:rsid w:val="006266C3"/>
    <w:rsid w:val="0062695D"/>
    <w:rsid w:val="00626D12"/>
    <w:rsid w:val="00627490"/>
    <w:rsid w:val="00627945"/>
    <w:rsid w:val="00627BCB"/>
    <w:rsid w:val="00627E5F"/>
    <w:rsid w:val="00627ECE"/>
    <w:rsid w:val="00627F04"/>
    <w:rsid w:val="006301B6"/>
    <w:rsid w:val="006302C9"/>
    <w:rsid w:val="0063071D"/>
    <w:rsid w:val="00631095"/>
    <w:rsid w:val="00631099"/>
    <w:rsid w:val="0063154B"/>
    <w:rsid w:val="00631652"/>
    <w:rsid w:val="00631888"/>
    <w:rsid w:val="00631943"/>
    <w:rsid w:val="00631BA0"/>
    <w:rsid w:val="00631BC7"/>
    <w:rsid w:val="00631DD7"/>
    <w:rsid w:val="00631F64"/>
    <w:rsid w:val="00632761"/>
    <w:rsid w:val="00632B78"/>
    <w:rsid w:val="00632FE6"/>
    <w:rsid w:val="006331E2"/>
    <w:rsid w:val="006333B5"/>
    <w:rsid w:val="00633529"/>
    <w:rsid w:val="00633804"/>
    <w:rsid w:val="00633B1B"/>
    <w:rsid w:val="00633BAF"/>
    <w:rsid w:val="00633BDB"/>
    <w:rsid w:val="00633BE6"/>
    <w:rsid w:val="00633EC3"/>
    <w:rsid w:val="00633F40"/>
    <w:rsid w:val="00634BDB"/>
    <w:rsid w:val="00634F79"/>
    <w:rsid w:val="006351A8"/>
    <w:rsid w:val="0063565D"/>
    <w:rsid w:val="00635A1F"/>
    <w:rsid w:val="00635AF4"/>
    <w:rsid w:val="00635BFC"/>
    <w:rsid w:val="006363C6"/>
    <w:rsid w:val="00636AEA"/>
    <w:rsid w:val="00636BC8"/>
    <w:rsid w:val="00636C32"/>
    <w:rsid w:val="0063759E"/>
    <w:rsid w:val="00637947"/>
    <w:rsid w:val="00637C02"/>
    <w:rsid w:val="00640524"/>
    <w:rsid w:val="00640807"/>
    <w:rsid w:val="00640E68"/>
    <w:rsid w:val="00641871"/>
    <w:rsid w:val="00641C66"/>
    <w:rsid w:val="00642340"/>
    <w:rsid w:val="006423B9"/>
    <w:rsid w:val="00642483"/>
    <w:rsid w:val="006427B4"/>
    <w:rsid w:val="00642972"/>
    <w:rsid w:val="00642C46"/>
    <w:rsid w:val="00643D91"/>
    <w:rsid w:val="0064431A"/>
    <w:rsid w:val="0064457A"/>
    <w:rsid w:val="006446F8"/>
    <w:rsid w:val="0064483F"/>
    <w:rsid w:val="006451A9"/>
    <w:rsid w:val="00645434"/>
    <w:rsid w:val="00645741"/>
    <w:rsid w:val="006460B0"/>
    <w:rsid w:val="00646488"/>
    <w:rsid w:val="00646925"/>
    <w:rsid w:val="00646B6D"/>
    <w:rsid w:val="00646B95"/>
    <w:rsid w:val="00646F65"/>
    <w:rsid w:val="0064730A"/>
    <w:rsid w:val="00647427"/>
    <w:rsid w:val="006478DD"/>
    <w:rsid w:val="00647B87"/>
    <w:rsid w:val="00647D60"/>
    <w:rsid w:val="00647FDF"/>
    <w:rsid w:val="006502B0"/>
    <w:rsid w:val="0065077D"/>
    <w:rsid w:val="006507AF"/>
    <w:rsid w:val="00650DEA"/>
    <w:rsid w:val="006514BC"/>
    <w:rsid w:val="00651541"/>
    <w:rsid w:val="006518B7"/>
    <w:rsid w:val="00651977"/>
    <w:rsid w:val="0065275E"/>
    <w:rsid w:val="00652C04"/>
    <w:rsid w:val="00653585"/>
    <w:rsid w:val="00653904"/>
    <w:rsid w:val="00653A0D"/>
    <w:rsid w:val="00653D08"/>
    <w:rsid w:val="00653E06"/>
    <w:rsid w:val="0065460A"/>
    <w:rsid w:val="00654AAD"/>
    <w:rsid w:val="006560F7"/>
    <w:rsid w:val="00656124"/>
    <w:rsid w:val="00656126"/>
    <w:rsid w:val="00656604"/>
    <w:rsid w:val="00656B56"/>
    <w:rsid w:val="00656E17"/>
    <w:rsid w:val="00656E7C"/>
    <w:rsid w:val="00657123"/>
    <w:rsid w:val="00657911"/>
    <w:rsid w:val="00657978"/>
    <w:rsid w:val="00657994"/>
    <w:rsid w:val="00657D3B"/>
    <w:rsid w:val="00657E89"/>
    <w:rsid w:val="006600D3"/>
    <w:rsid w:val="006601E9"/>
    <w:rsid w:val="006602C5"/>
    <w:rsid w:val="00660639"/>
    <w:rsid w:val="00660D09"/>
    <w:rsid w:val="00660D83"/>
    <w:rsid w:val="00660F7B"/>
    <w:rsid w:val="00660FE2"/>
    <w:rsid w:val="00661415"/>
    <w:rsid w:val="006614E2"/>
    <w:rsid w:val="00661551"/>
    <w:rsid w:val="006619D4"/>
    <w:rsid w:val="00661E5F"/>
    <w:rsid w:val="00662673"/>
    <w:rsid w:val="00662C23"/>
    <w:rsid w:val="00662CD7"/>
    <w:rsid w:val="00662E83"/>
    <w:rsid w:val="00662F3D"/>
    <w:rsid w:val="0066358E"/>
    <w:rsid w:val="0066369F"/>
    <w:rsid w:val="006637B8"/>
    <w:rsid w:val="006637F8"/>
    <w:rsid w:val="006638A5"/>
    <w:rsid w:val="00663A82"/>
    <w:rsid w:val="00664362"/>
    <w:rsid w:val="00664646"/>
    <w:rsid w:val="00664B48"/>
    <w:rsid w:val="00664C0E"/>
    <w:rsid w:val="00665059"/>
    <w:rsid w:val="00665773"/>
    <w:rsid w:val="00665ADE"/>
    <w:rsid w:val="00665CDF"/>
    <w:rsid w:val="00665E9D"/>
    <w:rsid w:val="0066604F"/>
    <w:rsid w:val="00666741"/>
    <w:rsid w:val="006667CE"/>
    <w:rsid w:val="00666872"/>
    <w:rsid w:val="00666AC5"/>
    <w:rsid w:val="006673FD"/>
    <w:rsid w:val="00667411"/>
    <w:rsid w:val="006678CA"/>
    <w:rsid w:val="00667EA1"/>
    <w:rsid w:val="006701CD"/>
    <w:rsid w:val="00670316"/>
    <w:rsid w:val="006703F8"/>
    <w:rsid w:val="006703FC"/>
    <w:rsid w:val="00670C68"/>
    <w:rsid w:val="00670CB9"/>
    <w:rsid w:val="006711C1"/>
    <w:rsid w:val="006713A5"/>
    <w:rsid w:val="00671ADC"/>
    <w:rsid w:val="00671CA7"/>
    <w:rsid w:val="0067216E"/>
    <w:rsid w:val="00672175"/>
    <w:rsid w:val="0067253F"/>
    <w:rsid w:val="00672A43"/>
    <w:rsid w:val="00672CD7"/>
    <w:rsid w:val="006737A5"/>
    <w:rsid w:val="00673A6C"/>
    <w:rsid w:val="006741CA"/>
    <w:rsid w:val="0067455A"/>
    <w:rsid w:val="00674732"/>
    <w:rsid w:val="00674B03"/>
    <w:rsid w:val="00674B5D"/>
    <w:rsid w:val="00674C6C"/>
    <w:rsid w:val="00675148"/>
    <w:rsid w:val="006751DD"/>
    <w:rsid w:val="0067628B"/>
    <w:rsid w:val="0067637E"/>
    <w:rsid w:val="006763EF"/>
    <w:rsid w:val="00676689"/>
    <w:rsid w:val="0067678C"/>
    <w:rsid w:val="00676CFE"/>
    <w:rsid w:val="006770C4"/>
    <w:rsid w:val="006774D1"/>
    <w:rsid w:val="00677776"/>
    <w:rsid w:val="006777D2"/>
    <w:rsid w:val="0067785E"/>
    <w:rsid w:val="00677887"/>
    <w:rsid w:val="00677B8E"/>
    <w:rsid w:val="00677CC1"/>
    <w:rsid w:val="006803AC"/>
    <w:rsid w:val="006803BD"/>
    <w:rsid w:val="0068047C"/>
    <w:rsid w:val="00680971"/>
    <w:rsid w:val="00680CBF"/>
    <w:rsid w:val="00680CC4"/>
    <w:rsid w:val="00681E83"/>
    <w:rsid w:val="006820AB"/>
    <w:rsid w:val="006822E1"/>
    <w:rsid w:val="006827D7"/>
    <w:rsid w:val="00682D6D"/>
    <w:rsid w:val="00682E46"/>
    <w:rsid w:val="006839B3"/>
    <w:rsid w:val="00683F49"/>
    <w:rsid w:val="0068482B"/>
    <w:rsid w:val="00684AFB"/>
    <w:rsid w:val="00684C50"/>
    <w:rsid w:val="00684EE3"/>
    <w:rsid w:val="006857AE"/>
    <w:rsid w:val="00685896"/>
    <w:rsid w:val="00685BBB"/>
    <w:rsid w:val="00685DE0"/>
    <w:rsid w:val="00685DF2"/>
    <w:rsid w:val="00685F8D"/>
    <w:rsid w:val="0068761E"/>
    <w:rsid w:val="00687D68"/>
    <w:rsid w:val="00687D6A"/>
    <w:rsid w:val="00687F95"/>
    <w:rsid w:val="00687FB2"/>
    <w:rsid w:val="00690503"/>
    <w:rsid w:val="00690541"/>
    <w:rsid w:val="006906B7"/>
    <w:rsid w:val="00690F08"/>
    <w:rsid w:val="00690FE5"/>
    <w:rsid w:val="00691376"/>
    <w:rsid w:val="00691641"/>
    <w:rsid w:val="00691B8D"/>
    <w:rsid w:val="006924FA"/>
    <w:rsid w:val="006928C5"/>
    <w:rsid w:val="00692BF6"/>
    <w:rsid w:val="00693193"/>
    <w:rsid w:val="00693391"/>
    <w:rsid w:val="00693429"/>
    <w:rsid w:val="006938D3"/>
    <w:rsid w:val="00693D86"/>
    <w:rsid w:val="00694D84"/>
    <w:rsid w:val="00694F32"/>
    <w:rsid w:val="00695E7C"/>
    <w:rsid w:val="00695EFF"/>
    <w:rsid w:val="006964D5"/>
    <w:rsid w:val="00696525"/>
    <w:rsid w:val="00696700"/>
    <w:rsid w:val="00696F27"/>
    <w:rsid w:val="00697698"/>
    <w:rsid w:val="00697DD1"/>
    <w:rsid w:val="00697F91"/>
    <w:rsid w:val="006A022C"/>
    <w:rsid w:val="006A19B6"/>
    <w:rsid w:val="006A19F6"/>
    <w:rsid w:val="006A209E"/>
    <w:rsid w:val="006A21E6"/>
    <w:rsid w:val="006A34FC"/>
    <w:rsid w:val="006A3C8A"/>
    <w:rsid w:val="006A3D6C"/>
    <w:rsid w:val="006A3DBD"/>
    <w:rsid w:val="006A47AB"/>
    <w:rsid w:val="006A494F"/>
    <w:rsid w:val="006A4BB4"/>
    <w:rsid w:val="006A4CA2"/>
    <w:rsid w:val="006A4FE6"/>
    <w:rsid w:val="006A52F7"/>
    <w:rsid w:val="006A5A5C"/>
    <w:rsid w:val="006A5F10"/>
    <w:rsid w:val="006A637D"/>
    <w:rsid w:val="006A6CE2"/>
    <w:rsid w:val="006A7013"/>
    <w:rsid w:val="006A73BC"/>
    <w:rsid w:val="006A74B5"/>
    <w:rsid w:val="006A756E"/>
    <w:rsid w:val="006A7900"/>
    <w:rsid w:val="006B0313"/>
    <w:rsid w:val="006B0736"/>
    <w:rsid w:val="006B08D1"/>
    <w:rsid w:val="006B0C74"/>
    <w:rsid w:val="006B1230"/>
    <w:rsid w:val="006B1346"/>
    <w:rsid w:val="006B15DE"/>
    <w:rsid w:val="006B169E"/>
    <w:rsid w:val="006B1727"/>
    <w:rsid w:val="006B238C"/>
    <w:rsid w:val="006B2BEA"/>
    <w:rsid w:val="006B2D97"/>
    <w:rsid w:val="006B2FE9"/>
    <w:rsid w:val="006B32CA"/>
    <w:rsid w:val="006B352F"/>
    <w:rsid w:val="006B3650"/>
    <w:rsid w:val="006B3BB4"/>
    <w:rsid w:val="006B3D61"/>
    <w:rsid w:val="006B511F"/>
    <w:rsid w:val="006B51DE"/>
    <w:rsid w:val="006B5620"/>
    <w:rsid w:val="006B57AD"/>
    <w:rsid w:val="006B63F3"/>
    <w:rsid w:val="006B6DE6"/>
    <w:rsid w:val="006B6DF5"/>
    <w:rsid w:val="006B6FC7"/>
    <w:rsid w:val="006B7BEF"/>
    <w:rsid w:val="006B7D6D"/>
    <w:rsid w:val="006B7DB1"/>
    <w:rsid w:val="006C0047"/>
    <w:rsid w:val="006C038A"/>
    <w:rsid w:val="006C08C1"/>
    <w:rsid w:val="006C0FB3"/>
    <w:rsid w:val="006C1489"/>
    <w:rsid w:val="006C16AF"/>
    <w:rsid w:val="006C17C8"/>
    <w:rsid w:val="006C1B8A"/>
    <w:rsid w:val="006C1C17"/>
    <w:rsid w:val="006C2121"/>
    <w:rsid w:val="006C212D"/>
    <w:rsid w:val="006C2258"/>
    <w:rsid w:val="006C2443"/>
    <w:rsid w:val="006C2A0C"/>
    <w:rsid w:val="006C2CBC"/>
    <w:rsid w:val="006C30AA"/>
    <w:rsid w:val="006C3120"/>
    <w:rsid w:val="006C357E"/>
    <w:rsid w:val="006C383C"/>
    <w:rsid w:val="006C4307"/>
    <w:rsid w:val="006C43D5"/>
    <w:rsid w:val="006C455D"/>
    <w:rsid w:val="006C45BA"/>
    <w:rsid w:val="006C499E"/>
    <w:rsid w:val="006C4C82"/>
    <w:rsid w:val="006C4CA5"/>
    <w:rsid w:val="006C4E6D"/>
    <w:rsid w:val="006C52B5"/>
    <w:rsid w:val="006C5557"/>
    <w:rsid w:val="006C5885"/>
    <w:rsid w:val="006C5BDE"/>
    <w:rsid w:val="006C5DE3"/>
    <w:rsid w:val="006C5FD7"/>
    <w:rsid w:val="006C69DE"/>
    <w:rsid w:val="006C6A3F"/>
    <w:rsid w:val="006C6E0D"/>
    <w:rsid w:val="006C6F01"/>
    <w:rsid w:val="006C70AF"/>
    <w:rsid w:val="006C727A"/>
    <w:rsid w:val="006C7374"/>
    <w:rsid w:val="006C73DE"/>
    <w:rsid w:val="006C75CB"/>
    <w:rsid w:val="006C78A4"/>
    <w:rsid w:val="006C7CA9"/>
    <w:rsid w:val="006D02B5"/>
    <w:rsid w:val="006D036E"/>
    <w:rsid w:val="006D05DA"/>
    <w:rsid w:val="006D142D"/>
    <w:rsid w:val="006D147A"/>
    <w:rsid w:val="006D1919"/>
    <w:rsid w:val="006D1A01"/>
    <w:rsid w:val="006D28BB"/>
    <w:rsid w:val="006D327F"/>
    <w:rsid w:val="006D3329"/>
    <w:rsid w:val="006D3441"/>
    <w:rsid w:val="006D383C"/>
    <w:rsid w:val="006D3CED"/>
    <w:rsid w:val="006D3DD2"/>
    <w:rsid w:val="006D3DEA"/>
    <w:rsid w:val="006D3F1D"/>
    <w:rsid w:val="006D4174"/>
    <w:rsid w:val="006D47CD"/>
    <w:rsid w:val="006D484E"/>
    <w:rsid w:val="006D526D"/>
    <w:rsid w:val="006D55E7"/>
    <w:rsid w:val="006D594E"/>
    <w:rsid w:val="006D5C0B"/>
    <w:rsid w:val="006D611B"/>
    <w:rsid w:val="006D6270"/>
    <w:rsid w:val="006D6887"/>
    <w:rsid w:val="006D6DDB"/>
    <w:rsid w:val="006D707B"/>
    <w:rsid w:val="006D72EC"/>
    <w:rsid w:val="006D7355"/>
    <w:rsid w:val="006D798E"/>
    <w:rsid w:val="006D7C19"/>
    <w:rsid w:val="006D7C7A"/>
    <w:rsid w:val="006D7CC8"/>
    <w:rsid w:val="006D7F88"/>
    <w:rsid w:val="006E0172"/>
    <w:rsid w:val="006E01EF"/>
    <w:rsid w:val="006E03C8"/>
    <w:rsid w:val="006E0692"/>
    <w:rsid w:val="006E07CD"/>
    <w:rsid w:val="006E1599"/>
    <w:rsid w:val="006E1B4D"/>
    <w:rsid w:val="006E25D3"/>
    <w:rsid w:val="006E28FB"/>
    <w:rsid w:val="006E2CAE"/>
    <w:rsid w:val="006E32B9"/>
    <w:rsid w:val="006E3471"/>
    <w:rsid w:val="006E349E"/>
    <w:rsid w:val="006E36CB"/>
    <w:rsid w:val="006E3AC9"/>
    <w:rsid w:val="006E4339"/>
    <w:rsid w:val="006E5544"/>
    <w:rsid w:val="006E5AC6"/>
    <w:rsid w:val="006E5CBC"/>
    <w:rsid w:val="006E615F"/>
    <w:rsid w:val="006E62AB"/>
    <w:rsid w:val="006E65E0"/>
    <w:rsid w:val="006E6620"/>
    <w:rsid w:val="006E6ADB"/>
    <w:rsid w:val="006E7775"/>
    <w:rsid w:val="006E7CAF"/>
    <w:rsid w:val="006E7FB2"/>
    <w:rsid w:val="006F0196"/>
    <w:rsid w:val="006F08A9"/>
    <w:rsid w:val="006F08CF"/>
    <w:rsid w:val="006F0953"/>
    <w:rsid w:val="006F0FCA"/>
    <w:rsid w:val="006F12A2"/>
    <w:rsid w:val="006F13C0"/>
    <w:rsid w:val="006F1528"/>
    <w:rsid w:val="006F17F5"/>
    <w:rsid w:val="006F1818"/>
    <w:rsid w:val="006F199D"/>
    <w:rsid w:val="006F1A5C"/>
    <w:rsid w:val="006F1C93"/>
    <w:rsid w:val="006F1E9A"/>
    <w:rsid w:val="006F2293"/>
    <w:rsid w:val="006F2429"/>
    <w:rsid w:val="006F2A38"/>
    <w:rsid w:val="006F2A9C"/>
    <w:rsid w:val="006F308F"/>
    <w:rsid w:val="006F3343"/>
    <w:rsid w:val="006F367D"/>
    <w:rsid w:val="006F36B1"/>
    <w:rsid w:val="006F3912"/>
    <w:rsid w:val="006F3E44"/>
    <w:rsid w:val="006F4020"/>
    <w:rsid w:val="006F4458"/>
    <w:rsid w:val="006F4A65"/>
    <w:rsid w:val="006F4D17"/>
    <w:rsid w:val="006F5214"/>
    <w:rsid w:val="006F5261"/>
    <w:rsid w:val="006F54EA"/>
    <w:rsid w:val="006F5A06"/>
    <w:rsid w:val="006F5A38"/>
    <w:rsid w:val="006F5A76"/>
    <w:rsid w:val="006F5ABA"/>
    <w:rsid w:val="006F5E62"/>
    <w:rsid w:val="006F6038"/>
    <w:rsid w:val="006F635C"/>
    <w:rsid w:val="006F6586"/>
    <w:rsid w:val="006F668F"/>
    <w:rsid w:val="006F6E35"/>
    <w:rsid w:val="006F7109"/>
    <w:rsid w:val="006F72BE"/>
    <w:rsid w:val="006F795D"/>
    <w:rsid w:val="006F7F6E"/>
    <w:rsid w:val="006F7F77"/>
    <w:rsid w:val="00700960"/>
    <w:rsid w:val="007012CB"/>
    <w:rsid w:val="00701452"/>
    <w:rsid w:val="0070150B"/>
    <w:rsid w:val="00701775"/>
    <w:rsid w:val="00701F07"/>
    <w:rsid w:val="007022AB"/>
    <w:rsid w:val="00702BBE"/>
    <w:rsid w:val="00702D6A"/>
    <w:rsid w:val="00702FCA"/>
    <w:rsid w:val="0070327D"/>
    <w:rsid w:val="00703786"/>
    <w:rsid w:val="00703DC5"/>
    <w:rsid w:val="00704451"/>
    <w:rsid w:val="007046B5"/>
    <w:rsid w:val="00704DDA"/>
    <w:rsid w:val="00704E17"/>
    <w:rsid w:val="00704F92"/>
    <w:rsid w:val="00705152"/>
    <w:rsid w:val="007052DF"/>
    <w:rsid w:val="0070559D"/>
    <w:rsid w:val="0070574F"/>
    <w:rsid w:val="00705828"/>
    <w:rsid w:val="00705B5A"/>
    <w:rsid w:val="00706365"/>
    <w:rsid w:val="0070669B"/>
    <w:rsid w:val="00706B5C"/>
    <w:rsid w:val="00706C08"/>
    <w:rsid w:val="007073E0"/>
    <w:rsid w:val="00707526"/>
    <w:rsid w:val="007077CC"/>
    <w:rsid w:val="00707A88"/>
    <w:rsid w:val="00707D1B"/>
    <w:rsid w:val="00707E75"/>
    <w:rsid w:val="00710495"/>
    <w:rsid w:val="007108EE"/>
    <w:rsid w:val="0071099E"/>
    <w:rsid w:val="00710DC8"/>
    <w:rsid w:val="00711879"/>
    <w:rsid w:val="00711976"/>
    <w:rsid w:val="00711B1A"/>
    <w:rsid w:val="00711DA0"/>
    <w:rsid w:val="00712120"/>
    <w:rsid w:val="00713403"/>
    <w:rsid w:val="007136F4"/>
    <w:rsid w:val="00713898"/>
    <w:rsid w:val="00714747"/>
    <w:rsid w:val="007149A4"/>
    <w:rsid w:val="00714CEA"/>
    <w:rsid w:val="0071566F"/>
    <w:rsid w:val="007156AF"/>
    <w:rsid w:val="00715963"/>
    <w:rsid w:val="00715A12"/>
    <w:rsid w:val="00715A98"/>
    <w:rsid w:val="00715BC6"/>
    <w:rsid w:val="00715DCC"/>
    <w:rsid w:val="00715FD1"/>
    <w:rsid w:val="0071698C"/>
    <w:rsid w:val="00716C59"/>
    <w:rsid w:val="00717091"/>
    <w:rsid w:val="007173C9"/>
    <w:rsid w:val="0071789F"/>
    <w:rsid w:val="007206AC"/>
    <w:rsid w:val="00720A67"/>
    <w:rsid w:val="00720B51"/>
    <w:rsid w:val="00720BC8"/>
    <w:rsid w:val="00720E01"/>
    <w:rsid w:val="00720E54"/>
    <w:rsid w:val="00720EB9"/>
    <w:rsid w:val="007211E0"/>
    <w:rsid w:val="00721321"/>
    <w:rsid w:val="00721C19"/>
    <w:rsid w:val="007222A6"/>
    <w:rsid w:val="00722CED"/>
    <w:rsid w:val="00722F37"/>
    <w:rsid w:val="00723103"/>
    <w:rsid w:val="00724158"/>
    <w:rsid w:val="00724238"/>
    <w:rsid w:val="007244BE"/>
    <w:rsid w:val="00724D27"/>
    <w:rsid w:val="00725189"/>
    <w:rsid w:val="007259A6"/>
    <w:rsid w:val="00725C5F"/>
    <w:rsid w:val="00725D10"/>
    <w:rsid w:val="00725E1E"/>
    <w:rsid w:val="00725EB1"/>
    <w:rsid w:val="00726165"/>
    <w:rsid w:val="00726446"/>
    <w:rsid w:val="00726697"/>
    <w:rsid w:val="00726A41"/>
    <w:rsid w:val="00726E4B"/>
    <w:rsid w:val="00726F23"/>
    <w:rsid w:val="00726F3C"/>
    <w:rsid w:val="00727106"/>
    <w:rsid w:val="007271B3"/>
    <w:rsid w:val="00727379"/>
    <w:rsid w:val="00727443"/>
    <w:rsid w:val="0072764C"/>
    <w:rsid w:val="00727EEE"/>
    <w:rsid w:val="00730487"/>
    <w:rsid w:val="00730A02"/>
    <w:rsid w:val="00730E8B"/>
    <w:rsid w:val="00730F91"/>
    <w:rsid w:val="00731289"/>
    <w:rsid w:val="00731352"/>
    <w:rsid w:val="007316BE"/>
    <w:rsid w:val="007319C5"/>
    <w:rsid w:val="00731D1C"/>
    <w:rsid w:val="00731F78"/>
    <w:rsid w:val="0073214C"/>
    <w:rsid w:val="0073273F"/>
    <w:rsid w:val="007327FE"/>
    <w:rsid w:val="007328B5"/>
    <w:rsid w:val="00732A57"/>
    <w:rsid w:val="00732E7C"/>
    <w:rsid w:val="00732F02"/>
    <w:rsid w:val="00733318"/>
    <w:rsid w:val="007335D9"/>
    <w:rsid w:val="007335DA"/>
    <w:rsid w:val="00733B61"/>
    <w:rsid w:val="00733BF9"/>
    <w:rsid w:val="00734022"/>
    <w:rsid w:val="00734096"/>
    <w:rsid w:val="00734690"/>
    <w:rsid w:val="0073486D"/>
    <w:rsid w:val="00734A1C"/>
    <w:rsid w:val="00735BED"/>
    <w:rsid w:val="00735CC6"/>
    <w:rsid w:val="00735EBB"/>
    <w:rsid w:val="007363C2"/>
    <w:rsid w:val="00736668"/>
    <w:rsid w:val="00736727"/>
    <w:rsid w:val="00736796"/>
    <w:rsid w:val="007369B2"/>
    <w:rsid w:val="00736AE3"/>
    <w:rsid w:val="00736D24"/>
    <w:rsid w:val="00736F0E"/>
    <w:rsid w:val="0073708D"/>
    <w:rsid w:val="007375A7"/>
    <w:rsid w:val="007376B0"/>
    <w:rsid w:val="007376CE"/>
    <w:rsid w:val="00737700"/>
    <w:rsid w:val="00737CB7"/>
    <w:rsid w:val="007400C0"/>
    <w:rsid w:val="00740344"/>
    <w:rsid w:val="00741489"/>
    <w:rsid w:val="0074150E"/>
    <w:rsid w:val="00741D9F"/>
    <w:rsid w:val="00741DBB"/>
    <w:rsid w:val="007422FF"/>
    <w:rsid w:val="00742F56"/>
    <w:rsid w:val="0074301D"/>
    <w:rsid w:val="007435C0"/>
    <w:rsid w:val="0074361D"/>
    <w:rsid w:val="00743BF2"/>
    <w:rsid w:val="00743C77"/>
    <w:rsid w:val="00743FA5"/>
    <w:rsid w:val="00744310"/>
    <w:rsid w:val="0074436C"/>
    <w:rsid w:val="0074437B"/>
    <w:rsid w:val="007443FD"/>
    <w:rsid w:val="00744625"/>
    <w:rsid w:val="00744B6A"/>
    <w:rsid w:val="00744C78"/>
    <w:rsid w:val="00744E6A"/>
    <w:rsid w:val="007450A1"/>
    <w:rsid w:val="007450EB"/>
    <w:rsid w:val="00745953"/>
    <w:rsid w:val="00745AE4"/>
    <w:rsid w:val="00745D85"/>
    <w:rsid w:val="00746182"/>
    <w:rsid w:val="007469C9"/>
    <w:rsid w:val="00746BA8"/>
    <w:rsid w:val="00746C0D"/>
    <w:rsid w:val="007476F3"/>
    <w:rsid w:val="00747966"/>
    <w:rsid w:val="00747AD3"/>
    <w:rsid w:val="00747EB6"/>
    <w:rsid w:val="00747F09"/>
    <w:rsid w:val="00750231"/>
    <w:rsid w:val="00750339"/>
    <w:rsid w:val="0075044D"/>
    <w:rsid w:val="00750526"/>
    <w:rsid w:val="0075085C"/>
    <w:rsid w:val="00750AE4"/>
    <w:rsid w:val="00750E7D"/>
    <w:rsid w:val="00751170"/>
    <w:rsid w:val="00751320"/>
    <w:rsid w:val="007515AB"/>
    <w:rsid w:val="00751655"/>
    <w:rsid w:val="00751718"/>
    <w:rsid w:val="007519E2"/>
    <w:rsid w:val="00751B38"/>
    <w:rsid w:val="00751CB7"/>
    <w:rsid w:val="007522A1"/>
    <w:rsid w:val="007522CB"/>
    <w:rsid w:val="007526F5"/>
    <w:rsid w:val="0075281C"/>
    <w:rsid w:val="00752A72"/>
    <w:rsid w:val="007530CC"/>
    <w:rsid w:val="007538B4"/>
    <w:rsid w:val="0075457E"/>
    <w:rsid w:val="00754731"/>
    <w:rsid w:val="00754873"/>
    <w:rsid w:val="007551A4"/>
    <w:rsid w:val="007552A6"/>
    <w:rsid w:val="007556D3"/>
    <w:rsid w:val="00755878"/>
    <w:rsid w:val="00755EF3"/>
    <w:rsid w:val="00756243"/>
    <w:rsid w:val="0075680B"/>
    <w:rsid w:val="00756B8A"/>
    <w:rsid w:val="00756E53"/>
    <w:rsid w:val="00757072"/>
    <w:rsid w:val="007575B0"/>
    <w:rsid w:val="00757EB2"/>
    <w:rsid w:val="00757EF9"/>
    <w:rsid w:val="00760C10"/>
    <w:rsid w:val="00760F82"/>
    <w:rsid w:val="00761719"/>
    <w:rsid w:val="00761911"/>
    <w:rsid w:val="00761A94"/>
    <w:rsid w:val="00761D66"/>
    <w:rsid w:val="00761F32"/>
    <w:rsid w:val="007629A9"/>
    <w:rsid w:val="00762B3F"/>
    <w:rsid w:val="00763033"/>
    <w:rsid w:val="00763310"/>
    <w:rsid w:val="007633E8"/>
    <w:rsid w:val="00763BE8"/>
    <w:rsid w:val="00763CBE"/>
    <w:rsid w:val="00763D1B"/>
    <w:rsid w:val="007641D0"/>
    <w:rsid w:val="007643FB"/>
    <w:rsid w:val="00764FFF"/>
    <w:rsid w:val="007654E6"/>
    <w:rsid w:val="00765A73"/>
    <w:rsid w:val="00766112"/>
    <w:rsid w:val="00766398"/>
    <w:rsid w:val="00766851"/>
    <w:rsid w:val="007668BD"/>
    <w:rsid w:val="00766C23"/>
    <w:rsid w:val="0076724A"/>
    <w:rsid w:val="007676F0"/>
    <w:rsid w:val="00767729"/>
    <w:rsid w:val="007678F9"/>
    <w:rsid w:val="00767E54"/>
    <w:rsid w:val="00767EBA"/>
    <w:rsid w:val="00767F23"/>
    <w:rsid w:val="007700EF"/>
    <w:rsid w:val="007702E4"/>
    <w:rsid w:val="007704DA"/>
    <w:rsid w:val="00770546"/>
    <w:rsid w:val="0077075E"/>
    <w:rsid w:val="007708D6"/>
    <w:rsid w:val="00771361"/>
    <w:rsid w:val="0077162D"/>
    <w:rsid w:val="0077165A"/>
    <w:rsid w:val="00771C0C"/>
    <w:rsid w:val="007720BD"/>
    <w:rsid w:val="007722BA"/>
    <w:rsid w:val="007723EB"/>
    <w:rsid w:val="007733A6"/>
    <w:rsid w:val="007734E3"/>
    <w:rsid w:val="007738B7"/>
    <w:rsid w:val="007738EC"/>
    <w:rsid w:val="00773E15"/>
    <w:rsid w:val="00773F1B"/>
    <w:rsid w:val="00773F98"/>
    <w:rsid w:val="00774304"/>
    <w:rsid w:val="00774386"/>
    <w:rsid w:val="00774630"/>
    <w:rsid w:val="007747D8"/>
    <w:rsid w:val="00775257"/>
    <w:rsid w:val="00775403"/>
    <w:rsid w:val="00775491"/>
    <w:rsid w:val="00775CDA"/>
    <w:rsid w:val="00775DD7"/>
    <w:rsid w:val="00775E5B"/>
    <w:rsid w:val="007762B2"/>
    <w:rsid w:val="00776440"/>
    <w:rsid w:val="00776616"/>
    <w:rsid w:val="00776872"/>
    <w:rsid w:val="00777138"/>
    <w:rsid w:val="0077726B"/>
    <w:rsid w:val="007774B8"/>
    <w:rsid w:val="00777C3E"/>
    <w:rsid w:val="00777D31"/>
    <w:rsid w:val="007804C0"/>
    <w:rsid w:val="007808F3"/>
    <w:rsid w:val="00780B43"/>
    <w:rsid w:val="00780EE0"/>
    <w:rsid w:val="007813F1"/>
    <w:rsid w:val="0078154F"/>
    <w:rsid w:val="007816F8"/>
    <w:rsid w:val="00781E0B"/>
    <w:rsid w:val="00781F29"/>
    <w:rsid w:val="00782976"/>
    <w:rsid w:val="00782CC3"/>
    <w:rsid w:val="00782D84"/>
    <w:rsid w:val="00782EEE"/>
    <w:rsid w:val="007830CD"/>
    <w:rsid w:val="0078372C"/>
    <w:rsid w:val="00783973"/>
    <w:rsid w:val="00783AB7"/>
    <w:rsid w:val="00784A79"/>
    <w:rsid w:val="00784C37"/>
    <w:rsid w:val="00784CEE"/>
    <w:rsid w:val="00785290"/>
    <w:rsid w:val="00785410"/>
    <w:rsid w:val="007854FF"/>
    <w:rsid w:val="00785708"/>
    <w:rsid w:val="007859D0"/>
    <w:rsid w:val="00786490"/>
    <w:rsid w:val="00786867"/>
    <w:rsid w:val="00786F14"/>
    <w:rsid w:val="007871C5"/>
    <w:rsid w:val="00787367"/>
    <w:rsid w:val="00787601"/>
    <w:rsid w:val="0078781C"/>
    <w:rsid w:val="00787C0F"/>
    <w:rsid w:val="00787C62"/>
    <w:rsid w:val="00790260"/>
    <w:rsid w:val="00790BC7"/>
    <w:rsid w:val="00790D12"/>
    <w:rsid w:val="00790D59"/>
    <w:rsid w:val="00790EE8"/>
    <w:rsid w:val="00790FA3"/>
    <w:rsid w:val="00790FFE"/>
    <w:rsid w:val="00791111"/>
    <w:rsid w:val="007913F8"/>
    <w:rsid w:val="00791610"/>
    <w:rsid w:val="007926A1"/>
    <w:rsid w:val="00792DD6"/>
    <w:rsid w:val="007930AE"/>
    <w:rsid w:val="007931A0"/>
    <w:rsid w:val="007932AE"/>
    <w:rsid w:val="007935EB"/>
    <w:rsid w:val="007938B1"/>
    <w:rsid w:val="00793FAA"/>
    <w:rsid w:val="00794096"/>
    <w:rsid w:val="007940C3"/>
    <w:rsid w:val="00794447"/>
    <w:rsid w:val="00794A49"/>
    <w:rsid w:val="00794EC3"/>
    <w:rsid w:val="00794F14"/>
    <w:rsid w:val="007957B0"/>
    <w:rsid w:val="00795934"/>
    <w:rsid w:val="00795A91"/>
    <w:rsid w:val="0079603A"/>
    <w:rsid w:val="007968E8"/>
    <w:rsid w:val="00797313"/>
    <w:rsid w:val="007975AF"/>
    <w:rsid w:val="00797FF5"/>
    <w:rsid w:val="007A01E1"/>
    <w:rsid w:val="007A02CE"/>
    <w:rsid w:val="007A02EF"/>
    <w:rsid w:val="007A03D4"/>
    <w:rsid w:val="007A0513"/>
    <w:rsid w:val="007A0590"/>
    <w:rsid w:val="007A062D"/>
    <w:rsid w:val="007A0743"/>
    <w:rsid w:val="007A0833"/>
    <w:rsid w:val="007A0AB3"/>
    <w:rsid w:val="007A0C4F"/>
    <w:rsid w:val="007A0E10"/>
    <w:rsid w:val="007A0E5B"/>
    <w:rsid w:val="007A150F"/>
    <w:rsid w:val="007A1969"/>
    <w:rsid w:val="007A1B21"/>
    <w:rsid w:val="007A1E18"/>
    <w:rsid w:val="007A20C9"/>
    <w:rsid w:val="007A3144"/>
    <w:rsid w:val="007A34CC"/>
    <w:rsid w:val="007A352D"/>
    <w:rsid w:val="007A3996"/>
    <w:rsid w:val="007A3D01"/>
    <w:rsid w:val="007A4330"/>
    <w:rsid w:val="007A44CD"/>
    <w:rsid w:val="007A4571"/>
    <w:rsid w:val="007A4762"/>
    <w:rsid w:val="007A48E5"/>
    <w:rsid w:val="007A4934"/>
    <w:rsid w:val="007A4BB4"/>
    <w:rsid w:val="007A4EA4"/>
    <w:rsid w:val="007A5417"/>
    <w:rsid w:val="007A582A"/>
    <w:rsid w:val="007A5869"/>
    <w:rsid w:val="007A6141"/>
    <w:rsid w:val="007A6253"/>
    <w:rsid w:val="007A6487"/>
    <w:rsid w:val="007A64D8"/>
    <w:rsid w:val="007A6513"/>
    <w:rsid w:val="007A6529"/>
    <w:rsid w:val="007A67E3"/>
    <w:rsid w:val="007A6F2E"/>
    <w:rsid w:val="007A709E"/>
    <w:rsid w:val="007A78F7"/>
    <w:rsid w:val="007A7A96"/>
    <w:rsid w:val="007A7AEE"/>
    <w:rsid w:val="007A7CBA"/>
    <w:rsid w:val="007B05B2"/>
    <w:rsid w:val="007B0B9C"/>
    <w:rsid w:val="007B0E62"/>
    <w:rsid w:val="007B1230"/>
    <w:rsid w:val="007B167E"/>
    <w:rsid w:val="007B1892"/>
    <w:rsid w:val="007B1BB6"/>
    <w:rsid w:val="007B1D62"/>
    <w:rsid w:val="007B2484"/>
    <w:rsid w:val="007B2496"/>
    <w:rsid w:val="007B2693"/>
    <w:rsid w:val="007B2C28"/>
    <w:rsid w:val="007B4743"/>
    <w:rsid w:val="007B48C1"/>
    <w:rsid w:val="007B4AB1"/>
    <w:rsid w:val="007B4B27"/>
    <w:rsid w:val="007B552A"/>
    <w:rsid w:val="007B6DAB"/>
    <w:rsid w:val="007B757B"/>
    <w:rsid w:val="007B77EB"/>
    <w:rsid w:val="007B7D49"/>
    <w:rsid w:val="007C00A4"/>
    <w:rsid w:val="007C0520"/>
    <w:rsid w:val="007C05E1"/>
    <w:rsid w:val="007C08D8"/>
    <w:rsid w:val="007C1BAD"/>
    <w:rsid w:val="007C1E66"/>
    <w:rsid w:val="007C2155"/>
    <w:rsid w:val="007C2219"/>
    <w:rsid w:val="007C2542"/>
    <w:rsid w:val="007C2B9D"/>
    <w:rsid w:val="007C35A3"/>
    <w:rsid w:val="007C3616"/>
    <w:rsid w:val="007C36F9"/>
    <w:rsid w:val="007C3851"/>
    <w:rsid w:val="007C3F74"/>
    <w:rsid w:val="007C4049"/>
    <w:rsid w:val="007C4389"/>
    <w:rsid w:val="007C48F6"/>
    <w:rsid w:val="007C4A27"/>
    <w:rsid w:val="007C4C4D"/>
    <w:rsid w:val="007C4F00"/>
    <w:rsid w:val="007C4FB8"/>
    <w:rsid w:val="007C515D"/>
    <w:rsid w:val="007C55D9"/>
    <w:rsid w:val="007C56B4"/>
    <w:rsid w:val="007C5741"/>
    <w:rsid w:val="007C587C"/>
    <w:rsid w:val="007C5B4E"/>
    <w:rsid w:val="007C5CC6"/>
    <w:rsid w:val="007C5E4F"/>
    <w:rsid w:val="007C6262"/>
    <w:rsid w:val="007C671C"/>
    <w:rsid w:val="007C6BE6"/>
    <w:rsid w:val="007C6C57"/>
    <w:rsid w:val="007C6F04"/>
    <w:rsid w:val="007C6FD9"/>
    <w:rsid w:val="007C7055"/>
    <w:rsid w:val="007C706E"/>
    <w:rsid w:val="007C7492"/>
    <w:rsid w:val="007C779D"/>
    <w:rsid w:val="007C7D17"/>
    <w:rsid w:val="007C7E3C"/>
    <w:rsid w:val="007C7E7F"/>
    <w:rsid w:val="007D04C8"/>
    <w:rsid w:val="007D066C"/>
    <w:rsid w:val="007D0759"/>
    <w:rsid w:val="007D0B4B"/>
    <w:rsid w:val="007D1402"/>
    <w:rsid w:val="007D15B6"/>
    <w:rsid w:val="007D15EB"/>
    <w:rsid w:val="007D1B08"/>
    <w:rsid w:val="007D1EDC"/>
    <w:rsid w:val="007D216D"/>
    <w:rsid w:val="007D2203"/>
    <w:rsid w:val="007D247F"/>
    <w:rsid w:val="007D2667"/>
    <w:rsid w:val="007D2669"/>
    <w:rsid w:val="007D2BC9"/>
    <w:rsid w:val="007D2C0E"/>
    <w:rsid w:val="007D38D1"/>
    <w:rsid w:val="007D3FDE"/>
    <w:rsid w:val="007D430C"/>
    <w:rsid w:val="007D490B"/>
    <w:rsid w:val="007D4A98"/>
    <w:rsid w:val="007D4AA6"/>
    <w:rsid w:val="007D4CBF"/>
    <w:rsid w:val="007D4E86"/>
    <w:rsid w:val="007D50CF"/>
    <w:rsid w:val="007D5897"/>
    <w:rsid w:val="007D5CA6"/>
    <w:rsid w:val="007D5CD2"/>
    <w:rsid w:val="007D6167"/>
    <w:rsid w:val="007D652D"/>
    <w:rsid w:val="007D6914"/>
    <w:rsid w:val="007D6A29"/>
    <w:rsid w:val="007D799F"/>
    <w:rsid w:val="007D7BB5"/>
    <w:rsid w:val="007E02B1"/>
    <w:rsid w:val="007E056A"/>
    <w:rsid w:val="007E0C9C"/>
    <w:rsid w:val="007E10E0"/>
    <w:rsid w:val="007E1653"/>
    <w:rsid w:val="007E17F7"/>
    <w:rsid w:val="007E182C"/>
    <w:rsid w:val="007E1D2C"/>
    <w:rsid w:val="007E2128"/>
    <w:rsid w:val="007E2513"/>
    <w:rsid w:val="007E2725"/>
    <w:rsid w:val="007E2E08"/>
    <w:rsid w:val="007E2FCD"/>
    <w:rsid w:val="007E3931"/>
    <w:rsid w:val="007E39F2"/>
    <w:rsid w:val="007E3B78"/>
    <w:rsid w:val="007E3D88"/>
    <w:rsid w:val="007E3E1A"/>
    <w:rsid w:val="007E40C3"/>
    <w:rsid w:val="007E418B"/>
    <w:rsid w:val="007E4373"/>
    <w:rsid w:val="007E4667"/>
    <w:rsid w:val="007E4B1C"/>
    <w:rsid w:val="007E4F9D"/>
    <w:rsid w:val="007E5778"/>
    <w:rsid w:val="007E580B"/>
    <w:rsid w:val="007E5A36"/>
    <w:rsid w:val="007E5D44"/>
    <w:rsid w:val="007E5E63"/>
    <w:rsid w:val="007E5F6F"/>
    <w:rsid w:val="007E5FAB"/>
    <w:rsid w:val="007E600C"/>
    <w:rsid w:val="007E60D2"/>
    <w:rsid w:val="007E6191"/>
    <w:rsid w:val="007E65ED"/>
    <w:rsid w:val="007E70DE"/>
    <w:rsid w:val="007E7152"/>
    <w:rsid w:val="007E72A0"/>
    <w:rsid w:val="007E742D"/>
    <w:rsid w:val="007E7824"/>
    <w:rsid w:val="007E78BF"/>
    <w:rsid w:val="007E797C"/>
    <w:rsid w:val="007E7E28"/>
    <w:rsid w:val="007F0869"/>
    <w:rsid w:val="007F0E9B"/>
    <w:rsid w:val="007F1228"/>
    <w:rsid w:val="007F1423"/>
    <w:rsid w:val="007F17BF"/>
    <w:rsid w:val="007F1868"/>
    <w:rsid w:val="007F19E7"/>
    <w:rsid w:val="007F25A9"/>
    <w:rsid w:val="007F321B"/>
    <w:rsid w:val="007F331E"/>
    <w:rsid w:val="007F3654"/>
    <w:rsid w:val="007F3791"/>
    <w:rsid w:val="007F3AAE"/>
    <w:rsid w:val="007F3ADC"/>
    <w:rsid w:val="007F3F37"/>
    <w:rsid w:val="007F4611"/>
    <w:rsid w:val="007F465B"/>
    <w:rsid w:val="007F469C"/>
    <w:rsid w:val="007F46DD"/>
    <w:rsid w:val="007F47BA"/>
    <w:rsid w:val="007F4A11"/>
    <w:rsid w:val="007F4FC9"/>
    <w:rsid w:val="007F54AE"/>
    <w:rsid w:val="007F5570"/>
    <w:rsid w:val="007F563A"/>
    <w:rsid w:val="007F5698"/>
    <w:rsid w:val="007F60CF"/>
    <w:rsid w:val="007F64C0"/>
    <w:rsid w:val="007F6ADC"/>
    <w:rsid w:val="007F76BF"/>
    <w:rsid w:val="007F77DC"/>
    <w:rsid w:val="007F7C4E"/>
    <w:rsid w:val="00800099"/>
    <w:rsid w:val="00800207"/>
    <w:rsid w:val="008002BA"/>
    <w:rsid w:val="00800838"/>
    <w:rsid w:val="00801151"/>
    <w:rsid w:val="008017FF"/>
    <w:rsid w:val="00801951"/>
    <w:rsid w:val="00801EC9"/>
    <w:rsid w:val="008020A7"/>
    <w:rsid w:val="008022A6"/>
    <w:rsid w:val="008022C0"/>
    <w:rsid w:val="0080236A"/>
    <w:rsid w:val="00802B5C"/>
    <w:rsid w:val="00802F89"/>
    <w:rsid w:val="008032EE"/>
    <w:rsid w:val="0080355B"/>
    <w:rsid w:val="0080416F"/>
    <w:rsid w:val="008044CF"/>
    <w:rsid w:val="00804953"/>
    <w:rsid w:val="008049FD"/>
    <w:rsid w:val="00804D01"/>
    <w:rsid w:val="008054D4"/>
    <w:rsid w:val="00805E78"/>
    <w:rsid w:val="00805FDD"/>
    <w:rsid w:val="008064E8"/>
    <w:rsid w:val="00806738"/>
    <w:rsid w:val="00806C21"/>
    <w:rsid w:val="00807209"/>
    <w:rsid w:val="008078B0"/>
    <w:rsid w:val="00807961"/>
    <w:rsid w:val="0080798C"/>
    <w:rsid w:val="00807B47"/>
    <w:rsid w:val="00810197"/>
    <w:rsid w:val="0081052A"/>
    <w:rsid w:val="00810FDA"/>
    <w:rsid w:val="008111D3"/>
    <w:rsid w:val="00811317"/>
    <w:rsid w:val="0081140B"/>
    <w:rsid w:val="00811880"/>
    <w:rsid w:val="00811B26"/>
    <w:rsid w:val="00811D3F"/>
    <w:rsid w:val="00811E68"/>
    <w:rsid w:val="00811E6D"/>
    <w:rsid w:val="0081210E"/>
    <w:rsid w:val="00812671"/>
    <w:rsid w:val="00812877"/>
    <w:rsid w:val="0081291C"/>
    <w:rsid w:val="00812CC4"/>
    <w:rsid w:val="0081300E"/>
    <w:rsid w:val="00813397"/>
    <w:rsid w:val="0081365F"/>
    <w:rsid w:val="00813A0B"/>
    <w:rsid w:val="00813F6A"/>
    <w:rsid w:val="00813FAC"/>
    <w:rsid w:val="00813FF1"/>
    <w:rsid w:val="00814992"/>
    <w:rsid w:val="00814D57"/>
    <w:rsid w:val="008158A1"/>
    <w:rsid w:val="008158F7"/>
    <w:rsid w:val="00815C4F"/>
    <w:rsid w:val="00815D09"/>
    <w:rsid w:val="00815D3A"/>
    <w:rsid w:val="00815DF5"/>
    <w:rsid w:val="00815E3A"/>
    <w:rsid w:val="00815F70"/>
    <w:rsid w:val="0081617E"/>
    <w:rsid w:val="00816240"/>
    <w:rsid w:val="00816C28"/>
    <w:rsid w:val="00816E8E"/>
    <w:rsid w:val="00817071"/>
    <w:rsid w:val="0081729A"/>
    <w:rsid w:val="0081761B"/>
    <w:rsid w:val="00817AEF"/>
    <w:rsid w:val="00817EEE"/>
    <w:rsid w:val="0082004F"/>
    <w:rsid w:val="0082009B"/>
    <w:rsid w:val="008206BA"/>
    <w:rsid w:val="00820930"/>
    <w:rsid w:val="00820B6A"/>
    <w:rsid w:val="00820D64"/>
    <w:rsid w:val="00820D72"/>
    <w:rsid w:val="00820FBE"/>
    <w:rsid w:val="00821CA3"/>
    <w:rsid w:val="00821E62"/>
    <w:rsid w:val="00822B83"/>
    <w:rsid w:val="00822BE0"/>
    <w:rsid w:val="00822C9F"/>
    <w:rsid w:val="00822EF3"/>
    <w:rsid w:val="00823195"/>
    <w:rsid w:val="008234CE"/>
    <w:rsid w:val="00823B7A"/>
    <w:rsid w:val="00823BB1"/>
    <w:rsid w:val="00823CFD"/>
    <w:rsid w:val="0082428B"/>
    <w:rsid w:val="0082467B"/>
    <w:rsid w:val="00824E2B"/>
    <w:rsid w:val="00824EB3"/>
    <w:rsid w:val="008252D0"/>
    <w:rsid w:val="00825938"/>
    <w:rsid w:val="00825C0F"/>
    <w:rsid w:val="0082617C"/>
    <w:rsid w:val="00826192"/>
    <w:rsid w:val="00826E26"/>
    <w:rsid w:val="008277CB"/>
    <w:rsid w:val="00827AAD"/>
    <w:rsid w:val="00827D38"/>
    <w:rsid w:val="00830403"/>
    <w:rsid w:val="008304B0"/>
    <w:rsid w:val="0083059A"/>
    <w:rsid w:val="00830BED"/>
    <w:rsid w:val="0083153B"/>
    <w:rsid w:val="00831AF6"/>
    <w:rsid w:val="00831DE7"/>
    <w:rsid w:val="00831F1D"/>
    <w:rsid w:val="0083219C"/>
    <w:rsid w:val="00832482"/>
    <w:rsid w:val="00832A2F"/>
    <w:rsid w:val="00832A87"/>
    <w:rsid w:val="00832A8D"/>
    <w:rsid w:val="008336A1"/>
    <w:rsid w:val="00834049"/>
    <w:rsid w:val="00834212"/>
    <w:rsid w:val="0083425E"/>
    <w:rsid w:val="00834457"/>
    <w:rsid w:val="00834D4D"/>
    <w:rsid w:val="00834DAE"/>
    <w:rsid w:val="00834F70"/>
    <w:rsid w:val="008350CB"/>
    <w:rsid w:val="008354C7"/>
    <w:rsid w:val="008354E7"/>
    <w:rsid w:val="008358C5"/>
    <w:rsid w:val="008369C9"/>
    <w:rsid w:val="00836EFC"/>
    <w:rsid w:val="008373DE"/>
    <w:rsid w:val="008376EA"/>
    <w:rsid w:val="008377BA"/>
    <w:rsid w:val="00837A4C"/>
    <w:rsid w:val="00837EA3"/>
    <w:rsid w:val="00837ECA"/>
    <w:rsid w:val="00837EED"/>
    <w:rsid w:val="00840088"/>
    <w:rsid w:val="008407FB"/>
    <w:rsid w:val="00840833"/>
    <w:rsid w:val="00840952"/>
    <w:rsid w:val="00840BE9"/>
    <w:rsid w:val="00840E7D"/>
    <w:rsid w:val="008410C2"/>
    <w:rsid w:val="008416F5"/>
    <w:rsid w:val="008424D6"/>
    <w:rsid w:val="00842BC0"/>
    <w:rsid w:val="00843350"/>
    <w:rsid w:val="00843555"/>
    <w:rsid w:val="00843902"/>
    <w:rsid w:val="00843AC1"/>
    <w:rsid w:val="0084425E"/>
    <w:rsid w:val="0084454E"/>
    <w:rsid w:val="008448E2"/>
    <w:rsid w:val="00844C8E"/>
    <w:rsid w:val="008450B2"/>
    <w:rsid w:val="00845476"/>
    <w:rsid w:val="0084555B"/>
    <w:rsid w:val="00845607"/>
    <w:rsid w:val="0084560E"/>
    <w:rsid w:val="00845838"/>
    <w:rsid w:val="00845AB8"/>
    <w:rsid w:val="008463DC"/>
    <w:rsid w:val="00846B1A"/>
    <w:rsid w:val="00847195"/>
    <w:rsid w:val="008475CF"/>
    <w:rsid w:val="0084771E"/>
    <w:rsid w:val="00847982"/>
    <w:rsid w:val="00850091"/>
    <w:rsid w:val="008503D9"/>
    <w:rsid w:val="00850416"/>
    <w:rsid w:val="008515FE"/>
    <w:rsid w:val="00851D11"/>
    <w:rsid w:val="008523ED"/>
    <w:rsid w:val="00852A9D"/>
    <w:rsid w:val="00852C9E"/>
    <w:rsid w:val="00852E6F"/>
    <w:rsid w:val="00852ED7"/>
    <w:rsid w:val="008532B8"/>
    <w:rsid w:val="008544DD"/>
    <w:rsid w:val="00854525"/>
    <w:rsid w:val="00854596"/>
    <w:rsid w:val="0085477A"/>
    <w:rsid w:val="00854B54"/>
    <w:rsid w:val="00854C17"/>
    <w:rsid w:val="00854D07"/>
    <w:rsid w:val="00855C9F"/>
    <w:rsid w:val="0085665B"/>
    <w:rsid w:val="00856BE4"/>
    <w:rsid w:val="00856DC2"/>
    <w:rsid w:val="00856E32"/>
    <w:rsid w:val="00856E7B"/>
    <w:rsid w:val="0085799B"/>
    <w:rsid w:val="00857BDE"/>
    <w:rsid w:val="00857EAA"/>
    <w:rsid w:val="00857FBC"/>
    <w:rsid w:val="00860C9A"/>
    <w:rsid w:val="00861260"/>
    <w:rsid w:val="008613AD"/>
    <w:rsid w:val="0086183E"/>
    <w:rsid w:val="00861A08"/>
    <w:rsid w:val="00862322"/>
    <w:rsid w:val="008624A7"/>
    <w:rsid w:val="00862818"/>
    <w:rsid w:val="00862DF9"/>
    <w:rsid w:val="0086302A"/>
    <w:rsid w:val="00863953"/>
    <w:rsid w:val="00863A11"/>
    <w:rsid w:val="00864270"/>
    <w:rsid w:val="008643B2"/>
    <w:rsid w:val="008643FC"/>
    <w:rsid w:val="00864472"/>
    <w:rsid w:val="00864AED"/>
    <w:rsid w:val="00864B13"/>
    <w:rsid w:val="00864B99"/>
    <w:rsid w:val="00865575"/>
    <w:rsid w:val="008655DB"/>
    <w:rsid w:val="00865707"/>
    <w:rsid w:val="00865B9A"/>
    <w:rsid w:val="008660D7"/>
    <w:rsid w:val="00866696"/>
    <w:rsid w:val="00866799"/>
    <w:rsid w:val="00866FA5"/>
    <w:rsid w:val="00867250"/>
    <w:rsid w:val="00867CB6"/>
    <w:rsid w:val="00867D68"/>
    <w:rsid w:val="0087009B"/>
    <w:rsid w:val="008706FC"/>
    <w:rsid w:val="00870734"/>
    <w:rsid w:val="008708FA"/>
    <w:rsid w:val="00870AEE"/>
    <w:rsid w:val="00870C0F"/>
    <w:rsid w:val="00870E29"/>
    <w:rsid w:val="0087111C"/>
    <w:rsid w:val="0087122C"/>
    <w:rsid w:val="00871473"/>
    <w:rsid w:val="008725D1"/>
    <w:rsid w:val="00872C49"/>
    <w:rsid w:val="00872D22"/>
    <w:rsid w:val="00873E35"/>
    <w:rsid w:val="008744BE"/>
    <w:rsid w:val="00874934"/>
    <w:rsid w:val="00874B80"/>
    <w:rsid w:val="00874BA4"/>
    <w:rsid w:val="00874DD2"/>
    <w:rsid w:val="0087567A"/>
    <w:rsid w:val="00875718"/>
    <w:rsid w:val="008757CE"/>
    <w:rsid w:val="008757E8"/>
    <w:rsid w:val="00875BF2"/>
    <w:rsid w:val="00875C69"/>
    <w:rsid w:val="00875DB2"/>
    <w:rsid w:val="00875FE4"/>
    <w:rsid w:val="008764CD"/>
    <w:rsid w:val="00876621"/>
    <w:rsid w:val="00876795"/>
    <w:rsid w:val="00877147"/>
    <w:rsid w:val="00877240"/>
    <w:rsid w:val="00877886"/>
    <w:rsid w:val="0088001C"/>
    <w:rsid w:val="00880023"/>
    <w:rsid w:val="0088016A"/>
    <w:rsid w:val="00880691"/>
    <w:rsid w:val="00880931"/>
    <w:rsid w:val="008815F6"/>
    <w:rsid w:val="00881727"/>
    <w:rsid w:val="00881A06"/>
    <w:rsid w:val="00881E87"/>
    <w:rsid w:val="008827CD"/>
    <w:rsid w:val="00882BBA"/>
    <w:rsid w:val="00882F77"/>
    <w:rsid w:val="00883096"/>
    <w:rsid w:val="0088355E"/>
    <w:rsid w:val="008837DD"/>
    <w:rsid w:val="00883976"/>
    <w:rsid w:val="00883E12"/>
    <w:rsid w:val="008844DC"/>
    <w:rsid w:val="008848FE"/>
    <w:rsid w:val="00884F7A"/>
    <w:rsid w:val="0088516F"/>
    <w:rsid w:val="00885249"/>
    <w:rsid w:val="008852D2"/>
    <w:rsid w:val="008857D5"/>
    <w:rsid w:val="00886C2D"/>
    <w:rsid w:val="0088727D"/>
    <w:rsid w:val="0088757D"/>
    <w:rsid w:val="008875C3"/>
    <w:rsid w:val="008878CD"/>
    <w:rsid w:val="00887933"/>
    <w:rsid w:val="00887983"/>
    <w:rsid w:val="008879E4"/>
    <w:rsid w:val="00887AAB"/>
    <w:rsid w:val="0089004E"/>
    <w:rsid w:val="0089014A"/>
    <w:rsid w:val="00890333"/>
    <w:rsid w:val="00890388"/>
    <w:rsid w:val="00890B8E"/>
    <w:rsid w:val="0089132D"/>
    <w:rsid w:val="0089154B"/>
    <w:rsid w:val="008917A7"/>
    <w:rsid w:val="00891941"/>
    <w:rsid w:val="00891C0C"/>
    <w:rsid w:val="00891C30"/>
    <w:rsid w:val="008927AB"/>
    <w:rsid w:val="008927D9"/>
    <w:rsid w:val="00892814"/>
    <w:rsid w:val="00892C52"/>
    <w:rsid w:val="00892F54"/>
    <w:rsid w:val="0089342E"/>
    <w:rsid w:val="0089370C"/>
    <w:rsid w:val="00893775"/>
    <w:rsid w:val="008939D7"/>
    <w:rsid w:val="00893B7B"/>
    <w:rsid w:val="00893BBB"/>
    <w:rsid w:val="00893DCE"/>
    <w:rsid w:val="00894610"/>
    <w:rsid w:val="0089474D"/>
    <w:rsid w:val="00894FD4"/>
    <w:rsid w:val="00895034"/>
    <w:rsid w:val="0089516B"/>
    <w:rsid w:val="0089546A"/>
    <w:rsid w:val="0089599E"/>
    <w:rsid w:val="00896889"/>
    <w:rsid w:val="00896E0A"/>
    <w:rsid w:val="0089742D"/>
    <w:rsid w:val="008975EC"/>
    <w:rsid w:val="00897CD4"/>
    <w:rsid w:val="008A01CF"/>
    <w:rsid w:val="008A0BCD"/>
    <w:rsid w:val="008A0FAA"/>
    <w:rsid w:val="008A1167"/>
    <w:rsid w:val="008A1957"/>
    <w:rsid w:val="008A1994"/>
    <w:rsid w:val="008A1B6D"/>
    <w:rsid w:val="008A1D4A"/>
    <w:rsid w:val="008A266D"/>
    <w:rsid w:val="008A287F"/>
    <w:rsid w:val="008A29BD"/>
    <w:rsid w:val="008A29CF"/>
    <w:rsid w:val="008A309A"/>
    <w:rsid w:val="008A3B21"/>
    <w:rsid w:val="008A3BAC"/>
    <w:rsid w:val="008A3DBB"/>
    <w:rsid w:val="008A3EC0"/>
    <w:rsid w:val="008A431F"/>
    <w:rsid w:val="008A433D"/>
    <w:rsid w:val="008A4506"/>
    <w:rsid w:val="008A4528"/>
    <w:rsid w:val="008A45D4"/>
    <w:rsid w:val="008A4B73"/>
    <w:rsid w:val="008A4BCD"/>
    <w:rsid w:val="008A5038"/>
    <w:rsid w:val="008A54EA"/>
    <w:rsid w:val="008A54F5"/>
    <w:rsid w:val="008A568C"/>
    <w:rsid w:val="008A56C7"/>
    <w:rsid w:val="008A5A7D"/>
    <w:rsid w:val="008A6088"/>
    <w:rsid w:val="008A6D16"/>
    <w:rsid w:val="008A6D6A"/>
    <w:rsid w:val="008A7179"/>
    <w:rsid w:val="008A7C46"/>
    <w:rsid w:val="008B018C"/>
    <w:rsid w:val="008B0890"/>
    <w:rsid w:val="008B0A14"/>
    <w:rsid w:val="008B0A47"/>
    <w:rsid w:val="008B1016"/>
    <w:rsid w:val="008B1099"/>
    <w:rsid w:val="008B113D"/>
    <w:rsid w:val="008B14C6"/>
    <w:rsid w:val="008B183A"/>
    <w:rsid w:val="008B1D2A"/>
    <w:rsid w:val="008B22D1"/>
    <w:rsid w:val="008B24B1"/>
    <w:rsid w:val="008B27D0"/>
    <w:rsid w:val="008B280A"/>
    <w:rsid w:val="008B391A"/>
    <w:rsid w:val="008B3F38"/>
    <w:rsid w:val="008B42E2"/>
    <w:rsid w:val="008B438D"/>
    <w:rsid w:val="008B43F7"/>
    <w:rsid w:val="008B4541"/>
    <w:rsid w:val="008B4695"/>
    <w:rsid w:val="008B4896"/>
    <w:rsid w:val="008B48D0"/>
    <w:rsid w:val="008B4DB3"/>
    <w:rsid w:val="008B4F16"/>
    <w:rsid w:val="008B4FC7"/>
    <w:rsid w:val="008B51B3"/>
    <w:rsid w:val="008B521C"/>
    <w:rsid w:val="008B5238"/>
    <w:rsid w:val="008B5A70"/>
    <w:rsid w:val="008B5B6D"/>
    <w:rsid w:val="008B5E43"/>
    <w:rsid w:val="008B62E9"/>
    <w:rsid w:val="008B686F"/>
    <w:rsid w:val="008B6896"/>
    <w:rsid w:val="008B68D0"/>
    <w:rsid w:val="008B6FF3"/>
    <w:rsid w:val="008B78C4"/>
    <w:rsid w:val="008B7E42"/>
    <w:rsid w:val="008C0013"/>
    <w:rsid w:val="008C01BB"/>
    <w:rsid w:val="008C0826"/>
    <w:rsid w:val="008C0C39"/>
    <w:rsid w:val="008C1484"/>
    <w:rsid w:val="008C1556"/>
    <w:rsid w:val="008C1677"/>
    <w:rsid w:val="008C184C"/>
    <w:rsid w:val="008C1E1B"/>
    <w:rsid w:val="008C24B0"/>
    <w:rsid w:val="008C259F"/>
    <w:rsid w:val="008C28A7"/>
    <w:rsid w:val="008C2E3C"/>
    <w:rsid w:val="008C3268"/>
    <w:rsid w:val="008C365A"/>
    <w:rsid w:val="008C3783"/>
    <w:rsid w:val="008C4498"/>
    <w:rsid w:val="008C4D75"/>
    <w:rsid w:val="008C4F19"/>
    <w:rsid w:val="008C5535"/>
    <w:rsid w:val="008C5842"/>
    <w:rsid w:val="008C5B30"/>
    <w:rsid w:val="008C5C53"/>
    <w:rsid w:val="008C5E05"/>
    <w:rsid w:val="008C6288"/>
    <w:rsid w:val="008C6324"/>
    <w:rsid w:val="008C6CF9"/>
    <w:rsid w:val="008C6FB5"/>
    <w:rsid w:val="008C7055"/>
    <w:rsid w:val="008D014B"/>
    <w:rsid w:val="008D05D9"/>
    <w:rsid w:val="008D0761"/>
    <w:rsid w:val="008D0E86"/>
    <w:rsid w:val="008D138F"/>
    <w:rsid w:val="008D1763"/>
    <w:rsid w:val="008D1966"/>
    <w:rsid w:val="008D1D36"/>
    <w:rsid w:val="008D1EF0"/>
    <w:rsid w:val="008D2108"/>
    <w:rsid w:val="008D2F83"/>
    <w:rsid w:val="008D3269"/>
    <w:rsid w:val="008D3670"/>
    <w:rsid w:val="008D37A9"/>
    <w:rsid w:val="008D41DC"/>
    <w:rsid w:val="008D4500"/>
    <w:rsid w:val="008D475C"/>
    <w:rsid w:val="008D4AA2"/>
    <w:rsid w:val="008D55D8"/>
    <w:rsid w:val="008D5A06"/>
    <w:rsid w:val="008D5AE9"/>
    <w:rsid w:val="008D5FF4"/>
    <w:rsid w:val="008D644F"/>
    <w:rsid w:val="008D679E"/>
    <w:rsid w:val="008D679F"/>
    <w:rsid w:val="008D6CA0"/>
    <w:rsid w:val="008D794C"/>
    <w:rsid w:val="008D7D58"/>
    <w:rsid w:val="008D7D8C"/>
    <w:rsid w:val="008D7E0B"/>
    <w:rsid w:val="008D7FBE"/>
    <w:rsid w:val="008E001B"/>
    <w:rsid w:val="008E0087"/>
    <w:rsid w:val="008E00FF"/>
    <w:rsid w:val="008E0472"/>
    <w:rsid w:val="008E0A60"/>
    <w:rsid w:val="008E0A98"/>
    <w:rsid w:val="008E0B5C"/>
    <w:rsid w:val="008E193F"/>
    <w:rsid w:val="008E2A62"/>
    <w:rsid w:val="008E2AD7"/>
    <w:rsid w:val="008E3087"/>
    <w:rsid w:val="008E33BB"/>
    <w:rsid w:val="008E38BA"/>
    <w:rsid w:val="008E3942"/>
    <w:rsid w:val="008E3F1D"/>
    <w:rsid w:val="008E444B"/>
    <w:rsid w:val="008E4A58"/>
    <w:rsid w:val="008E4AB2"/>
    <w:rsid w:val="008E4AEC"/>
    <w:rsid w:val="008E55B2"/>
    <w:rsid w:val="008E620B"/>
    <w:rsid w:val="008E62EA"/>
    <w:rsid w:val="008E6375"/>
    <w:rsid w:val="008E65B2"/>
    <w:rsid w:val="008E68FE"/>
    <w:rsid w:val="008E69D0"/>
    <w:rsid w:val="008E6A9F"/>
    <w:rsid w:val="008E6BC1"/>
    <w:rsid w:val="008E6D69"/>
    <w:rsid w:val="008E7149"/>
    <w:rsid w:val="008E7969"/>
    <w:rsid w:val="008E7AD1"/>
    <w:rsid w:val="008E7BB2"/>
    <w:rsid w:val="008E7CB6"/>
    <w:rsid w:val="008F0100"/>
    <w:rsid w:val="008F02CD"/>
    <w:rsid w:val="008F05DA"/>
    <w:rsid w:val="008F07C8"/>
    <w:rsid w:val="008F0826"/>
    <w:rsid w:val="008F086A"/>
    <w:rsid w:val="008F0C7A"/>
    <w:rsid w:val="008F0F6A"/>
    <w:rsid w:val="008F0FB8"/>
    <w:rsid w:val="008F15F4"/>
    <w:rsid w:val="008F17A6"/>
    <w:rsid w:val="008F20CC"/>
    <w:rsid w:val="008F29D8"/>
    <w:rsid w:val="008F30C3"/>
    <w:rsid w:val="008F399E"/>
    <w:rsid w:val="008F4381"/>
    <w:rsid w:val="008F4639"/>
    <w:rsid w:val="008F4BEE"/>
    <w:rsid w:val="008F4EF6"/>
    <w:rsid w:val="008F4FDF"/>
    <w:rsid w:val="008F519C"/>
    <w:rsid w:val="008F528E"/>
    <w:rsid w:val="008F52AA"/>
    <w:rsid w:val="008F5662"/>
    <w:rsid w:val="008F5683"/>
    <w:rsid w:val="008F5A2C"/>
    <w:rsid w:val="008F6269"/>
    <w:rsid w:val="008F663E"/>
    <w:rsid w:val="008F66FD"/>
    <w:rsid w:val="008F773C"/>
    <w:rsid w:val="008F7A18"/>
    <w:rsid w:val="008F7C21"/>
    <w:rsid w:val="008F7E5B"/>
    <w:rsid w:val="00900424"/>
    <w:rsid w:val="00900B86"/>
    <w:rsid w:val="00901787"/>
    <w:rsid w:val="009018D8"/>
    <w:rsid w:val="00901921"/>
    <w:rsid w:val="0090196F"/>
    <w:rsid w:val="009019EA"/>
    <w:rsid w:val="009024F6"/>
    <w:rsid w:val="0090255A"/>
    <w:rsid w:val="00902A53"/>
    <w:rsid w:val="00902D37"/>
    <w:rsid w:val="009032BD"/>
    <w:rsid w:val="00903684"/>
    <w:rsid w:val="00903731"/>
    <w:rsid w:val="00903C3D"/>
    <w:rsid w:val="00903C97"/>
    <w:rsid w:val="00903F70"/>
    <w:rsid w:val="00904699"/>
    <w:rsid w:val="00904767"/>
    <w:rsid w:val="009052E6"/>
    <w:rsid w:val="00905328"/>
    <w:rsid w:val="00905E09"/>
    <w:rsid w:val="00906592"/>
    <w:rsid w:val="00906870"/>
    <w:rsid w:val="00906988"/>
    <w:rsid w:val="00906A8B"/>
    <w:rsid w:val="00906DA2"/>
    <w:rsid w:val="00906E8F"/>
    <w:rsid w:val="00910375"/>
    <w:rsid w:val="00910810"/>
    <w:rsid w:val="009108D4"/>
    <w:rsid w:val="00910AF4"/>
    <w:rsid w:val="0091138F"/>
    <w:rsid w:val="00911F68"/>
    <w:rsid w:val="009123CB"/>
    <w:rsid w:val="009125C6"/>
    <w:rsid w:val="009126D1"/>
    <w:rsid w:val="009129CF"/>
    <w:rsid w:val="00912ABA"/>
    <w:rsid w:val="009131EC"/>
    <w:rsid w:val="0091365F"/>
    <w:rsid w:val="0091368C"/>
    <w:rsid w:val="00913C4E"/>
    <w:rsid w:val="00913D06"/>
    <w:rsid w:val="00913D2B"/>
    <w:rsid w:val="00913D58"/>
    <w:rsid w:val="009144F6"/>
    <w:rsid w:val="0091467E"/>
    <w:rsid w:val="009147ED"/>
    <w:rsid w:val="00915384"/>
    <w:rsid w:val="009154FE"/>
    <w:rsid w:val="00915A29"/>
    <w:rsid w:val="00915C31"/>
    <w:rsid w:val="00916387"/>
    <w:rsid w:val="0091640A"/>
    <w:rsid w:val="00916571"/>
    <w:rsid w:val="00916A99"/>
    <w:rsid w:val="00916F6A"/>
    <w:rsid w:val="009170F1"/>
    <w:rsid w:val="00917398"/>
    <w:rsid w:val="009174EC"/>
    <w:rsid w:val="0091775D"/>
    <w:rsid w:val="009177F7"/>
    <w:rsid w:val="00917900"/>
    <w:rsid w:val="00920A8D"/>
    <w:rsid w:val="00920DD9"/>
    <w:rsid w:val="00921068"/>
    <w:rsid w:val="00921512"/>
    <w:rsid w:val="00921943"/>
    <w:rsid w:val="00921A9F"/>
    <w:rsid w:val="00921B6C"/>
    <w:rsid w:val="00922594"/>
    <w:rsid w:val="00922726"/>
    <w:rsid w:val="00922760"/>
    <w:rsid w:val="00922B4A"/>
    <w:rsid w:val="00922B8F"/>
    <w:rsid w:val="00922D24"/>
    <w:rsid w:val="009236BF"/>
    <w:rsid w:val="0092423F"/>
    <w:rsid w:val="009244BE"/>
    <w:rsid w:val="0092535E"/>
    <w:rsid w:val="00925630"/>
    <w:rsid w:val="009256CC"/>
    <w:rsid w:val="00925BDF"/>
    <w:rsid w:val="00926462"/>
    <w:rsid w:val="00926933"/>
    <w:rsid w:val="009269E8"/>
    <w:rsid w:val="00926D78"/>
    <w:rsid w:val="009271A6"/>
    <w:rsid w:val="0092766A"/>
    <w:rsid w:val="009277B5"/>
    <w:rsid w:val="00927B8D"/>
    <w:rsid w:val="00927E6B"/>
    <w:rsid w:val="00930825"/>
    <w:rsid w:val="0093087E"/>
    <w:rsid w:val="009308C0"/>
    <w:rsid w:val="00930D6A"/>
    <w:rsid w:val="0093176C"/>
    <w:rsid w:val="009318EF"/>
    <w:rsid w:val="00931B3F"/>
    <w:rsid w:val="00931D82"/>
    <w:rsid w:val="00931E4A"/>
    <w:rsid w:val="009320E8"/>
    <w:rsid w:val="00932833"/>
    <w:rsid w:val="00932CBD"/>
    <w:rsid w:val="00932D47"/>
    <w:rsid w:val="00932EB4"/>
    <w:rsid w:val="009333A8"/>
    <w:rsid w:val="0093357B"/>
    <w:rsid w:val="00933781"/>
    <w:rsid w:val="00933798"/>
    <w:rsid w:val="00933A5C"/>
    <w:rsid w:val="00933AA7"/>
    <w:rsid w:val="009343D3"/>
    <w:rsid w:val="00934564"/>
    <w:rsid w:val="009349B4"/>
    <w:rsid w:val="00934D8B"/>
    <w:rsid w:val="0093527F"/>
    <w:rsid w:val="0093535D"/>
    <w:rsid w:val="00935791"/>
    <w:rsid w:val="00935846"/>
    <w:rsid w:val="009358AE"/>
    <w:rsid w:val="00935945"/>
    <w:rsid w:val="00935AE3"/>
    <w:rsid w:val="00935AFA"/>
    <w:rsid w:val="00935E08"/>
    <w:rsid w:val="00936202"/>
    <w:rsid w:val="00936369"/>
    <w:rsid w:val="009368D5"/>
    <w:rsid w:val="00936A6A"/>
    <w:rsid w:val="00936AAE"/>
    <w:rsid w:val="00936C3F"/>
    <w:rsid w:val="009371E9"/>
    <w:rsid w:val="00937220"/>
    <w:rsid w:val="0093725B"/>
    <w:rsid w:val="00937668"/>
    <w:rsid w:val="00937941"/>
    <w:rsid w:val="00937ED0"/>
    <w:rsid w:val="00937F19"/>
    <w:rsid w:val="00940A5B"/>
    <w:rsid w:val="00940C6A"/>
    <w:rsid w:val="00940F03"/>
    <w:rsid w:val="00941147"/>
    <w:rsid w:val="0094129C"/>
    <w:rsid w:val="009414D7"/>
    <w:rsid w:val="00941A38"/>
    <w:rsid w:val="00941E5C"/>
    <w:rsid w:val="00942615"/>
    <w:rsid w:val="00942A9B"/>
    <w:rsid w:val="00942C51"/>
    <w:rsid w:val="00942CD3"/>
    <w:rsid w:val="00942F83"/>
    <w:rsid w:val="0094346B"/>
    <w:rsid w:val="00943840"/>
    <w:rsid w:val="00943B19"/>
    <w:rsid w:val="00943B80"/>
    <w:rsid w:val="00943DBF"/>
    <w:rsid w:val="00943E38"/>
    <w:rsid w:val="00944720"/>
    <w:rsid w:val="00944B4A"/>
    <w:rsid w:val="00944D6B"/>
    <w:rsid w:val="00945747"/>
    <w:rsid w:val="0094661D"/>
    <w:rsid w:val="009466A5"/>
    <w:rsid w:val="00946B8D"/>
    <w:rsid w:val="00947D4B"/>
    <w:rsid w:val="00950055"/>
    <w:rsid w:val="00950445"/>
    <w:rsid w:val="0095193A"/>
    <w:rsid w:val="00951D80"/>
    <w:rsid w:val="00951F47"/>
    <w:rsid w:val="0095283C"/>
    <w:rsid w:val="00952C25"/>
    <w:rsid w:val="00952C80"/>
    <w:rsid w:val="00952CA3"/>
    <w:rsid w:val="009537BF"/>
    <w:rsid w:val="00953E11"/>
    <w:rsid w:val="00954112"/>
    <w:rsid w:val="00954417"/>
    <w:rsid w:val="009546C1"/>
    <w:rsid w:val="00954818"/>
    <w:rsid w:val="00954A59"/>
    <w:rsid w:val="00954E5B"/>
    <w:rsid w:val="009552DA"/>
    <w:rsid w:val="00955364"/>
    <w:rsid w:val="009557D1"/>
    <w:rsid w:val="00955959"/>
    <w:rsid w:val="00955A20"/>
    <w:rsid w:val="00955B97"/>
    <w:rsid w:val="00956732"/>
    <w:rsid w:val="009572E2"/>
    <w:rsid w:val="009576C8"/>
    <w:rsid w:val="00957800"/>
    <w:rsid w:val="00957967"/>
    <w:rsid w:val="00957A0E"/>
    <w:rsid w:val="00957B18"/>
    <w:rsid w:val="00957B27"/>
    <w:rsid w:val="00957E33"/>
    <w:rsid w:val="009605E9"/>
    <w:rsid w:val="00960D4B"/>
    <w:rsid w:val="00960DDC"/>
    <w:rsid w:val="0096102B"/>
    <w:rsid w:val="00961539"/>
    <w:rsid w:val="00961610"/>
    <w:rsid w:val="00961B68"/>
    <w:rsid w:val="00962203"/>
    <w:rsid w:val="0096232C"/>
    <w:rsid w:val="009626D8"/>
    <w:rsid w:val="00962A4A"/>
    <w:rsid w:val="00962BC7"/>
    <w:rsid w:val="009637C4"/>
    <w:rsid w:val="00963956"/>
    <w:rsid w:val="00963A7C"/>
    <w:rsid w:val="00963C54"/>
    <w:rsid w:val="00963DBE"/>
    <w:rsid w:val="009647FC"/>
    <w:rsid w:val="00964D5F"/>
    <w:rsid w:val="00964E8E"/>
    <w:rsid w:val="00964EBD"/>
    <w:rsid w:val="00964F32"/>
    <w:rsid w:val="0096500A"/>
    <w:rsid w:val="00965457"/>
    <w:rsid w:val="00965661"/>
    <w:rsid w:val="009659B0"/>
    <w:rsid w:val="00966032"/>
    <w:rsid w:val="009663C3"/>
    <w:rsid w:val="00966406"/>
    <w:rsid w:val="009664F2"/>
    <w:rsid w:val="00966865"/>
    <w:rsid w:val="00966B6F"/>
    <w:rsid w:val="00966DA6"/>
    <w:rsid w:val="00966E66"/>
    <w:rsid w:val="00966F7D"/>
    <w:rsid w:val="009674AF"/>
    <w:rsid w:val="00967E45"/>
    <w:rsid w:val="00967E4A"/>
    <w:rsid w:val="00970244"/>
    <w:rsid w:val="00970343"/>
    <w:rsid w:val="00970674"/>
    <w:rsid w:val="0097072A"/>
    <w:rsid w:val="00970E76"/>
    <w:rsid w:val="0097109E"/>
    <w:rsid w:val="0097109F"/>
    <w:rsid w:val="009711FD"/>
    <w:rsid w:val="00971A53"/>
    <w:rsid w:val="00971DF4"/>
    <w:rsid w:val="00971F30"/>
    <w:rsid w:val="00972030"/>
    <w:rsid w:val="00972273"/>
    <w:rsid w:val="0097243A"/>
    <w:rsid w:val="00972B01"/>
    <w:rsid w:val="00972B3F"/>
    <w:rsid w:val="00972BF7"/>
    <w:rsid w:val="00972E67"/>
    <w:rsid w:val="009731EB"/>
    <w:rsid w:val="00973501"/>
    <w:rsid w:val="0097383D"/>
    <w:rsid w:val="009739C9"/>
    <w:rsid w:val="00973C57"/>
    <w:rsid w:val="00973DA9"/>
    <w:rsid w:val="00973EFF"/>
    <w:rsid w:val="00973FBF"/>
    <w:rsid w:val="009745DA"/>
    <w:rsid w:val="00974660"/>
    <w:rsid w:val="00974C15"/>
    <w:rsid w:val="0097541D"/>
    <w:rsid w:val="009759F0"/>
    <w:rsid w:val="00975BC6"/>
    <w:rsid w:val="00975C34"/>
    <w:rsid w:val="00975CED"/>
    <w:rsid w:val="009760EC"/>
    <w:rsid w:val="0097660A"/>
    <w:rsid w:val="009768D7"/>
    <w:rsid w:val="009770CD"/>
    <w:rsid w:val="0097710A"/>
    <w:rsid w:val="00977139"/>
    <w:rsid w:val="0097731B"/>
    <w:rsid w:val="00977813"/>
    <w:rsid w:val="00977D88"/>
    <w:rsid w:val="00980958"/>
    <w:rsid w:val="00980C68"/>
    <w:rsid w:val="00980CF0"/>
    <w:rsid w:val="00981049"/>
    <w:rsid w:val="0098178C"/>
    <w:rsid w:val="00981EE9"/>
    <w:rsid w:val="009821FE"/>
    <w:rsid w:val="009823CA"/>
    <w:rsid w:val="009825A1"/>
    <w:rsid w:val="00982C2F"/>
    <w:rsid w:val="00982D52"/>
    <w:rsid w:val="00982DD4"/>
    <w:rsid w:val="009831B9"/>
    <w:rsid w:val="009832A6"/>
    <w:rsid w:val="009834D6"/>
    <w:rsid w:val="00985289"/>
    <w:rsid w:val="0098533D"/>
    <w:rsid w:val="009857D3"/>
    <w:rsid w:val="00985AF3"/>
    <w:rsid w:val="00985C11"/>
    <w:rsid w:val="00985C7A"/>
    <w:rsid w:val="00985E81"/>
    <w:rsid w:val="0098619A"/>
    <w:rsid w:val="00986435"/>
    <w:rsid w:val="00986BD7"/>
    <w:rsid w:val="0098707E"/>
    <w:rsid w:val="009872CD"/>
    <w:rsid w:val="00987300"/>
    <w:rsid w:val="00987405"/>
    <w:rsid w:val="0098744F"/>
    <w:rsid w:val="00987579"/>
    <w:rsid w:val="00987685"/>
    <w:rsid w:val="0098768B"/>
    <w:rsid w:val="00987886"/>
    <w:rsid w:val="00987987"/>
    <w:rsid w:val="0099003E"/>
    <w:rsid w:val="009904EA"/>
    <w:rsid w:val="00990880"/>
    <w:rsid w:val="00990DED"/>
    <w:rsid w:val="009911B2"/>
    <w:rsid w:val="009915E4"/>
    <w:rsid w:val="00991D01"/>
    <w:rsid w:val="00991E88"/>
    <w:rsid w:val="00992196"/>
    <w:rsid w:val="009924E0"/>
    <w:rsid w:val="00992A4B"/>
    <w:rsid w:val="00992AEE"/>
    <w:rsid w:val="0099330A"/>
    <w:rsid w:val="00993633"/>
    <w:rsid w:val="00993873"/>
    <w:rsid w:val="00993A85"/>
    <w:rsid w:val="00994241"/>
    <w:rsid w:val="00994D22"/>
    <w:rsid w:val="00994D57"/>
    <w:rsid w:val="00995444"/>
    <w:rsid w:val="00995603"/>
    <w:rsid w:val="009960CB"/>
    <w:rsid w:val="0099631F"/>
    <w:rsid w:val="009963C3"/>
    <w:rsid w:val="009964D4"/>
    <w:rsid w:val="009967FD"/>
    <w:rsid w:val="009968F4"/>
    <w:rsid w:val="00997442"/>
    <w:rsid w:val="009974CF"/>
    <w:rsid w:val="009974E7"/>
    <w:rsid w:val="0099773C"/>
    <w:rsid w:val="0099782D"/>
    <w:rsid w:val="00997B6A"/>
    <w:rsid w:val="009A00C7"/>
    <w:rsid w:val="009A0224"/>
    <w:rsid w:val="009A02EC"/>
    <w:rsid w:val="009A0568"/>
    <w:rsid w:val="009A0735"/>
    <w:rsid w:val="009A0771"/>
    <w:rsid w:val="009A0BB1"/>
    <w:rsid w:val="009A0F12"/>
    <w:rsid w:val="009A10B8"/>
    <w:rsid w:val="009A10C8"/>
    <w:rsid w:val="009A217C"/>
    <w:rsid w:val="009A2490"/>
    <w:rsid w:val="009A25C5"/>
    <w:rsid w:val="009A27AE"/>
    <w:rsid w:val="009A28A2"/>
    <w:rsid w:val="009A2B34"/>
    <w:rsid w:val="009A2C67"/>
    <w:rsid w:val="009A2E42"/>
    <w:rsid w:val="009A3214"/>
    <w:rsid w:val="009A3482"/>
    <w:rsid w:val="009A34A1"/>
    <w:rsid w:val="009A3629"/>
    <w:rsid w:val="009A37FF"/>
    <w:rsid w:val="009A3B45"/>
    <w:rsid w:val="009A3DBF"/>
    <w:rsid w:val="009A4591"/>
    <w:rsid w:val="009A4753"/>
    <w:rsid w:val="009A48F9"/>
    <w:rsid w:val="009A4D23"/>
    <w:rsid w:val="009A4D2A"/>
    <w:rsid w:val="009A50BD"/>
    <w:rsid w:val="009A5181"/>
    <w:rsid w:val="009A54CD"/>
    <w:rsid w:val="009A60E8"/>
    <w:rsid w:val="009A6226"/>
    <w:rsid w:val="009A6258"/>
    <w:rsid w:val="009A63DB"/>
    <w:rsid w:val="009A655A"/>
    <w:rsid w:val="009A666C"/>
    <w:rsid w:val="009A6736"/>
    <w:rsid w:val="009A6896"/>
    <w:rsid w:val="009A739E"/>
    <w:rsid w:val="009A74FA"/>
    <w:rsid w:val="009A7580"/>
    <w:rsid w:val="009A768A"/>
    <w:rsid w:val="009A79A1"/>
    <w:rsid w:val="009B0642"/>
    <w:rsid w:val="009B0BC8"/>
    <w:rsid w:val="009B0E9B"/>
    <w:rsid w:val="009B1261"/>
    <w:rsid w:val="009B159F"/>
    <w:rsid w:val="009B1B97"/>
    <w:rsid w:val="009B2578"/>
    <w:rsid w:val="009B27DD"/>
    <w:rsid w:val="009B2895"/>
    <w:rsid w:val="009B2917"/>
    <w:rsid w:val="009B2A27"/>
    <w:rsid w:val="009B3248"/>
    <w:rsid w:val="009B3571"/>
    <w:rsid w:val="009B3E1B"/>
    <w:rsid w:val="009B40EC"/>
    <w:rsid w:val="009B40F4"/>
    <w:rsid w:val="009B41B5"/>
    <w:rsid w:val="009B41E7"/>
    <w:rsid w:val="009B4895"/>
    <w:rsid w:val="009B5673"/>
    <w:rsid w:val="009B583B"/>
    <w:rsid w:val="009B585C"/>
    <w:rsid w:val="009B5F8C"/>
    <w:rsid w:val="009B65F1"/>
    <w:rsid w:val="009B6729"/>
    <w:rsid w:val="009B6889"/>
    <w:rsid w:val="009B690D"/>
    <w:rsid w:val="009B6DBD"/>
    <w:rsid w:val="009B6EB5"/>
    <w:rsid w:val="009B6F1F"/>
    <w:rsid w:val="009B6FBA"/>
    <w:rsid w:val="009B7213"/>
    <w:rsid w:val="009B7489"/>
    <w:rsid w:val="009B7D68"/>
    <w:rsid w:val="009B7D6B"/>
    <w:rsid w:val="009B7DC2"/>
    <w:rsid w:val="009C0F3A"/>
    <w:rsid w:val="009C1160"/>
    <w:rsid w:val="009C1C42"/>
    <w:rsid w:val="009C1D3F"/>
    <w:rsid w:val="009C1F2F"/>
    <w:rsid w:val="009C21A3"/>
    <w:rsid w:val="009C262D"/>
    <w:rsid w:val="009C272A"/>
    <w:rsid w:val="009C2992"/>
    <w:rsid w:val="009C353E"/>
    <w:rsid w:val="009C379F"/>
    <w:rsid w:val="009C400A"/>
    <w:rsid w:val="009C420F"/>
    <w:rsid w:val="009C4447"/>
    <w:rsid w:val="009C471E"/>
    <w:rsid w:val="009C484F"/>
    <w:rsid w:val="009C485B"/>
    <w:rsid w:val="009C5017"/>
    <w:rsid w:val="009C50A2"/>
    <w:rsid w:val="009C51F8"/>
    <w:rsid w:val="009C520A"/>
    <w:rsid w:val="009C537A"/>
    <w:rsid w:val="009C53B8"/>
    <w:rsid w:val="009C5934"/>
    <w:rsid w:val="009C5A03"/>
    <w:rsid w:val="009C5AA7"/>
    <w:rsid w:val="009C5BF9"/>
    <w:rsid w:val="009C6142"/>
    <w:rsid w:val="009C6590"/>
    <w:rsid w:val="009C6DB1"/>
    <w:rsid w:val="009C6FB6"/>
    <w:rsid w:val="009C729F"/>
    <w:rsid w:val="009C7A96"/>
    <w:rsid w:val="009C7B50"/>
    <w:rsid w:val="009C7B73"/>
    <w:rsid w:val="009C7D69"/>
    <w:rsid w:val="009D00C5"/>
    <w:rsid w:val="009D024B"/>
    <w:rsid w:val="009D062C"/>
    <w:rsid w:val="009D0B2D"/>
    <w:rsid w:val="009D0D13"/>
    <w:rsid w:val="009D1FE0"/>
    <w:rsid w:val="009D2057"/>
    <w:rsid w:val="009D34A8"/>
    <w:rsid w:val="009D3529"/>
    <w:rsid w:val="009D366F"/>
    <w:rsid w:val="009D38CA"/>
    <w:rsid w:val="009D39A5"/>
    <w:rsid w:val="009D3A7B"/>
    <w:rsid w:val="009D4891"/>
    <w:rsid w:val="009D4B8C"/>
    <w:rsid w:val="009D5154"/>
    <w:rsid w:val="009D57E7"/>
    <w:rsid w:val="009D6077"/>
    <w:rsid w:val="009D6285"/>
    <w:rsid w:val="009D720C"/>
    <w:rsid w:val="009D7F18"/>
    <w:rsid w:val="009E0375"/>
    <w:rsid w:val="009E0995"/>
    <w:rsid w:val="009E0A7E"/>
    <w:rsid w:val="009E0A8A"/>
    <w:rsid w:val="009E149E"/>
    <w:rsid w:val="009E14F9"/>
    <w:rsid w:val="009E167C"/>
    <w:rsid w:val="009E1A23"/>
    <w:rsid w:val="009E2481"/>
    <w:rsid w:val="009E296C"/>
    <w:rsid w:val="009E2F6D"/>
    <w:rsid w:val="009E3DD1"/>
    <w:rsid w:val="009E3DE1"/>
    <w:rsid w:val="009E3FD4"/>
    <w:rsid w:val="009E4006"/>
    <w:rsid w:val="009E4161"/>
    <w:rsid w:val="009E41DC"/>
    <w:rsid w:val="009E4447"/>
    <w:rsid w:val="009E4ADA"/>
    <w:rsid w:val="009E4B2B"/>
    <w:rsid w:val="009E51CB"/>
    <w:rsid w:val="009E57A4"/>
    <w:rsid w:val="009E5C63"/>
    <w:rsid w:val="009E5E74"/>
    <w:rsid w:val="009E600D"/>
    <w:rsid w:val="009E643C"/>
    <w:rsid w:val="009E6759"/>
    <w:rsid w:val="009E69DE"/>
    <w:rsid w:val="009E6EBC"/>
    <w:rsid w:val="009E735E"/>
    <w:rsid w:val="009E7B2F"/>
    <w:rsid w:val="009E7E05"/>
    <w:rsid w:val="009E7E45"/>
    <w:rsid w:val="009F0FFD"/>
    <w:rsid w:val="009F1186"/>
    <w:rsid w:val="009F1A69"/>
    <w:rsid w:val="009F1BCF"/>
    <w:rsid w:val="009F1C8E"/>
    <w:rsid w:val="009F26D6"/>
    <w:rsid w:val="009F26F9"/>
    <w:rsid w:val="009F424E"/>
    <w:rsid w:val="009F46E6"/>
    <w:rsid w:val="009F483F"/>
    <w:rsid w:val="009F4AFE"/>
    <w:rsid w:val="009F4E95"/>
    <w:rsid w:val="009F562E"/>
    <w:rsid w:val="009F5B3F"/>
    <w:rsid w:val="009F5B70"/>
    <w:rsid w:val="009F5BD2"/>
    <w:rsid w:val="009F6496"/>
    <w:rsid w:val="009F67E3"/>
    <w:rsid w:val="009F6936"/>
    <w:rsid w:val="009F6951"/>
    <w:rsid w:val="009F6C7B"/>
    <w:rsid w:val="009F702C"/>
    <w:rsid w:val="009F74B8"/>
    <w:rsid w:val="009F7621"/>
    <w:rsid w:val="009F77A5"/>
    <w:rsid w:val="009F793D"/>
    <w:rsid w:val="009F7AE8"/>
    <w:rsid w:val="009F7B23"/>
    <w:rsid w:val="009F7B87"/>
    <w:rsid w:val="009F7BB9"/>
    <w:rsid w:val="00A006D2"/>
    <w:rsid w:val="00A00704"/>
    <w:rsid w:val="00A0096C"/>
    <w:rsid w:val="00A00D99"/>
    <w:rsid w:val="00A00FD3"/>
    <w:rsid w:val="00A0122A"/>
    <w:rsid w:val="00A020B5"/>
    <w:rsid w:val="00A0219B"/>
    <w:rsid w:val="00A0265D"/>
    <w:rsid w:val="00A02845"/>
    <w:rsid w:val="00A02C17"/>
    <w:rsid w:val="00A02C1B"/>
    <w:rsid w:val="00A02FB6"/>
    <w:rsid w:val="00A032B9"/>
    <w:rsid w:val="00A033BE"/>
    <w:rsid w:val="00A035E1"/>
    <w:rsid w:val="00A036BD"/>
    <w:rsid w:val="00A0371B"/>
    <w:rsid w:val="00A0399B"/>
    <w:rsid w:val="00A03C1A"/>
    <w:rsid w:val="00A046EE"/>
    <w:rsid w:val="00A048DF"/>
    <w:rsid w:val="00A05154"/>
    <w:rsid w:val="00A052CC"/>
    <w:rsid w:val="00A05969"/>
    <w:rsid w:val="00A05B84"/>
    <w:rsid w:val="00A05CBB"/>
    <w:rsid w:val="00A05FCC"/>
    <w:rsid w:val="00A06431"/>
    <w:rsid w:val="00A06479"/>
    <w:rsid w:val="00A066F6"/>
    <w:rsid w:val="00A068EC"/>
    <w:rsid w:val="00A06945"/>
    <w:rsid w:val="00A06BE4"/>
    <w:rsid w:val="00A074D0"/>
    <w:rsid w:val="00A076F6"/>
    <w:rsid w:val="00A07DFC"/>
    <w:rsid w:val="00A10439"/>
    <w:rsid w:val="00A10591"/>
    <w:rsid w:val="00A10CFC"/>
    <w:rsid w:val="00A1138F"/>
    <w:rsid w:val="00A11717"/>
    <w:rsid w:val="00A1194E"/>
    <w:rsid w:val="00A11B55"/>
    <w:rsid w:val="00A11E9D"/>
    <w:rsid w:val="00A11FCC"/>
    <w:rsid w:val="00A1235A"/>
    <w:rsid w:val="00A12C67"/>
    <w:rsid w:val="00A12F35"/>
    <w:rsid w:val="00A12F84"/>
    <w:rsid w:val="00A130E4"/>
    <w:rsid w:val="00A136CC"/>
    <w:rsid w:val="00A13B23"/>
    <w:rsid w:val="00A13F31"/>
    <w:rsid w:val="00A14211"/>
    <w:rsid w:val="00A147D0"/>
    <w:rsid w:val="00A14D8F"/>
    <w:rsid w:val="00A15239"/>
    <w:rsid w:val="00A1540F"/>
    <w:rsid w:val="00A155D1"/>
    <w:rsid w:val="00A15AEF"/>
    <w:rsid w:val="00A15B7C"/>
    <w:rsid w:val="00A1604A"/>
    <w:rsid w:val="00A166FB"/>
    <w:rsid w:val="00A17014"/>
    <w:rsid w:val="00A17258"/>
    <w:rsid w:val="00A176C0"/>
    <w:rsid w:val="00A17730"/>
    <w:rsid w:val="00A177FE"/>
    <w:rsid w:val="00A20177"/>
    <w:rsid w:val="00A20283"/>
    <w:rsid w:val="00A202EB"/>
    <w:rsid w:val="00A2068C"/>
    <w:rsid w:val="00A214AD"/>
    <w:rsid w:val="00A21613"/>
    <w:rsid w:val="00A221B9"/>
    <w:rsid w:val="00A23336"/>
    <w:rsid w:val="00A233E8"/>
    <w:rsid w:val="00A2342D"/>
    <w:rsid w:val="00A235C2"/>
    <w:rsid w:val="00A2393E"/>
    <w:rsid w:val="00A23B90"/>
    <w:rsid w:val="00A23E5C"/>
    <w:rsid w:val="00A24159"/>
    <w:rsid w:val="00A24231"/>
    <w:rsid w:val="00A24673"/>
    <w:rsid w:val="00A24E3E"/>
    <w:rsid w:val="00A24F24"/>
    <w:rsid w:val="00A259F4"/>
    <w:rsid w:val="00A25B6E"/>
    <w:rsid w:val="00A25BEB"/>
    <w:rsid w:val="00A25C30"/>
    <w:rsid w:val="00A25F55"/>
    <w:rsid w:val="00A260FF"/>
    <w:rsid w:val="00A26605"/>
    <w:rsid w:val="00A27226"/>
    <w:rsid w:val="00A27B52"/>
    <w:rsid w:val="00A27C7B"/>
    <w:rsid w:val="00A27D3A"/>
    <w:rsid w:val="00A27DE8"/>
    <w:rsid w:val="00A27F73"/>
    <w:rsid w:val="00A304B5"/>
    <w:rsid w:val="00A308C2"/>
    <w:rsid w:val="00A30BDC"/>
    <w:rsid w:val="00A316E8"/>
    <w:rsid w:val="00A31833"/>
    <w:rsid w:val="00A31963"/>
    <w:rsid w:val="00A31AEC"/>
    <w:rsid w:val="00A31BA7"/>
    <w:rsid w:val="00A31E48"/>
    <w:rsid w:val="00A31F93"/>
    <w:rsid w:val="00A325B6"/>
    <w:rsid w:val="00A328A1"/>
    <w:rsid w:val="00A330CB"/>
    <w:rsid w:val="00A332C8"/>
    <w:rsid w:val="00A33F06"/>
    <w:rsid w:val="00A340A2"/>
    <w:rsid w:val="00A344ED"/>
    <w:rsid w:val="00A34ADA"/>
    <w:rsid w:val="00A34B69"/>
    <w:rsid w:val="00A34C4E"/>
    <w:rsid w:val="00A34D11"/>
    <w:rsid w:val="00A3549F"/>
    <w:rsid w:val="00A35F71"/>
    <w:rsid w:val="00A3602F"/>
    <w:rsid w:val="00A36495"/>
    <w:rsid w:val="00A36912"/>
    <w:rsid w:val="00A36AB5"/>
    <w:rsid w:val="00A37006"/>
    <w:rsid w:val="00A37139"/>
    <w:rsid w:val="00A3746B"/>
    <w:rsid w:val="00A37790"/>
    <w:rsid w:val="00A379C8"/>
    <w:rsid w:val="00A37EC5"/>
    <w:rsid w:val="00A40E9C"/>
    <w:rsid w:val="00A40FD3"/>
    <w:rsid w:val="00A41427"/>
    <w:rsid w:val="00A41A66"/>
    <w:rsid w:val="00A41EA5"/>
    <w:rsid w:val="00A42613"/>
    <w:rsid w:val="00A42801"/>
    <w:rsid w:val="00A42F8E"/>
    <w:rsid w:val="00A4393C"/>
    <w:rsid w:val="00A43A2B"/>
    <w:rsid w:val="00A43D88"/>
    <w:rsid w:val="00A44121"/>
    <w:rsid w:val="00A4445F"/>
    <w:rsid w:val="00A44473"/>
    <w:rsid w:val="00A4493A"/>
    <w:rsid w:val="00A44BAF"/>
    <w:rsid w:val="00A44D81"/>
    <w:rsid w:val="00A44FA4"/>
    <w:rsid w:val="00A45032"/>
    <w:rsid w:val="00A459BD"/>
    <w:rsid w:val="00A45BA9"/>
    <w:rsid w:val="00A45CB7"/>
    <w:rsid w:val="00A45D84"/>
    <w:rsid w:val="00A46038"/>
    <w:rsid w:val="00A46585"/>
    <w:rsid w:val="00A466A5"/>
    <w:rsid w:val="00A46AB4"/>
    <w:rsid w:val="00A46E34"/>
    <w:rsid w:val="00A4774E"/>
    <w:rsid w:val="00A478FB"/>
    <w:rsid w:val="00A47E8E"/>
    <w:rsid w:val="00A47F2D"/>
    <w:rsid w:val="00A50435"/>
    <w:rsid w:val="00A50487"/>
    <w:rsid w:val="00A50F69"/>
    <w:rsid w:val="00A512E0"/>
    <w:rsid w:val="00A5152A"/>
    <w:rsid w:val="00A51702"/>
    <w:rsid w:val="00A52162"/>
    <w:rsid w:val="00A525D2"/>
    <w:rsid w:val="00A527B8"/>
    <w:rsid w:val="00A53336"/>
    <w:rsid w:val="00A53599"/>
    <w:rsid w:val="00A5378D"/>
    <w:rsid w:val="00A53857"/>
    <w:rsid w:val="00A53BF3"/>
    <w:rsid w:val="00A54357"/>
    <w:rsid w:val="00A543B3"/>
    <w:rsid w:val="00A54570"/>
    <w:rsid w:val="00A54871"/>
    <w:rsid w:val="00A54CD0"/>
    <w:rsid w:val="00A54CD4"/>
    <w:rsid w:val="00A54DCB"/>
    <w:rsid w:val="00A5507B"/>
    <w:rsid w:val="00A55205"/>
    <w:rsid w:val="00A55281"/>
    <w:rsid w:val="00A552A7"/>
    <w:rsid w:val="00A554DD"/>
    <w:rsid w:val="00A55739"/>
    <w:rsid w:val="00A55B5B"/>
    <w:rsid w:val="00A55F52"/>
    <w:rsid w:val="00A56034"/>
    <w:rsid w:val="00A5646F"/>
    <w:rsid w:val="00A568E8"/>
    <w:rsid w:val="00A56AC8"/>
    <w:rsid w:val="00A56B54"/>
    <w:rsid w:val="00A56BE9"/>
    <w:rsid w:val="00A56F9F"/>
    <w:rsid w:val="00A57212"/>
    <w:rsid w:val="00A57B05"/>
    <w:rsid w:val="00A57BE9"/>
    <w:rsid w:val="00A57C57"/>
    <w:rsid w:val="00A57E43"/>
    <w:rsid w:val="00A60161"/>
    <w:rsid w:val="00A60540"/>
    <w:rsid w:val="00A61069"/>
    <w:rsid w:val="00A61129"/>
    <w:rsid w:val="00A613EC"/>
    <w:rsid w:val="00A61478"/>
    <w:rsid w:val="00A614C2"/>
    <w:rsid w:val="00A61842"/>
    <w:rsid w:val="00A620BC"/>
    <w:rsid w:val="00A621E2"/>
    <w:rsid w:val="00A62331"/>
    <w:rsid w:val="00A6254D"/>
    <w:rsid w:val="00A6258C"/>
    <w:rsid w:val="00A6287F"/>
    <w:rsid w:val="00A62972"/>
    <w:rsid w:val="00A62D0B"/>
    <w:rsid w:val="00A62DDA"/>
    <w:rsid w:val="00A630B3"/>
    <w:rsid w:val="00A6352F"/>
    <w:rsid w:val="00A63838"/>
    <w:rsid w:val="00A638F2"/>
    <w:rsid w:val="00A63903"/>
    <w:rsid w:val="00A63CC2"/>
    <w:rsid w:val="00A63D56"/>
    <w:rsid w:val="00A64CDD"/>
    <w:rsid w:val="00A64E80"/>
    <w:rsid w:val="00A66246"/>
    <w:rsid w:val="00A664EF"/>
    <w:rsid w:val="00A666DA"/>
    <w:rsid w:val="00A6697E"/>
    <w:rsid w:val="00A66A59"/>
    <w:rsid w:val="00A66B5A"/>
    <w:rsid w:val="00A66DE8"/>
    <w:rsid w:val="00A674A6"/>
    <w:rsid w:val="00A67637"/>
    <w:rsid w:val="00A6785B"/>
    <w:rsid w:val="00A7001C"/>
    <w:rsid w:val="00A7067C"/>
    <w:rsid w:val="00A707A7"/>
    <w:rsid w:val="00A7084C"/>
    <w:rsid w:val="00A70B81"/>
    <w:rsid w:val="00A714D3"/>
    <w:rsid w:val="00A7167B"/>
    <w:rsid w:val="00A718EF"/>
    <w:rsid w:val="00A719FC"/>
    <w:rsid w:val="00A71D41"/>
    <w:rsid w:val="00A72279"/>
    <w:rsid w:val="00A726DC"/>
    <w:rsid w:val="00A72794"/>
    <w:rsid w:val="00A72844"/>
    <w:rsid w:val="00A72852"/>
    <w:rsid w:val="00A7292A"/>
    <w:rsid w:val="00A72C54"/>
    <w:rsid w:val="00A72E85"/>
    <w:rsid w:val="00A73053"/>
    <w:rsid w:val="00A730EA"/>
    <w:rsid w:val="00A7380C"/>
    <w:rsid w:val="00A73ECC"/>
    <w:rsid w:val="00A73EF4"/>
    <w:rsid w:val="00A740DC"/>
    <w:rsid w:val="00A74195"/>
    <w:rsid w:val="00A74250"/>
    <w:rsid w:val="00A74E13"/>
    <w:rsid w:val="00A75298"/>
    <w:rsid w:val="00A752A4"/>
    <w:rsid w:val="00A75502"/>
    <w:rsid w:val="00A75D0A"/>
    <w:rsid w:val="00A760F2"/>
    <w:rsid w:val="00A761A4"/>
    <w:rsid w:val="00A76750"/>
    <w:rsid w:val="00A7692C"/>
    <w:rsid w:val="00A76C97"/>
    <w:rsid w:val="00A778E0"/>
    <w:rsid w:val="00A77BF6"/>
    <w:rsid w:val="00A8022A"/>
    <w:rsid w:val="00A80D6A"/>
    <w:rsid w:val="00A80E01"/>
    <w:rsid w:val="00A81679"/>
    <w:rsid w:val="00A81956"/>
    <w:rsid w:val="00A81B6C"/>
    <w:rsid w:val="00A81FCE"/>
    <w:rsid w:val="00A8208A"/>
    <w:rsid w:val="00A82B19"/>
    <w:rsid w:val="00A82B9B"/>
    <w:rsid w:val="00A82F3B"/>
    <w:rsid w:val="00A83196"/>
    <w:rsid w:val="00A83984"/>
    <w:rsid w:val="00A83A54"/>
    <w:rsid w:val="00A852C2"/>
    <w:rsid w:val="00A85387"/>
    <w:rsid w:val="00A85454"/>
    <w:rsid w:val="00A85506"/>
    <w:rsid w:val="00A85DF1"/>
    <w:rsid w:val="00A85EB1"/>
    <w:rsid w:val="00A85FAE"/>
    <w:rsid w:val="00A85FE5"/>
    <w:rsid w:val="00A8613D"/>
    <w:rsid w:val="00A87287"/>
    <w:rsid w:val="00A8761E"/>
    <w:rsid w:val="00A87B0B"/>
    <w:rsid w:val="00A901B2"/>
    <w:rsid w:val="00A90315"/>
    <w:rsid w:val="00A90AFA"/>
    <w:rsid w:val="00A90FDE"/>
    <w:rsid w:val="00A90FE7"/>
    <w:rsid w:val="00A91A3B"/>
    <w:rsid w:val="00A91C2D"/>
    <w:rsid w:val="00A91F70"/>
    <w:rsid w:val="00A926FE"/>
    <w:rsid w:val="00A92BEF"/>
    <w:rsid w:val="00A93787"/>
    <w:rsid w:val="00A93C9E"/>
    <w:rsid w:val="00A93F0F"/>
    <w:rsid w:val="00A9408D"/>
    <w:rsid w:val="00A94F95"/>
    <w:rsid w:val="00A95284"/>
    <w:rsid w:val="00A953AF"/>
    <w:rsid w:val="00A9596F"/>
    <w:rsid w:val="00A95F96"/>
    <w:rsid w:val="00A9644E"/>
    <w:rsid w:val="00A965D8"/>
    <w:rsid w:val="00A96765"/>
    <w:rsid w:val="00A96BAC"/>
    <w:rsid w:val="00A96ED0"/>
    <w:rsid w:val="00A970FF"/>
    <w:rsid w:val="00A97779"/>
    <w:rsid w:val="00A97AA6"/>
    <w:rsid w:val="00A97F70"/>
    <w:rsid w:val="00A97F9E"/>
    <w:rsid w:val="00A97FCB"/>
    <w:rsid w:val="00AA008A"/>
    <w:rsid w:val="00AA0571"/>
    <w:rsid w:val="00AA0AA8"/>
    <w:rsid w:val="00AA0BFF"/>
    <w:rsid w:val="00AA12A7"/>
    <w:rsid w:val="00AA1406"/>
    <w:rsid w:val="00AA142E"/>
    <w:rsid w:val="00AA14AC"/>
    <w:rsid w:val="00AA14E4"/>
    <w:rsid w:val="00AA167F"/>
    <w:rsid w:val="00AA1C98"/>
    <w:rsid w:val="00AA1DFC"/>
    <w:rsid w:val="00AA1F60"/>
    <w:rsid w:val="00AA22A6"/>
    <w:rsid w:val="00AA2A9D"/>
    <w:rsid w:val="00AA2DAF"/>
    <w:rsid w:val="00AA2E31"/>
    <w:rsid w:val="00AA3465"/>
    <w:rsid w:val="00AA49DB"/>
    <w:rsid w:val="00AA5017"/>
    <w:rsid w:val="00AA546F"/>
    <w:rsid w:val="00AA57D3"/>
    <w:rsid w:val="00AA60A3"/>
    <w:rsid w:val="00AA66B4"/>
    <w:rsid w:val="00AA6760"/>
    <w:rsid w:val="00AA6B35"/>
    <w:rsid w:val="00AA6BB1"/>
    <w:rsid w:val="00AA6FC2"/>
    <w:rsid w:val="00AA72CD"/>
    <w:rsid w:val="00AA7961"/>
    <w:rsid w:val="00AA79B6"/>
    <w:rsid w:val="00AA7B77"/>
    <w:rsid w:val="00AA7F9A"/>
    <w:rsid w:val="00AB0196"/>
    <w:rsid w:val="00AB0656"/>
    <w:rsid w:val="00AB0899"/>
    <w:rsid w:val="00AB0E22"/>
    <w:rsid w:val="00AB11E1"/>
    <w:rsid w:val="00AB19EF"/>
    <w:rsid w:val="00AB1AF1"/>
    <w:rsid w:val="00AB1B66"/>
    <w:rsid w:val="00AB2267"/>
    <w:rsid w:val="00AB248D"/>
    <w:rsid w:val="00AB268C"/>
    <w:rsid w:val="00AB2D9D"/>
    <w:rsid w:val="00AB2E6E"/>
    <w:rsid w:val="00AB2E99"/>
    <w:rsid w:val="00AB2F40"/>
    <w:rsid w:val="00AB3330"/>
    <w:rsid w:val="00AB334A"/>
    <w:rsid w:val="00AB351A"/>
    <w:rsid w:val="00AB3617"/>
    <w:rsid w:val="00AB381D"/>
    <w:rsid w:val="00AB3B7B"/>
    <w:rsid w:val="00AB3C3F"/>
    <w:rsid w:val="00AB4639"/>
    <w:rsid w:val="00AB4D2B"/>
    <w:rsid w:val="00AB5084"/>
    <w:rsid w:val="00AB5090"/>
    <w:rsid w:val="00AB547D"/>
    <w:rsid w:val="00AB5695"/>
    <w:rsid w:val="00AB5837"/>
    <w:rsid w:val="00AB5947"/>
    <w:rsid w:val="00AB594D"/>
    <w:rsid w:val="00AB5CCE"/>
    <w:rsid w:val="00AB5D23"/>
    <w:rsid w:val="00AB5ECD"/>
    <w:rsid w:val="00AB6178"/>
    <w:rsid w:val="00AB6408"/>
    <w:rsid w:val="00AB6417"/>
    <w:rsid w:val="00AB6840"/>
    <w:rsid w:val="00AB6C87"/>
    <w:rsid w:val="00AB71F4"/>
    <w:rsid w:val="00AB75B0"/>
    <w:rsid w:val="00AB7A2E"/>
    <w:rsid w:val="00AB7DD4"/>
    <w:rsid w:val="00AC017E"/>
    <w:rsid w:val="00AC02E1"/>
    <w:rsid w:val="00AC0660"/>
    <w:rsid w:val="00AC0983"/>
    <w:rsid w:val="00AC0ADB"/>
    <w:rsid w:val="00AC141F"/>
    <w:rsid w:val="00AC15CA"/>
    <w:rsid w:val="00AC2067"/>
    <w:rsid w:val="00AC22E7"/>
    <w:rsid w:val="00AC2513"/>
    <w:rsid w:val="00AC2618"/>
    <w:rsid w:val="00AC28A5"/>
    <w:rsid w:val="00AC298E"/>
    <w:rsid w:val="00AC2A76"/>
    <w:rsid w:val="00AC2C07"/>
    <w:rsid w:val="00AC2F85"/>
    <w:rsid w:val="00AC3126"/>
    <w:rsid w:val="00AC3154"/>
    <w:rsid w:val="00AC33BC"/>
    <w:rsid w:val="00AC346E"/>
    <w:rsid w:val="00AC34F1"/>
    <w:rsid w:val="00AC4565"/>
    <w:rsid w:val="00AC48F4"/>
    <w:rsid w:val="00AC4AE8"/>
    <w:rsid w:val="00AC4C93"/>
    <w:rsid w:val="00AC50B9"/>
    <w:rsid w:val="00AC55F6"/>
    <w:rsid w:val="00AC5DAE"/>
    <w:rsid w:val="00AC5F4C"/>
    <w:rsid w:val="00AC663C"/>
    <w:rsid w:val="00AC6D44"/>
    <w:rsid w:val="00AC74D3"/>
    <w:rsid w:val="00AC7672"/>
    <w:rsid w:val="00AD02AD"/>
    <w:rsid w:val="00AD0648"/>
    <w:rsid w:val="00AD083C"/>
    <w:rsid w:val="00AD0863"/>
    <w:rsid w:val="00AD09EC"/>
    <w:rsid w:val="00AD0D39"/>
    <w:rsid w:val="00AD10A4"/>
    <w:rsid w:val="00AD11D6"/>
    <w:rsid w:val="00AD1419"/>
    <w:rsid w:val="00AD16F9"/>
    <w:rsid w:val="00AD1AF4"/>
    <w:rsid w:val="00AD2479"/>
    <w:rsid w:val="00AD2625"/>
    <w:rsid w:val="00AD2C3F"/>
    <w:rsid w:val="00AD2ECB"/>
    <w:rsid w:val="00AD30C3"/>
    <w:rsid w:val="00AD30E7"/>
    <w:rsid w:val="00AD37EB"/>
    <w:rsid w:val="00AD39AB"/>
    <w:rsid w:val="00AD50FB"/>
    <w:rsid w:val="00AD584A"/>
    <w:rsid w:val="00AD5A48"/>
    <w:rsid w:val="00AD5AA9"/>
    <w:rsid w:val="00AD5B5F"/>
    <w:rsid w:val="00AD5B65"/>
    <w:rsid w:val="00AD5C54"/>
    <w:rsid w:val="00AD64F2"/>
    <w:rsid w:val="00AD67CE"/>
    <w:rsid w:val="00AD6B08"/>
    <w:rsid w:val="00AD6EEF"/>
    <w:rsid w:val="00AD752B"/>
    <w:rsid w:val="00AD776B"/>
    <w:rsid w:val="00AD789D"/>
    <w:rsid w:val="00AD7C4F"/>
    <w:rsid w:val="00AD7E55"/>
    <w:rsid w:val="00AE0005"/>
    <w:rsid w:val="00AE0200"/>
    <w:rsid w:val="00AE020B"/>
    <w:rsid w:val="00AE0CA3"/>
    <w:rsid w:val="00AE0E6D"/>
    <w:rsid w:val="00AE0FFC"/>
    <w:rsid w:val="00AE1001"/>
    <w:rsid w:val="00AE18E6"/>
    <w:rsid w:val="00AE1B7D"/>
    <w:rsid w:val="00AE1C3A"/>
    <w:rsid w:val="00AE1C56"/>
    <w:rsid w:val="00AE1FAF"/>
    <w:rsid w:val="00AE2261"/>
    <w:rsid w:val="00AE2436"/>
    <w:rsid w:val="00AE2EC3"/>
    <w:rsid w:val="00AE30AB"/>
    <w:rsid w:val="00AE32D5"/>
    <w:rsid w:val="00AE3A3A"/>
    <w:rsid w:val="00AE3BE2"/>
    <w:rsid w:val="00AE3D4D"/>
    <w:rsid w:val="00AE3ED8"/>
    <w:rsid w:val="00AE4CD9"/>
    <w:rsid w:val="00AE4CF5"/>
    <w:rsid w:val="00AE521B"/>
    <w:rsid w:val="00AE547A"/>
    <w:rsid w:val="00AE54BD"/>
    <w:rsid w:val="00AE5948"/>
    <w:rsid w:val="00AE646D"/>
    <w:rsid w:val="00AE7010"/>
    <w:rsid w:val="00AE7484"/>
    <w:rsid w:val="00AE748A"/>
    <w:rsid w:val="00AE754B"/>
    <w:rsid w:val="00AE78A7"/>
    <w:rsid w:val="00AE78B4"/>
    <w:rsid w:val="00AF0474"/>
    <w:rsid w:val="00AF0BC6"/>
    <w:rsid w:val="00AF12DF"/>
    <w:rsid w:val="00AF19B5"/>
    <w:rsid w:val="00AF1E5C"/>
    <w:rsid w:val="00AF1F4F"/>
    <w:rsid w:val="00AF23CF"/>
    <w:rsid w:val="00AF30A7"/>
    <w:rsid w:val="00AF4134"/>
    <w:rsid w:val="00AF4452"/>
    <w:rsid w:val="00AF54A5"/>
    <w:rsid w:val="00AF5EA6"/>
    <w:rsid w:val="00AF5EEE"/>
    <w:rsid w:val="00AF613D"/>
    <w:rsid w:val="00AF6B8C"/>
    <w:rsid w:val="00AF6C27"/>
    <w:rsid w:val="00AF7285"/>
    <w:rsid w:val="00AF79ED"/>
    <w:rsid w:val="00AF7A72"/>
    <w:rsid w:val="00AF7BF8"/>
    <w:rsid w:val="00AF7C09"/>
    <w:rsid w:val="00AF7FDB"/>
    <w:rsid w:val="00B00216"/>
    <w:rsid w:val="00B00975"/>
    <w:rsid w:val="00B00EA9"/>
    <w:rsid w:val="00B010E4"/>
    <w:rsid w:val="00B01340"/>
    <w:rsid w:val="00B018FC"/>
    <w:rsid w:val="00B01CB8"/>
    <w:rsid w:val="00B01F11"/>
    <w:rsid w:val="00B01FC9"/>
    <w:rsid w:val="00B02231"/>
    <w:rsid w:val="00B02B4F"/>
    <w:rsid w:val="00B0317C"/>
    <w:rsid w:val="00B03D7D"/>
    <w:rsid w:val="00B04017"/>
    <w:rsid w:val="00B0415B"/>
    <w:rsid w:val="00B047E1"/>
    <w:rsid w:val="00B04A16"/>
    <w:rsid w:val="00B04D90"/>
    <w:rsid w:val="00B05326"/>
    <w:rsid w:val="00B059A0"/>
    <w:rsid w:val="00B05BD3"/>
    <w:rsid w:val="00B0670C"/>
    <w:rsid w:val="00B07A0D"/>
    <w:rsid w:val="00B07D22"/>
    <w:rsid w:val="00B1009E"/>
    <w:rsid w:val="00B103A2"/>
    <w:rsid w:val="00B10A45"/>
    <w:rsid w:val="00B10F1C"/>
    <w:rsid w:val="00B11C1A"/>
    <w:rsid w:val="00B11ECE"/>
    <w:rsid w:val="00B131E1"/>
    <w:rsid w:val="00B13823"/>
    <w:rsid w:val="00B13C6B"/>
    <w:rsid w:val="00B13CD1"/>
    <w:rsid w:val="00B14392"/>
    <w:rsid w:val="00B1462E"/>
    <w:rsid w:val="00B15350"/>
    <w:rsid w:val="00B154FA"/>
    <w:rsid w:val="00B15B18"/>
    <w:rsid w:val="00B16996"/>
    <w:rsid w:val="00B169C4"/>
    <w:rsid w:val="00B16B77"/>
    <w:rsid w:val="00B172F2"/>
    <w:rsid w:val="00B17782"/>
    <w:rsid w:val="00B17855"/>
    <w:rsid w:val="00B17B76"/>
    <w:rsid w:val="00B17D82"/>
    <w:rsid w:val="00B17FB0"/>
    <w:rsid w:val="00B20265"/>
    <w:rsid w:val="00B208BB"/>
    <w:rsid w:val="00B20CF8"/>
    <w:rsid w:val="00B20F3F"/>
    <w:rsid w:val="00B2102B"/>
    <w:rsid w:val="00B21464"/>
    <w:rsid w:val="00B215FB"/>
    <w:rsid w:val="00B21623"/>
    <w:rsid w:val="00B21626"/>
    <w:rsid w:val="00B218E3"/>
    <w:rsid w:val="00B21E97"/>
    <w:rsid w:val="00B2226A"/>
    <w:rsid w:val="00B22879"/>
    <w:rsid w:val="00B22B1A"/>
    <w:rsid w:val="00B232FF"/>
    <w:rsid w:val="00B23765"/>
    <w:rsid w:val="00B23D47"/>
    <w:rsid w:val="00B23FCC"/>
    <w:rsid w:val="00B24D6B"/>
    <w:rsid w:val="00B24FEC"/>
    <w:rsid w:val="00B25248"/>
    <w:rsid w:val="00B2580B"/>
    <w:rsid w:val="00B259AA"/>
    <w:rsid w:val="00B25B5B"/>
    <w:rsid w:val="00B25DD9"/>
    <w:rsid w:val="00B25EE6"/>
    <w:rsid w:val="00B2618B"/>
    <w:rsid w:val="00B26643"/>
    <w:rsid w:val="00B26791"/>
    <w:rsid w:val="00B26C54"/>
    <w:rsid w:val="00B26D7D"/>
    <w:rsid w:val="00B26DAF"/>
    <w:rsid w:val="00B26E8D"/>
    <w:rsid w:val="00B26EA7"/>
    <w:rsid w:val="00B26F1A"/>
    <w:rsid w:val="00B26FB3"/>
    <w:rsid w:val="00B278E3"/>
    <w:rsid w:val="00B27EE3"/>
    <w:rsid w:val="00B30184"/>
    <w:rsid w:val="00B30254"/>
    <w:rsid w:val="00B30394"/>
    <w:rsid w:val="00B30799"/>
    <w:rsid w:val="00B3091D"/>
    <w:rsid w:val="00B30D24"/>
    <w:rsid w:val="00B31069"/>
    <w:rsid w:val="00B311CF"/>
    <w:rsid w:val="00B31248"/>
    <w:rsid w:val="00B31698"/>
    <w:rsid w:val="00B32637"/>
    <w:rsid w:val="00B328DC"/>
    <w:rsid w:val="00B32E6C"/>
    <w:rsid w:val="00B330F5"/>
    <w:rsid w:val="00B33561"/>
    <w:rsid w:val="00B33A4B"/>
    <w:rsid w:val="00B33AF9"/>
    <w:rsid w:val="00B33C4C"/>
    <w:rsid w:val="00B343B7"/>
    <w:rsid w:val="00B343C2"/>
    <w:rsid w:val="00B34C24"/>
    <w:rsid w:val="00B34F82"/>
    <w:rsid w:val="00B35040"/>
    <w:rsid w:val="00B35127"/>
    <w:rsid w:val="00B35609"/>
    <w:rsid w:val="00B3564A"/>
    <w:rsid w:val="00B360A9"/>
    <w:rsid w:val="00B36321"/>
    <w:rsid w:val="00B36769"/>
    <w:rsid w:val="00B36C6F"/>
    <w:rsid w:val="00B36C86"/>
    <w:rsid w:val="00B36CD5"/>
    <w:rsid w:val="00B36E52"/>
    <w:rsid w:val="00B377FA"/>
    <w:rsid w:val="00B37923"/>
    <w:rsid w:val="00B37CDC"/>
    <w:rsid w:val="00B404A3"/>
    <w:rsid w:val="00B40768"/>
    <w:rsid w:val="00B4087A"/>
    <w:rsid w:val="00B40957"/>
    <w:rsid w:val="00B40D4D"/>
    <w:rsid w:val="00B41BD1"/>
    <w:rsid w:val="00B42310"/>
    <w:rsid w:val="00B4251E"/>
    <w:rsid w:val="00B425EF"/>
    <w:rsid w:val="00B427C4"/>
    <w:rsid w:val="00B4283E"/>
    <w:rsid w:val="00B42971"/>
    <w:rsid w:val="00B42D85"/>
    <w:rsid w:val="00B42E12"/>
    <w:rsid w:val="00B42F67"/>
    <w:rsid w:val="00B430D2"/>
    <w:rsid w:val="00B4317A"/>
    <w:rsid w:val="00B4377E"/>
    <w:rsid w:val="00B438DF"/>
    <w:rsid w:val="00B43CF1"/>
    <w:rsid w:val="00B43F82"/>
    <w:rsid w:val="00B444DB"/>
    <w:rsid w:val="00B44647"/>
    <w:rsid w:val="00B4498C"/>
    <w:rsid w:val="00B44A1F"/>
    <w:rsid w:val="00B44BF7"/>
    <w:rsid w:val="00B45084"/>
    <w:rsid w:val="00B450B6"/>
    <w:rsid w:val="00B45175"/>
    <w:rsid w:val="00B4526C"/>
    <w:rsid w:val="00B4529F"/>
    <w:rsid w:val="00B4577F"/>
    <w:rsid w:val="00B458BD"/>
    <w:rsid w:val="00B45BA3"/>
    <w:rsid w:val="00B45D7B"/>
    <w:rsid w:val="00B4642A"/>
    <w:rsid w:val="00B46512"/>
    <w:rsid w:val="00B46F4A"/>
    <w:rsid w:val="00B46FDC"/>
    <w:rsid w:val="00B471E2"/>
    <w:rsid w:val="00B475BD"/>
    <w:rsid w:val="00B4766D"/>
    <w:rsid w:val="00B47FC0"/>
    <w:rsid w:val="00B504A5"/>
    <w:rsid w:val="00B509A3"/>
    <w:rsid w:val="00B50D03"/>
    <w:rsid w:val="00B50DB3"/>
    <w:rsid w:val="00B51290"/>
    <w:rsid w:val="00B512B6"/>
    <w:rsid w:val="00B516BB"/>
    <w:rsid w:val="00B51967"/>
    <w:rsid w:val="00B51B1B"/>
    <w:rsid w:val="00B51BCA"/>
    <w:rsid w:val="00B51E07"/>
    <w:rsid w:val="00B526B1"/>
    <w:rsid w:val="00B52E13"/>
    <w:rsid w:val="00B52F40"/>
    <w:rsid w:val="00B53268"/>
    <w:rsid w:val="00B535B1"/>
    <w:rsid w:val="00B53886"/>
    <w:rsid w:val="00B5491E"/>
    <w:rsid w:val="00B55239"/>
    <w:rsid w:val="00B5560E"/>
    <w:rsid w:val="00B55CB0"/>
    <w:rsid w:val="00B562E9"/>
    <w:rsid w:val="00B564A0"/>
    <w:rsid w:val="00B56590"/>
    <w:rsid w:val="00B568B3"/>
    <w:rsid w:val="00B569B8"/>
    <w:rsid w:val="00B56E08"/>
    <w:rsid w:val="00B573A0"/>
    <w:rsid w:val="00B57460"/>
    <w:rsid w:val="00B575D8"/>
    <w:rsid w:val="00B57831"/>
    <w:rsid w:val="00B57B57"/>
    <w:rsid w:val="00B57FD5"/>
    <w:rsid w:val="00B60256"/>
    <w:rsid w:val="00B602CC"/>
    <w:rsid w:val="00B60B64"/>
    <w:rsid w:val="00B60BD4"/>
    <w:rsid w:val="00B60F9A"/>
    <w:rsid w:val="00B613C1"/>
    <w:rsid w:val="00B614D8"/>
    <w:rsid w:val="00B61D23"/>
    <w:rsid w:val="00B620E5"/>
    <w:rsid w:val="00B62301"/>
    <w:rsid w:val="00B62729"/>
    <w:rsid w:val="00B628A1"/>
    <w:rsid w:val="00B62B6B"/>
    <w:rsid w:val="00B62D84"/>
    <w:rsid w:val="00B62DB2"/>
    <w:rsid w:val="00B63E47"/>
    <w:rsid w:val="00B63F34"/>
    <w:rsid w:val="00B63F6A"/>
    <w:rsid w:val="00B64A38"/>
    <w:rsid w:val="00B64C12"/>
    <w:rsid w:val="00B650C7"/>
    <w:rsid w:val="00B650F0"/>
    <w:rsid w:val="00B65447"/>
    <w:rsid w:val="00B655EA"/>
    <w:rsid w:val="00B65ABF"/>
    <w:rsid w:val="00B65EBB"/>
    <w:rsid w:val="00B66201"/>
    <w:rsid w:val="00B66715"/>
    <w:rsid w:val="00B66DA3"/>
    <w:rsid w:val="00B66DB6"/>
    <w:rsid w:val="00B66F32"/>
    <w:rsid w:val="00B671DC"/>
    <w:rsid w:val="00B67402"/>
    <w:rsid w:val="00B675F2"/>
    <w:rsid w:val="00B679C8"/>
    <w:rsid w:val="00B67F90"/>
    <w:rsid w:val="00B70119"/>
    <w:rsid w:val="00B70176"/>
    <w:rsid w:val="00B7017B"/>
    <w:rsid w:val="00B70732"/>
    <w:rsid w:val="00B707C0"/>
    <w:rsid w:val="00B7088A"/>
    <w:rsid w:val="00B70897"/>
    <w:rsid w:val="00B70DAE"/>
    <w:rsid w:val="00B711DF"/>
    <w:rsid w:val="00B715F2"/>
    <w:rsid w:val="00B71ABA"/>
    <w:rsid w:val="00B71CF5"/>
    <w:rsid w:val="00B72037"/>
    <w:rsid w:val="00B7222D"/>
    <w:rsid w:val="00B72308"/>
    <w:rsid w:val="00B72721"/>
    <w:rsid w:val="00B7290E"/>
    <w:rsid w:val="00B72A60"/>
    <w:rsid w:val="00B72B7C"/>
    <w:rsid w:val="00B72F5F"/>
    <w:rsid w:val="00B7328E"/>
    <w:rsid w:val="00B73580"/>
    <w:rsid w:val="00B735D0"/>
    <w:rsid w:val="00B73FF4"/>
    <w:rsid w:val="00B745A0"/>
    <w:rsid w:val="00B75310"/>
    <w:rsid w:val="00B7542B"/>
    <w:rsid w:val="00B754D4"/>
    <w:rsid w:val="00B758C5"/>
    <w:rsid w:val="00B758EA"/>
    <w:rsid w:val="00B75E21"/>
    <w:rsid w:val="00B75F1A"/>
    <w:rsid w:val="00B76EDF"/>
    <w:rsid w:val="00B76FC3"/>
    <w:rsid w:val="00B77151"/>
    <w:rsid w:val="00B771A9"/>
    <w:rsid w:val="00B7730D"/>
    <w:rsid w:val="00B77410"/>
    <w:rsid w:val="00B77CAB"/>
    <w:rsid w:val="00B77CB1"/>
    <w:rsid w:val="00B77CBD"/>
    <w:rsid w:val="00B77E03"/>
    <w:rsid w:val="00B77E8C"/>
    <w:rsid w:val="00B80324"/>
    <w:rsid w:val="00B809BF"/>
    <w:rsid w:val="00B80BEB"/>
    <w:rsid w:val="00B80C10"/>
    <w:rsid w:val="00B81776"/>
    <w:rsid w:val="00B81A88"/>
    <w:rsid w:val="00B81C34"/>
    <w:rsid w:val="00B81E58"/>
    <w:rsid w:val="00B81EA6"/>
    <w:rsid w:val="00B821BE"/>
    <w:rsid w:val="00B824AF"/>
    <w:rsid w:val="00B8271E"/>
    <w:rsid w:val="00B82F14"/>
    <w:rsid w:val="00B82F78"/>
    <w:rsid w:val="00B83003"/>
    <w:rsid w:val="00B83152"/>
    <w:rsid w:val="00B8341B"/>
    <w:rsid w:val="00B834A9"/>
    <w:rsid w:val="00B83641"/>
    <w:rsid w:val="00B839B0"/>
    <w:rsid w:val="00B83B11"/>
    <w:rsid w:val="00B83E89"/>
    <w:rsid w:val="00B83F0B"/>
    <w:rsid w:val="00B8420E"/>
    <w:rsid w:val="00B8473F"/>
    <w:rsid w:val="00B84B48"/>
    <w:rsid w:val="00B84F3A"/>
    <w:rsid w:val="00B8529B"/>
    <w:rsid w:val="00B85472"/>
    <w:rsid w:val="00B85B2A"/>
    <w:rsid w:val="00B877CD"/>
    <w:rsid w:val="00B87926"/>
    <w:rsid w:val="00B87FE7"/>
    <w:rsid w:val="00B900F3"/>
    <w:rsid w:val="00B90477"/>
    <w:rsid w:val="00B90697"/>
    <w:rsid w:val="00B906D0"/>
    <w:rsid w:val="00B910B2"/>
    <w:rsid w:val="00B911F1"/>
    <w:rsid w:val="00B91596"/>
    <w:rsid w:val="00B91DB9"/>
    <w:rsid w:val="00B91DCC"/>
    <w:rsid w:val="00B91F9D"/>
    <w:rsid w:val="00B924E1"/>
    <w:rsid w:val="00B932AB"/>
    <w:rsid w:val="00B9339E"/>
    <w:rsid w:val="00B93A94"/>
    <w:rsid w:val="00B93C49"/>
    <w:rsid w:val="00B93DCE"/>
    <w:rsid w:val="00B93E6F"/>
    <w:rsid w:val="00B94239"/>
    <w:rsid w:val="00B9442E"/>
    <w:rsid w:val="00B94441"/>
    <w:rsid w:val="00B9453A"/>
    <w:rsid w:val="00B947FA"/>
    <w:rsid w:val="00B94CCA"/>
    <w:rsid w:val="00B951A5"/>
    <w:rsid w:val="00B951F7"/>
    <w:rsid w:val="00B952C3"/>
    <w:rsid w:val="00B95688"/>
    <w:rsid w:val="00B95BA7"/>
    <w:rsid w:val="00B95D8A"/>
    <w:rsid w:val="00B95F09"/>
    <w:rsid w:val="00B96205"/>
    <w:rsid w:val="00B9621F"/>
    <w:rsid w:val="00B96330"/>
    <w:rsid w:val="00B9645D"/>
    <w:rsid w:val="00B969DA"/>
    <w:rsid w:val="00B96AB4"/>
    <w:rsid w:val="00B974AF"/>
    <w:rsid w:val="00B975E9"/>
    <w:rsid w:val="00B9797D"/>
    <w:rsid w:val="00B97AEF"/>
    <w:rsid w:val="00B97AFC"/>
    <w:rsid w:val="00B97C14"/>
    <w:rsid w:val="00B97D3B"/>
    <w:rsid w:val="00BA0799"/>
    <w:rsid w:val="00BA07E0"/>
    <w:rsid w:val="00BA0A0C"/>
    <w:rsid w:val="00BA0AF1"/>
    <w:rsid w:val="00BA0BEC"/>
    <w:rsid w:val="00BA0C8A"/>
    <w:rsid w:val="00BA0DD5"/>
    <w:rsid w:val="00BA0EDA"/>
    <w:rsid w:val="00BA0F9C"/>
    <w:rsid w:val="00BA1133"/>
    <w:rsid w:val="00BA135F"/>
    <w:rsid w:val="00BA179B"/>
    <w:rsid w:val="00BA1A21"/>
    <w:rsid w:val="00BA1EFA"/>
    <w:rsid w:val="00BA1F3E"/>
    <w:rsid w:val="00BA2072"/>
    <w:rsid w:val="00BA259D"/>
    <w:rsid w:val="00BA30BD"/>
    <w:rsid w:val="00BA36BB"/>
    <w:rsid w:val="00BA3C2F"/>
    <w:rsid w:val="00BA46E0"/>
    <w:rsid w:val="00BA4AC6"/>
    <w:rsid w:val="00BA4B9F"/>
    <w:rsid w:val="00BA4C9C"/>
    <w:rsid w:val="00BA4F04"/>
    <w:rsid w:val="00BA5306"/>
    <w:rsid w:val="00BA65F6"/>
    <w:rsid w:val="00BA6FC3"/>
    <w:rsid w:val="00BA7161"/>
    <w:rsid w:val="00BA76BC"/>
    <w:rsid w:val="00BA7724"/>
    <w:rsid w:val="00BA781F"/>
    <w:rsid w:val="00BA7CAD"/>
    <w:rsid w:val="00BB010A"/>
    <w:rsid w:val="00BB0175"/>
    <w:rsid w:val="00BB02E7"/>
    <w:rsid w:val="00BB0454"/>
    <w:rsid w:val="00BB09D7"/>
    <w:rsid w:val="00BB0F49"/>
    <w:rsid w:val="00BB17EC"/>
    <w:rsid w:val="00BB1CBD"/>
    <w:rsid w:val="00BB2075"/>
    <w:rsid w:val="00BB223E"/>
    <w:rsid w:val="00BB251B"/>
    <w:rsid w:val="00BB3144"/>
    <w:rsid w:val="00BB3359"/>
    <w:rsid w:val="00BB3704"/>
    <w:rsid w:val="00BB3FD5"/>
    <w:rsid w:val="00BB46F0"/>
    <w:rsid w:val="00BB48B4"/>
    <w:rsid w:val="00BB5012"/>
    <w:rsid w:val="00BB50FE"/>
    <w:rsid w:val="00BB5295"/>
    <w:rsid w:val="00BB54A0"/>
    <w:rsid w:val="00BB5C09"/>
    <w:rsid w:val="00BB5D33"/>
    <w:rsid w:val="00BB638C"/>
    <w:rsid w:val="00BB6BAB"/>
    <w:rsid w:val="00BB6EA7"/>
    <w:rsid w:val="00BB7077"/>
    <w:rsid w:val="00BB76DB"/>
    <w:rsid w:val="00BB773F"/>
    <w:rsid w:val="00BB782A"/>
    <w:rsid w:val="00BB79F3"/>
    <w:rsid w:val="00BB7DF8"/>
    <w:rsid w:val="00BB7F4E"/>
    <w:rsid w:val="00BC06B2"/>
    <w:rsid w:val="00BC075A"/>
    <w:rsid w:val="00BC175D"/>
    <w:rsid w:val="00BC19F5"/>
    <w:rsid w:val="00BC22EB"/>
    <w:rsid w:val="00BC25B1"/>
    <w:rsid w:val="00BC26E5"/>
    <w:rsid w:val="00BC2B93"/>
    <w:rsid w:val="00BC2C5B"/>
    <w:rsid w:val="00BC3E41"/>
    <w:rsid w:val="00BC47CD"/>
    <w:rsid w:val="00BC4DBB"/>
    <w:rsid w:val="00BC51E4"/>
    <w:rsid w:val="00BC53EE"/>
    <w:rsid w:val="00BC5469"/>
    <w:rsid w:val="00BC588B"/>
    <w:rsid w:val="00BC59C9"/>
    <w:rsid w:val="00BC62BD"/>
    <w:rsid w:val="00BC63F7"/>
    <w:rsid w:val="00BC6BCE"/>
    <w:rsid w:val="00BC79E4"/>
    <w:rsid w:val="00BC7B80"/>
    <w:rsid w:val="00BC7C61"/>
    <w:rsid w:val="00BD0005"/>
    <w:rsid w:val="00BD01D8"/>
    <w:rsid w:val="00BD06D4"/>
    <w:rsid w:val="00BD06E0"/>
    <w:rsid w:val="00BD14B1"/>
    <w:rsid w:val="00BD1503"/>
    <w:rsid w:val="00BD1955"/>
    <w:rsid w:val="00BD1C7C"/>
    <w:rsid w:val="00BD2270"/>
    <w:rsid w:val="00BD22C1"/>
    <w:rsid w:val="00BD247E"/>
    <w:rsid w:val="00BD2614"/>
    <w:rsid w:val="00BD2BAD"/>
    <w:rsid w:val="00BD2BD0"/>
    <w:rsid w:val="00BD2C76"/>
    <w:rsid w:val="00BD3834"/>
    <w:rsid w:val="00BD3CA3"/>
    <w:rsid w:val="00BD3F60"/>
    <w:rsid w:val="00BD448B"/>
    <w:rsid w:val="00BD4511"/>
    <w:rsid w:val="00BD493F"/>
    <w:rsid w:val="00BD4B7E"/>
    <w:rsid w:val="00BD51B4"/>
    <w:rsid w:val="00BD551A"/>
    <w:rsid w:val="00BD55C6"/>
    <w:rsid w:val="00BD592C"/>
    <w:rsid w:val="00BD5A0C"/>
    <w:rsid w:val="00BD5ADB"/>
    <w:rsid w:val="00BD5ED7"/>
    <w:rsid w:val="00BD6236"/>
    <w:rsid w:val="00BD68A5"/>
    <w:rsid w:val="00BD6D5C"/>
    <w:rsid w:val="00BD7477"/>
    <w:rsid w:val="00BD75F8"/>
    <w:rsid w:val="00BD7CFC"/>
    <w:rsid w:val="00BD7EF5"/>
    <w:rsid w:val="00BD7F5D"/>
    <w:rsid w:val="00BE00D7"/>
    <w:rsid w:val="00BE0E64"/>
    <w:rsid w:val="00BE1442"/>
    <w:rsid w:val="00BE1822"/>
    <w:rsid w:val="00BE1CEB"/>
    <w:rsid w:val="00BE202E"/>
    <w:rsid w:val="00BE2068"/>
    <w:rsid w:val="00BE2132"/>
    <w:rsid w:val="00BE25AF"/>
    <w:rsid w:val="00BE263C"/>
    <w:rsid w:val="00BE27FA"/>
    <w:rsid w:val="00BE2972"/>
    <w:rsid w:val="00BE3014"/>
    <w:rsid w:val="00BE307A"/>
    <w:rsid w:val="00BE330F"/>
    <w:rsid w:val="00BE347C"/>
    <w:rsid w:val="00BE3748"/>
    <w:rsid w:val="00BE3885"/>
    <w:rsid w:val="00BE3A98"/>
    <w:rsid w:val="00BE3B42"/>
    <w:rsid w:val="00BE40EC"/>
    <w:rsid w:val="00BE4377"/>
    <w:rsid w:val="00BE4D58"/>
    <w:rsid w:val="00BE4E8B"/>
    <w:rsid w:val="00BE6F4C"/>
    <w:rsid w:val="00BE7D4C"/>
    <w:rsid w:val="00BF003F"/>
    <w:rsid w:val="00BF0636"/>
    <w:rsid w:val="00BF07A1"/>
    <w:rsid w:val="00BF08FC"/>
    <w:rsid w:val="00BF0DD3"/>
    <w:rsid w:val="00BF11F8"/>
    <w:rsid w:val="00BF1294"/>
    <w:rsid w:val="00BF1507"/>
    <w:rsid w:val="00BF1760"/>
    <w:rsid w:val="00BF1D8C"/>
    <w:rsid w:val="00BF1D8E"/>
    <w:rsid w:val="00BF1E7E"/>
    <w:rsid w:val="00BF1F6C"/>
    <w:rsid w:val="00BF210D"/>
    <w:rsid w:val="00BF2685"/>
    <w:rsid w:val="00BF26C3"/>
    <w:rsid w:val="00BF27BF"/>
    <w:rsid w:val="00BF2854"/>
    <w:rsid w:val="00BF2EE8"/>
    <w:rsid w:val="00BF3090"/>
    <w:rsid w:val="00BF3373"/>
    <w:rsid w:val="00BF3B95"/>
    <w:rsid w:val="00BF3FB4"/>
    <w:rsid w:val="00BF409A"/>
    <w:rsid w:val="00BF4272"/>
    <w:rsid w:val="00BF47DF"/>
    <w:rsid w:val="00BF6175"/>
    <w:rsid w:val="00BF6217"/>
    <w:rsid w:val="00BF696B"/>
    <w:rsid w:val="00BF69B7"/>
    <w:rsid w:val="00BF6EFC"/>
    <w:rsid w:val="00BF72B2"/>
    <w:rsid w:val="00BF7567"/>
    <w:rsid w:val="00BF7665"/>
    <w:rsid w:val="00BF769A"/>
    <w:rsid w:val="00C000E2"/>
    <w:rsid w:val="00C001DD"/>
    <w:rsid w:val="00C00968"/>
    <w:rsid w:val="00C0098D"/>
    <w:rsid w:val="00C016C4"/>
    <w:rsid w:val="00C01AC1"/>
    <w:rsid w:val="00C025F6"/>
    <w:rsid w:val="00C026D0"/>
    <w:rsid w:val="00C02768"/>
    <w:rsid w:val="00C02D07"/>
    <w:rsid w:val="00C02D2D"/>
    <w:rsid w:val="00C03135"/>
    <w:rsid w:val="00C033DD"/>
    <w:rsid w:val="00C0418B"/>
    <w:rsid w:val="00C04713"/>
    <w:rsid w:val="00C0474B"/>
    <w:rsid w:val="00C04759"/>
    <w:rsid w:val="00C0495E"/>
    <w:rsid w:val="00C04F5C"/>
    <w:rsid w:val="00C05463"/>
    <w:rsid w:val="00C056CC"/>
    <w:rsid w:val="00C05936"/>
    <w:rsid w:val="00C05EB1"/>
    <w:rsid w:val="00C06082"/>
    <w:rsid w:val="00C0608D"/>
    <w:rsid w:val="00C065DB"/>
    <w:rsid w:val="00C066C2"/>
    <w:rsid w:val="00C06805"/>
    <w:rsid w:val="00C06836"/>
    <w:rsid w:val="00C07181"/>
    <w:rsid w:val="00C073F6"/>
    <w:rsid w:val="00C0768F"/>
    <w:rsid w:val="00C07875"/>
    <w:rsid w:val="00C07A21"/>
    <w:rsid w:val="00C10547"/>
    <w:rsid w:val="00C10591"/>
    <w:rsid w:val="00C10789"/>
    <w:rsid w:val="00C10E92"/>
    <w:rsid w:val="00C10FEF"/>
    <w:rsid w:val="00C11462"/>
    <w:rsid w:val="00C114E1"/>
    <w:rsid w:val="00C12521"/>
    <w:rsid w:val="00C12B5D"/>
    <w:rsid w:val="00C12E72"/>
    <w:rsid w:val="00C12EA4"/>
    <w:rsid w:val="00C12F8A"/>
    <w:rsid w:val="00C134D2"/>
    <w:rsid w:val="00C1372A"/>
    <w:rsid w:val="00C13C1F"/>
    <w:rsid w:val="00C14529"/>
    <w:rsid w:val="00C14C12"/>
    <w:rsid w:val="00C14EEC"/>
    <w:rsid w:val="00C15161"/>
    <w:rsid w:val="00C1560C"/>
    <w:rsid w:val="00C15E23"/>
    <w:rsid w:val="00C160CC"/>
    <w:rsid w:val="00C16263"/>
    <w:rsid w:val="00C167EE"/>
    <w:rsid w:val="00C16B94"/>
    <w:rsid w:val="00C17608"/>
    <w:rsid w:val="00C17749"/>
    <w:rsid w:val="00C17D72"/>
    <w:rsid w:val="00C17E40"/>
    <w:rsid w:val="00C20444"/>
    <w:rsid w:val="00C21150"/>
    <w:rsid w:val="00C21380"/>
    <w:rsid w:val="00C21D85"/>
    <w:rsid w:val="00C220B9"/>
    <w:rsid w:val="00C22682"/>
    <w:rsid w:val="00C2268A"/>
    <w:rsid w:val="00C22E05"/>
    <w:rsid w:val="00C233EE"/>
    <w:rsid w:val="00C23A29"/>
    <w:rsid w:val="00C23F03"/>
    <w:rsid w:val="00C24026"/>
    <w:rsid w:val="00C24276"/>
    <w:rsid w:val="00C2430E"/>
    <w:rsid w:val="00C246AC"/>
    <w:rsid w:val="00C24B4C"/>
    <w:rsid w:val="00C254A0"/>
    <w:rsid w:val="00C25A42"/>
    <w:rsid w:val="00C260DB"/>
    <w:rsid w:val="00C262CE"/>
    <w:rsid w:val="00C2687B"/>
    <w:rsid w:val="00C26935"/>
    <w:rsid w:val="00C2799B"/>
    <w:rsid w:val="00C27ACF"/>
    <w:rsid w:val="00C27AF8"/>
    <w:rsid w:val="00C3035D"/>
    <w:rsid w:val="00C30DE1"/>
    <w:rsid w:val="00C31769"/>
    <w:rsid w:val="00C31FE7"/>
    <w:rsid w:val="00C3201C"/>
    <w:rsid w:val="00C32046"/>
    <w:rsid w:val="00C323CD"/>
    <w:rsid w:val="00C32596"/>
    <w:rsid w:val="00C32D4C"/>
    <w:rsid w:val="00C32DA1"/>
    <w:rsid w:val="00C32FBA"/>
    <w:rsid w:val="00C330EA"/>
    <w:rsid w:val="00C33275"/>
    <w:rsid w:val="00C33584"/>
    <w:rsid w:val="00C3369F"/>
    <w:rsid w:val="00C33EA8"/>
    <w:rsid w:val="00C34057"/>
    <w:rsid w:val="00C348B8"/>
    <w:rsid w:val="00C3490D"/>
    <w:rsid w:val="00C34A86"/>
    <w:rsid w:val="00C34B8F"/>
    <w:rsid w:val="00C3514F"/>
    <w:rsid w:val="00C35367"/>
    <w:rsid w:val="00C35793"/>
    <w:rsid w:val="00C35A0B"/>
    <w:rsid w:val="00C36A6D"/>
    <w:rsid w:val="00C36A98"/>
    <w:rsid w:val="00C36CB8"/>
    <w:rsid w:val="00C36CFC"/>
    <w:rsid w:val="00C40292"/>
    <w:rsid w:val="00C4055D"/>
    <w:rsid w:val="00C408F0"/>
    <w:rsid w:val="00C40AF5"/>
    <w:rsid w:val="00C40BE1"/>
    <w:rsid w:val="00C40ECD"/>
    <w:rsid w:val="00C411A8"/>
    <w:rsid w:val="00C4176C"/>
    <w:rsid w:val="00C41EBF"/>
    <w:rsid w:val="00C41F18"/>
    <w:rsid w:val="00C41FCC"/>
    <w:rsid w:val="00C42DA5"/>
    <w:rsid w:val="00C43204"/>
    <w:rsid w:val="00C4336B"/>
    <w:rsid w:val="00C434E1"/>
    <w:rsid w:val="00C43853"/>
    <w:rsid w:val="00C4385F"/>
    <w:rsid w:val="00C43F6A"/>
    <w:rsid w:val="00C44098"/>
    <w:rsid w:val="00C445F2"/>
    <w:rsid w:val="00C447E3"/>
    <w:rsid w:val="00C448E5"/>
    <w:rsid w:val="00C44979"/>
    <w:rsid w:val="00C4501B"/>
    <w:rsid w:val="00C45883"/>
    <w:rsid w:val="00C45AB5"/>
    <w:rsid w:val="00C45B5D"/>
    <w:rsid w:val="00C45EC0"/>
    <w:rsid w:val="00C461F8"/>
    <w:rsid w:val="00C46311"/>
    <w:rsid w:val="00C46C1F"/>
    <w:rsid w:val="00C46DE8"/>
    <w:rsid w:val="00C47375"/>
    <w:rsid w:val="00C47BB2"/>
    <w:rsid w:val="00C47BC3"/>
    <w:rsid w:val="00C47EC8"/>
    <w:rsid w:val="00C500BF"/>
    <w:rsid w:val="00C50314"/>
    <w:rsid w:val="00C5047B"/>
    <w:rsid w:val="00C5058A"/>
    <w:rsid w:val="00C50766"/>
    <w:rsid w:val="00C50AF1"/>
    <w:rsid w:val="00C50DF4"/>
    <w:rsid w:val="00C51475"/>
    <w:rsid w:val="00C5156E"/>
    <w:rsid w:val="00C5159C"/>
    <w:rsid w:val="00C51A4E"/>
    <w:rsid w:val="00C51AD6"/>
    <w:rsid w:val="00C51C85"/>
    <w:rsid w:val="00C51E66"/>
    <w:rsid w:val="00C51FF3"/>
    <w:rsid w:val="00C52191"/>
    <w:rsid w:val="00C527B7"/>
    <w:rsid w:val="00C52906"/>
    <w:rsid w:val="00C52AEF"/>
    <w:rsid w:val="00C52C35"/>
    <w:rsid w:val="00C531AF"/>
    <w:rsid w:val="00C5398B"/>
    <w:rsid w:val="00C53E4F"/>
    <w:rsid w:val="00C5433F"/>
    <w:rsid w:val="00C547AA"/>
    <w:rsid w:val="00C5481B"/>
    <w:rsid w:val="00C548B6"/>
    <w:rsid w:val="00C54E52"/>
    <w:rsid w:val="00C554B5"/>
    <w:rsid w:val="00C55912"/>
    <w:rsid w:val="00C55B5B"/>
    <w:rsid w:val="00C561BC"/>
    <w:rsid w:val="00C5639B"/>
    <w:rsid w:val="00C566B2"/>
    <w:rsid w:val="00C567C0"/>
    <w:rsid w:val="00C56A81"/>
    <w:rsid w:val="00C56B79"/>
    <w:rsid w:val="00C56D7C"/>
    <w:rsid w:val="00C57056"/>
    <w:rsid w:val="00C57131"/>
    <w:rsid w:val="00C57992"/>
    <w:rsid w:val="00C57B1C"/>
    <w:rsid w:val="00C57C09"/>
    <w:rsid w:val="00C57F41"/>
    <w:rsid w:val="00C5EEB6"/>
    <w:rsid w:val="00C6039E"/>
    <w:rsid w:val="00C603BB"/>
    <w:rsid w:val="00C608AB"/>
    <w:rsid w:val="00C60EC2"/>
    <w:rsid w:val="00C60F6A"/>
    <w:rsid w:val="00C610B6"/>
    <w:rsid w:val="00C612D1"/>
    <w:rsid w:val="00C61D54"/>
    <w:rsid w:val="00C621B3"/>
    <w:rsid w:val="00C62282"/>
    <w:rsid w:val="00C62C7D"/>
    <w:rsid w:val="00C62CD8"/>
    <w:rsid w:val="00C62E13"/>
    <w:rsid w:val="00C62E9B"/>
    <w:rsid w:val="00C63427"/>
    <w:rsid w:val="00C636E8"/>
    <w:rsid w:val="00C63714"/>
    <w:rsid w:val="00C639AA"/>
    <w:rsid w:val="00C63DD7"/>
    <w:rsid w:val="00C64219"/>
    <w:rsid w:val="00C64552"/>
    <w:rsid w:val="00C64A58"/>
    <w:rsid w:val="00C64B7E"/>
    <w:rsid w:val="00C64DA4"/>
    <w:rsid w:val="00C65E39"/>
    <w:rsid w:val="00C66069"/>
    <w:rsid w:val="00C661C7"/>
    <w:rsid w:val="00C66B43"/>
    <w:rsid w:val="00C66D75"/>
    <w:rsid w:val="00C66FA4"/>
    <w:rsid w:val="00C6703B"/>
    <w:rsid w:val="00C673E8"/>
    <w:rsid w:val="00C678F2"/>
    <w:rsid w:val="00C67AF4"/>
    <w:rsid w:val="00C67CF3"/>
    <w:rsid w:val="00C704F8"/>
    <w:rsid w:val="00C70DD9"/>
    <w:rsid w:val="00C710F0"/>
    <w:rsid w:val="00C712DA"/>
    <w:rsid w:val="00C7137A"/>
    <w:rsid w:val="00C71B67"/>
    <w:rsid w:val="00C72029"/>
    <w:rsid w:val="00C72496"/>
    <w:rsid w:val="00C728BA"/>
    <w:rsid w:val="00C733D3"/>
    <w:rsid w:val="00C736EA"/>
    <w:rsid w:val="00C73A56"/>
    <w:rsid w:val="00C73A76"/>
    <w:rsid w:val="00C73B4A"/>
    <w:rsid w:val="00C73C2F"/>
    <w:rsid w:val="00C74043"/>
    <w:rsid w:val="00C74253"/>
    <w:rsid w:val="00C742B1"/>
    <w:rsid w:val="00C7466E"/>
    <w:rsid w:val="00C748E3"/>
    <w:rsid w:val="00C74EC6"/>
    <w:rsid w:val="00C75144"/>
    <w:rsid w:val="00C7520E"/>
    <w:rsid w:val="00C7560E"/>
    <w:rsid w:val="00C756D3"/>
    <w:rsid w:val="00C75769"/>
    <w:rsid w:val="00C75F5C"/>
    <w:rsid w:val="00C75FCA"/>
    <w:rsid w:val="00C761B1"/>
    <w:rsid w:val="00C76AB8"/>
    <w:rsid w:val="00C76D6F"/>
    <w:rsid w:val="00C76E3B"/>
    <w:rsid w:val="00C77016"/>
    <w:rsid w:val="00C77775"/>
    <w:rsid w:val="00C77B13"/>
    <w:rsid w:val="00C77B78"/>
    <w:rsid w:val="00C8041E"/>
    <w:rsid w:val="00C80647"/>
    <w:rsid w:val="00C808CB"/>
    <w:rsid w:val="00C80C82"/>
    <w:rsid w:val="00C80D89"/>
    <w:rsid w:val="00C80F2E"/>
    <w:rsid w:val="00C8150F"/>
    <w:rsid w:val="00C8197F"/>
    <w:rsid w:val="00C81A14"/>
    <w:rsid w:val="00C82176"/>
    <w:rsid w:val="00C824EE"/>
    <w:rsid w:val="00C82BE6"/>
    <w:rsid w:val="00C82F55"/>
    <w:rsid w:val="00C831AC"/>
    <w:rsid w:val="00C839E5"/>
    <w:rsid w:val="00C83BC2"/>
    <w:rsid w:val="00C84C5F"/>
    <w:rsid w:val="00C84F18"/>
    <w:rsid w:val="00C8582C"/>
    <w:rsid w:val="00C8686A"/>
    <w:rsid w:val="00C87152"/>
    <w:rsid w:val="00C87556"/>
    <w:rsid w:val="00C876C5"/>
    <w:rsid w:val="00C87FD6"/>
    <w:rsid w:val="00C9021F"/>
    <w:rsid w:val="00C90919"/>
    <w:rsid w:val="00C909BF"/>
    <w:rsid w:val="00C90D7E"/>
    <w:rsid w:val="00C91347"/>
    <w:rsid w:val="00C9154D"/>
    <w:rsid w:val="00C915F4"/>
    <w:rsid w:val="00C91AA6"/>
    <w:rsid w:val="00C921D4"/>
    <w:rsid w:val="00C921F5"/>
    <w:rsid w:val="00C92479"/>
    <w:rsid w:val="00C92865"/>
    <w:rsid w:val="00C92BD0"/>
    <w:rsid w:val="00C92BF5"/>
    <w:rsid w:val="00C92C4F"/>
    <w:rsid w:val="00C9339B"/>
    <w:rsid w:val="00C9344B"/>
    <w:rsid w:val="00C93C55"/>
    <w:rsid w:val="00C9448D"/>
    <w:rsid w:val="00C94545"/>
    <w:rsid w:val="00C94649"/>
    <w:rsid w:val="00C94A8D"/>
    <w:rsid w:val="00C94AF4"/>
    <w:rsid w:val="00C94CED"/>
    <w:rsid w:val="00C95BA1"/>
    <w:rsid w:val="00C95D29"/>
    <w:rsid w:val="00C95EA1"/>
    <w:rsid w:val="00C962A0"/>
    <w:rsid w:val="00C96C75"/>
    <w:rsid w:val="00C96CBB"/>
    <w:rsid w:val="00C96F2E"/>
    <w:rsid w:val="00C96F94"/>
    <w:rsid w:val="00C96FD1"/>
    <w:rsid w:val="00C9793D"/>
    <w:rsid w:val="00C97CDA"/>
    <w:rsid w:val="00C97CEE"/>
    <w:rsid w:val="00CA012C"/>
    <w:rsid w:val="00CA084C"/>
    <w:rsid w:val="00CA115A"/>
    <w:rsid w:val="00CA1A15"/>
    <w:rsid w:val="00CA1BC2"/>
    <w:rsid w:val="00CA1FB8"/>
    <w:rsid w:val="00CA1FD2"/>
    <w:rsid w:val="00CA2111"/>
    <w:rsid w:val="00CA253D"/>
    <w:rsid w:val="00CA25CC"/>
    <w:rsid w:val="00CA27E0"/>
    <w:rsid w:val="00CA29D9"/>
    <w:rsid w:val="00CA2E87"/>
    <w:rsid w:val="00CA30A8"/>
    <w:rsid w:val="00CA3C43"/>
    <w:rsid w:val="00CA3FFA"/>
    <w:rsid w:val="00CA4056"/>
    <w:rsid w:val="00CA416D"/>
    <w:rsid w:val="00CA4195"/>
    <w:rsid w:val="00CA4460"/>
    <w:rsid w:val="00CA47CC"/>
    <w:rsid w:val="00CA4ABF"/>
    <w:rsid w:val="00CA4C0F"/>
    <w:rsid w:val="00CA4E71"/>
    <w:rsid w:val="00CA524E"/>
    <w:rsid w:val="00CA5565"/>
    <w:rsid w:val="00CA5785"/>
    <w:rsid w:val="00CA59CE"/>
    <w:rsid w:val="00CA5C1B"/>
    <w:rsid w:val="00CA5E92"/>
    <w:rsid w:val="00CA673E"/>
    <w:rsid w:val="00CA6C43"/>
    <w:rsid w:val="00CA70FF"/>
    <w:rsid w:val="00CA7491"/>
    <w:rsid w:val="00CA77BE"/>
    <w:rsid w:val="00CB05EC"/>
    <w:rsid w:val="00CB0716"/>
    <w:rsid w:val="00CB0781"/>
    <w:rsid w:val="00CB0B8B"/>
    <w:rsid w:val="00CB0F38"/>
    <w:rsid w:val="00CB14F0"/>
    <w:rsid w:val="00CB1AD3"/>
    <w:rsid w:val="00CB1CC0"/>
    <w:rsid w:val="00CB1E5B"/>
    <w:rsid w:val="00CB2243"/>
    <w:rsid w:val="00CB24F8"/>
    <w:rsid w:val="00CB265F"/>
    <w:rsid w:val="00CB2728"/>
    <w:rsid w:val="00CB3628"/>
    <w:rsid w:val="00CB3D51"/>
    <w:rsid w:val="00CB3E3B"/>
    <w:rsid w:val="00CB437E"/>
    <w:rsid w:val="00CB47FF"/>
    <w:rsid w:val="00CB494E"/>
    <w:rsid w:val="00CB4A12"/>
    <w:rsid w:val="00CB4A13"/>
    <w:rsid w:val="00CB4C6C"/>
    <w:rsid w:val="00CB4D73"/>
    <w:rsid w:val="00CB4F26"/>
    <w:rsid w:val="00CB5121"/>
    <w:rsid w:val="00CB52F6"/>
    <w:rsid w:val="00CB55E7"/>
    <w:rsid w:val="00CB5D8A"/>
    <w:rsid w:val="00CB5DC7"/>
    <w:rsid w:val="00CB66F6"/>
    <w:rsid w:val="00CB6FCF"/>
    <w:rsid w:val="00CB72BE"/>
    <w:rsid w:val="00CB7A68"/>
    <w:rsid w:val="00CB7B30"/>
    <w:rsid w:val="00CB7C01"/>
    <w:rsid w:val="00CB7CC5"/>
    <w:rsid w:val="00CB7CC8"/>
    <w:rsid w:val="00CC024B"/>
    <w:rsid w:val="00CC0894"/>
    <w:rsid w:val="00CC0A66"/>
    <w:rsid w:val="00CC0DC5"/>
    <w:rsid w:val="00CC0F93"/>
    <w:rsid w:val="00CC1184"/>
    <w:rsid w:val="00CC18C2"/>
    <w:rsid w:val="00CC1ECC"/>
    <w:rsid w:val="00CC1F55"/>
    <w:rsid w:val="00CC20EA"/>
    <w:rsid w:val="00CC2150"/>
    <w:rsid w:val="00CC2629"/>
    <w:rsid w:val="00CC2DD3"/>
    <w:rsid w:val="00CC30C0"/>
    <w:rsid w:val="00CC35BA"/>
    <w:rsid w:val="00CC35E4"/>
    <w:rsid w:val="00CC3890"/>
    <w:rsid w:val="00CC39C5"/>
    <w:rsid w:val="00CC3D42"/>
    <w:rsid w:val="00CC3EC3"/>
    <w:rsid w:val="00CC45CB"/>
    <w:rsid w:val="00CC45DE"/>
    <w:rsid w:val="00CC4AD7"/>
    <w:rsid w:val="00CC5433"/>
    <w:rsid w:val="00CC544A"/>
    <w:rsid w:val="00CC569B"/>
    <w:rsid w:val="00CC57CD"/>
    <w:rsid w:val="00CC5C88"/>
    <w:rsid w:val="00CC5E2C"/>
    <w:rsid w:val="00CC6090"/>
    <w:rsid w:val="00CC63B4"/>
    <w:rsid w:val="00CC6967"/>
    <w:rsid w:val="00CC6B95"/>
    <w:rsid w:val="00CC6FEF"/>
    <w:rsid w:val="00CC75EC"/>
    <w:rsid w:val="00CC76BD"/>
    <w:rsid w:val="00CC786B"/>
    <w:rsid w:val="00CD05D0"/>
    <w:rsid w:val="00CD08A5"/>
    <w:rsid w:val="00CD10F7"/>
    <w:rsid w:val="00CD1399"/>
    <w:rsid w:val="00CD1C50"/>
    <w:rsid w:val="00CD1D3B"/>
    <w:rsid w:val="00CD1E75"/>
    <w:rsid w:val="00CD1FC2"/>
    <w:rsid w:val="00CD287D"/>
    <w:rsid w:val="00CD2A61"/>
    <w:rsid w:val="00CD2B66"/>
    <w:rsid w:val="00CD2F58"/>
    <w:rsid w:val="00CD3B68"/>
    <w:rsid w:val="00CD3EDD"/>
    <w:rsid w:val="00CD448E"/>
    <w:rsid w:val="00CD4806"/>
    <w:rsid w:val="00CD5295"/>
    <w:rsid w:val="00CD572B"/>
    <w:rsid w:val="00CD59A4"/>
    <w:rsid w:val="00CD5D2D"/>
    <w:rsid w:val="00CD6040"/>
    <w:rsid w:val="00CD60CA"/>
    <w:rsid w:val="00CD6424"/>
    <w:rsid w:val="00CD64B8"/>
    <w:rsid w:val="00CD6A4D"/>
    <w:rsid w:val="00CD716B"/>
    <w:rsid w:val="00CD76FB"/>
    <w:rsid w:val="00CD77AF"/>
    <w:rsid w:val="00CD799A"/>
    <w:rsid w:val="00CE0709"/>
    <w:rsid w:val="00CE096B"/>
    <w:rsid w:val="00CE0CEC"/>
    <w:rsid w:val="00CE0EAB"/>
    <w:rsid w:val="00CE17AE"/>
    <w:rsid w:val="00CE1936"/>
    <w:rsid w:val="00CE1B51"/>
    <w:rsid w:val="00CE1BEC"/>
    <w:rsid w:val="00CE1F32"/>
    <w:rsid w:val="00CE213A"/>
    <w:rsid w:val="00CE2716"/>
    <w:rsid w:val="00CE2725"/>
    <w:rsid w:val="00CE28D8"/>
    <w:rsid w:val="00CE2B57"/>
    <w:rsid w:val="00CE33B2"/>
    <w:rsid w:val="00CE3469"/>
    <w:rsid w:val="00CE389A"/>
    <w:rsid w:val="00CE39E4"/>
    <w:rsid w:val="00CE3A1D"/>
    <w:rsid w:val="00CE3F53"/>
    <w:rsid w:val="00CE4556"/>
    <w:rsid w:val="00CE465C"/>
    <w:rsid w:val="00CE47D0"/>
    <w:rsid w:val="00CE485D"/>
    <w:rsid w:val="00CE4A4C"/>
    <w:rsid w:val="00CE4C1F"/>
    <w:rsid w:val="00CE5056"/>
    <w:rsid w:val="00CE5087"/>
    <w:rsid w:val="00CE5431"/>
    <w:rsid w:val="00CE57B5"/>
    <w:rsid w:val="00CE5881"/>
    <w:rsid w:val="00CE61F2"/>
    <w:rsid w:val="00CE68B8"/>
    <w:rsid w:val="00CE6962"/>
    <w:rsid w:val="00CE6B13"/>
    <w:rsid w:val="00CE7069"/>
    <w:rsid w:val="00CE7643"/>
    <w:rsid w:val="00CE76CC"/>
    <w:rsid w:val="00CE775A"/>
    <w:rsid w:val="00CE787F"/>
    <w:rsid w:val="00CE7A60"/>
    <w:rsid w:val="00CE7CD0"/>
    <w:rsid w:val="00CF0056"/>
    <w:rsid w:val="00CF0336"/>
    <w:rsid w:val="00CF0498"/>
    <w:rsid w:val="00CF07A0"/>
    <w:rsid w:val="00CF0DE7"/>
    <w:rsid w:val="00CF12CF"/>
    <w:rsid w:val="00CF142B"/>
    <w:rsid w:val="00CF1761"/>
    <w:rsid w:val="00CF1E0C"/>
    <w:rsid w:val="00CF1E2F"/>
    <w:rsid w:val="00CF21EA"/>
    <w:rsid w:val="00CF2F47"/>
    <w:rsid w:val="00CF35C6"/>
    <w:rsid w:val="00CF3671"/>
    <w:rsid w:val="00CF3B4B"/>
    <w:rsid w:val="00CF3C61"/>
    <w:rsid w:val="00CF3C74"/>
    <w:rsid w:val="00CF3DCB"/>
    <w:rsid w:val="00CF41BF"/>
    <w:rsid w:val="00CF5035"/>
    <w:rsid w:val="00CF5555"/>
    <w:rsid w:val="00CF6882"/>
    <w:rsid w:val="00CF6A6B"/>
    <w:rsid w:val="00CF6B3A"/>
    <w:rsid w:val="00CF6B47"/>
    <w:rsid w:val="00CF6DA5"/>
    <w:rsid w:val="00CF6DE0"/>
    <w:rsid w:val="00CF702A"/>
    <w:rsid w:val="00CF72B5"/>
    <w:rsid w:val="00CF74EB"/>
    <w:rsid w:val="00CF7998"/>
    <w:rsid w:val="00CF7D55"/>
    <w:rsid w:val="00D00427"/>
    <w:rsid w:val="00D00ABD"/>
    <w:rsid w:val="00D00C1A"/>
    <w:rsid w:val="00D00C6E"/>
    <w:rsid w:val="00D01004"/>
    <w:rsid w:val="00D017BA"/>
    <w:rsid w:val="00D019E9"/>
    <w:rsid w:val="00D01BA2"/>
    <w:rsid w:val="00D01C7D"/>
    <w:rsid w:val="00D01C80"/>
    <w:rsid w:val="00D01D4A"/>
    <w:rsid w:val="00D020FC"/>
    <w:rsid w:val="00D0222C"/>
    <w:rsid w:val="00D027A4"/>
    <w:rsid w:val="00D02904"/>
    <w:rsid w:val="00D035C2"/>
    <w:rsid w:val="00D04035"/>
    <w:rsid w:val="00D04695"/>
    <w:rsid w:val="00D04AC8"/>
    <w:rsid w:val="00D04E7B"/>
    <w:rsid w:val="00D04E97"/>
    <w:rsid w:val="00D05067"/>
    <w:rsid w:val="00D052A1"/>
    <w:rsid w:val="00D052B6"/>
    <w:rsid w:val="00D05437"/>
    <w:rsid w:val="00D054AA"/>
    <w:rsid w:val="00D05EED"/>
    <w:rsid w:val="00D062E0"/>
    <w:rsid w:val="00D06362"/>
    <w:rsid w:val="00D06609"/>
    <w:rsid w:val="00D066F4"/>
    <w:rsid w:val="00D06FA1"/>
    <w:rsid w:val="00D074E2"/>
    <w:rsid w:val="00D07C46"/>
    <w:rsid w:val="00D102F6"/>
    <w:rsid w:val="00D10562"/>
    <w:rsid w:val="00D105D4"/>
    <w:rsid w:val="00D106CF"/>
    <w:rsid w:val="00D10708"/>
    <w:rsid w:val="00D1071A"/>
    <w:rsid w:val="00D10FAE"/>
    <w:rsid w:val="00D11519"/>
    <w:rsid w:val="00D11597"/>
    <w:rsid w:val="00D115E9"/>
    <w:rsid w:val="00D1175B"/>
    <w:rsid w:val="00D11A7F"/>
    <w:rsid w:val="00D11CB8"/>
    <w:rsid w:val="00D12248"/>
    <w:rsid w:val="00D123F8"/>
    <w:rsid w:val="00D12771"/>
    <w:rsid w:val="00D12B07"/>
    <w:rsid w:val="00D12C8B"/>
    <w:rsid w:val="00D1318E"/>
    <w:rsid w:val="00D1338B"/>
    <w:rsid w:val="00D1380C"/>
    <w:rsid w:val="00D13A5A"/>
    <w:rsid w:val="00D13CB2"/>
    <w:rsid w:val="00D14379"/>
    <w:rsid w:val="00D143CC"/>
    <w:rsid w:val="00D1441D"/>
    <w:rsid w:val="00D14450"/>
    <w:rsid w:val="00D1460A"/>
    <w:rsid w:val="00D147EF"/>
    <w:rsid w:val="00D14A2F"/>
    <w:rsid w:val="00D14F27"/>
    <w:rsid w:val="00D15238"/>
    <w:rsid w:val="00D15298"/>
    <w:rsid w:val="00D15516"/>
    <w:rsid w:val="00D15B2A"/>
    <w:rsid w:val="00D15CD6"/>
    <w:rsid w:val="00D15F34"/>
    <w:rsid w:val="00D166C9"/>
    <w:rsid w:val="00D16B4C"/>
    <w:rsid w:val="00D16B9C"/>
    <w:rsid w:val="00D16BDB"/>
    <w:rsid w:val="00D170F1"/>
    <w:rsid w:val="00D1713D"/>
    <w:rsid w:val="00D17382"/>
    <w:rsid w:val="00D17497"/>
    <w:rsid w:val="00D17680"/>
    <w:rsid w:val="00D17A12"/>
    <w:rsid w:val="00D17B82"/>
    <w:rsid w:val="00D17D21"/>
    <w:rsid w:val="00D17E2B"/>
    <w:rsid w:val="00D201AE"/>
    <w:rsid w:val="00D202D6"/>
    <w:rsid w:val="00D21371"/>
    <w:rsid w:val="00D22004"/>
    <w:rsid w:val="00D220B8"/>
    <w:rsid w:val="00D22677"/>
    <w:rsid w:val="00D2299C"/>
    <w:rsid w:val="00D22BBF"/>
    <w:rsid w:val="00D230AA"/>
    <w:rsid w:val="00D239C5"/>
    <w:rsid w:val="00D2422E"/>
    <w:rsid w:val="00D24734"/>
    <w:rsid w:val="00D24A8D"/>
    <w:rsid w:val="00D25053"/>
    <w:rsid w:val="00D25918"/>
    <w:rsid w:val="00D2592B"/>
    <w:rsid w:val="00D25D80"/>
    <w:rsid w:val="00D25E28"/>
    <w:rsid w:val="00D25EE7"/>
    <w:rsid w:val="00D261AB"/>
    <w:rsid w:val="00D263BD"/>
    <w:rsid w:val="00D26933"/>
    <w:rsid w:val="00D26ACA"/>
    <w:rsid w:val="00D26B23"/>
    <w:rsid w:val="00D26DF8"/>
    <w:rsid w:val="00D26E30"/>
    <w:rsid w:val="00D26F26"/>
    <w:rsid w:val="00D271A4"/>
    <w:rsid w:val="00D301B9"/>
    <w:rsid w:val="00D30B54"/>
    <w:rsid w:val="00D30BBE"/>
    <w:rsid w:val="00D31197"/>
    <w:rsid w:val="00D31245"/>
    <w:rsid w:val="00D31B30"/>
    <w:rsid w:val="00D31B4A"/>
    <w:rsid w:val="00D326C8"/>
    <w:rsid w:val="00D32C78"/>
    <w:rsid w:val="00D32EDB"/>
    <w:rsid w:val="00D331F3"/>
    <w:rsid w:val="00D33264"/>
    <w:rsid w:val="00D33B73"/>
    <w:rsid w:val="00D34402"/>
    <w:rsid w:val="00D34839"/>
    <w:rsid w:val="00D35361"/>
    <w:rsid w:val="00D353CF"/>
    <w:rsid w:val="00D356E6"/>
    <w:rsid w:val="00D3570A"/>
    <w:rsid w:val="00D35DBF"/>
    <w:rsid w:val="00D36FA1"/>
    <w:rsid w:val="00D3729D"/>
    <w:rsid w:val="00D372C9"/>
    <w:rsid w:val="00D3740C"/>
    <w:rsid w:val="00D374C6"/>
    <w:rsid w:val="00D375DA"/>
    <w:rsid w:val="00D40199"/>
    <w:rsid w:val="00D401B3"/>
    <w:rsid w:val="00D4026F"/>
    <w:rsid w:val="00D409C8"/>
    <w:rsid w:val="00D40AB8"/>
    <w:rsid w:val="00D416E1"/>
    <w:rsid w:val="00D4181A"/>
    <w:rsid w:val="00D41940"/>
    <w:rsid w:val="00D41EB8"/>
    <w:rsid w:val="00D42359"/>
    <w:rsid w:val="00D42536"/>
    <w:rsid w:val="00D42925"/>
    <w:rsid w:val="00D42ED0"/>
    <w:rsid w:val="00D42F0A"/>
    <w:rsid w:val="00D433A5"/>
    <w:rsid w:val="00D43481"/>
    <w:rsid w:val="00D4350E"/>
    <w:rsid w:val="00D43C0A"/>
    <w:rsid w:val="00D43C15"/>
    <w:rsid w:val="00D44301"/>
    <w:rsid w:val="00D443F7"/>
    <w:rsid w:val="00D44A6A"/>
    <w:rsid w:val="00D450CD"/>
    <w:rsid w:val="00D452F9"/>
    <w:rsid w:val="00D4593C"/>
    <w:rsid w:val="00D45D97"/>
    <w:rsid w:val="00D45D9C"/>
    <w:rsid w:val="00D4606E"/>
    <w:rsid w:val="00D464BC"/>
    <w:rsid w:val="00D465A4"/>
    <w:rsid w:val="00D4670E"/>
    <w:rsid w:val="00D467A5"/>
    <w:rsid w:val="00D46D4D"/>
    <w:rsid w:val="00D47322"/>
    <w:rsid w:val="00D475A7"/>
    <w:rsid w:val="00D500BE"/>
    <w:rsid w:val="00D501B5"/>
    <w:rsid w:val="00D5021C"/>
    <w:rsid w:val="00D50943"/>
    <w:rsid w:val="00D50D77"/>
    <w:rsid w:val="00D51173"/>
    <w:rsid w:val="00D51199"/>
    <w:rsid w:val="00D51281"/>
    <w:rsid w:val="00D5128F"/>
    <w:rsid w:val="00D513FE"/>
    <w:rsid w:val="00D515B6"/>
    <w:rsid w:val="00D5189F"/>
    <w:rsid w:val="00D52377"/>
    <w:rsid w:val="00D5272B"/>
    <w:rsid w:val="00D52DCF"/>
    <w:rsid w:val="00D53516"/>
    <w:rsid w:val="00D53BCE"/>
    <w:rsid w:val="00D53CBF"/>
    <w:rsid w:val="00D5495C"/>
    <w:rsid w:val="00D553D7"/>
    <w:rsid w:val="00D55461"/>
    <w:rsid w:val="00D55CDF"/>
    <w:rsid w:val="00D55E1C"/>
    <w:rsid w:val="00D562A7"/>
    <w:rsid w:val="00D56332"/>
    <w:rsid w:val="00D56A6C"/>
    <w:rsid w:val="00D56CF5"/>
    <w:rsid w:val="00D570B1"/>
    <w:rsid w:val="00D574EB"/>
    <w:rsid w:val="00D57AF9"/>
    <w:rsid w:val="00D57D87"/>
    <w:rsid w:val="00D57E01"/>
    <w:rsid w:val="00D602C8"/>
    <w:rsid w:val="00D606FB"/>
    <w:rsid w:val="00D607F2"/>
    <w:rsid w:val="00D6086D"/>
    <w:rsid w:val="00D6086F"/>
    <w:rsid w:val="00D609D5"/>
    <w:rsid w:val="00D60A0A"/>
    <w:rsid w:val="00D60A7E"/>
    <w:rsid w:val="00D61B1A"/>
    <w:rsid w:val="00D61B22"/>
    <w:rsid w:val="00D62540"/>
    <w:rsid w:val="00D62570"/>
    <w:rsid w:val="00D62804"/>
    <w:rsid w:val="00D62A40"/>
    <w:rsid w:val="00D62D4D"/>
    <w:rsid w:val="00D636F7"/>
    <w:rsid w:val="00D63A0C"/>
    <w:rsid w:val="00D63B21"/>
    <w:rsid w:val="00D63C25"/>
    <w:rsid w:val="00D63C6A"/>
    <w:rsid w:val="00D640A8"/>
    <w:rsid w:val="00D6431A"/>
    <w:rsid w:val="00D64C6F"/>
    <w:rsid w:val="00D65C42"/>
    <w:rsid w:val="00D660A7"/>
    <w:rsid w:val="00D6622C"/>
    <w:rsid w:val="00D669E1"/>
    <w:rsid w:val="00D66CF2"/>
    <w:rsid w:val="00D66DDF"/>
    <w:rsid w:val="00D66F1F"/>
    <w:rsid w:val="00D672C8"/>
    <w:rsid w:val="00D67B25"/>
    <w:rsid w:val="00D67CDA"/>
    <w:rsid w:val="00D67D90"/>
    <w:rsid w:val="00D67DB1"/>
    <w:rsid w:val="00D7074A"/>
    <w:rsid w:val="00D70AF6"/>
    <w:rsid w:val="00D70B39"/>
    <w:rsid w:val="00D7108A"/>
    <w:rsid w:val="00D71598"/>
    <w:rsid w:val="00D71909"/>
    <w:rsid w:val="00D7194F"/>
    <w:rsid w:val="00D71E56"/>
    <w:rsid w:val="00D72399"/>
    <w:rsid w:val="00D725A5"/>
    <w:rsid w:val="00D725CC"/>
    <w:rsid w:val="00D72874"/>
    <w:rsid w:val="00D7321F"/>
    <w:rsid w:val="00D73347"/>
    <w:rsid w:val="00D7373E"/>
    <w:rsid w:val="00D738F1"/>
    <w:rsid w:val="00D73A91"/>
    <w:rsid w:val="00D73DFA"/>
    <w:rsid w:val="00D73F87"/>
    <w:rsid w:val="00D73FA5"/>
    <w:rsid w:val="00D7413D"/>
    <w:rsid w:val="00D743B9"/>
    <w:rsid w:val="00D746C6"/>
    <w:rsid w:val="00D747C7"/>
    <w:rsid w:val="00D747F8"/>
    <w:rsid w:val="00D74A24"/>
    <w:rsid w:val="00D74BAE"/>
    <w:rsid w:val="00D74D5B"/>
    <w:rsid w:val="00D74E7A"/>
    <w:rsid w:val="00D75BD8"/>
    <w:rsid w:val="00D75D3B"/>
    <w:rsid w:val="00D76D8A"/>
    <w:rsid w:val="00D76DE6"/>
    <w:rsid w:val="00D76F96"/>
    <w:rsid w:val="00D7700A"/>
    <w:rsid w:val="00D77164"/>
    <w:rsid w:val="00D7764F"/>
    <w:rsid w:val="00D776E4"/>
    <w:rsid w:val="00D7776D"/>
    <w:rsid w:val="00D7790C"/>
    <w:rsid w:val="00D779F9"/>
    <w:rsid w:val="00D77A95"/>
    <w:rsid w:val="00D77EDC"/>
    <w:rsid w:val="00D80164"/>
    <w:rsid w:val="00D80D4B"/>
    <w:rsid w:val="00D80FC9"/>
    <w:rsid w:val="00D813A2"/>
    <w:rsid w:val="00D8148E"/>
    <w:rsid w:val="00D816C2"/>
    <w:rsid w:val="00D81EEF"/>
    <w:rsid w:val="00D81FB2"/>
    <w:rsid w:val="00D8245D"/>
    <w:rsid w:val="00D826C9"/>
    <w:rsid w:val="00D82B7C"/>
    <w:rsid w:val="00D82BE7"/>
    <w:rsid w:val="00D82E00"/>
    <w:rsid w:val="00D82E1B"/>
    <w:rsid w:val="00D8355A"/>
    <w:rsid w:val="00D83757"/>
    <w:rsid w:val="00D838FD"/>
    <w:rsid w:val="00D83A83"/>
    <w:rsid w:val="00D83D3C"/>
    <w:rsid w:val="00D83E64"/>
    <w:rsid w:val="00D84133"/>
    <w:rsid w:val="00D84315"/>
    <w:rsid w:val="00D8441D"/>
    <w:rsid w:val="00D84640"/>
    <w:rsid w:val="00D84689"/>
    <w:rsid w:val="00D8497D"/>
    <w:rsid w:val="00D84BE9"/>
    <w:rsid w:val="00D852A7"/>
    <w:rsid w:val="00D85A76"/>
    <w:rsid w:val="00D85D5A"/>
    <w:rsid w:val="00D85F89"/>
    <w:rsid w:val="00D8694F"/>
    <w:rsid w:val="00D86BC1"/>
    <w:rsid w:val="00D86C8C"/>
    <w:rsid w:val="00D86E74"/>
    <w:rsid w:val="00D86FF5"/>
    <w:rsid w:val="00D873A5"/>
    <w:rsid w:val="00D87427"/>
    <w:rsid w:val="00D876F0"/>
    <w:rsid w:val="00D87AB6"/>
    <w:rsid w:val="00D903AE"/>
    <w:rsid w:val="00D904BB"/>
    <w:rsid w:val="00D9063B"/>
    <w:rsid w:val="00D906EF"/>
    <w:rsid w:val="00D9130C"/>
    <w:rsid w:val="00D91475"/>
    <w:rsid w:val="00D917EB"/>
    <w:rsid w:val="00D9195E"/>
    <w:rsid w:val="00D919AC"/>
    <w:rsid w:val="00D91E88"/>
    <w:rsid w:val="00D9202F"/>
    <w:rsid w:val="00D923EA"/>
    <w:rsid w:val="00D92564"/>
    <w:rsid w:val="00D939BB"/>
    <w:rsid w:val="00D939F8"/>
    <w:rsid w:val="00D93AE5"/>
    <w:rsid w:val="00D9407D"/>
    <w:rsid w:val="00D94318"/>
    <w:rsid w:val="00D944B6"/>
    <w:rsid w:val="00D94C22"/>
    <w:rsid w:val="00D95239"/>
    <w:rsid w:val="00D9527A"/>
    <w:rsid w:val="00D95402"/>
    <w:rsid w:val="00D95628"/>
    <w:rsid w:val="00D95A39"/>
    <w:rsid w:val="00D95D5F"/>
    <w:rsid w:val="00D95DBD"/>
    <w:rsid w:val="00D96134"/>
    <w:rsid w:val="00D9637E"/>
    <w:rsid w:val="00D9664A"/>
    <w:rsid w:val="00D969B9"/>
    <w:rsid w:val="00D96A2D"/>
    <w:rsid w:val="00D97103"/>
    <w:rsid w:val="00D9712A"/>
    <w:rsid w:val="00D97183"/>
    <w:rsid w:val="00D976AC"/>
    <w:rsid w:val="00DA00D7"/>
    <w:rsid w:val="00DA0468"/>
    <w:rsid w:val="00DA0C73"/>
    <w:rsid w:val="00DA0CAD"/>
    <w:rsid w:val="00DA129E"/>
    <w:rsid w:val="00DA167C"/>
    <w:rsid w:val="00DA168F"/>
    <w:rsid w:val="00DA1BA9"/>
    <w:rsid w:val="00DA23F8"/>
    <w:rsid w:val="00DA263B"/>
    <w:rsid w:val="00DA3164"/>
    <w:rsid w:val="00DA379C"/>
    <w:rsid w:val="00DA39B7"/>
    <w:rsid w:val="00DA3AEA"/>
    <w:rsid w:val="00DA4037"/>
    <w:rsid w:val="00DA416D"/>
    <w:rsid w:val="00DA51EC"/>
    <w:rsid w:val="00DA5C80"/>
    <w:rsid w:val="00DA5D7C"/>
    <w:rsid w:val="00DA6342"/>
    <w:rsid w:val="00DA64B9"/>
    <w:rsid w:val="00DA653E"/>
    <w:rsid w:val="00DA6680"/>
    <w:rsid w:val="00DA68D2"/>
    <w:rsid w:val="00DA68E6"/>
    <w:rsid w:val="00DA6F4D"/>
    <w:rsid w:val="00DA6F9B"/>
    <w:rsid w:val="00DA7057"/>
    <w:rsid w:val="00DA71EF"/>
    <w:rsid w:val="00DA7338"/>
    <w:rsid w:val="00DA75A7"/>
    <w:rsid w:val="00DA7643"/>
    <w:rsid w:val="00DA76A3"/>
    <w:rsid w:val="00DA7716"/>
    <w:rsid w:val="00DA7B6A"/>
    <w:rsid w:val="00DA7BE6"/>
    <w:rsid w:val="00DB02ED"/>
    <w:rsid w:val="00DB0900"/>
    <w:rsid w:val="00DB0965"/>
    <w:rsid w:val="00DB0BBC"/>
    <w:rsid w:val="00DB12A1"/>
    <w:rsid w:val="00DB15C6"/>
    <w:rsid w:val="00DB212D"/>
    <w:rsid w:val="00DB22ED"/>
    <w:rsid w:val="00DB298B"/>
    <w:rsid w:val="00DB299D"/>
    <w:rsid w:val="00DB323B"/>
    <w:rsid w:val="00DB324D"/>
    <w:rsid w:val="00DB3277"/>
    <w:rsid w:val="00DB3DE2"/>
    <w:rsid w:val="00DB3FC5"/>
    <w:rsid w:val="00DB3FF1"/>
    <w:rsid w:val="00DB42A6"/>
    <w:rsid w:val="00DB4651"/>
    <w:rsid w:val="00DB4AA9"/>
    <w:rsid w:val="00DB4AE5"/>
    <w:rsid w:val="00DB5040"/>
    <w:rsid w:val="00DB52D4"/>
    <w:rsid w:val="00DB56C3"/>
    <w:rsid w:val="00DB60EF"/>
    <w:rsid w:val="00DB62FA"/>
    <w:rsid w:val="00DB631E"/>
    <w:rsid w:val="00DB6437"/>
    <w:rsid w:val="00DB74A8"/>
    <w:rsid w:val="00DB76E8"/>
    <w:rsid w:val="00DB7934"/>
    <w:rsid w:val="00DB795D"/>
    <w:rsid w:val="00DC01DE"/>
    <w:rsid w:val="00DC038D"/>
    <w:rsid w:val="00DC05AC"/>
    <w:rsid w:val="00DC0764"/>
    <w:rsid w:val="00DC07D3"/>
    <w:rsid w:val="00DC0B67"/>
    <w:rsid w:val="00DC0D7F"/>
    <w:rsid w:val="00DC0FCF"/>
    <w:rsid w:val="00DC15B0"/>
    <w:rsid w:val="00DC2445"/>
    <w:rsid w:val="00DC31FF"/>
    <w:rsid w:val="00DC3D5F"/>
    <w:rsid w:val="00DC43E1"/>
    <w:rsid w:val="00DC4536"/>
    <w:rsid w:val="00DC458E"/>
    <w:rsid w:val="00DC4C11"/>
    <w:rsid w:val="00DC4E0A"/>
    <w:rsid w:val="00DC50B8"/>
    <w:rsid w:val="00DC5A0A"/>
    <w:rsid w:val="00DC5BBC"/>
    <w:rsid w:val="00DC6647"/>
    <w:rsid w:val="00DC6653"/>
    <w:rsid w:val="00DC6E7C"/>
    <w:rsid w:val="00DC721D"/>
    <w:rsid w:val="00DC7A3E"/>
    <w:rsid w:val="00DC7C68"/>
    <w:rsid w:val="00DC7F09"/>
    <w:rsid w:val="00DD0406"/>
    <w:rsid w:val="00DD0B30"/>
    <w:rsid w:val="00DD0E8D"/>
    <w:rsid w:val="00DD0ECA"/>
    <w:rsid w:val="00DD1459"/>
    <w:rsid w:val="00DD153F"/>
    <w:rsid w:val="00DD19D8"/>
    <w:rsid w:val="00DD1E9F"/>
    <w:rsid w:val="00DD21C0"/>
    <w:rsid w:val="00DD26FE"/>
    <w:rsid w:val="00DD270E"/>
    <w:rsid w:val="00DD28A9"/>
    <w:rsid w:val="00DD2DA1"/>
    <w:rsid w:val="00DD3011"/>
    <w:rsid w:val="00DD359F"/>
    <w:rsid w:val="00DD3BAE"/>
    <w:rsid w:val="00DD405C"/>
    <w:rsid w:val="00DD4124"/>
    <w:rsid w:val="00DD416A"/>
    <w:rsid w:val="00DD43B6"/>
    <w:rsid w:val="00DD4BF8"/>
    <w:rsid w:val="00DD4CA3"/>
    <w:rsid w:val="00DD4F55"/>
    <w:rsid w:val="00DD4FC8"/>
    <w:rsid w:val="00DD5202"/>
    <w:rsid w:val="00DD52AC"/>
    <w:rsid w:val="00DD5720"/>
    <w:rsid w:val="00DD5913"/>
    <w:rsid w:val="00DD5E49"/>
    <w:rsid w:val="00DD609C"/>
    <w:rsid w:val="00DD6EC8"/>
    <w:rsid w:val="00DD6F6B"/>
    <w:rsid w:val="00DD71C3"/>
    <w:rsid w:val="00DD726E"/>
    <w:rsid w:val="00DD75D8"/>
    <w:rsid w:val="00DD780E"/>
    <w:rsid w:val="00DD7B77"/>
    <w:rsid w:val="00DD7D63"/>
    <w:rsid w:val="00DE08E8"/>
    <w:rsid w:val="00DE0F50"/>
    <w:rsid w:val="00DE17CA"/>
    <w:rsid w:val="00DE1A29"/>
    <w:rsid w:val="00DE21C4"/>
    <w:rsid w:val="00DE2EC8"/>
    <w:rsid w:val="00DE2F44"/>
    <w:rsid w:val="00DE35B1"/>
    <w:rsid w:val="00DE3602"/>
    <w:rsid w:val="00DE3DD2"/>
    <w:rsid w:val="00DE45DE"/>
    <w:rsid w:val="00DE4CDA"/>
    <w:rsid w:val="00DE4DF8"/>
    <w:rsid w:val="00DE5552"/>
    <w:rsid w:val="00DE5ADD"/>
    <w:rsid w:val="00DE5BE4"/>
    <w:rsid w:val="00DE5C50"/>
    <w:rsid w:val="00DE5D9B"/>
    <w:rsid w:val="00DE6970"/>
    <w:rsid w:val="00DE6A10"/>
    <w:rsid w:val="00DE7C25"/>
    <w:rsid w:val="00DE7DB3"/>
    <w:rsid w:val="00DF02F5"/>
    <w:rsid w:val="00DF047E"/>
    <w:rsid w:val="00DF06B0"/>
    <w:rsid w:val="00DF08A0"/>
    <w:rsid w:val="00DF11BD"/>
    <w:rsid w:val="00DF1B38"/>
    <w:rsid w:val="00DF1CAD"/>
    <w:rsid w:val="00DF23F6"/>
    <w:rsid w:val="00DF285E"/>
    <w:rsid w:val="00DF2C0A"/>
    <w:rsid w:val="00DF2C9D"/>
    <w:rsid w:val="00DF31F2"/>
    <w:rsid w:val="00DF3B64"/>
    <w:rsid w:val="00DF4147"/>
    <w:rsid w:val="00DF43BB"/>
    <w:rsid w:val="00DF4A5C"/>
    <w:rsid w:val="00DF5061"/>
    <w:rsid w:val="00DF5423"/>
    <w:rsid w:val="00DF5444"/>
    <w:rsid w:val="00DF5461"/>
    <w:rsid w:val="00DF5533"/>
    <w:rsid w:val="00DF59A2"/>
    <w:rsid w:val="00DF6441"/>
    <w:rsid w:val="00DF644C"/>
    <w:rsid w:val="00DF6A87"/>
    <w:rsid w:val="00DF6A9C"/>
    <w:rsid w:val="00DF6BB5"/>
    <w:rsid w:val="00DF7A81"/>
    <w:rsid w:val="00E001C3"/>
    <w:rsid w:val="00E002F5"/>
    <w:rsid w:val="00E00806"/>
    <w:rsid w:val="00E0096B"/>
    <w:rsid w:val="00E00B70"/>
    <w:rsid w:val="00E00C3E"/>
    <w:rsid w:val="00E00D73"/>
    <w:rsid w:val="00E0100C"/>
    <w:rsid w:val="00E010D4"/>
    <w:rsid w:val="00E01559"/>
    <w:rsid w:val="00E01D5E"/>
    <w:rsid w:val="00E01FB6"/>
    <w:rsid w:val="00E0233D"/>
    <w:rsid w:val="00E02BC7"/>
    <w:rsid w:val="00E02EBB"/>
    <w:rsid w:val="00E02FA6"/>
    <w:rsid w:val="00E030C6"/>
    <w:rsid w:val="00E0326A"/>
    <w:rsid w:val="00E03387"/>
    <w:rsid w:val="00E03747"/>
    <w:rsid w:val="00E03873"/>
    <w:rsid w:val="00E03976"/>
    <w:rsid w:val="00E0398C"/>
    <w:rsid w:val="00E03A61"/>
    <w:rsid w:val="00E03CA9"/>
    <w:rsid w:val="00E041BB"/>
    <w:rsid w:val="00E043F9"/>
    <w:rsid w:val="00E04A05"/>
    <w:rsid w:val="00E04A1A"/>
    <w:rsid w:val="00E04F6F"/>
    <w:rsid w:val="00E04F84"/>
    <w:rsid w:val="00E0543E"/>
    <w:rsid w:val="00E05CB9"/>
    <w:rsid w:val="00E05D46"/>
    <w:rsid w:val="00E05D7E"/>
    <w:rsid w:val="00E062E1"/>
    <w:rsid w:val="00E06C13"/>
    <w:rsid w:val="00E06DC5"/>
    <w:rsid w:val="00E07110"/>
    <w:rsid w:val="00E07BE0"/>
    <w:rsid w:val="00E07DE0"/>
    <w:rsid w:val="00E10031"/>
    <w:rsid w:val="00E1083E"/>
    <w:rsid w:val="00E10BD7"/>
    <w:rsid w:val="00E10C9A"/>
    <w:rsid w:val="00E11657"/>
    <w:rsid w:val="00E12029"/>
    <w:rsid w:val="00E12033"/>
    <w:rsid w:val="00E123F7"/>
    <w:rsid w:val="00E12DC8"/>
    <w:rsid w:val="00E135EE"/>
    <w:rsid w:val="00E13B96"/>
    <w:rsid w:val="00E141A3"/>
    <w:rsid w:val="00E144FC"/>
    <w:rsid w:val="00E14A49"/>
    <w:rsid w:val="00E14FAC"/>
    <w:rsid w:val="00E15207"/>
    <w:rsid w:val="00E1548D"/>
    <w:rsid w:val="00E1580E"/>
    <w:rsid w:val="00E16558"/>
    <w:rsid w:val="00E16B60"/>
    <w:rsid w:val="00E16BDD"/>
    <w:rsid w:val="00E16C97"/>
    <w:rsid w:val="00E16FF8"/>
    <w:rsid w:val="00E17200"/>
    <w:rsid w:val="00E174BC"/>
    <w:rsid w:val="00E17572"/>
    <w:rsid w:val="00E17635"/>
    <w:rsid w:val="00E17784"/>
    <w:rsid w:val="00E177FF"/>
    <w:rsid w:val="00E17EAD"/>
    <w:rsid w:val="00E20292"/>
    <w:rsid w:val="00E208A2"/>
    <w:rsid w:val="00E20AE7"/>
    <w:rsid w:val="00E2120A"/>
    <w:rsid w:val="00E21221"/>
    <w:rsid w:val="00E21821"/>
    <w:rsid w:val="00E21D82"/>
    <w:rsid w:val="00E222DF"/>
    <w:rsid w:val="00E22391"/>
    <w:rsid w:val="00E22B15"/>
    <w:rsid w:val="00E233C7"/>
    <w:rsid w:val="00E23873"/>
    <w:rsid w:val="00E23C37"/>
    <w:rsid w:val="00E23C93"/>
    <w:rsid w:val="00E24550"/>
    <w:rsid w:val="00E247F2"/>
    <w:rsid w:val="00E2484F"/>
    <w:rsid w:val="00E24C74"/>
    <w:rsid w:val="00E256B5"/>
    <w:rsid w:val="00E25767"/>
    <w:rsid w:val="00E26654"/>
    <w:rsid w:val="00E2683B"/>
    <w:rsid w:val="00E26CC8"/>
    <w:rsid w:val="00E26CF5"/>
    <w:rsid w:val="00E26DFC"/>
    <w:rsid w:val="00E27AC0"/>
    <w:rsid w:val="00E27B40"/>
    <w:rsid w:val="00E27B5A"/>
    <w:rsid w:val="00E27F52"/>
    <w:rsid w:val="00E302A2"/>
    <w:rsid w:val="00E307BA"/>
    <w:rsid w:val="00E308F3"/>
    <w:rsid w:val="00E30E99"/>
    <w:rsid w:val="00E3127F"/>
    <w:rsid w:val="00E312D0"/>
    <w:rsid w:val="00E31841"/>
    <w:rsid w:val="00E31983"/>
    <w:rsid w:val="00E3206C"/>
    <w:rsid w:val="00E320AB"/>
    <w:rsid w:val="00E32204"/>
    <w:rsid w:val="00E325B5"/>
    <w:rsid w:val="00E32AC7"/>
    <w:rsid w:val="00E32B72"/>
    <w:rsid w:val="00E3350D"/>
    <w:rsid w:val="00E33CB6"/>
    <w:rsid w:val="00E33D46"/>
    <w:rsid w:val="00E33E99"/>
    <w:rsid w:val="00E34347"/>
    <w:rsid w:val="00E346D3"/>
    <w:rsid w:val="00E34B5F"/>
    <w:rsid w:val="00E34D03"/>
    <w:rsid w:val="00E35353"/>
    <w:rsid w:val="00E353A3"/>
    <w:rsid w:val="00E354FF"/>
    <w:rsid w:val="00E355C7"/>
    <w:rsid w:val="00E355CE"/>
    <w:rsid w:val="00E35689"/>
    <w:rsid w:val="00E36CE8"/>
    <w:rsid w:val="00E36D99"/>
    <w:rsid w:val="00E371DF"/>
    <w:rsid w:val="00E3729D"/>
    <w:rsid w:val="00E3744D"/>
    <w:rsid w:val="00E37891"/>
    <w:rsid w:val="00E37AE5"/>
    <w:rsid w:val="00E37AEA"/>
    <w:rsid w:val="00E37F61"/>
    <w:rsid w:val="00E40654"/>
    <w:rsid w:val="00E4083E"/>
    <w:rsid w:val="00E40AB7"/>
    <w:rsid w:val="00E40B84"/>
    <w:rsid w:val="00E40C3E"/>
    <w:rsid w:val="00E40C66"/>
    <w:rsid w:val="00E41208"/>
    <w:rsid w:val="00E41234"/>
    <w:rsid w:val="00E413C2"/>
    <w:rsid w:val="00E41416"/>
    <w:rsid w:val="00E41486"/>
    <w:rsid w:val="00E417F3"/>
    <w:rsid w:val="00E41AF0"/>
    <w:rsid w:val="00E41FA1"/>
    <w:rsid w:val="00E4254B"/>
    <w:rsid w:val="00E42AD6"/>
    <w:rsid w:val="00E43130"/>
    <w:rsid w:val="00E4322B"/>
    <w:rsid w:val="00E4328D"/>
    <w:rsid w:val="00E432D1"/>
    <w:rsid w:val="00E43DFD"/>
    <w:rsid w:val="00E44199"/>
    <w:rsid w:val="00E4465E"/>
    <w:rsid w:val="00E449FC"/>
    <w:rsid w:val="00E44AA8"/>
    <w:rsid w:val="00E44B51"/>
    <w:rsid w:val="00E45139"/>
    <w:rsid w:val="00E4517A"/>
    <w:rsid w:val="00E45A26"/>
    <w:rsid w:val="00E45AF6"/>
    <w:rsid w:val="00E45F09"/>
    <w:rsid w:val="00E46049"/>
    <w:rsid w:val="00E460DC"/>
    <w:rsid w:val="00E465C2"/>
    <w:rsid w:val="00E46701"/>
    <w:rsid w:val="00E468D5"/>
    <w:rsid w:val="00E46CD4"/>
    <w:rsid w:val="00E479CE"/>
    <w:rsid w:val="00E47A04"/>
    <w:rsid w:val="00E47B36"/>
    <w:rsid w:val="00E508B9"/>
    <w:rsid w:val="00E50A32"/>
    <w:rsid w:val="00E510AC"/>
    <w:rsid w:val="00E51176"/>
    <w:rsid w:val="00E5137F"/>
    <w:rsid w:val="00E514D7"/>
    <w:rsid w:val="00E51655"/>
    <w:rsid w:val="00E51C2E"/>
    <w:rsid w:val="00E51C34"/>
    <w:rsid w:val="00E52063"/>
    <w:rsid w:val="00E520E3"/>
    <w:rsid w:val="00E52251"/>
    <w:rsid w:val="00E528E2"/>
    <w:rsid w:val="00E52C61"/>
    <w:rsid w:val="00E534FB"/>
    <w:rsid w:val="00E53883"/>
    <w:rsid w:val="00E53916"/>
    <w:rsid w:val="00E539C6"/>
    <w:rsid w:val="00E53A67"/>
    <w:rsid w:val="00E53D04"/>
    <w:rsid w:val="00E53FA2"/>
    <w:rsid w:val="00E540A4"/>
    <w:rsid w:val="00E5418B"/>
    <w:rsid w:val="00E5420F"/>
    <w:rsid w:val="00E54222"/>
    <w:rsid w:val="00E54767"/>
    <w:rsid w:val="00E54A27"/>
    <w:rsid w:val="00E54F2E"/>
    <w:rsid w:val="00E54FE2"/>
    <w:rsid w:val="00E55085"/>
    <w:rsid w:val="00E5514A"/>
    <w:rsid w:val="00E55704"/>
    <w:rsid w:val="00E55E30"/>
    <w:rsid w:val="00E5608C"/>
    <w:rsid w:val="00E565E2"/>
    <w:rsid w:val="00E56774"/>
    <w:rsid w:val="00E56BE7"/>
    <w:rsid w:val="00E57164"/>
    <w:rsid w:val="00E57806"/>
    <w:rsid w:val="00E578A4"/>
    <w:rsid w:val="00E57B71"/>
    <w:rsid w:val="00E57BFD"/>
    <w:rsid w:val="00E60135"/>
    <w:rsid w:val="00E60233"/>
    <w:rsid w:val="00E604A2"/>
    <w:rsid w:val="00E6051A"/>
    <w:rsid w:val="00E6137F"/>
    <w:rsid w:val="00E61905"/>
    <w:rsid w:val="00E61F05"/>
    <w:rsid w:val="00E61F5D"/>
    <w:rsid w:val="00E624A4"/>
    <w:rsid w:val="00E6328C"/>
    <w:rsid w:val="00E63A8C"/>
    <w:rsid w:val="00E63AEA"/>
    <w:rsid w:val="00E63DD4"/>
    <w:rsid w:val="00E63E75"/>
    <w:rsid w:val="00E647E9"/>
    <w:rsid w:val="00E64EAF"/>
    <w:rsid w:val="00E651E5"/>
    <w:rsid w:val="00E6569B"/>
    <w:rsid w:val="00E658D1"/>
    <w:rsid w:val="00E65980"/>
    <w:rsid w:val="00E65AFF"/>
    <w:rsid w:val="00E65E51"/>
    <w:rsid w:val="00E66484"/>
    <w:rsid w:val="00E6674B"/>
    <w:rsid w:val="00E669AB"/>
    <w:rsid w:val="00E66AD4"/>
    <w:rsid w:val="00E67208"/>
    <w:rsid w:val="00E700DD"/>
    <w:rsid w:val="00E702C0"/>
    <w:rsid w:val="00E704A0"/>
    <w:rsid w:val="00E70501"/>
    <w:rsid w:val="00E70670"/>
    <w:rsid w:val="00E70C01"/>
    <w:rsid w:val="00E7161F"/>
    <w:rsid w:val="00E717EF"/>
    <w:rsid w:val="00E719CC"/>
    <w:rsid w:val="00E71A20"/>
    <w:rsid w:val="00E71BAB"/>
    <w:rsid w:val="00E72202"/>
    <w:rsid w:val="00E72A2B"/>
    <w:rsid w:val="00E72BCA"/>
    <w:rsid w:val="00E72CE7"/>
    <w:rsid w:val="00E72F42"/>
    <w:rsid w:val="00E732AD"/>
    <w:rsid w:val="00E737EF"/>
    <w:rsid w:val="00E7386F"/>
    <w:rsid w:val="00E73A43"/>
    <w:rsid w:val="00E73B5C"/>
    <w:rsid w:val="00E73C4D"/>
    <w:rsid w:val="00E73E44"/>
    <w:rsid w:val="00E73EF4"/>
    <w:rsid w:val="00E7429D"/>
    <w:rsid w:val="00E745B6"/>
    <w:rsid w:val="00E748A4"/>
    <w:rsid w:val="00E74F7D"/>
    <w:rsid w:val="00E75430"/>
    <w:rsid w:val="00E756E4"/>
    <w:rsid w:val="00E75C61"/>
    <w:rsid w:val="00E75E2C"/>
    <w:rsid w:val="00E76434"/>
    <w:rsid w:val="00E76FF6"/>
    <w:rsid w:val="00E77AE5"/>
    <w:rsid w:val="00E77D1F"/>
    <w:rsid w:val="00E800B2"/>
    <w:rsid w:val="00E801BB"/>
    <w:rsid w:val="00E804A4"/>
    <w:rsid w:val="00E807AD"/>
    <w:rsid w:val="00E81696"/>
    <w:rsid w:val="00E81911"/>
    <w:rsid w:val="00E81BC2"/>
    <w:rsid w:val="00E828B6"/>
    <w:rsid w:val="00E82B27"/>
    <w:rsid w:val="00E82E7F"/>
    <w:rsid w:val="00E82F15"/>
    <w:rsid w:val="00E82F46"/>
    <w:rsid w:val="00E83236"/>
    <w:rsid w:val="00E833A7"/>
    <w:rsid w:val="00E83D20"/>
    <w:rsid w:val="00E84867"/>
    <w:rsid w:val="00E8494F"/>
    <w:rsid w:val="00E853E0"/>
    <w:rsid w:val="00E856A3"/>
    <w:rsid w:val="00E857D3"/>
    <w:rsid w:val="00E85CBA"/>
    <w:rsid w:val="00E85E92"/>
    <w:rsid w:val="00E8609C"/>
    <w:rsid w:val="00E861BC"/>
    <w:rsid w:val="00E8646A"/>
    <w:rsid w:val="00E8647F"/>
    <w:rsid w:val="00E868C8"/>
    <w:rsid w:val="00E86B49"/>
    <w:rsid w:val="00E86BA1"/>
    <w:rsid w:val="00E86CB1"/>
    <w:rsid w:val="00E86CBE"/>
    <w:rsid w:val="00E86FB4"/>
    <w:rsid w:val="00E8706B"/>
    <w:rsid w:val="00E87B04"/>
    <w:rsid w:val="00E9045D"/>
    <w:rsid w:val="00E90959"/>
    <w:rsid w:val="00E909E8"/>
    <w:rsid w:val="00E90BBD"/>
    <w:rsid w:val="00E9165B"/>
    <w:rsid w:val="00E9221B"/>
    <w:rsid w:val="00E9271F"/>
    <w:rsid w:val="00E928AC"/>
    <w:rsid w:val="00E929BC"/>
    <w:rsid w:val="00E92A68"/>
    <w:rsid w:val="00E92B0D"/>
    <w:rsid w:val="00E92E19"/>
    <w:rsid w:val="00E93054"/>
    <w:rsid w:val="00E9317B"/>
    <w:rsid w:val="00E933B1"/>
    <w:rsid w:val="00E93646"/>
    <w:rsid w:val="00E93748"/>
    <w:rsid w:val="00E93C60"/>
    <w:rsid w:val="00E94083"/>
    <w:rsid w:val="00E94135"/>
    <w:rsid w:val="00E9413B"/>
    <w:rsid w:val="00E943D8"/>
    <w:rsid w:val="00E94667"/>
    <w:rsid w:val="00E947D3"/>
    <w:rsid w:val="00E949CD"/>
    <w:rsid w:val="00E94FB8"/>
    <w:rsid w:val="00E95388"/>
    <w:rsid w:val="00E95663"/>
    <w:rsid w:val="00E9591B"/>
    <w:rsid w:val="00E95C05"/>
    <w:rsid w:val="00E95FA5"/>
    <w:rsid w:val="00E9612F"/>
    <w:rsid w:val="00E9655A"/>
    <w:rsid w:val="00E96644"/>
    <w:rsid w:val="00E9716A"/>
    <w:rsid w:val="00E972D0"/>
    <w:rsid w:val="00E972EB"/>
    <w:rsid w:val="00E97395"/>
    <w:rsid w:val="00EA0046"/>
    <w:rsid w:val="00EA0409"/>
    <w:rsid w:val="00EA07F9"/>
    <w:rsid w:val="00EA0C05"/>
    <w:rsid w:val="00EA0D55"/>
    <w:rsid w:val="00EA1339"/>
    <w:rsid w:val="00EA1345"/>
    <w:rsid w:val="00EA145E"/>
    <w:rsid w:val="00EA1A32"/>
    <w:rsid w:val="00EA1AB5"/>
    <w:rsid w:val="00EA1F7E"/>
    <w:rsid w:val="00EA1FE0"/>
    <w:rsid w:val="00EA2263"/>
    <w:rsid w:val="00EA2347"/>
    <w:rsid w:val="00EA29E9"/>
    <w:rsid w:val="00EA2B25"/>
    <w:rsid w:val="00EA2E3A"/>
    <w:rsid w:val="00EA30EE"/>
    <w:rsid w:val="00EA3565"/>
    <w:rsid w:val="00EA37B2"/>
    <w:rsid w:val="00EA400C"/>
    <w:rsid w:val="00EA4351"/>
    <w:rsid w:val="00EA4436"/>
    <w:rsid w:val="00EA4E6A"/>
    <w:rsid w:val="00EA4EC6"/>
    <w:rsid w:val="00EA4F73"/>
    <w:rsid w:val="00EA5588"/>
    <w:rsid w:val="00EA56A1"/>
    <w:rsid w:val="00EA56EB"/>
    <w:rsid w:val="00EA57E4"/>
    <w:rsid w:val="00EA5897"/>
    <w:rsid w:val="00EA58A6"/>
    <w:rsid w:val="00EA5A88"/>
    <w:rsid w:val="00EA5F98"/>
    <w:rsid w:val="00EA6554"/>
    <w:rsid w:val="00EA6783"/>
    <w:rsid w:val="00EA72E3"/>
    <w:rsid w:val="00EA7E19"/>
    <w:rsid w:val="00EA7FE0"/>
    <w:rsid w:val="00EB0013"/>
    <w:rsid w:val="00EB0373"/>
    <w:rsid w:val="00EB06C2"/>
    <w:rsid w:val="00EB0B4E"/>
    <w:rsid w:val="00EB0B7F"/>
    <w:rsid w:val="00EB0C17"/>
    <w:rsid w:val="00EB117B"/>
    <w:rsid w:val="00EB1399"/>
    <w:rsid w:val="00EB14EF"/>
    <w:rsid w:val="00EB2657"/>
    <w:rsid w:val="00EB2B79"/>
    <w:rsid w:val="00EB2D36"/>
    <w:rsid w:val="00EB32FE"/>
    <w:rsid w:val="00EB3A93"/>
    <w:rsid w:val="00EB3C4D"/>
    <w:rsid w:val="00EB4203"/>
    <w:rsid w:val="00EB4E1A"/>
    <w:rsid w:val="00EB4FBD"/>
    <w:rsid w:val="00EB5AF9"/>
    <w:rsid w:val="00EB5BA2"/>
    <w:rsid w:val="00EB65AE"/>
    <w:rsid w:val="00EB65AF"/>
    <w:rsid w:val="00EB6BFB"/>
    <w:rsid w:val="00EB730B"/>
    <w:rsid w:val="00EB7718"/>
    <w:rsid w:val="00EB796A"/>
    <w:rsid w:val="00EB79ED"/>
    <w:rsid w:val="00EB7F1B"/>
    <w:rsid w:val="00EC0277"/>
    <w:rsid w:val="00EC04CC"/>
    <w:rsid w:val="00EC0874"/>
    <w:rsid w:val="00EC0D4D"/>
    <w:rsid w:val="00EC1732"/>
    <w:rsid w:val="00EC18B9"/>
    <w:rsid w:val="00EC18D5"/>
    <w:rsid w:val="00EC241A"/>
    <w:rsid w:val="00EC247C"/>
    <w:rsid w:val="00EC283A"/>
    <w:rsid w:val="00EC2BF1"/>
    <w:rsid w:val="00EC2F12"/>
    <w:rsid w:val="00EC34E9"/>
    <w:rsid w:val="00EC3CAF"/>
    <w:rsid w:val="00EC3E51"/>
    <w:rsid w:val="00EC3F78"/>
    <w:rsid w:val="00EC42FF"/>
    <w:rsid w:val="00EC4601"/>
    <w:rsid w:val="00EC48D7"/>
    <w:rsid w:val="00EC4BBF"/>
    <w:rsid w:val="00EC5133"/>
    <w:rsid w:val="00EC5235"/>
    <w:rsid w:val="00EC5641"/>
    <w:rsid w:val="00EC5ABC"/>
    <w:rsid w:val="00EC6163"/>
    <w:rsid w:val="00EC648D"/>
    <w:rsid w:val="00EC714A"/>
    <w:rsid w:val="00EC76B3"/>
    <w:rsid w:val="00EC78DC"/>
    <w:rsid w:val="00EC7C66"/>
    <w:rsid w:val="00EC7ECA"/>
    <w:rsid w:val="00ED085B"/>
    <w:rsid w:val="00ED0BB6"/>
    <w:rsid w:val="00ED1445"/>
    <w:rsid w:val="00ED149B"/>
    <w:rsid w:val="00ED167F"/>
    <w:rsid w:val="00ED17D4"/>
    <w:rsid w:val="00ED1DC6"/>
    <w:rsid w:val="00ED1ECF"/>
    <w:rsid w:val="00ED22E7"/>
    <w:rsid w:val="00ED28FE"/>
    <w:rsid w:val="00ED2D01"/>
    <w:rsid w:val="00ED364D"/>
    <w:rsid w:val="00ED3A27"/>
    <w:rsid w:val="00ED3A5A"/>
    <w:rsid w:val="00ED3B14"/>
    <w:rsid w:val="00ED3BCD"/>
    <w:rsid w:val="00ED3F64"/>
    <w:rsid w:val="00ED41E5"/>
    <w:rsid w:val="00ED423A"/>
    <w:rsid w:val="00ED43A5"/>
    <w:rsid w:val="00ED4A8F"/>
    <w:rsid w:val="00ED4CFE"/>
    <w:rsid w:val="00ED54A1"/>
    <w:rsid w:val="00ED56C3"/>
    <w:rsid w:val="00ED5959"/>
    <w:rsid w:val="00ED5997"/>
    <w:rsid w:val="00ED5A34"/>
    <w:rsid w:val="00ED5B13"/>
    <w:rsid w:val="00ED62BE"/>
    <w:rsid w:val="00ED658A"/>
    <w:rsid w:val="00ED682E"/>
    <w:rsid w:val="00ED7EF2"/>
    <w:rsid w:val="00EE02FB"/>
    <w:rsid w:val="00EE032E"/>
    <w:rsid w:val="00EE05D5"/>
    <w:rsid w:val="00EE0603"/>
    <w:rsid w:val="00EE0C6D"/>
    <w:rsid w:val="00EE0DEF"/>
    <w:rsid w:val="00EE0F35"/>
    <w:rsid w:val="00EE0F47"/>
    <w:rsid w:val="00EE1530"/>
    <w:rsid w:val="00EE1601"/>
    <w:rsid w:val="00EE18D9"/>
    <w:rsid w:val="00EE19B4"/>
    <w:rsid w:val="00EE1A11"/>
    <w:rsid w:val="00EE1A24"/>
    <w:rsid w:val="00EE1F7E"/>
    <w:rsid w:val="00EE216A"/>
    <w:rsid w:val="00EE223B"/>
    <w:rsid w:val="00EE2652"/>
    <w:rsid w:val="00EE2685"/>
    <w:rsid w:val="00EE2764"/>
    <w:rsid w:val="00EE2917"/>
    <w:rsid w:val="00EE2BE9"/>
    <w:rsid w:val="00EE2C35"/>
    <w:rsid w:val="00EE2C9E"/>
    <w:rsid w:val="00EE30A5"/>
    <w:rsid w:val="00EE39B3"/>
    <w:rsid w:val="00EE3B77"/>
    <w:rsid w:val="00EE3F44"/>
    <w:rsid w:val="00EE403B"/>
    <w:rsid w:val="00EE4165"/>
    <w:rsid w:val="00EE4409"/>
    <w:rsid w:val="00EE5082"/>
    <w:rsid w:val="00EE57CC"/>
    <w:rsid w:val="00EE58B7"/>
    <w:rsid w:val="00EE5AB7"/>
    <w:rsid w:val="00EE5B5D"/>
    <w:rsid w:val="00EE5C0A"/>
    <w:rsid w:val="00EE5D37"/>
    <w:rsid w:val="00EE66A9"/>
    <w:rsid w:val="00EE6C04"/>
    <w:rsid w:val="00EE6EB0"/>
    <w:rsid w:val="00EE7008"/>
    <w:rsid w:val="00EE7BBA"/>
    <w:rsid w:val="00EE7BD0"/>
    <w:rsid w:val="00EF00BE"/>
    <w:rsid w:val="00EF06B5"/>
    <w:rsid w:val="00EF0FC0"/>
    <w:rsid w:val="00EF113D"/>
    <w:rsid w:val="00EF11E4"/>
    <w:rsid w:val="00EF1605"/>
    <w:rsid w:val="00EF160B"/>
    <w:rsid w:val="00EF1659"/>
    <w:rsid w:val="00EF1917"/>
    <w:rsid w:val="00EF1C1D"/>
    <w:rsid w:val="00EF27FB"/>
    <w:rsid w:val="00EF2A7C"/>
    <w:rsid w:val="00EF2D00"/>
    <w:rsid w:val="00EF2ED2"/>
    <w:rsid w:val="00EF2FCC"/>
    <w:rsid w:val="00EF309F"/>
    <w:rsid w:val="00EF3913"/>
    <w:rsid w:val="00EF39A3"/>
    <w:rsid w:val="00EF3DC9"/>
    <w:rsid w:val="00EF3FD1"/>
    <w:rsid w:val="00EF4BF7"/>
    <w:rsid w:val="00EF4F35"/>
    <w:rsid w:val="00EF520D"/>
    <w:rsid w:val="00EF5279"/>
    <w:rsid w:val="00EF5FA7"/>
    <w:rsid w:val="00EF61D7"/>
    <w:rsid w:val="00EF6513"/>
    <w:rsid w:val="00EF6EAA"/>
    <w:rsid w:val="00EF7415"/>
    <w:rsid w:val="00EF754C"/>
    <w:rsid w:val="00EF7729"/>
    <w:rsid w:val="00EF798F"/>
    <w:rsid w:val="00EF79AF"/>
    <w:rsid w:val="00EF7F1C"/>
    <w:rsid w:val="00F00506"/>
    <w:rsid w:val="00F00862"/>
    <w:rsid w:val="00F00BC2"/>
    <w:rsid w:val="00F01036"/>
    <w:rsid w:val="00F013F0"/>
    <w:rsid w:val="00F014E8"/>
    <w:rsid w:val="00F01747"/>
    <w:rsid w:val="00F01D85"/>
    <w:rsid w:val="00F02648"/>
    <w:rsid w:val="00F02DE6"/>
    <w:rsid w:val="00F03205"/>
    <w:rsid w:val="00F0340F"/>
    <w:rsid w:val="00F03E24"/>
    <w:rsid w:val="00F040E3"/>
    <w:rsid w:val="00F043DE"/>
    <w:rsid w:val="00F0458A"/>
    <w:rsid w:val="00F05BEB"/>
    <w:rsid w:val="00F05CB8"/>
    <w:rsid w:val="00F05D75"/>
    <w:rsid w:val="00F05E12"/>
    <w:rsid w:val="00F0620A"/>
    <w:rsid w:val="00F06E88"/>
    <w:rsid w:val="00F071E3"/>
    <w:rsid w:val="00F071F5"/>
    <w:rsid w:val="00F07AC4"/>
    <w:rsid w:val="00F07C57"/>
    <w:rsid w:val="00F07D4C"/>
    <w:rsid w:val="00F07F49"/>
    <w:rsid w:val="00F1001E"/>
    <w:rsid w:val="00F10570"/>
    <w:rsid w:val="00F10A4A"/>
    <w:rsid w:val="00F10ABD"/>
    <w:rsid w:val="00F10E3F"/>
    <w:rsid w:val="00F11276"/>
    <w:rsid w:val="00F11DE4"/>
    <w:rsid w:val="00F12182"/>
    <w:rsid w:val="00F123B0"/>
    <w:rsid w:val="00F125CE"/>
    <w:rsid w:val="00F12698"/>
    <w:rsid w:val="00F13662"/>
    <w:rsid w:val="00F1371F"/>
    <w:rsid w:val="00F139B8"/>
    <w:rsid w:val="00F13DEC"/>
    <w:rsid w:val="00F14745"/>
    <w:rsid w:val="00F14BA8"/>
    <w:rsid w:val="00F157A8"/>
    <w:rsid w:val="00F15806"/>
    <w:rsid w:val="00F15C93"/>
    <w:rsid w:val="00F1622E"/>
    <w:rsid w:val="00F16752"/>
    <w:rsid w:val="00F16A38"/>
    <w:rsid w:val="00F16A60"/>
    <w:rsid w:val="00F17C8B"/>
    <w:rsid w:val="00F200C4"/>
    <w:rsid w:val="00F202A9"/>
    <w:rsid w:val="00F20AB4"/>
    <w:rsid w:val="00F2131F"/>
    <w:rsid w:val="00F21393"/>
    <w:rsid w:val="00F21674"/>
    <w:rsid w:val="00F217F6"/>
    <w:rsid w:val="00F219EF"/>
    <w:rsid w:val="00F22426"/>
    <w:rsid w:val="00F22C73"/>
    <w:rsid w:val="00F2352F"/>
    <w:rsid w:val="00F23908"/>
    <w:rsid w:val="00F2446B"/>
    <w:rsid w:val="00F24C14"/>
    <w:rsid w:val="00F24D79"/>
    <w:rsid w:val="00F24E47"/>
    <w:rsid w:val="00F25E68"/>
    <w:rsid w:val="00F26544"/>
    <w:rsid w:val="00F26B6E"/>
    <w:rsid w:val="00F26C40"/>
    <w:rsid w:val="00F26DC1"/>
    <w:rsid w:val="00F279B8"/>
    <w:rsid w:val="00F279D8"/>
    <w:rsid w:val="00F27BA1"/>
    <w:rsid w:val="00F27F87"/>
    <w:rsid w:val="00F307A7"/>
    <w:rsid w:val="00F30B0B"/>
    <w:rsid w:val="00F310C2"/>
    <w:rsid w:val="00F314DD"/>
    <w:rsid w:val="00F31D60"/>
    <w:rsid w:val="00F31F09"/>
    <w:rsid w:val="00F32335"/>
    <w:rsid w:val="00F3256B"/>
    <w:rsid w:val="00F329AD"/>
    <w:rsid w:val="00F32E7E"/>
    <w:rsid w:val="00F331B7"/>
    <w:rsid w:val="00F33594"/>
    <w:rsid w:val="00F33A13"/>
    <w:rsid w:val="00F341D6"/>
    <w:rsid w:val="00F34210"/>
    <w:rsid w:val="00F3425C"/>
    <w:rsid w:val="00F3443E"/>
    <w:rsid w:val="00F34C81"/>
    <w:rsid w:val="00F3508E"/>
    <w:rsid w:val="00F35117"/>
    <w:rsid w:val="00F351A3"/>
    <w:rsid w:val="00F3537B"/>
    <w:rsid w:val="00F353F9"/>
    <w:rsid w:val="00F35A00"/>
    <w:rsid w:val="00F35C17"/>
    <w:rsid w:val="00F35D58"/>
    <w:rsid w:val="00F36115"/>
    <w:rsid w:val="00F36462"/>
    <w:rsid w:val="00F36748"/>
    <w:rsid w:val="00F36AAA"/>
    <w:rsid w:val="00F37013"/>
    <w:rsid w:val="00F3717C"/>
    <w:rsid w:val="00F37292"/>
    <w:rsid w:val="00F37E41"/>
    <w:rsid w:val="00F37EB9"/>
    <w:rsid w:val="00F37F8D"/>
    <w:rsid w:val="00F401A9"/>
    <w:rsid w:val="00F40EDE"/>
    <w:rsid w:val="00F40F1B"/>
    <w:rsid w:val="00F41209"/>
    <w:rsid w:val="00F41544"/>
    <w:rsid w:val="00F4189F"/>
    <w:rsid w:val="00F41956"/>
    <w:rsid w:val="00F4197C"/>
    <w:rsid w:val="00F41CC9"/>
    <w:rsid w:val="00F41DF8"/>
    <w:rsid w:val="00F426C7"/>
    <w:rsid w:val="00F42F8A"/>
    <w:rsid w:val="00F42FC6"/>
    <w:rsid w:val="00F4301C"/>
    <w:rsid w:val="00F433AA"/>
    <w:rsid w:val="00F435D8"/>
    <w:rsid w:val="00F4361D"/>
    <w:rsid w:val="00F44056"/>
    <w:rsid w:val="00F44124"/>
    <w:rsid w:val="00F443CC"/>
    <w:rsid w:val="00F44559"/>
    <w:rsid w:val="00F4507E"/>
    <w:rsid w:val="00F451DC"/>
    <w:rsid w:val="00F45652"/>
    <w:rsid w:val="00F4580F"/>
    <w:rsid w:val="00F459AE"/>
    <w:rsid w:val="00F45B52"/>
    <w:rsid w:val="00F45FAC"/>
    <w:rsid w:val="00F46706"/>
    <w:rsid w:val="00F46CFC"/>
    <w:rsid w:val="00F4725C"/>
    <w:rsid w:val="00F47312"/>
    <w:rsid w:val="00F474DF"/>
    <w:rsid w:val="00F47581"/>
    <w:rsid w:val="00F4792F"/>
    <w:rsid w:val="00F47CAD"/>
    <w:rsid w:val="00F50945"/>
    <w:rsid w:val="00F50981"/>
    <w:rsid w:val="00F50BF5"/>
    <w:rsid w:val="00F50DA5"/>
    <w:rsid w:val="00F513B7"/>
    <w:rsid w:val="00F5143A"/>
    <w:rsid w:val="00F51B1F"/>
    <w:rsid w:val="00F51DF8"/>
    <w:rsid w:val="00F52089"/>
    <w:rsid w:val="00F523E6"/>
    <w:rsid w:val="00F5264D"/>
    <w:rsid w:val="00F52673"/>
    <w:rsid w:val="00F52777"/>
    <w:rsid w:val="00F52AEF"/>
    <w:rsid w:val="00F52C10"/>
    <w:rsid w:val="00F52F93"/>
    <w:rsid w:val="00F52F9A"/>
    <w:rsid w:val="00F53204"/>
    <w:rsid w:val="00F533D5"/>
    <w:rsid w:val="00F5362D"/>
    <w:rsid w:val="00F53854"/>
    <w:rsid w:val="00F54052"/>
    <w:rsid w:val="00F5406D"/>
    <w:rsid w:val="00F5439F"/>
    <w:rsid w:val="00F544DD"/>
    <w:rsid w:val="00F54830"/>
    <w:rsid w:val="00F55024"/>
    <w:rsid w:val="00F5503A"/>
    <w:rsid w:val="00F550BD"/>
    <w:rsid w:val="00F55A81"/>
    <w:rsid w:val="00F55B5C"/>
    <w:rsid w:val="00F5626D"/>
    <w:rsid w:val="00F571A1"/>
    <w:rsid w:val="00F607E6"/>
    <w:rsid w:val="00F60A5A"/>
    <w:rsid w:val="00F61049"/>
    <w:rsid w:val="00F611C9"/>
    <w:rsid w:val="00F61523"/>
    <w:rsid w:val="00F61538"/>
    <w:rsid w:val="00F61DC4"/>
    <w:rsid w:val="00F62347"/>
    <w:rsid w:val="00F62891"/>
    <w:rsid w:val="00F62A6E"/>
    <w:rsid w:val="00F62DB0"/>
    <w:rsid w:val="00F63092"/>
    <w:rsid w:val="00F63DAD"/>
    <w:rsid w:val="00F6473D"/>
    <w:rsid w:val="00F65352"/>
    <w:rsid w:val="00F656A0"/>
    <w:rsid w:val="00F65DC4"/>
    <w:rsid w:val="00F661FE"/>
    <w:rsid w:val="00F66FEE"/>
    <w:rsid w:val="00F670C1"/>
    <w:rsid w:val="00F671AA"/>
    <w:rsid w:val="00F671D1"/>
    <w:rsid w:val="00F67447"/>
    <w:rsid w:val="00F67AF2"/>
    <w:rsid w:val="00F67B51"/>
    <w:rsid w:val="00F70069"/>
    <w:rsid w:val="00F701D5"/>
    <w:rsid w:val="00F707DE"/>
    <w:rsid w:val="00F70AFC"/>
    <w:rsid w:val="00F70FBC"/>
    <w:rsid w:val="00F711E4"/>
    <w:rsid w:val="00F71F67"/>
    <w:rsid w:val="00F72BC5"/>
    <w:rsid w:val="00F72C25"/>
    <w:rsid w:val="00F7352B"/>
    <w:rsid w:val="00F73662"/>
    <w:rsid w:val="00F73D39"/>
    <w:rsid w:val="00F73D7E"/>
    <w:rsid w:val="00F743A8"/>
    <w:rsid w:val="00F74686"/>
    <w:rsid w:val="00F74766"/>
    <w:rsid w:val="00F74D15"/>
    <w:rsid w:val="00F74DB8"/>
    <w:rsid w:val="00F75329"/>
    <w:rsid w:val="00F754C0"/>
    <w:rsid w:val="00F75957"/>
    <w:rsid w:val="00F75D13"/>
    <w:rsid w:val="00F75E88"/>
    <w:rsid w:val="00F7610C"/>
    <w:rsid w:val="00F7698B"/>
    <w:rsid w:val="00F76E43"/>
    <w:rsid w:val="00F76E96"/>
    <w:rsid w:val="00F77062"/>
    <w:rsid w:val="00F773DC"/>
    <w:rsid w:val="00F7743C"/>
    <w:rsid w:val="00F7747A"/>
    <w:rsid w:val="00F77520"/>
    <w:rsid w:val="00F7790C"/>
    <w:rsid w:val="00F77A3D"/>
    <w:rsid w:val="00F77B7C"/>
    <w:rsid w:val="00F77E6F"/>
    <w:rsid w:val="00F8094A"/>
    <w:rsid w:val="00F81D9D"/>
    <w:rsid w:val="00F81E1B"/>
    <w:rsid w:val="00F81E39"/>
    <w:rsid w:val="00F828A5"/>
    <w:rsid w:val="00F82B14"/>
    <w:rsid w:val="00F82B38"/>
    <w:rsid w:val="00F831C4"/>
    <w:rsid w:val="00F831D9"/>
    <w:rsid w:val="00F834E8"/>
    <w:rsid w:val="00F83D69"/>
    <w:rsid w:val="00F83E40"/>
    <w:rsid w:val="00F84317"/>
    <w:rsid w:val="00F84325"/>
    <w:rsid w:val="00F84551"/>
    <w:rsid w:val="00F84B5B"/>
    <w:rsid w:val="00F85182"/>
    <w:rsid w:val="00F8531C"/>
    <w:rsid w:val="00F8601C"/>
    <w:rsid w:val="00F86403"/>
    <w:rsid w:val="00F86A8C"/>
    <w:rsid w:val="00F86F19"/>
    <w:rsid w:val="00F8703C"/>
    <w:rsid w:val="00F8705E"/>
    <w:rsid w:val="00F87228"/>
    <w:rsid w:val="00F8795C"/>
    <w:rsid w:val="00F87BDA"/>
    <w:rsid w:val="00F90021"/>
    <w:rsid w:val="00F90326"/>
    <w:rsid w:val="00F907C9"/>
    <w:rsid w:val="00F907E8"/>
    <w:rsid w:val="00F91049"/>
    <w:rsid w:val="00F91735"/>
    <w:rsid w:val="00F91813"/>
    <w:rsid w:val="00F9182B"/>
    <w:rsid w:val="00F91919"/>
    <w:rsid w:val="00F91C96"/>
    <w:rsid w:val="00F92954"/>
    <w:rsid w:val="00F92D3C"/>
    <w:rsid w:val="00F92F7C"/>
    <w:rsid w:val="00F932D5"/>
    <w:rsid w:val="00F9342B"/>
    <w:rsid w:val="00F937F0"/>
    <w:rsid w:val="00F93900"/>
    <w:rsid w:val="00F939AA"/>
    <w:rsid w:val="00F93A08"/>
    <w:rsid w:val="00F93F88"/>
    <w:rsid w:val="00F9400D"/>
    <w:rsid w:val="00F9452D"/>
    <w:rsid w:val="00F94C11"/>
    <w:rsid w:val="00F94D62"/>
    <w:rsid w:val="00F94F90"/>
    <w:rsid w:val="00F9506F"/>
    <w:rsid w:val="00F950F7"/>
    <w:rsid w:val="00F95370"/>
    <w:rsid w:val="00F95520"/>
    <w:rsid w:val="00F95A62"/>
    <w:rsid w:val="00F96366"/>
    <w:rsid w:val="00F964C6"/>
    <w:rsid w:val="00F96625"/>
    <w:rsid w:val="00F96965"/>
    <w:rsid w:val="00F979C0"/>
    <w:rsid w:val="00F97C85"/>
    <w:rsid w:val="00F97CDD"/>
    <w:rsid w:val="00FA010D"/>
    <w:rsid w:val="00FA04FD"/>
    <w:rsid w:val="00FA08B1"/>
    <w:rsid w:val="00FA0ECF"/>
    <w:rsid w:val="00FA0ED1"/>
    <w:rsid w:val="00FA0F4E"/>
    <w:rsid w:val="00FA1037"/>
    <w:rsid w:val="00FA1061"/>
    <w:rsid w:val="00FA11C2"/>
    <w:rsid w:val="00FA122C"/>
    <w:rsid w:val="00FA1523"/>
    <w:rsid w:val="00FA1C61"/>
    <w:rsid w:val="00FA2394"/>
    <w:rsid w:val="00FA269B"/>
    <w:rsid w:val="00FA2E9B"/>
    <w:rsid w:val="00FA34C7"/>
    <w:rsid w:val="00FA35AF"/>
    <w:rsid w:val="00FA398E"/>
    <w:rsid w:val="00FA3C0E"/>
    <w:rsid w:val="00FA4926"/>
    <w:rsid w:val="00FA540F"/>
    <w:rsid w:val="00FA58F4"/>
    <w:rsid w:val="00FA5DD2"/>
    <w:rsid w:val="00FA5E7E"/>
    <w:rsid w:val="00FA67EE"/>
    <w:rsid w:val="00FA6D01"/>
    <w:rsid w:val="00FA721B"/>
    <w:rsid w:val="00FA7D76"/>
    <w:rsid w:val="00FA7EFE"/>
    <w:rsid w:val="00FB0241"/>
    <w:rsid w:val="00FB0279"/>
    <w:rsid w:val="00FB07DE"/>
    <w:rsid w:val="00FB0CD9"/>
    <w:rsid w:val="00FB0FDC"/>
    <w:rsid w:val="00FB1008"/>
    <w:rsid w:val="00FB1086"/>
    <w:rsid w:val="00FB11F1"/>
    <w:rsid w:val="00FB1BA5"/>
    <w:rsid w:val="00FB2A87"/>
    <w:rsid w:val="00FB3251"/>
    <w:rsid w:val="00FB35D6"/>
    <w:rsid w:val="00FB38DC"/>
    <w:rsid w:val="00FB3C9A"/>
    <w:rsid w:val="00FB4883"/>
    <w:rsid w:val="00FB4B1E"/>
    <w:rsid w:val="00FB59C3"/>
    <w:rsid w:val="00FB5B43"/>
    <w:rsid w:val="00FB60F5"/>
    <w:rsid w:val="00FB62B8"/>
    <w:rsid w:val="00FB64A7"/>
    <w:rsid w:val="00FB65BC"/>
    <w:rsid w:val="00FB677F"/>
    <w:rsid w:val="00FB6F8C"/>
    <w:rsid w:val="00FB7319"/>
    <w:rsid w:val="00FB73C6"/>
    <w:rsid w:val="00FC0157"/>
    <w:rsid w:val="00FC01FC"/>
    <w:rsid w:val="00FC02EB"/>
    <w:rsid w:val="00FC02EC"/>
    <w:rsid w:val="00FC03DC"/>
    <w:rsid w:val="00FC0469"/>
    <w:rsid w:val="00FC0A7D"/>
    <w:rsid w:val="00FC0C41"/>
    <w:rsid w:val="00FC0FAE"/>
    <w:rsid w:val="00FC1DB4"/>
    <w:rsid w:val="00FC1E33"/>
    <w:rsid w:val="00FC261E"/>
    <w:rsid w:val="00FC2A01"/>
    <w:rsid w:val="00FC2FD3"/>
    <w:rsid w:val="00FC33D3"/>
    <w:rsid w:val="00FC35AD"/>
    <w:rsid w:val="00FC36AB"/>
    <w:rsid w:val="00FC40E6"/>
    <w:rsid w:val="00FC4428"/>
    <w:rsid w:val="00FC4A18"/>
    <w:rsid w:val="00FC4E82"/>
    <w:rsid w:val="00FC4FE9"/>
    <w:rsid w:val="00FC589F"/>
    <w:rsid w:val="00FC58F6"/>
    <w:rsid w:val="00FC5AA9"/>
    <w:rsid w:val="00FC5C13"/>
    <w:rsid w:val="00FC6022"/>
    <w:rsid w:val="00FC629C"/>
    <w:rsid w:val="00FC6509"/>
    <w:rsid w:val="00FC6DD0"/>
    <w:rsid w:val="00FC7300"/>
    <w:rsid w:val="00FC780D"/>
    <w:rsid w:val="00FD045A"/>
    <w:rsid w:val="00FD047E"/>
    <w:rsid w:val="00FD04F7"/>
    <w:rsid w:val="00FD07D7"/>
    <w:rsid w:val="00FD0BB1"/>
    <w:rsid w:val="00FD0C67"/>
    <w:rsid w:val="00FD0CB3"/>
    <w:rsid w:val="00FD0F49"/>
    <w:rsid w:val="00FD0FF5"/>
    <w:rsid w:val="00FD14DC"/>
    <w:rsid w:val="00FD1799"/>
    <w:rsid w:val="00FD1828"/>
    <w:rsid w:val="00FD19B6"/>
    <w:rsid w:val="00FD1EC0"/>
    <w:rsid w:val="00FD2290"/>
    <w:rsid w:val="00FD24A5"/>
    <w:rsid w:val="00FD2550"/>
    <w:rsid w:val="00FD2759"/>
    <w:rsid w:val="00FD27FF"/>
    <w:rsid w:val="00FD2848"/>
    <w:rsid w:val="00FD2F5A"/>
    <w:rsid w:val="00FD3384"/>
    <w:rsid w:val="00FD381C"/>
    <w:rsid w:val="00FD3933"/>
    <w:rsid w:val="00FD4B38"/>
    <w:rsid w:val="00FD5264"/>
    <w:rsid w:val="00FD5746"/>
    <w:rsid w:val="00FD588C"/>
    <w:rsid w:val="00FD5DB9"/>
    <w:rsid w:val="00FD6483"/>
    <w:rsid w:val="00FD6D3A"/>
    <w:rsid w:val="00FD70A2"/>
    <w:rsid w:val="00FD74A2"/>
    <w:rsid w:val="00FD74CB"/>
    <w:rsid w:val="00FD7633"/>
    <w:rsid w:val="00FD76CF"/>
    <w:rsid w:val="00FD77FA"/>
    <w:rsid w:val="00FD7B7D"/>
    <w:rsid w:val="00FD7E3D"/>
    <w:rsid w:val="00FD7F8E"/>
    <w:rsid w:val="00FE00BE"/>
    <w:rsid w:val="00FE0849"/>
    <w:rsid w:val="00FE09E8"/>
    <w:rsid w:val="00FE1270"/>
    <w:rsid w:val="00FE1DAA"/>
    <w:rsid w:val="00FE1FFC"/>
    <w:rsid w:val="00FE2404"/>
    <w:rsid w:val="00FE2454"/>
    <w:rsid w:val="00FE27E6"/>
    <w:rsid w:val="00FE2BD0"/>
    <w:rsid w:val="00FE2D0C"/>
    <w:rsid w:val="00FE306D"/>
    <w:rsid w:val="00FE311F"/>
    <w:rsid w:val="00FE3917"/>
    <w:rsid w:val="00FE3946"/>
    <w:rsid w:val="00FE3CC4"/>
    <w:rsid w:val="00FE3D3E"/>
    <w:rsid w:val="00FE43DE"/>
    <w:rsid w:val="00FE4923"/>
    <w:rsid w:val="00FE4980"/>
    <w:rsid w:val="00FE4D12"/>
    <w:rsid w:val="00FE4F6B"/>
    <w:rsid w:val="00FE554D"/>
    <w:rsid w:val="00FE6012"/>
    <w:rsid w:val="00FE6A80"/>
    <w:rsid w:val="00FE6DC5"/>
    <w:rsid w:val="00FE7497"/>
    <w:rsid w:val="00FE7654"/>
    <w:rsid w:val="00FE7E68"/>
    <w:rsid w:val="00FF023C"/>
    <w:rsid w:val="00FF0496"/>
    <w:rsid w:val="00FF05E0"/>
    <w:rsid w:val="00FF06A3"/>
    <w:rsid w:val="00FF13CF"/>
    <w:rsid w:val="00FF168D"/>
    <w:rsid w:val="00FF1AF6"/>
    <w:rsid w:val="00FF24E8"/>
    <w:rsid w:val="00FF26FB"/>
    <w:rsid w:val="00FF273D"/>
    <w:rsid w:val="00FF2832"/>
    <w:rsid w:val="00FF29A2"/>
    <w:rsid w:val="00FF2BE7"/>
    <w:rsid w:val="00FF2CAF"/>
    <w:rsid w:val="00FF2E7A"/>
    <w:rsid w:val="00FF3566"/>
    <w:rsid w:val="00FF377E"/>
    <w:rsid w:val="00FF386C"/>
    <w:rsid w:val="00FF395E"/>
    <w:rsid w:val="00FF3C78"/>
    <w:rsid w:val="00FF3DA7"/>
    <w:rsid w:val="00FF3F1F"/>
    <w:rsid w:val="00FF4328"/>
    <w:rsid w:val="00FF456C"/>
    <w:rsid w:val="00FF4AD6"/>
    <w:rsid w:val="00FF4BE4"/>
    <w:rsid w:val="00FF5E5C"/>
    <w:rsid w:val="00FF5F97"/>
    <w:rsid w:val="00FF632B"/>
    <w:rsid w:val="00FF66CD"/>
    <w:rsid w:val="00FF69AF"/>
    <w:rsid w:val="00FF6B17"/>
    <w:rsid w:val="00FF6D4F"/>
    <w:rsid w:val="00FF6FB4"/>
    <w:rsid w:val="00FF7192"/>
    <w:rsid w:val="00FF77FD"/>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32D8B92"/>
    <w:rsid w:val="0484E308"/>
    <w:rsid w:val="0499E71D"/>
    <w:rsid w:val="04BB6B44"/>
    <w:rsid w:val="04D364B1"/>
    <w:rsid w:val="050D51D5"/>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12F3387"/>
    <w:rsid w:val="1138A4E2"/>
    <w:rsid w:val="114B88AB"/>
    <w:rsid w:val="116DE4DF"/>
    <w:rsid w:val="11BFF366"/>
    <w:rsid w:val="11E76245"/>
    <w:rsid w:val="11F85090"/>
    <w:rsid w:val="1210122B"/>
    <w:rsid w:val="122BFB86"/>
    <w:rsid w:val="122DDA18"/>
    <w:rsid w:val="123687B7"/>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6B5721"/>
    <w:rsid w:val="17ED8A65"/>
    <w:rsid w:val="1858CCE3"/>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77B9DF"/>
    <w:rsid w:val="1B9F480C"/>
    <w:rsid w:val="1BC1C5F5"/>
    <w:rsid w:val="1BE08CCE"/>
    <w:rsid w:val="1BE16794"/>
    <w:rsid w:val="1BF2E7BF"/>
    <w:rsid w:val="1C208B8F"/>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CAFE46"/>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098895"/>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21D8D5"/>
    <w:rsid w:val="313C4101"/>
    <w:rsid w:val="318D5A5C"/>
    <w:rsid w:val="321282DD"/>
    <w:rsid w:val="322A4979"/>
    <w:rsid w:val="326A7AE2"/>
    <w:rsid w:val="327F21FA"/>
    <w:rsid w:val="32845AF1"/>
    <w:rsid w:val="329B383F"/>
    <w:rsid w:val="32B91919"/>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641BCB"/>
    <w:rsid w:val="3A98657E"/>
    <w:rsid w:val="3B6ED22F"/>
    <w:rsid w:val="3B75386D"/>
    <w:rsid w:val="3BA7D1E8"/>
    <w:rsid w:val="3C480C12"/>
    <w:rsid w:val="3C4DE6B2"/>
    <w:rsid w:val="3C9ABE4F"/>
    <w:rsid w:val="3CE72E7C"/>
    <w:rsid w:val="3CFF03BE"/>
    <w:rsid w:val="3D273BE3"/>
    <w:rsid w:val="3D2BCE6F"/>
    <w:rsid w:val="3D810416"/>
    <w:rsid w:val="3DA11AF7"/>
    <w:rsid w:val="3DBBECDE"/>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72F79"/>
    <w:rsid w:val="47DC7E0E"/>
    <w:rsid w:val="47DE058D"/>
    <w:rsid w:val="48262B64"/>
    <w:rsid w:val="48323D53"/>
    <w:rsid w:val="483FA917"/>
    <w:rsid w:val="488BA5CD"/>
    <w:rsid w:val="48B2F96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702686"/>
    <w:rsid w:val="538F9957"/>
    <w:rsid w:val="53F4326E"/>
    <w:rsid w:val="54212FF0"/>
    <w:rsid w:val="5432491D"/>
    <w:rsid w:val="5436D053"/>
    <w:rsid w:val="543860BF"/>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557DAA"/>
    <w:rsid w:val="5BD70A65"/>
    <w:rsid w:val="5C09F365"/>
    <w:rsid w:val="5C315505"/>
    <w:rsid w:val="5C6BFB7F"/>
    <w:rsid w:val="5C8E2A72"/>
    <w:rsid w:val="5D261FC2"/>
    <w:rsid w:val="5D3A2849"/>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A1E6D92"/>
    <w:rsid w:val="6A340AC6"/>
    <w:rsid w:val="6A5AADE3"/>
    <w:rsid w:val="6AB97C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405A40"/>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5FDAA72"/>
    <w:rsid w:val="760B9C15"/>
    <w:rsid w:val="765AD7AF"/>
    <w:rsid w:val="766FDBC4"/>
    <w:rsid w:val="76A05E1A"/>
    <w:rsid w:val="77332547"/>
    <w:rsid w:val="77FFF65C"/>
    <w:rsid w:val="790C4994"/>
    <w:rsid w:val="7919FA0F"/>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866937"/>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5109910-D9F8-4924-AB69-EE3DAD29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CF"/>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uiPriority w:val="99"/>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5C1D2E"/>
    <w:pPr>
      <w:spacing w:before="120" w:after="120"/>
      <w:jc w:val="left"/>
    </w:pPr>
    <w:tblPr>
      <w:tblBorders>
        <w:top w:val="single" w:sz="18" w:space="0" w:color="004B62" w:themeColor="text1"/>
        <w:left w:val="single" w:sz="18" w:space="0" w:color="004B62" w:themeColor="text1"/>
        <w:bottom w:val="single" w:sz="18" w:space="0" w:color="004B62" w:themeColor="text1"/>
        <w:right w:val="single" w:sz="18" w:space="0" w:color="004B62" w:themeColor="text1"/>
        <w:insideH w:val="single" w:sz="18" w:space="0" w:color="004B62" w:themeColor="text1"/>
        <w:insideV w:val="single" w:sz="18" w:space="0" w:color="004B62" w:themeColor="text1"/>
      </w:tblBorders>
    </w:tblPr>
    <w:tcPr>
      <w:shd w:val="clear" w:color="auto" w:fill="D4F5FF" w:themeFill="text1" w:themeFillTint="1A"/>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styleId="GridTable5Dark-Accent1">
    <w:name w:val="Grid Table 5 Dark Accent 1"/>
    <w:basedOn w:val="TableNormal"/>
    <w:uiPriority w:val="50"/>
    <w:rsid w:val="009B29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4">
    <w:name w:val="Style4"/>
    <w:basedOn w:val="TableNormal"/>
    <w:uiPriority w:val="99"/>
    <w:rsid w:val="00E52C61"/>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paragraph" w:customStyle="1" w:styleId="Subheadingblack">
    <w:name w:val="Subheading black"/>
    <w:basedOn w:val="Subheading2"/>
    <w:link w:val="SubheadingblackChar"/>
    <w:qFormat/>
    <w:rsid w:val="00442E44"/>
    <w:rPr>
      <w:color w:val="auto"/>
    </w:rPr>
  </w:style>
  <w:style w:type="character" w:customStyle="1" w:styleId="SubheadingblackChar">
    <w:name w:val="Subheading black Char"/>
    <w:basedOn w:val="Subheading2Char"/>
    <w:link w:val="Subheadingblack"/>
    <w:rsid w:val="00442E44"/>
    <w:rPr>
      <w:rFonts w:ascii="Tahoma" w:hAnsi="Tahoma" w:cs="Tahoma"/>
      <w:b/>
      <w:bCs/>
      <w:color w:val="004B62" w:themeColor="text1"/>
      <w:sz w:val="24"/>
      <w:szCs w:val="24"/>
    </w:rPr>
  </w:style>
  <w:style w:type="paragraph" w:styleId="FootnoteText">
    <w:name w:val="footnote text"/>
    <w:basedOn w:val="Normal"/>
    <w:link w:val="FootnoteTextChar"/>
    <w:uiPriority w:val="99"/>
    <w:semiHidden/>
    <w:unhideWhenUsed/>
    <w:rsid w:val="00C548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5481B"/>
    <w:rPr>
      <w:sz w:val="20"/>
      <w:szCs w:val="20"/>
    </w:rPr>
  </w:style>
  <w:style w:type="character" w:styleId="FootnoteReference">
    <w:name w:val="footnote reference"/>
    <w:basedOn w:val="DefaultParagraphFont"/>
    <w:uiPriority w:val="99"/>
    <w:semiHidden/>
    <w:unhideWhenUsed/>
    <w:rsid w:val="00C5481B"/>
    <w:rPr>
      <w:vertAlign w:val="superscript"/>
    </w:rPr>
  </w:style>
  <w:style w:type="character" w:styleId="PlaceholderText">
    <w:name w:val="Placeholder Text"/>
    <w:basedOn w:val="DefaultParagraphFont"/>
    <w:uiPriority w:val="99"/>
    <w:semiHidden/>
    <w:rsid w:val="0067637E"/>
    <w:rPr>
      <w:color w:val="666666"/>
    </w:rPr>
  </w:style>
  <w:style w:type="paragraph" w:customStyle="1" w:styleId="Default">
    <w:name w:val="Default"/>
    <w:rsid w:val="0097710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paragraph" w:customStyle="1" w:styleId="Subsubheading">
    <w:name w:val="Sub subheading"/>
    <w:basedOn w:val="Normal"/>
    <w:link w:val="SubsubheadingChar"/>
    <w:qFormat/>
    <w:rsid w:val="003360B9"/>
    <w:pPr>
      <w:spacing w:before="0" w:after="200"/>
    </w:pPr>
    <w:rPr>
      <w:rFonts w:ascii="Tahoma" w:hAnsi="Tahoma" w:cs="Tahoma"/>
      <w:b/>
      <w:bCs/>
      <w:szCs w:val="24"/>
    </w:rPr>
  </w:style>
  <w:style w:type="character" w:customStyle="1" w:styleId="SubsubheadingChar">
    <w:name w:val="Sub subheading Char"/>
    <w:basedOn w:val="DefaultParagraphFont"/>
    <w:link w:val="Subsubheading"/>
    <w:rsid w:val="003360B9"/>
    <w:rPr>
      <w:rFonts w:ascii="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751">
      <w:bodyDiv w:val="1"/>
      <w:marLeft w:val="0"/>
      <w:marRight w:val="0"/>
      <w:marTop w:val="0"/>
      <w:marBottom w:val="0"/>
      <w:divBdr>
        <w:top w:val="none" w:sz="0" w:space="0" w:color="auto"/>
        <w:left w:val="none" w:sz="0" w:space="0" w:color="auto"/>
        <w:bottom w:val="none" w:sz="0" w:space="0" w:color="auto"/>
        <w:right w:val="none" w:sz="0" w:space="0" w:color="auto"/>
      </w:divBdr>
      <w:divsChild>
        <w:div w:id="85882945">
          <w:marLeft w:val="0"/>
          <w:marRight w:val="0"/>
          <w:marTop w:val="0"/>
          <w:marBottom w:val="0"/>
          <w:divBdr>
            <w:top w:val="none" w:sz="0" w:space="0" w:color="auto"/>
            <w:left w:val="none" w:sz="0" w:space="0" w:color="auto"/>
            <w:bottom w:val="none" w:sz="0" w:space="0" w:color="auto"/>
            <w:right w:val="none" w:sz="0" w:space="0" w:color="auto"/>
          </w:divBdr>
        </w:div>
        <w:div w:id="397871755">
          <w:marLeft w:val="0"/>
          <w:marRight w:val="0"/>
          <w:marTop w:val="0"/>
          <w:marBottom w:val="0"/>
          <w:divBdr>
            <w:top w:val="none" w:sz="0" w:space="0" w:color="auto"/>
            <w:left w:val="none" w:sz="0" w:space="0" w:color="auto"/>
            <w:bottom w:val="none" w:sz="0" w:space="0" w:color="auto"/>
            <w:right w:val="none" w:sz="0" w:space="0" w:color="auto"/>
          </w:divBdr>
        </w:div>
        <w:div w:id="509028599">
          <w:marLeft w:val="0"/>
          <w:marRight w:val="0"/>
          <w:marTop w:val="0"/>
          <w:marBottom w:val="0"/>
          <w:divBdr>
            <w:top w:val="none" w:sz="0" w:space="0" w:color="auto"/>
            <w:left w:val="none" w:sz="0" w:space="0" w:color="auto"/>
            <w:bottom w:val="none" w:sz="0" w:space="0" w:color="auto"/>
            <w:right w:val="none" w:sz="0" w:space="0" w:color="auto"/>
          </w:divBdr>
        </w:div>
        <w:div w:id="1439060674">
          <w:marLeft w:val="0"/>
          <w:marRight w:val="0"/>
          <w:marTop w:val="0"/>
          <w:marBottom w:val="0"/>
          <w:divBdr>
            <w:top w:val="none" w:sz="0" w:space="0" w:color="auto"/>
            <w:left w:val="none" w:sz="0" w:space="0" w:color="auto"/>
            <w:bottom w:val="none" w:sz="0" w:space="0" w:color="auto"/>
            <w:right w:val="none" w:sz="0" w:space="0" w:color="auto"/>
          </w:divBdr>
        </w:div>
        <w:div w:id="2024554741">
          <w:marLeft w:val="0"/>
          <w:marRight w:val="0"/>
          <w:marTop w:val="0"/>
          <w:marBottom w:val="0"/>
          <w:divBdr>
            <w:top w:val="none" w:sz="0" w:space="0" w:color="auto"/>
            <w:left w:val="none" w:sz="0" w:space="0" w:color="auto"/>
            <w:bottom w:val="none" w:sz="0" w:space="0" w:color="auto"/>
            <w:right w:val="none" w:sz="0" w:space="0" w:color="auto"/>
          </w:divBdr>
        </w:div>
        <w:div w:id="2057897323">
          <w:marLeft w:val="0"/>
          <w:marRight w:val="0"/>
          <w:marTop w:val="0"/>
          <w:marBottom w:val="0"/>
          <w:divBdr>
            <w:top w:val="none" w:sz="0" w:space="0" w:color="auto"/>
            <w:left w:val="none" w:sz="0" w:space="0" w:color="auto"/>
            <w:bottom w:val="none" w:sz="0" w:space="0" w:color="auto"/>
            <w:right w:val="none" w:sz="0" w:space="0" w:color="auto"/>
          </w:divBdr>
        </w:div>
      </w:divsChild>
    </w:div>
    <w:div w:id="45221654">
      <w:bodyDiv w:val="1"/>
      <w:marLeft w:val="0"/>
      <w:marRight w:val="0"/>
      <w:marTop w:val="0"/>
      <w:marBottom w:val="0"/>
      <w:divBdr>
        <w:top w:val="none" w:sz="0" w:space="0" w:color="auto"/>
        <w:left w:val="none" w:sz="0" w:space="0" w:color="auto"/>
        <w:bottom w:val="none" w:sz="0" w:space="0" w:color="auto"/>
        <w:right w:val="none" w:sz="0" w:space="0" w:color="auto"/>
      </w:divBdr>
      <w:divsChild>
        <w:div w:id="42096588">
          <w:marLeft w:val="0"/>
          <w:marRight w:val="0"/>
          <w:marTop w:val="0"/>
          <w:marBottom w:val="0"/>
          <w:divBdr>
            <w:top w:val="none" w:sz="0" w:space="0" w:color="auto"/>
            <w:left w:val="none" w:sz="0" w:space="0" w:color="auto"/>
            <w:bottom w:val="none" w:sz="0" w:space="0" w:color="auto"/>
            <w:right w:val="none" w:sz="0" w:space="0" w:color="auto"/>
          </w:divBdr>
        </w:div>
        <w:div w:id="1199004171">
          <w:marLeft w:val="0"/>
          <w:marRight w:val="0"/>
          <w:marTop w:val="0"/>
          <w:marBottom w:val="0"/>
          <w:divBdr>
            <w:top w:val="none" w:sz="0" w:space="0" w:color="auto"/>
            <w:left w:val="none" w:sz="0" w:space="0" w:color="auto"/>
            <w:bottom w:val="none" w:sz="0" w:space="0" w:color="auto"/>
            <w:right w:val="none" w:sz="0" w:space="0" w:color="auto"/>
          </w:divBdr>
        </w:div>
        <w:div w:id="1496652370">
          <w:marLeft w:val="0"/>
          <w:marRight w:val="0"/>
          <w:marTop w:val="0"/>
          <w:marBottom w:val="0"/>
          <w:divBdr>
            <w:top w:val="none" w:sz="0" w:space="0" w:color="auto"/>
            <w:left w:val="none" w:sz="0" w:space="0" w:color="auto"/>
            <w:bottom w:val="none" w:sz="0" w:space="0" w:color="auto"/>
            <w:right w:val="none" w:sz="0" w:space="0" w:color="auto"/>
          </w:divBdr>
        </w:div>
        <w:div w:id="1550803581">
          <w:marLeft w:val="0"/>
          <w:marRight w:val="0"/>
          <w:marTop w:val="0"/>
          <w:marBottom w:val="0"/>
          <w:divBdr>
            <w:top w:val="none" w:sz="0" w:space="0" w:color="auto"/>
            <w:left w:val="none" w:sz="0" w:space="0" w:color="auto"/>
            <w:bottom w:val="none" w:sz="0" w:space="0" w:color="auto"/>
            <w:right w:val="none" w:sz="0" w:space="0" w:color="auto"/>
          </w:divBdr>
        </w:div>
        <w:div w:id="1587375108">
          <w:marLeft w:val="0"/>
          <w:marRight w:val="0"/>
          <w:marTop w:val="0"/>
          <w:marBottom w:val="0"/>
          <w:divBdr>
            <w:top w:val="none" w:sz="0" w:space="0" w:color="auto"/>
            <w:left w:val="none" w:sz="0" w:space="0" w:color="auto"/>
            <w:bottom w:val="none" w:sz="0" w:space="0" w:color="auto"/>
            <w:right w:val="none" w:sz="0" w:space="0" w:color="auto"/>
          </w:divBdr>
        </w:div>
        <w:div w:id="1927838328">
          <w:marLeft w:val="0"/>
          <w:marRight w:val="0"/>
          <w:marTop w:val="0"/>
          <w:marBottom w:val="0"/>
          <w:divBdr>
            <w:top w:val="none" w:sz="0" w:space="0" w:color="auto"/>
            <w:left w:val="none" w:sz="0" w:space="0" w:color="auto"/>
            <w:bottom w:val="none" w:sz="0" w:space="0" w:color="auto"/>
            <w:right w:val="none" w:sz="0" w:space="0" w:color="auto"/>
          </w:divBdr>
        </w:div>
        <w:div w:id="1929382441">
          <w:marLeft w:val="0"/>
          <w:marRight w:val="0"/>
          <w:marTop w:val="0"/>
          <w:marBottom w:val="0"/>
          <w:divBdr>
            <w:top w:val="none" w:sz="0" w:space="0" w:color="auto"/>
            <w:left w:val="none" w:sz="0" w:space="0" w:color="auto"/>
            <w:bottom w:val="none" w:sz="0" w:space="0" w:color="auto"/>
            <w:right w:val="none" w:sz="0" w:space="0" w:color="auto"/>
          </w:divBdr>
        </w:div>
        <w:div w:id="2101825224">
          <w:marLeft w:val="0"/>
          <w:marRight w:val="0"/>
          <w:marTop w:val="0"/>
          <w:marBottom w:val="0"/>
          <w:divBdr>
            <w:top w:val="none" w:sz="0" w:space="0" w:color="auto"/>
            <w:left w:val="none" w:sz="0" w:space="0" w:color="auto"/>
            <w:bottom w:val="none" w:sz="0" w:space="0" w:color="auto"/>
            <w:right w:val="none" w:sz="0" w:space="0" w:color="auto"/>
          </w:divBdr>
        </w:div>
      </w:divsChild>
    </w:div>
    <w:div w:id="48653862">
      <w:bodyDiv w:val="1"/>
      <w:marLeft w:val="0"/>
      <w:marRight w:val="0"/>
      <w:marTop w:val="0"/>
      <w:marBottom w:val="0"/>
      <w:divBdr>
        <w:top w:val="none" w:sz="0" w:space="0" w:color="auto"/>
        <w:left w:val="none" w:sz="0" w:space="0" w:color="auto"/>
        <w:bottom w:val="none" w:sz="0" w:space="0" w:color="auto"/>
        <w:right w:val="none" w:sz="0" w:space="0" w:color="auto"/>
      </w:divBdr>
    </w:div>
    <w:div w:id="61802232">
      <w:bodyDiv w:val="1"/>
      <w:marLeft w:val="0"/>
      <w:marRight w:val="0"/>
      <w:marTop w:val="0"/>
      <w:marBottom w:val="0"/>
      <w:divBdr>
        <w:top w:val="none" w:sz="0" w:space="0" w:color="auto"/>
        <w:left w:val="none" w:sz="0" w:space="0" w:color="auto"/>
        <w:bottom w:val="none" w:sz="0" w:space="0" w:color="auto"/>
        <w:right w:val="none" w:sz="0" w:space="0" w:color="auto"/>
      </w:divBdr>
      <w:divsChild>
        <w:div w:id="78259902">
          <w:marLeft w:val="0"/>
          <w:marRight w:val="0"/>
          <w:marTop w:val="0"/>
          <w:marBottom w:val="0"/>
          <w:divBdr>
            <w:top w:val="none" w:sz="0" w:space="0" w:color="auto"/>
            <w:left w:val="none" w:sz="0" w:space="0" w:color="auto"/>
            <w:bottom w:val="none" w:sz="0" w:space="0" w:color="auto"/>
            <w:right w:val="none" w:sz="0" w:space="0" w:color="auto"/>
          </w:divBdr>
        </w:div>
        <w:div w:id="1077675662">
          <w:marLeft w:val="0"/>
          <w:marRight w:val="0"/>
          <w:marTop w:val="0"/>
          <w:marBottom w:val="0"/>
          <w:divBdr>
            <w:top w:val="none" w:sz="0" w:space="0" w:color="auto"/>
            <w:left w:val="none" w:sz="0" w:space="0" w:color="auto"/>
            <w:bottom w:val="none" w:sz="0" w:space="0" w:color="auto"/>
            <w:right w:val="none" w:sz="0" w:space="0" w:color="auto"/>
          </w:divBdr>
        </w:div>
        <w:div w:id="1366563939">
          <w:marLeft w:val="0"/>
          <w:marRight w:val="0"/>
          <w:marTop w:val="0"/>
          <w:marBottom w:val="0"/>
          <w:divBdr>
            <w:top w:val="none" w:sz="0" w:space="0" w:color="auto"/>
            <w:left w:val="none" w:sz="0" w:space="0" w:color="auto"/>
            <w:bottom w:val="none" w:sz="0" w:space="0" w:color="auto"/>
            <w:right w:val="none" w:sz="0" w:space="0" w:color="auto"/>
          </w:divBdr>
        </w:div>
      </w:divsChild>
    </w:div>
    <w:div w:id="62067650">
      <w:bodyDiv w:val="1"/>
      <w:marLeft w:val="0"/>
      <w:marRight w:val="0"/>
      <w:marTop w:val="0"/>
      <w:marBottom w:val="0"/>
      <w:divBdr>
        <w:top w:val="none" w:sz="0" w:space="0" w:color="auto"/>
        <w:left w:val="none" w:sz="0" w:space="0" w:color="auto"/>
        <w:bottom w:val="none" w:sz="0" w:space="0" w:color="auto"/>
        <w:right w:val="none" w:sz="0" w:space="0" w:color="auto"/>
      </w:divBdr>
    </w:div>
    <w:div w:id="68112353">
      <w:bodyDiv w:val="1"/>
      <w:marLeft w:val="0"/>
      <w:marRight w:val="0"/>
      <w:marTop w:val="0"/>
      <w:marBottom w:val="0"/>
      <w:divBdr>
        <w:top w:val="none" w:sz="0" w:space="0" w:color="auto"/>
        <w:left w:val="none" w:sz="0" w:space="0" w:color="auto"/>
        <w:bottom w:val="none" w:sz="0" w:space="0" w:color="auto"/>
        <w:right w:val="none" w:sz="0" w:space="0" w:color="auto"/>
      </w:divBdr>
    </w:div>
    <w:div w:id="91174346">
      <w:bodyDiv w:val="1"/>
      <w:marLeft w:val="0"/>
      <w:marRight w:val="0"/>
      <w:marTop w:val="0"/>
      <w:marBottom w:val="0"/>
      <w:divBdr>
        <w:top w:val="none" w:sz="0" w:space="0" w:color="auto"/>
        <w:left w:val="none" w:sz="0" w:space="0" w:color="auto"/>
        <w:bottom w:val="none" w:sz="0" w:space="0" w:color="auto"/>
        <w:right w:val="none" w:sz="0" w:space="0" w:color="auto"/>
      </w:divBdr>
      <w:divsChild>
        <w:div w:id="182785589">
          <w:marLeft w:val="0"/>
          <w:marRight w:val="0"/>
          <w:marTop w:val="0"/>
          <w:marBottom w:val="0"/>
          <w:divBdr>
            <w:top w:val="none" w:sz="0" w:space="0" w:color="auto"/>
            <w:left w:val="none" w:sz="0" w:space="0" w:color="auto"/>
            <w:bottom w:val="none" w:sz="0" w:space="0" w:color="auto"/>
            <w:right w:val="none" w:sz="0" w:space="0" w:color="auto"/>
          </w:divBdr>
        </w:div>
        <w:div w:id="475803703">
          <w:marLeft w:val="0"/>
          <w:marRight w:val="0"/>
          <w:marTop w:val="0"/>
          <w:marBottom w:val="0"/>
          <w:divBdr>
            <w:top w:val="none" w:sz="0" w:space="0" w:color="auto"/>
            <w:left w:val="none" w:sz="0" w:space="0" w:color="auto"/>
            <w:bottom w:val="none" w:sz="0" w:space="0" w:color="auto"/>
            <w:right w:val="none" w:sz="0" w:space="0" w:color="auto"/>
          </w:divBdr>
        </w:div>
        <w:div w:id="698167585">
          <w:marLeft w:val="0"/>
          <w:marRight w:val="0"/>
          <w:marTop w:val="0"/>
          <w:marBottom w:val="0"/>
          <w:divBdr>
            <w:top w:val="none" w:sz="0" w:space="0" w:color="auto"/>
            <w:left w:val="none" w:sz="0" w:space="0" w:color="auto"/>
            <w:bottom w:val="none" w:sz="0" w:space="0" w:color="auto"/>
            <w:right w:val="none" w:sz="0" w:space="0" w:color="auto"/>
          </w:divBdr>
        </w:div>
        <w:div w:id="929121398">
          <w:marLeft w:val="0"/>
          <w:marRight w:val="0"/>
          <w:marTop w:val="0"/>
          <w:marBottom w:val="0"/>
          <w:divBdr>
            <w:top w:val="none" w:sz="0" w:space="0" w:color="auto"/>
            <w:left w:val="none" w:sz="0" w:space="0" w:color="auto"/>
            <w:bottom w:val="none" w:sz="0" w:space="0" w:color="auto"/>
            <w:right w:val="none" w:sz="0" w:space="0" w:color="auto"/>
          </w:divBdr>
        </w:div>
        <w:div w:id="1401708323">
          <w:marLeft w:val="0"/>
          <w:marRight w:val="0"/>
          <w:marTop w:val="0"/>
          <w:marBottom w:val="0"/>
          <w:divBdr>
            <w:top w:val="none" w:sz="0" w:space="0" w:color="auto"/>
            <w:left w:val="none" w:sz="0" w:space="0" w:color="auto"/>
            <w:bottom w:val="none" w:sz="0" w:space="0" w:color="auto"/>
            <w:right w:val="none" w:sz="0" w:space="0" w:color="auto"/>
          </w:divBdr>
        </w:div>
        <w:div w:id="1992060459">
          <w:marLeft w:val="0"/>
          <w:marRight w:val="0"/>
          <w:marTop w:val="0"/>
          <w:marBottom w:val="0"/>
          <w:divBdr>
            <w:top w:val="none" w:sz="0" w:space="0" w:color="auto"/>
            <w:left w:val="none" w:sz="0" w:space="0" w:color="auto"/>
            <w:bottom w:val="none" w:sz="0" w:space="0" w:color="auto"/>
            <w:right w:val="none" w:sz="0" w:space="0" w:color="auto"/>
          </w:divBdr>
        </w:div>
      </w:divsChild>
    </w:div>
    <w:div w:id="134032118">
      <w:bodyDiv w:val="1"/>
      <w:marLeft w:val="0"/>
      <w:marRight w:val="0"/>
      <w:marTop w:val="0"/>
      <w:marBottom w:val="0"/>
      <w:divBdr>
        <w:top w:val="none" w:sz="0" w:space="0" w:color="auto"/>
        <w:left w:val="none" w:sz="0" w:space="0" w:color="auto"/>
        <w:bottom w:val="none" w:sz="0" w:space="0" w:color="auto"/>
        <w:right w:val="none" w:sz="0" w:space="0" w:color="auto"/>
      </w:divBdr>
    </w:div>
    <w:div w:id="138957366">
      <w:bodyDiv w:val="1"/>
      <w:marLeft w:val="0"/>
      <w:marRight w:val="0"/>
      <w:marTop w:val="0"/>
      <w:marBottom w:val="0"/>
      <w:divBdr>
        <w:top w:val="none" w:sz="0" w:space="0" w:color="auto"/>
        <w:left w:val="none" w:sz="0" w:space="0" w:color="auto"/>
        <w:bottom w:val="none" w:sz="0" w:space="0" w:color="auto"/>
        <w:right w:val="none" w:sz="0" w:space="0" w:color="auto"/>
      </w:divBdr>
    </w:div>
    <w:div w:id="145782815">
      <w:bodyDiv w:val="1"/>
      <w:marLeft w:val="0"/>
      <w:marRight w:val="0"/>
      <w:marTop w:val="0"/>
      <w:marBottom w:val="0"/>
      <w:divBdr>
        <w:top w:val="none" w:sz="0" w:space="0" w:color="auto"/>
        <w:left w:val="none" w:sz="0" w:space="0" w:color="auto"/>
        <w:bottom w:val="none" w:sz="0" w:space="0" w:color="auto"/>
        <w:right w:val="none" w:sz="0" w:space="0" w:color="auto"/>
      </w:divBdr>
      <w:divsChild>
        <w:div w:id="222256775">
          <w:marLeft w:val="0"/>
          <w:marRight w:val="0"/>
          <w:marTop w:val="0"/>
          <w:marBottom w:val="0"/>
          <w:divBdr>
            <w:top w:val="none" w:sz="0" w:space="0" w:color="auto"/>
            <w:left w:val="none" w:sz="0" w:space="0" w:color="auto"/>
            <w:bottom w:val="none" w:sz="0" w:space="0" w:color="auto"/>
            <w:right w:val="none" w:sz="0" w:space="0" w:color="auto"/>
          </w:divBdr>
        </w:div>
        <w:div w:id="591007883">
          <w:marLeft w:val="0"/>
          <w:marRight w:val="0"/>
          <w:marTop w:val="0"/>
          <w:marBottom w:val="0"/>
          <w:divBdr>
            <w:top w:val="none" w:sz="0" w:space="0" w:color="auto"/>
            <w:left w:val="none" w:sz="0" w:space="0" w:color="auto"/>
            <w:bottom w:val="none" w:sz="0" w:space="0" w:color="auto"/>
            <w:right w:val="none" w:sz="0" w:space="0" w:color="auto"/>
          </w:divBdr>
        </w:div>
        <w:div w:id="681199561">
          <w:marLeft w:val="0"/>
          <w:marRight w:val="0"/>
          <w:marTop w:val="0"/>
          <w:marBottom w:val="0"/>
          <w:divBdr>
            <w:top w:val="none" w:sz="0" w:space="0" w:color="auto"/>
            <w:left w:val="none" w:sz="0" w:space="0" w:color="auto"/>
            <w:bottom w:val="none" w:sz="0" w:space="0" w:color="auto"/>
            <w:right w:val="none" w:sz="0" w:space="0" w:color="auto"/>
          </w:divBdr>
          <w:divsChild>
            <w:div w:id="1670867066">
              <w:marLeft w:val="-75"/>
              <w:marRight w:val="0"/>
              <w:marTop w:val="30"/>
              <w:marBottom w:val="30"/>
              <w:divBdr>
                <w:top w:val="none" w:sz="0" w:space="0" w:color="auto"/>
                <w:left w:val="none" w:sz="0" w:space="0" w:color="auto"/>
                <w:bottom w:val="none" w:sz="0" w:space="0" w:color="auto"/>
                <w:right w:val="none" w:sz="0" w:space="0" w:color="auto"/>
              </w:divBdr>
              <w:divsChild>
                <w:div w:id="319235471">
                  <w:marLeft w:val="0"/>
                  <w:marRight w:val="0"/>
                  <w:marTop w:val="0"/>
                  <w:marBottom w:val="0"/>
                  <w:divBdr>
                    <w:top w:val="none" w:sz="0" w:space="0" w:color="auto"/>
                    <w:left w:val="none" w:sz="0" w:space="0" w:color="auto"/>
                    <w:bottom w:val="none" w:sz="0" w:space="0" w:color="auto"/>
                    <w:right w:val="none" w:sz="0" w:space="0" w:color="auto"/>
                  </w:divBdr>
                  <w:divsChild>
                    <w:div w:id="546335762">
                      <w:marLeft w:val="0"/>
                      <w:marRight w:val="0"/>
                      <w:marTop w:val="0"/>
                      <w:marBottom w:val="0"/>
                      <w:divBdr>
                        <w:top w:val="none" w:sz="0" w:space="0" w:color="auto"/>
                        <w:left w:val="none" w:sz="0" w:space="0" w:color="auto"/>
                        <w:bottom w:val="none" w:sz="0" w:space="0" w:color="auto"/>
                        <w:right w:val="none" w:sz="0" w:space="0" w:color="auto"/>
                      </w:divBdr>
                    </w:div>
                  </w:divsChild>
                </w:div>
                <w:div w:id="391077171">
                  <w:marLeft w:val="0"/>
                  <w:marRight w:val="0"/>
                  <w:marTop w:val="0"/>
                  <w:marBottom w:val="0"/>
                  <w:divBdr>
                    <w:top w:val="none" w:sz="0" w:space="0" w:color="auto"/>
                    <w:left w:val="none" w:sz="0" w:space="0" w:color="auto"/>
                    <w:bottom w:val="none" w:sz="0" w:space="0" w:color="auto"/>
                    <w:right w:val="none" w:sz="0" w:space="0" w:color="auto"/>
                  </w:divBdr>
                  <w:divsChild>
                    <w:div w:id="1658924312">
                      <w:marLeft w:val="0"/>
                      <w:marRight w:val="0"/>
                      <w:marTop w:val="0"/>
                      <w:marBottom w:val="0"/>
                      <w:divBdr>
                        <w:top w:val="none" w:sz="0" w:space="0" w:color="auto"/>
                        <w:left w:val="none" w:sz="0" w:space="0" w:color="auto"/>
                        <w:bottom w:val="none" w:sz="0" w:space="0" w:color="auto"/>
                        <w:right w:val="none" w:sz="0" w:space="0" w:color="auto"/>
                      </w:divBdr>
                    </w:div>
                  </w:divsChild>
                </w:div>
                <w:div w:id="460460583">
                  <w:marLeft w:val="0"/>
                  <w:marRight w:val="0"/>
                  <w:marTop w:val="0"/>
                  <w:marBottom w:val="0"/>
                  <w:divBdr>
                    <w:top w:val="none" w:sz="0" w:space="0" w:color="auto"/>
                    <w:left w:val="none" w:sz="0" w:space="0" w:color="auto"/>
                    <w:bottom w:val="none" w:sz="0" w:space="0" w:color="auto"/>
                    <w:right w:val="none" w:sz="0" w:space="0" w:color="auto"/>
                  </w:divBdr>
                  <w:divsChild>
                    <w:div w:id="1234898362">
                      <w:marLeft w:val="0"/>
                      <w:marRight w:val="0"/>
                      <w:marTop w:val="0"/>
                      <w:marBottom w:val="0"/>
                      <w:divBdr>
                        <w:top w:val="none" w:sz="0" w:space="0" w:color="auto"/>
                        <w:left w:val="none" w:sz="0" w:space="0" w:color="auto"/>
                        <w:bottom w:val="none" w:sz="0" w:space="0" w:color="auto"/>
                        <w:right w:val="none" w:sz="0" w:space="0" w:color="auto"/>
                      </w:divBdr>
                    </w:div>
                  </w:divsChild>
                </w:div>
                <w:div w:id="680543642">
                  <w:marLeft w:val="0"/>
                  <w:marRight w:val="0"/>
                  <w:marTop w:val="0"/>
                  <w:marBottom w:val="0"/>
                  <w:divBdr>
                    <w:top w:val="none" w:sz="0" w:space="0" w:color="auto"/>
                    <w:left w:val="none" w:sz="0" w:space="0" w:color="auto"/>
                    <w:bottom w:val="none" w:sz="0" w:space="0" w:color="auto"/>
                    <w:right w:val="none" w:sz="0" w:space="0" w:color="auto"/>
                  </w:divBdr>
                  <w:divsChild>
                    <w:div w:id="2014600056">
                      <w:marLeft w:val="0"/>
                      <w:marRight w:val="0"/>
                      <w:marTop w:val="0"/>
                      <w:marBottom w:val="0"/>
                      <w:divBdr>
                        <w:top w:val="none" w:sz="0" w:space="0" w:color="auto"/>
                        <w:left w:val="none" w:sz="0" w:space="0" w:color="auto"/>
                        <w:bottom w:val="none" w:sz="0" w:space="0" w:color="auto"/>
                        <w:right w:val="none" w:sz="0" w:space="0" w:color="auto"/>
                      </w:divBdr>
                    </w:div>
                  </w:divsChild>
                </w:div>
                <w:div w:id="758334547">
                  <w:marLeft w:val="0"/>
                  <w:marRight w:val="0"/>
                  <w:marTop w:val="0"/>
                  <w:marBottom w:val="0"/>
                  <w:divBdr>
                    <w:top w:val="none" w:sz="0" w:space="0" w:color="auto"/>
                    <w:left w:val="none" w:sz="0" w:space="0" w:color="auto"/>
                    <w:bottom w:val="none" w:sz="0" w:space="0" w:color="auto"/>
                    <w:right w:val="none" w:sz="0" w:space="0" w:color="auto"/>
                  </w:divBdr>
                  <w:divsChild>
                    <w:div w:id="1994948454">
                      <w:marLeft w:val="0"/>
                      <w:marRight w:val="0"/>
                      <w:marTop w:val="0"/>
                      <w:marBottom w:val="0"/>
                      <w:divBdr>
                        <w:top w:val="none" w:sz="0" w:space="0" w:color="auto"/>
                        <w:left w:val="none" w:sz="0" w:space="0" w:color="auto"/>
                        <w:bottom w:val="none" w:sz="0" w:space="0" w:color="auto"/>
                        <w:right w:val="none" w:sz="0" w:space="0" w:color="auto"/>
                      </w:divBdr>
                    </w:div>
                  </w:divsChild>
                </w:div>
                <w:div w:id="779836062">
                  <w:marLeft w:val="0"/>
                  <w:marRight w:val="0"/>
                  <w:marTop w:val="0"/>
                  <w:marBottom w:val="0"/>
                  <w:divBdr>
                    <w:top w:val="none" w:sz="0" w:space="0" w:color="auto"/>
                    <w:left w:val="none" w:sz="0" w:space="0" w:color="auto"/>
                    <w:bottom w:val="none" w:sz="0" w:space="0" w:color="auto"/>
                    <w:right w:val="none" w:sz="0" w:space="0" w:color="auto"/>
                  </w:divBdr>
                  <w:divsChild>
                    <w:div w:id="310790721">
                      <w:marLeft w:val="0"/>
                      <w:marRight w:val="0"/>
                      <w:marTop w:val="0"/>
                      <w:marBottom w:val="0"/>
                      <w:divBdr>
                        <w:top w:val="none" w:sz="0" w:space="0" w:color="auto"/>
                        <w:left w:val="none" w:sz="0" w:space="0" w:color="auto"/>
                        <w:bottom w:val="none" w:sz="0" w:space="0" w:color="auto"/>
                        <w:right w:val="none" w:sz="0" w:space="0" w:color="auto"/>
                      </w:divBdr>
                    </w:div>
                  </w:divsChild>
                </w:div>
                <w:div w:id="904683054">
                  <w:marLeft w:val="0"/>
                  <w:marRight w:val="0"/>
                  <w:marTop w:val="0"/>
                  <w:marBottom w:val="0"/>
                  <w:divBdr>
                    <w:top w:val="none" w:sz="0" w:space="0" w:color="auto"/>
                    <w:left w:val="none" w:sz="0" w:space="0" w:color="auto"/>
                    <w:bottom w:val="none" w:sz="0" w:space="0" w:color="auto"/>
                    <w:right w:val="none" w:sz="0" w:space="0" w:color="auto"/>
                  </w:divBdr>
                  <w:divsChild>
                    <w:div w:id="463621303">
                      <w:marLeft w:val="0"/>
                      <w:marRight w:val="0"/>
                      <w:marTop w:val="0"/>
                      <w:marBottom w:val="0"/>
                      <w:divBdr>
                        <w:top w:val="none" w:sz="0" w:space="0" w:color="auto"/>
                        <w:left w:val="none" w:sz="0" w:space="0" w:color="auto"/>
                        <w:bottom w:val="none" w:sz="0" w:space="0" w:color="auto"/>
                        <w:right w:val="none" w:sz="0" w:space="0" w:color="auto"/>
                      </w:divBdr>
                    </w:div>
                  </w:divsChild>
                </w:div>
                <w:div w:id="1866362388">
                  <w:marLeft w:val="0"/>
                  <w:marRight w:val="0"/>
                  <w:marTop w:val="0"/>
                  <w:marBottom w:val="0"/>
                  <w:divBdr>
                    <w:top w:val="none" w:sz="0" w:space="0" w:color="auto"/>
                    <w:left w:val="none" w:sz="0" w:space="0" w:color="auto"/>
                    <w:bottom w:val="none" w:sz="0" w:space="0" w:color="auto"/>
                    <w:right w:val="none" w:sz="0" w:space="0" w:color="auto"/>
                  </w:divBdr>
                  <w:divsChild>
                    <w:div w:id="1333486735">
                      <w:marLeft w:val="0"/>
                      <w:marRight w:val="0"/>
                      <w:marTop w:val="0"/>
                      <w:marBottom w:val="0"/>
                      <w:divBdr>
                        <w:top w:val="none" w:sz="0" w:space="0" w:color="auto"/>
                        <w:left w:val="none" w:sz="0" w:space="0" w:color="auto"/>
                        <w:bottom w:val="none" w:sz="0" w:space="0" w:color="auto"/>
                        <w:right w:val="none" w:sz="0" w:space="0" w:color="auto"/>
                      </w:divBdr>
                    </w:div>
                  </w:divsChild>
                </w:div>
                <w:div w:id="1922524693">
                  <w:marLeft w:val="0"/>
                  <w:marRight w:val="0"/>
                  <w:marTop w:val="0"/>
                  <w:marBottom w:val="0"/>
                  <w:divBdr>
                    <w:top w:val="none" w:sz="0" w:space="0" w:color="auto"/>
                    <w:left w:val="none" w:sz="0" w:space="0" w:color="auto"/>
                    <w:bottom w:val="none" w:sz="0" w:space="0" w:color="auto"/>
                    <w:right w:val="none" w:sz="0" w:space="0" w:color="auto"/>
                  </w:divBdr>
                  <w:divsChild>
                    <w:div w:id="71440896">
                      <w:marLeft w:val="0"/>
                      <w:marRight w:val="0"/>
                      <w:marTop w:val="0"/>
                      <w:marBottom w:val="0"/>
                      <w:divBdr>
                        <w:top w:val="none" w:sz="0" w:space="0" w:color="auto"/>
                        <w:left w:val="none" w:sz="0" w:space="0" w:color="auto"/>
                        <w:bottom w:val="none" w:sz="0" w:space="0" w:color="auto"/>
                        <w:right w:val="none" w:sz="0" w:space="0" w:color="auto"/>
                      </w:divBdr>
                    </w:div>
                  </w:divsChild>
                </w:div>
                <w:div w:id="2109688920">
                  <w:marLeft w:val="0"/>
                  <w:marRight w:val="0"/>
                  <w:marTop w:val="0"/>
                  <w:marBottom w:val="0"/>
                  <w:divBdr>
                    <w:top w:val="none" w:sz="0" w:space="0" w:color="auto"/>
                    <w:left w:val="none" w:sz="0" w:space="0" w:color="auto"/>
                    <w:bottom w:val="none" w:sz="0" w:space="0" w:color="auto"/>
                    <w:right w:val="none" w:sz="0" w:space="0" w:color="auto"/>
                  </w:divBdr>
                  <w:divsChild>
                    <w:div w:id="12139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0358">
          <w:marLeft w:val="0"/>
          <w:marRight w:val="0"/>
          <w:marTop w:val="0"/>
          <w:marBottom w:val="0"/>
          <w:divBdr>
            <w:top w:val="none" w:sz="0" w:space="0" w:color="auto"/>
            <w:left w:val="none" w:sz="0" w:space="0" w:color="auto"/>
            <w:bottom w:val="none" w:sz="0" w:space="0" w:color="auto"/>
            <w:right w:val="none" w:sz="0" w:space="0" w:color="auto"/>
          </w:divBdr>
        </w:div>
      </w:divsChild>
    </w:div>
    <w:div w:id="165293877">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189804187">
      <w:bodyDiv w:val="1"/>
      <w:marLeft w:val="0"/>
      <w:marRight w:val="0"/>
      <w:marTop w:val="0"/>
      <w:marBottom w:val="0"/>
      <w:divBdr>
        <w:top w:val="none" w:sz="0" w:space="0" w:color="auto"/>
        <w:left w:val="none" w:sz="0" w:space="0" w:color="auto"/>
        <w:bottom w:val="none" w:sz="0" w:space="0" w:color="auto"/>
        <w:right w:val="none" w:sz="0" w:space="0" w:color="auto"/>
      </w:divBdr>
      <w:divsChild>
        <w:div w:id="414910127">
          <w:marLeft w:val="0"/>
          <w:marRight w:val="0"/>
          <w:marTop w:val="0"/>
          <w:marBottom w:val="0"/>
          <w:divBdr>
            <w:top w:val="none" w:sz="0" w:space="0" w:color="auto"/>
            <w:left w:val="none" w:sz="0" w:space="0" w:color="auto"/>
            <w:bottom w:val="none" w:sz="0" w:space="0" w:color="auto"/>
            <w:right w:val="none" w:sz="0" w:space="0" w:color="auto"/>
          </w:divBdr>
        </w:div>
        <w:div w:id="1952783999">
          <w:marLeft w:val="0"/>
          <w:marRight w:val="0"/>
          <w:marTop w:val="0"/>
          <w:marBottom w:val="0"/>
          <w:divBdr>
            <w:top w:val="none" w:sz="0" w:space="0" w:color="auto"/>
            <w:left w:val="none" w:sz="0" w:space="0" w:color="auto"/>
            <w:bottom w:val="none" w:sz="0" w:space="0" w:color="auto"/>
            <w:right w:val="none" w:sz="0" w:space="0" w:color="auto"/>
          </w:divBdr>
        </w:div>
      </w:divsChild>
    </w:div>
    <w:div w:id="194931660">
      <w:bodyDiv w:val="1"/>
      <w:marLeft w:val="0"/>
      <w:marRight w:val="0"/>
      <w:marTop w:val="0"/>
      <w:marBottom w:val="0"/>
      <w:divBdr>
        <w:top w:val="none" w:sz="0" w:space="0" w:color="auto"/>
        <w:left w:val="none" w:sz="0" w:space="0" w:color="auto"/>
        <w:bottom w:val="none" w:sz="0" w:space="0" w:color="auto"/>
        <w:right w:val="none" w:sz="0" w:space="0" w:color="auto"/>
      </w:divBdr>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9121">
      <w:bodyDiv w:val="1"/>
      <w:marLeft w:val="0"/>
      <w:marRight w:val="0"/>
      <w:marTop w:val="0"/>
      <w:marBottom w:val="0"/>
      <w:divBdr>
        <w:top w:val="none" w:sz="0" w:space="0" w:color="auto"/>
        <w:left w:val="none" w:sz="0" w:space="0" w:color="auto"/>
        <w:bottom w:val="none" w:sz="0" w:space="0" w:color="auto"/>
        <w:right w:val="none" w:sz="0" w:space="0" w:color="auto"/>
      </w:divBdr>
      <w:divsChild>
        <w:div w:id="374233075">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935595793">
          <w:marLeft w:val="0"/>
          <w:marRight w:val="0"/>
          <w:marTop w:val="0"/>
          <w:marBottom w:val="0"/>
          <w:divBdr>
            <w:top w:val="none" w:sz="0" w:space="0" w:color="auto"/>
            <w:left w:val="none" w:sz="0" w:space="0" w:color="auto"/>
            <w:bottom w:val="none" w:sz="0" w:space="0" w:color="auto"/>
            <w:right w:val="none" w:sz="0" w:space="0" w:color="auto"/>
          </w:divBdr>
        </w:div>
        <w:div w:id="1224876755">
          <w:marLeft w:val="0"/>
          <w:marRight w:val="0"/>
          <w:marTop w:val="0"/>
          <w:marBottom w:val="0"/>
          <w:divBdr>
            <w:top w:val="none" w:sz="0" w:space="0" w:color="auto"/>
            <w:left w:val="none" w:sz="0" w:space="0" w:color="auto"/>
            <w:bottom w:val="none" w:sz="0" w:space="0" w:color="auto"/>
            <w:right w:val="none" w:sz="0" w:space="0" w:color="auto"/>
          </w:divBdr>
        </w:div>
        <w:div w:id="2091661304">
          <w:marLeft w:val="0"/>
          <w:marRight w:val="0"/>
          <w:marTop w:val="0"/>
          <w:marBottom w:val="0"/>
          <w:divBdr>
            <w:top w:val="none" w:sz="0" w:space="0" w:color="auto"/>
            <w:left w:val="none" w:sz="0" w:space="0" w:color="auto"/>
            <w:bottom w:val="none" w:sz="0" w:space="0" w:color="auto"/>
            <w:right w:val="none" w:sz="0" w:space="0" w:color="auto"/>
          </w:divBdr>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1723270">
      <w:bodyDiv w:val="1"/>
      <w:marLeft w:val="0"/>
      <w:marRight w:val="0"/>
      <w:marTop w:val="0"/>
      <w:marBottom w:val="0"/>
      <w:divBdr>
        <w:top w:val="none" w:sz="0" w:space="0" w:color="auto"/>
        <w:left w:val="none" w:sz="0" w:space="0" w:color="auto"/>
        <w:bottom w:val="none" w:sz="0" w:space="0" w:color="auto"/>
        <w:right w:val="none" w:sz="0" w:space="0" w:color="auto"/>
      </w:divBdr>
    </w:div>
    <w:div w:id="241915526">
      <w:bodyDiv w:val="1"/>
      <w:marLeft w:val="0"/>
      <w:marRight w:val="0"/>
      <w:marTop w:val="0"/>
      <w:marBottom w:val="0"/>
      <w:divBdr>
        <w:top w:val="none" w:sz="0" w:space="0" w:color="auto"/>
        <w:left w:val="none" w:sz="0" w:space="0" w:color="auto"/>
        <w:bottom w:val="none" w:sz="0" w:space="0" w:color="auto"/>
        <w:right w:val="none" w:sz="0" w:space="0" w:color="auto"/>
      </w:divBdr>
    </w:div>
    <w:div w:id="252977289">
      <w:bodyDiv w:val="1"/>
      <w:marLeft w:val="0"/>
      <w:marRight w:val="0"/>
      <w:marTop w:val="0"/>
      <w:marBottom w:val="0"/>
      <w:divBdr>
        <w:top w:val="none" w:sz="0" w:space="0" w:color="auto"/>
        <w:left w:val="none" w:sz="0" w:space="0" w:color="auto"/>
        <w:bottom w:val="none" w:sz="0" w:space="0" w:color="auto"/>
        <w:right w:val="none" w:sz="0" w:space="0" w:color="auto"/>
      </w:divBdr>
      <w:divsChild>
        <w:div w:id="166094094">
          <w:marLeft w:val="0"/>
          <w:marRight w:val="0"/>
          <w:marTop w:val="0"/>
          <w:marBottom w:val="0"/>
          <w:divBdr>
            <w:top w:val="none" w:sz="0" w:space="0" w:color="auto"/>
            <w:left w:val="none" w:sz="0" w:space="0" w:color="auto"/>
            <w:bottom w:val="none" w:sz="0" w:space="0" w:color="auto"/>
            <w:right w:val="none" w:sz="0" w:space="0" w:color="auto"/>
          </w:divBdr>
        </w:div>
        <w:div w:id="557206580">
          <w:marLeft w:val="0"/>
          <w:marRight w:val="0"/>
          <w:marTop w:val="0"/>
          <w:marBottom w:val="0"/>
          <w:divBdr>
            <w:top w:val="none" w:sz="0" w:space="0" w:color="auto"/>
            <w:left w:val="none" w:sz="0" w:space="0" w:color="auto"/>
            <w:bottom w:val="none" w:sz="0" w:space="0" w:color="auto"/>
            <w:right w:val="none" w:sz="0" w:space="0" w:color="auto"/>
          </w:divBdr>
        </w:div>
        <w:div w:id="776027768">
          <w:marLeft w:val="0"/>
          <w:marRight w:val="0"/>
          <w:marTop w:val="0"/>
          <w:marBottom w:val="0"/>
          <w:divBdr>
            <w:top w:val="none" w:sz="0" w:space="0" w:color="auto"/>
            <w:left w:val="none" w:sz="0" w:space="0" w:color="auto"/>
            <w:bottom w:val="none" w:sz="0" w:space="0" w:color="auto"/>
            <w:right w:val="none" w:sz="0" w:space="0" w:color="auto"/>
          </w:divBdr>
        </w:div>
        <w:div w:id="1574008773">
          <w:marLeft w:val="0"/>
          <w:marRight w:val="0"/>
          <w:marTop w:val="0"/>
          <w:marBottom w:val="0"/>
          <w:divBdr>
            <w:top w:val="none" w:sz="0" w:space="0" w:color="auto"/>
            <w:left w:val="none" w:sz="0" w:space="0" w:color="auto"/>
            <w:bottom w:val="none" w:sz="0" w:space="0" w:color="auto"/>
            <w:right w:val="none" w:sz="0" w:space="0" w:color="auto"/>
          </w:divBdr>
        </w:div>
        <w:div w:id="1966889214">
          <w:marLeft w:val="0"/>
          <w:marRight w:val="0"/>
          <w:marTop w:val="0"/>
          <w:marBottom w:val="0"/>
          <w:divBdr>
            <w:top w:val="none" w:sz="0" w:space="0" w:color="auto"/>
            <w:left w:val="none" w:sz="0" w:space="0" w:color="auto"/>
            <w:bottom w:val="none" w:sz="0" w:space="0" w:color="auto"/>
            <w:right w:val="none" w:sz="0" w:space="0" w:color="auto"/>
          </w:divBdr>
        </w:div>
      </w:divsChild>
    </w:div>
    <w:div w:id="307973875">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49962932">
      <w:bodyDiv w:val="1"/>
      <w:marLeft w:val="0"/>
      <w:marRight w:val="0"/>
      <w:marTop w:val="0"/>
      <w:marBottom w:val="0"/>
      <w:divBdr>
        <w:top w:val="none" w:sz="0" w:space="0" w:color="auto"/>
        <w:left w:val="none" w:sz="0" w:space="0" w:color="auto"/>
        <w:bottom w:val="none" w:sz="0" w:space="0" w:color="auto"/>
        <w:right w:val="none" w:sz="0" w:space="0" w:color="auto"/>
      </w:divBdr>
      <w:divsChild>
        <w:div w:id="300232700">
          <w:marLeft w:val="0"/>
          <w:marRight w:val="0"/>
          <w:marTop w:val="0"/>
          <w:marBottom w:val="0"/>
          <w:divBdr>
            <w:top w:val="none" w:sz="0" w:space="0" w:color="auto"/>
            <w:left w:val="none" w:sz="0" w:space="0" w:color="auto"/>
            <w:bottom w:val="none" w:sz="0" w:space="0" w:color="auto"/>
            <w:right w:val="none" w:sz="0" w:space="0" w:color="auto"/>
          </w:divBdr>
        </w:div>
        <w:div w:id="1571770307">
          <w:marLeft w:val="0"/>
          <w:marRight w:val="0"/>
          <w:marTop w:val="0"/>
          <w:marBottom w:val="0"/>
          <w:divBdr>
            <w:top w:val="none" w:sz="0" w:space="0" w:color="auto"/>
            <w:left w:val="none" w:sz="0" w:space="0" w:color="auto"/>
            <w:bottom w:val="none" w:sz="0" w:space="0" w:color="auto"/>
            <w:right w:val="none" w:sz="0" w:space="0" w:color="auto"/>
          </w:divBdr>
        </w:div>
        <w:div w:id="2041473882">
          <w:marLeft w:val="0"/>
          <w:marRight w:val="0"/>
          <w:marTop w:val="0"/>
          <w:marBottom w:val="0"/>
          <w:divBdr>
            <w:top w:val="none" w:sz="0" w:space="0" w:color="auto"/>
            <w:left w:val="none" w:sz="0" w:space="0" w:color="auto"/>
            <w:bottom w:val="none" w:sz="0" w:space="0" w:color="auto"/>
            <w:right w:val="none" w:sz="0" w:space="0" w:color="auto"/>
          </w:divBdr>
        </w:div>
      </w:divsChild>
    </w:div>
    <w:div w:id="378096237">
      <w:bodyDiv w:val="1"/>
      <w:marLeft w:val="0"/>
      <w:marRight w:val="0"/>
      <w:marTop w:val="0"/>
      <w:marBottom w:val="0"/>
      <w:divBdr>
        <w:top w:val="none" w:sz="0" w:space="0" w:color="auto"/>
        <w:left w:val="none" w:sz="0" w:space="0" w:color="auto"/>
        <w:bottom w:val="none" w:sz="0" w:space="0" w:color="auto"/>
        <w:right w:val="none" w:sz="0" w:space="0" w:color="auto"/>
      </w:divBdr>
    </w:div>
    <w:div w:id="392003098">
      <w:bodyDiv w:val="1"/>
      <w:marLeft w:val="0"/>
      <w:marRight w:val="0"/>
      <w:marTop w:val="0"/>
      <w:marBottom w:val="0"/>
      <w:divBdr>
        <w:top w:val="none" w:sz="0" w:space="0" w:color="auto"/>
        <w:left w:val="none" w:sz="0" w:space="0" w:color="auto"/>
        <w:bottom w:val="none" w:sz="0" w:space="0" w:color="auto"/>
        <w:right w:val="none" w:sz="0" w:space="0" w:color="auto"/>
      </w:divBdr>
    </w:div>
    <w:div w:id="396781786">
      <w:bodyDiv w:val="1"/>
      <w:marLeft w:val="0"/>
      <w:marRight w:val="0"/>
      <w:marTop w:val="0"/>
      <w:marBottom w:val="0"/>
      <w:divBdr>
        <w:top w:val="none" w:sz="0" w:space="0" w:color="auto"/>
        <w:left w:val="none" w:sz="0" w:space="0" w:color="auto"/>
        <w:bottom w:val="none" w:sz="0" w:space="0" w:color="auto"/>
        <w:right w:val="none" w:sz="0" w:space="0" w:color="auto"/>
      </w:divBdr>
    </w:div>
    <w:div w:id="408693326">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12052996">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4064732">
      <w:bodyDiv w:val="1"/>
      <w:marLeft w:val="0"/>
      <w:marRight w:val="0"/>
      <w:marTop w:val="0"/>
      <w:marBottom w:val="0"/>
      <w:divBdr>
        <w:top w:val="none" w:sz="0" w:space="0" w:color="auto"/>
        <w:left w:val="none" w:sz="0" w:space="0" w:color="auto"/>
        <w:bottom w:val="none" w:sz="0" w:space="0" w:color="auto"/>
        <w:right w:val="none" w:sz="0" w:space="0" w:color="auto"/>
      </w:divBdr>
    </w:div>
    <w:div w:id="459081588">
      <w:bodyDiv w:val="1"/>
      <w:marLeft w:val="0"/>
      <w:marRight w:val="0"/>
      <w:marTop w:val="0"/>
      <w:marBottom w:val="0"/>
      <w:divBdr>
        <w:top w:val="none" w:sz="0" w:space="0" w:color="auto"/>
        <w:left w:val="none" w:sz="0" w:space="0" w:color="auto"/>
        <w:bottom w:val="none" w:sz="0" w:space="0" w:color="auto"/>
        <w:right w:val="none" w:sz="0" w:space="0" w:color="auto"/>
      </w:divBdr>
      <w:divsChild>
        <w:div w:id="75446157">
          <w:marLeft w:val="0"/>
          <w:marRight w:val="0"/>
          <w:marTop w:val="0"/>
          <w:marBottom w:val="0"/>
          <w:divBdr>
            <w:top w:val="none" w:sz="0" w:space="0" w:color="auto"/>
            <w:left w:val="none" w:sz="0" w:space="0" w:color="auto"/>
            <w:bottom w:val="none" w:sz="0" w:space="0" w:color="auto"/>
            <w:right w:val="none" w:sz="0" w:space="0" w:color="auto"/>
          </w:divBdr>
        </w:div>
        <w:div w:id="555627160">
          <w:marLeft w:val="0"/>
          <w:marRight w:val="0"/>
          <w:marTop w:val="0"/>
          <w:marBottom w:val="0"/>
          <w:divBdr>
            <w:top w:val="none" w:sz="0" w:space="0" w:color="auto"/>
            <w:left w:val="none" w:sz="0" w:space="0" w:color="auto"/>
            <w:bottom w:val="none" w:sz="0" w:space="0" w:color="auto"/>
            <w:right w:val="none" w:sz="0" w:space="0" w:color="auto"/>
          </w:divBdr>
        </w:div>
        <w:div w:id="1096245225">
          <w:marLeft w:val="0"/>
          <w:marRight w:val="0"/>
          <w:marTop w:val="0"/>
          <w:marBottom w:val="0"/>
          <w:divBdr>
            <w:top w:val="none" w:sz="0" w:space="0" w:color="auto"/>
            <w:left w:val="none" w:sz="0" w:space="0" w:color="auto"/>
            <w:bottom w:val="none" w:sz="0" w:space="0" w:color="auto"/>
            <w:right w:val="none" w:sz="0" w:space="0" w:color="auto"/>
          </w:divBdr>
        </w:div>
        <w:div w:id="1600480467">
          <w:marLeft w:val="0"/>
          <w:marRight w:val="0"/>
          <w:marTop w:val="0"/>
          <w:marBottom w:val="0"/>
          <w:divBdr>
            <w:top w:val="none" w:sz="0" w:space="0" w:color="auto"/>
            <w:left w:val="none" w:sz="0" w:space="0" w:color="auto"/>
            <w:bottom w:val="none" w:sz="0" w:space="0" w:color="auto"/>
            <w:right w:val="none" w:sz="0" w:space="0" w:color="auto"/>
          </w:divBdr>
        </w:div>
        <w:div w:id="1664159130">
          <w:marLeft w:val="0"/>
          <w:marRight w:val="0"/>
          <w:marTop w:val="0"/>
          <w:marBottom w:val="0"/>
          <w:divBdr>
            <w:top w:val="none" w:sz="0" w:space="0" w:color="auto"/>
            <w:left w:val="none" w:sz="0" w:space="0" w:color="auto"/>
            <w:bottom w:val="none" w:sz="0" w:space="0" w:color="auto"/>
            <w:right w:val="none" w:sz="0" w:space="0" w:color="auto"/>
          </w:divBdr>
        </w:div>
      </w:divsChild>
    </w:div>
    <w:div w:id="546335933">
      <w:bodyDiv w:val="1"/>
      <w:marLeft w:val="0"/>
      <w:marRight w:val="0"/>
      <w:marTop w:val="0"/>
      <w:marBottom w:val="0"/>
      <w:divBdr>
        <w:top w:val="none" w:sz="0" w:space="0" w:color="auto"/>
        <w:left w:val="none" w:sz="0" w:space="0" w:color="auto"/>
        <w:bottom w:val="none" w:sz="0" w:space="0" w:color="auto"/>
        <w:right w:val="none" w:sz="0" w:space="0" w:color="auto"/>
      </w:divBdr>
      <w:divsChild>
        <w:div w:id="185217315">
          <w:marLeft w:val="0"/>
          <w:marRight w:val="0"/>
          <w:marTop w:val="0"/>
          <w:marBottom w:val="0"/>
          <w:divBdr>
            <w:top w:val="none" w:sz="0" w:space="0" w:color="auto"/>
            <w:left w:val="none" w:sz="0" w:space="0" w:color="auto"/>
            <w:bottom w:val="none" w:sz="0" w:space="0" w:color="auto"/>
            <w:right w:val="none" w:sz="0" w:space="0" w:color="auto"/>
          </w:divBdr>
        </w:div>
        <w:div w:id="330256723">
          <w:marLeft w:val="0"/>
          <w:marRight w:val="0"/>
          <w:marTop w:val="0"/>
          <w:marBottom w:val="0"/>
          <w:divBdr>
            <w:top w:val="none" w:sz="0" w:space="0" w:color="auto"/>
            <w:left w:val="none" w:sz="0" w:space="0" w:color="auto"/>
            <w:bottom w:val="none" w:sz="0" w:space="0" w:color="auto"/>
            <w:right w:val="none" w:sz="0" w:space="0" w:color="auto"/>
          </w:divBdr>
        </w:div>
        <w:div w:id="537089671">
          <w:marLeft w:val="0"/>
          <w:marRight w:val="0"/>
          <w:marTop w:val="0"/>
          <w:marBottom w:val="0"/>
          <w:divBdr>
            <w:top w:val="none" w:sz="0" w:space="0" w:color="auto"/>
            <w:left w:val="none" w:sz="0" w:space="0" w:color="auto"/>
            <w:bottom w:val="none" w:sz="0" w:space="0" w:color="auto"/>
            <w:right w:val="none" w:sz="0" w:space="0" w:color="auto"/>
          </w:divBdr>
        </w:div>
        <w:div w:id="768279327">
          <w:marLeft w:val="0"/>
          <w:marRight w:val="0"/>
          <w:marTop w:val="0"/>
          <w:marBottom w:val="0"/>
          <w:divBdr>
            <w:top w:val="none" w:sz="0" w:space="0" w:color="auto"/>
            <w:left w:val="none" w:sz="0" w:space="0" w:color="auto"/>
            <w:bottom w:val="none" w:sz="0" w:space="0" w:color="auto"/>
            <w:right w:val="none" w:sz="0" w:space="0" w:color="auto"/>
          </w:divBdr>
        </w:div>
        <w:div w:id="781337599">
          <w:marLeft w:val="0"/>
          <w:marRight w:val="0"/>
          <w:marTop w:val="0"/>
          <w:marBottom w:val="0"/>
          <w:divBdr>
            <w:top w:val="none" w:sz="0" w:space="0" w:color="auto"/>
            <w:left w:val="none" w:sz="0" w:space="0" w:color="auto"/>
            <w:bottom w:val="none" w:sz="0" w:space="0" w:color="auto"/>
            <w:right w:val="none" w:sz="0" w:space="0" w:color="auto"/>
          </w:divBdr>
        </w:div>
        <w:div w:id="874737273">
          <w:marLeft w:val="0"/>
          <w:marRight w:val="0"/>
          <w:marTop w:val="0"/>
          <w:marBottom w:val="0"/>
          <w:divBdr>
            <w:top w:val="none" w:sz="0" w:space="0" w:color="auto"/>
            <w:left w:val="none" w:sz="0" w:space="0" w:color="auto"/>
            <w:bottom w:val="none" w:sz="0" w:space="0" w:color="auto"/>
            <w:right w:val="none" w:sz="0" w:space="0" w:color="auto"/>
          </w:divBdr>
        </w:div>
      </w:divsChild>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617103270">
      <w:bodyDiv w:val="1"/>
      <w:marLeft w:val="0"/>
      <w:marRight w:val="0"/>
      <w:marTop w:val="0"/>
      <w:marBottom w:val="0"/>
      <w:divBdr>
        <w:top w:val="none" w:sz="0" w:space="0" w:color="auto"/>
        <w:left w:val="none" w:sz="0" w:space="0" w:color="auto"/>
        <w:bottom w:val="none" w:sz="0" w:space="0" w:color="auto"/>
        <w:right w:val="none" w:sz="0" w:space="0" w:color="auto"/>
      </w:divBdr>
      <w:divsChild>
        <w:div w:id="643629736">
          <w:marLeft w:val="0"/>
          <w:marRight w:val="0"/>
          <w:marTop w:val="0"/>
          <w:marBottom w:val="0"/>
          <w:divBdr>
            <w:top w:val="none" w:sz="0" w:space="0" w:color="auto"/>
            <w:left w:val="none" w:sz="0" w:space="0" w:color="auto"/>
            <w:bottom w:val="none" w:sz="0" w:space="0" w:color="auto"/>
            <w:right w:val="none" w:sz="0" w:space="0" w:color="auto"/>
          </w:divBdr>
        </w:div>
        <w:div w:id="1049261212">
          <w:marLeft w:val="0"/>
          <w:marRight w:val="0"/>
          <w:marTop w:val="0"/>
          <w:marBottom w:val="0"/>
          <w:divBdr>
            <w:top w:val="none" w:sz="0" w:space="0" w:color="auto"/>
            <w:left w:val="none" w:sz="0" w:space="0" w:color="auto"/>
            <w:bottom w:val="none" w:sz="0" w:space="0" w:color="auto"/>
            <w:right w:val="none" w:sz="0" w:space="0" w:color="auto"/>
          </w:divBdr>
        </w:div>
        <w:div w:id="1235972753">
          <w:marLeft w:val="0"/>
          <w:marRight w:val="0"/>
          <w:marTop w:val="0"/>
          <w:marBottom w:val="0"/>
          <w:divBdr>
            <w:top w:val="none" w:sz="0" w:space="0" w:color="auto"/>
            <w:left w:val="none" w:sz="0" w:space="0" w:color="auto"/>
            <w:bottom w:val="none" w:sz="0" w:space="0" w:color="auto"/>
            <w:right w:val="none" w:sz="0" w:space="0" w:color="auto"/>
          </w:divBdr>
          <w:divsChild>
            <w:div w:id="930240757">
              <w:marLeft w:val="-75"/>
              <w:marRight w:val="0"/>
              <w:marTop w:val="30"/>
              <w:marBottom w:val="30"/>
              <w:divBdr>
                <w:top w:val="none" w:sz="0" w:space="0" w:color="auto"/>
                <w:left w:val="none" w:sz="0" w:space="0" w:color="auto"/>
                <w:bottom w:val="none" w:sz="0" w:space="0" w:color="auto"/>
                <w:right w:val="none" w:sz="0" w:space="0" w:color="auto"/>
              </w:divBdr>
              <w:divsChild>
                <w:div w:id="216478516">
                  <w:marLeft w:val="0"/>
                  <w:marRight w:val="0"/>
                  <w:marTop w:val="0"/>
                  <w:marBottom w:val="0"/>
                  <w:divBdr>
                    <w:top w:val="none" w:sz="0" w:space="0" w:color="auto"/>
                    <w:left w:val="none" w:sz="0" w:space="0" w:color="auto"/>
                    <w:bottom w:val="none" w:sz="0" w:space="0" w:color="auto"/>
                    <w:right w:val="none" w:sz="0" w:space="0" w:color="auto"/>
                  </w:divBdr>
                  <w:divsChild>
                    <w:div w:id="1774550655">
                      <w:marLeft w:val="0"/>
                      <w:marRight w:val="0"/>
                      <w:marTop w:val="0"/>
                      <w:marBottom w:val="0"/>
                      <w:divBdr>
                        <w:top w:val="none" w:sz="0" w:space="0" w:color="auto"/>
                        <w:left w:val="none" w:sz="0" w:space="0" w:color="auto"/>
                        <w:bottom w:val="none" w:sz="0" w:space="0" w:color="auto"/>
                        <w:right w:val="none" w:sz="0" w:space="0" w:color="auto"/>
                      </w:divBdr>
                    </w:div>
                  </w:divsChild>
                </w:div>
                <w:div w:id="575092362">
                  <w:marLeft w:val="0"/>
                  <w:marRight w:val="0"/>
                  <w:marTop w:val="0"/>
                  <w:marBottom w:val="0"/>
                  <w:divBdr>
                    <w:top w:val="none" w:sz="0" w:space="0" w:color="auto"/>
                    <w:left w:val="none" w:sz="0" w:space="0" w:color="auto"/>
                    <w:bottom w:val="none" w:sz="0" w:space="0" w:color="auto"/>
                    <w:right w:val="none" w:sz="0" w:space="0" w:color="auto"/>
                  </w:divBdr>
                  <w:divsChild>
                    <w:div w:id="2050059466">
                      <w:marLeft w:val="0"/>
                      <w:marRight w:val="0"/>
                      <w:marTop w:val="0"/>
                      <w:marBottom w:val="0"/>
                      <w:divBdr>
                        <w:top w:val="none" w:sz="0" w:space="0" w:color="auto"/>
                        <w:left w:val="none" w:sz="0" w:space="0" w:color="auto"/>
                        <w:bottom w:val="none" w:sz="0" w:space="0" w:color="auto"/>
                        <w:right w:val="none" w:sz="0" w:space="0" w:color="auto"/>
                      </w:divBdr>
                    </w:div>
                  </w:divsChild>
                </w:div>
                <w:div w:id="735473347">
                  <w:marLeft w:val="0"/>
                  <w:marRight w:val="0"/>
                  <w:marTop w:val="0"/>
                  <w:marBottom w:val="0"/>
                  <w:divBdr>
                    <w:top w:val="none" w:sz="0" w:space="0" w:color="auto"/>
                    <w:left w:val="none" w:sz="0" w:space="0" w:color="auto"/>
                    <w:bottom w:val="none" w:sz="0" w:space="0" w:color="auto"/>
                    <w:right w:val="none" w:sz="0" w:space="0" w:color="auto"/>
                  </w:divBdr>
                  <w:divsChild>
                    <w:div w:id="1893929456">
                      <w:marLeft w:val="0"/>
                      <w:marRight w:val="0"/>
                      <w:marTop w:val="0"/>
                      <w:marBottom w:val="0"/>
                      <w:divBdr>
                        <w:top w:val="none" w:sz="0" w:space="0" w:color="auto"/>
                        <w:left w:val="none" w:sz="0" w:space="0" w:color="auto"/>
                        <w:bottom w:val="none" w:sz="0" w:space="0" w:color="auto"/>
                        <w:right w:val="none" w:sz="0" w:space="0" w:color="auto"/>
                      </w:divBdr>
                    </w:div>
                  </w:divsChild>
                </w:div>
                <w:div w:id="770199302">
                  <w:marLeft w:val="0"/>
                  <w:marRight w:val="0"/>
                  <w:marTop w:val="0"/>
                  <w:marBottom w:val="0"/>
                  <w:divBdr>
                    <w:top w:val="none" w:sz="0" w:space="0" w:color="auto"/>
                    <w:left w:val="none" w:sz="0" w:space="0" w:color="auto"/>
                    <w:bottom w:val="none" w:sz="0" w:space="0" w:color="auto"/>
                    <w:right w:val="none" w:sz="0" w:space="0" w:color="auto"/>
                  </w:divBdr>
                  <w:divsChild>
                    <w:div w:id="1530411500">
                      <w:marLeft w:val="0"/>
                      <w:marRight w:val="0"/>
                      <w:marTop w:val="0"/>
                      <w:marBottom w:val="0"/>
                      <w:divBdr>
                        <w:top w:val="none" w:sz="0" w:space="0" w:color="auto"/>
                        <w:left w:val="none" w:sz="0" w:space="0" w:color="auto"/>
                        <w:bottom w:val="none" w:sz="0" w:space="0" w:color="auto"/>
                        <w:right w:val="none" w:sz="0" w:space="0" w:color="auto"/>
                      </w:divBdr>
                    </w:div>
                  </w:divsChild>
                </w:div>
                <w:div w:id="1026561869">
                  <w:marLeft w:val="0"/>
                  <w:marRight w:val="0"/>
                  <w:marTop w:val="0"/>
                  <w:marBottom w:val="0"/>
                  <w:divBdr>
                    <w:top w:val="none" w:sz="0" w:space="0" w:color="auto"/>
                    <w:left w:val="none" w:sz="0" w:space="0" w:color="auto"/>
                    <w:bottom w:val="none" w:sz="0" w:space="0" w:color="auto"/>
                    <w:right w:val="none" w:sz="0" w:space="0" w:color="auto"/>
                  </w:divBdr>
                  <w:divsChild>
                    <w:div w:id="719328693">
                      <w:marLeft w:val="0"/>
                      <w:marRight w:val="0"/>
                      <w:marTop w:val="0"/>
                      <w:marBottom w:val="0"/>
                      <w:divBdr>
                        <w:top w:val="none" w:sz="0" w:space="0" w:color="auto"/>
                        <w:left w:val="none" w:sz="0" w:space="0" w:color="auto"/>
                        <w:bottom w:val="none" w:sz="0" w:space="0" w:color="auto"/>
                        <w:right w:val="none" w:sz="0" w:space="0" w:color="auto"/>
                      </w:divBdr>
                    </w:div>
                  </w:divsChild>
                </w:div>
                <w:div w:id="1162359077">
                  <w:marLeft w:val="0"/>
                  <w:marRight w:val="0"/>
                  <w:marTop w:val="0"/>
                  <w:marBottom w:val="0"/>
                  <w:divBdr>
                    <w:top w:val="none" w:sz="0" w:space="0" w:color="auto"/>
                    <w:left w:val="none" w:sz="0" w:space="0" w:color="auto"/>
                    <w:bottom w:val="none" w:sz="0" w:space="0" w:color="auto"/>
                    <w:right w:val="none" w:sz="0" w:space="0" w:color="auto"/>
                  </w:divBdr>
                  <w:divsChild>
                    <w:div w:id="1017344243">
                      <w:marLeft w:val="0"/>
                      <w:marRight w:val="0"/>
                      <w:marTop w:val="0"/>
                      <w:marBottom w:val="0"/>
                      <w:divBdr>
                        <w:top w:val="none" w:sz="0" w:space="0" w:color="auto"/>
                        <w:left w:val="none" w:sz="0" w:space="0" w:color="auto"/>
                        <w:bottom w:val="none" w:sz="0" w:space="0" w:color="auto"/>
                        <w:right w:val="none" w:sz="0" w:space="0" w:color="auto"/>
                      </w:divBdr>
                    </w:div>
                  </w:divsChild>
                </w:div>
                <w:div w:id="1302151836">
                  <w:marLeft w:val="0"/>
                  <w:marRight w:val="0"/>
                  <w:marTop w:val="0"/>
                  <w:marBottom w:val="0"/>
                  <w:divBdr>
                    <w:top w:val="none" w:sz="0" w:space="0" w:color="auto"/>
                    <w:left w:val="none" w:sz="0" w:space="0" w:color="auto"/>
                    <w:bottom w:val="none" w:sz="0" w:space="0" w:color="auto"/>
                    <w:right w:val="none" w:sz="0" w:space="0" w:color="auto"/>
                  </w:divBdr>
                  <w:divsChild>
                    <w:div w:id="141311326">
                      <w:marLeft w:val="0"/>
                      <w:marRight w:val="0"/>
                      <w:marTop w:val="0"/>
                      <w:marBottom w:val="0"/>
                      <w:divBdr>
                        <w:top w:val="none" w:sz="0" w:space="0" w:color="auto"/>
                        <w:left w:val="none" w:sz="0" w:space="0" w:color="auto"/>
                        <w:bottom w:val="none" w:sz="0" w:space="0" w:color="auto"/>
                        <w:right w:val="none" w:sz="0" w:space="0" w:color="auto"/>
                      </w:divBdr>
                    </w:div>
                  </w:divsChild>
                </w:div>
                <w:div w:id="1423644411">
                  <w:marLeft w:val="0"/>
                  <w:marRight w:val="0"/>
                  <w:marTop w:val="0"/>
                  <w:marBottom w:val="0"/>
                  <w:divBdr>
                    <w:top w:val="none" w:sz="0" w:space="0" w:color="auto"/>
                    <w:left w:val="none" w:sz="0" w:space="0" w:color="auto"/>
                    <w:bottom w:val="none" w:sz="0" w:space="0" w:color="auto"/>
                    <w:right w:val="none" w:sz="0" w:space="0" w:color="auto"/>
                  </w:divBdr>
                  <w:divsChild>
                    <w:div w:id="459038846">
                      <w:marLeft w:val="0"/>
                      <w:marRight w:val="0"/>
                      <w:marTop w:val="0"/>
                      <w:marBottom w:val="0"/>
                      <w:divBdr>
                        <w:top w:val="none" w:sz="0" w:space="0" w:color="auto"/>
                        <w:left w:val="none" w:sz="0" w:space="0" w:color="auto"/>
                        <w:bottom w:val="none" w:sz="0" w:space="0" w:color="auto"/>
                        <w:right w:val="none" w:sz="0" w:space="0" w:color="auto"/>
                      </w:divBdr>
                    </w:div>
                  </w:divsChild>
                </w:div>
                <w:div w:id="1784416004">
                  <w:marLeft w:val="0"/>
                  <w:marRight w:val="0"/>
                  <w:marTop w:val="0"/>
                  <w:marBottom w:val="0"/>
                  <w:divBdr>
                    <w:top w:val="none" w:sz="0" w:space="0" w:color="auto"/>
                    <w:left w:val="none" w:sz="0" w:space="0" w:color="auto"/>
                    <w:bottom w:val="none" w:sz="0" w:space="0" w:color="auto"/>
                    <w:right w:val="none" w:sz="0" w:space="0" w:color="auto"/>
                  </w:divBdr>
                  <w:divsChild>
                    <w:div w:id="1759790788">
                      <w:marLeft w:val="0"/>
                      <w:marRight w:val="0"/>
                      <w:marTop w:val="0"/>
                      <w:marBottom w:val="0"/>
                      <w:divBdr>
                        <w:top w:val="none" w:sz="0" w:space="0" w:color="auto"/>
                        <w:left w:val="none" w:sz="0" w:space="0" w:color="auto"/>
                        <w:bottom w:val="none" w:sz="0" w:space="0" w:color="auto"/>
                        <w:right w:val="none" w:sz="0" w:space="0" w:color="auto"/>
                      </w:divBdr>
                    </w:div>
                  </w:divsChild>
                </w:div>
                <w:div w:id="1943226030">
                  <w:marLeft w:val="0"/>
                  <w:marRight w:val="0"/>
                  <w:marTop w:val="0"/>
                  <w:marBottom w:val="0"/>
                  <w:divBdr>
                    <w:top w:val="none" w:sz="0" w:space="0" w:color="auto"/>
                    <w:left w:val="none" w:sz="0" w:space="0" w:color="auto"/>
                    <w:bottom w:val="none" w:sz="0" w:space="0" w:color="auto"/>
                    <w:right w:val="none" w:sz="0" w:space="0" w:color="auto"/>
                  </w:divBdr>
                  <w:divsChild>
                    <w:div w:id="1172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7189">
          <w:marLeft w:val="0"/>
          <w:marRight w:val="0"/>
          <w:marTop w:val="0"/>
          <w:marBottom w:val="0"/>
          <w:divBdr>
            <w:top w:val="none" w:sz="0" w:space="0" w:color="auto"/>
            <w:left w:val="none" w:sz="0" w:space="0" w:color="auto"/>
            <w:bottom w:val="none" w:sz="0" w:space="0" w:color="auto"/>
            <w:right w:val="none" w:sz="0" w:space="0" w:color="auto"/>
          </w:divBdr>
        </w:div>
      </w:divsChild>
    </w:div>
    <w:div w:id="635070518">
      <w:bodyDiv w:val="1"/>
      <w:marLeft w:val="0"/>
      <w:marRight w:val="0"/>
      <w:marTop w:val="0"/>
      <w:marBottom w:val="0"/>
      <w:divBdr>
        <w:top w:val="none" w:sz="0" w:space="0" w:color="auto"/>
        <w:left w:val="none" w:sz="0" w:space="0" w:color="auto"/>
        <w:bottom w:val="none" w:sz="0" w:space="0" w:color="auto"/>
        <w:right w:val="none" w:sz="0" w:space="0" w:color="auto"/>
      </w:divBdr>
    </w:div>
    <w:div w:id="643851033">
      <w:bodyDiv w:val="1"/>
      <w:marLeft w:val="0"/>
      <w:marRight w:val="0"/>
      <w:marTop w:val="0"/>
      <w:marBottom w:val="0"/>
      <w:divBdr>
        <w:top w:val="none" w:sz="0" w:space="0" w:color="auto"/>
        <w:left w:val="none" w:sz="0" w:space="0" w:color="auto"/>
        <w:bottom w:val="none" w:sz="0" w:space="0" w:color="auto"/>
        <w:right w:val="none" w:sz="0" w:space="0" w:color="auto"/>
      </w:divBdr>
    </w:div>
    <w:div w:id="664358069">
      <w:bodyDiv w:val="1"/>
      <w:marLeft w:val="0"/>
      <w:marRight w:val="0"/>
      <w:marTop w:val="0"/>
      <w:marBottom w:val="0"/>
      <w:divBdr>
        <w:top w:val="none" w:sz="0" w:space="0" w:color="auto"/>
        <w:left w:val="none" w:sz="0" w:space="0" w:color="auto"/>
        <w:bottom w:val="none" w:sz="0" w:space="0" w:color="auto"/>
        <w:right w:val="none" w:sz="0" w:space="0" w:color="auto"/>
      </w:divBdr>
      <w:divsChild>
        <w:div w:id="267084430">
          <w:marLeft w:val="0"/>
          <w:marRight w:val="0"/>
          <w:marTop w:val="0"/>
          <w:marBottom w:val="0"/>
          <w:divBdr>
            <w:top w:val="none" w:sz="0" w:space="0" w:color="auto"/>
            <w:left w:val="none" w:sz="0" w:space="0" w:color="auto"/>
            <w:bottom w:val="none" w:sz="0" w:space="0" w:color="auto"/>
            <w:right w:val="none" w:sz="0" w:space="0" w:color="auto"/>
          </w:divBdr>
        </w:div>
        <w:div w:id="408429224">
          <w:marLeft w:val="0"/>
          <w:marRight w:val="0"/>
          <w:marTop w:val="0"/>
          <w:marBottom w:val="0"/>
          <w:divBdr>
            <w:top w:val="none" w:sz="0" w:space="0" w:color="auto"/>
            <w:left w:val="none" w:sz="0" w:space="0" w:color="auto"/>
            <w:bottom w:val="none" w:sz="0" w:space="0" w:color="auto"/>
            <w:right w:val="none" w:sz="0" w:space="0" w:color="auto"/>
          </w:divBdr>
        </w:div>
        <w:div w:id="505248946">
          <w:marLeft w:val="0"/>
          <w:marRight w:val="0"/>
          <w:marTop w:val="0"/>
          <w:marBottom w:val="0"/>
          <w:divBdr>
            <w:top w:val="none" w:sz="0" w:space="0" w:color="auto"/>
            <w:left w:val="none" w:sz="0" w:space="0" w:color="auto"/>
            <w:bottom w:val="none" w:sz="0" w:space="0" w:color="auto"/>
            <w:right w:val="none" w:sz="0" w:space="0" w:color="auto"/>
          </w:divBdr>
        </w:div>
        <w:div w:id="576131908">
          <w:marLeft w:val="0"/>
          <w:marRight w:val="0"/>
          <w:marTop w:val="0"/>
          <w:marBottom w:val="0"/>
          <w:divBdr>
            <w:top w:val="none" w:sz="0" w:space="0" w:color="auto"/>
            <w:left w:val="none" w:sz="0" w:space="0" w:color="auto"/>
            <w:bottom w:val="none" w:sz="0" w:space="0" w:color="auto"/>
            <w:right w:val="none" w:sz="0" w:space="0" w:color="auto"/>
          </w:divBdr>
        </w:div>
        <w:div w:id="863980893">
          <w:marLeft w:val="0"/>
          <w:marRight w:val="0"/>
          <w:marTop w:val="0"/>
          <w:marBottom w:val="0"/>
          <w:divBdr>
            <w:top w:val="none" w:sz="0" w:space="0" w:color="auto"/>
            <w:left w:val="none" w:sz="0" w:space="0" w:color="auto"/>
            <w:bottom w:val="none" w:sz="0" w:space="0" w:color="auto"/>
            <w:right w:val="none" w:sz="0" w:space="0" w:color="auto"/>
          </w:divBdr>
        </w:div>
        <w:div w:id="1899052991">
          <w:marLeft w:val="0"/>
          <w:marRight w:val="0"/>
          <w:marTop w:val="0"/>
          <w:marBottom w:val="0"/>
          <w:divBdr>
            <w:top w:val="none" w:sz="0" w:space="0" w:color="auto"/>
            <w:left w:val="none" w:sz="0" w:space="0" w:color="auto"/>
            <w:bottom w:val="none" w:sz="0" w:space="0" w:color="auto"/>
            <w:right w:val="none" w:sz="0" w:space="0" w:color="auto"/>
          </w:divBdr>
        </w:div>
        <w:div w:id="2111464879">
          <w:marLeft w:val="0"/>
          <w:marRight w:val="0"/>
          <w:marTop w:val="0"/>
          <w:marBottom w:val="0"/>
          <w:divBdr>
            <w:top w:val="none" w:sz="0" w:space="0" w:color="auto"/>
            <w:left w:val="none" w:sz="0" w:space="0" w:color="auto"/>
            <w:bottom w:val="none" w:sz="0" w:space="0" w:color="auto"/>
            <w:right w:val="none" w:sz="0" w:space="0" w:color="auto"/>
          </w:divBdr>
        </w:div>
        <w:div w:id="2145272017">
          <w:marLeft w:val="0"/>
          <w:marRight w:val="0"/>
          <w:marTop w:val="0"/>
          <w:marBottom w:val="0"/>
          <w:divBdr>
            <w:top w:val="none" w:sz="0" w:space="0" w:color="auto"/>
            <w:left w:val="none" w:sz="0" w:space="0" w:color="auto"/>
            <w:bottom w:val="none" w:sz="0" w:space="0" w:color="auto"/>
            <w:right w:val="none" w:sz="0" w:space="0" w:color="auto"/>
          </w:divBdr>
        </w:div>
      </w:divsChild>
    </w:div>
    <w:div w:id="665015452">
      <w:bodyDiv w:val="1"/>
      <w:marLeft w:val="0"/>
      <w:marRight w:val="0"/>
      <w:marTop w:val="0"/>
      <w:marBottom w:val="0"/>
      <w:divBdr>
        <w:top w:val="none" w:sz="0" w:space="0" w:color="auto"/>
        <w:left w:val="none" w:sz="0" w:space="0" w:color="auto"/>
        <w:bottom w:val="none" w:sz="0" w:space="0" w:color="auto"/>
        <w:right w:val="none" w:sz="0" w:space="0" w:color="auto"/>
      </w:divBdr>
      <w:divsChild>
        <w:div w:id="130750630">
          <w:marLeft w:val="0"/>
          <w:marRight w:val="0"/>
          <w:marTop w:val="0"/>
          <w:marBottom w:val="0"/>
          <w:divBdr>
            <w:top w:val="none" w:sz="0" w:space="0" w:color="auto"/>
            <w:left w:val="none" w:sz="0" w:space="0" w:color="auto"/>
            <w:bottom w:val="none" w:sz="0" w:space="0" w:color="auto"/>
            <w:right w:val="none" w:sz="0" w:space="0" w:color="auto"/>
          </w:divBdr>
        </w:div>
        <w:div w:id="1023483586">
          <w:marLeft w:val="0"/>
          <w:marRight w:val="0"/>
          <w:marTop w:val="0"/>
          <w:marBottom w:val="0"/>
          <w:divBdr>
            <w:top w:val="none" w:sz="0" w:space="0" w:color="auto"/>
            <w:left w:val="none" w:sz="0" w:space="0" w:color="auto"/>
            <w:bottom w:val="none" w:sz="0" w:space="0" w:color="auto"/>
            <w:right w:val="none" w:sz="0" w:space="0" w:color="auto"/>
          </w:divBdr>
        </w:div>
        <w:div w:id="2096826840">
          <w:marLeft w:val="0"/>
          <w:marRight w:val="0"/>
          <w:marTop w:val="0"/>
          <w:marBottom w:val="0"/>
          <w:divBdr>
            <w:top w:val="none" w:sz="0" w:space="0" w:color="auto"/>
            <w:left w:val="none" w:sz="0" w:space="0" w:color="auto"/>
            <w:bottom w:val="none" w:sz="0" w:space="0" w:color="auto"/>
            <w:right w:val="none" w:sz="0" w:space="0" w:color="auto"/>
          </w:divBdr>
        </w:div>
      </w:divsChild>
    </w:div>
    <w:div w:id="726301960">
      <w:bodyDiv w:val="1"/>
      <w:marLeft w:val="0"/>
      <w:marRight w:val="0"/>
      <w:marTop w:val="0"/>
      <w:marBottom w:val="0"/>
      <w:divBdr>
        <w:top w:val="none" w:sz="0" w:space="0" w:color="auto"/>
        <w:left w:val="none" w:sz="0" w:space="0" w:color="auto"/>
        <w:bottom w:val="none" w:sz="0" w:space="0" w:color="auto"/>
        <w:right w:val="none" w:sz="0" w:space="0" w:color="auto"/>
      </w:divBdr>
    </w:div>
    <w:div w:id="728578419">
      <w:bodyDiv w:val="1"/>
      <w:marLeft w:val="0"/>
      <w:marRight w:val="0"/>
      <w:marTop w:val="0"/>
      <w:marBottom w:val="0"/>
      <w:divBdr>
        <w:top w:val="none" w:sz="0" w:space="0" w:color="auto"/>
        <w:left w:val="none" w:sz="0" w:space="0" w:color="auto"/>
        <w:bottom w:val="none" w:sz="0" w:space="0" w:color="auto"/>
        <w:right w:val="none" w:sz="0" w:space="0" w:color="auto"/>
      </w:divBdr>
    </w:div>
    <w:div w:id="732579973">
      <w:bodyDiv w:val="1"/>
      <w:marLeft w:val="0"/>
      <w:marRight w:val="0"/>
      <w:marTop w:val="0"/>
      <w:marBottom w:val="0"/>
      <w:divBdr>
        <w:top w:val="none" w:sz="0" w:space="0" w:color="auto"/>
        <w:left w:val="none" w:sz="0" w:space="0" w:color="auto"/>
        <w:bottom w:val="none" w:sz="0" w:space="0" w:color="auto"/>
        <w:right w:val="none" w:sz="0" w:space="0" w:color="auto"/>
      </w:divBdr>
    </w:div>
    <w:div w:id="762913804">
      <w:bodyDiv w:val="1"/>
      <w:marLeft w:val="0"/>
      <w:marRight w:val="0"/>
      <w:marTop w:val="0"/>
      <w:marBottom w:val="0"/>
      <w:divBdr>
        <w:top w:val="none" w:sz="0" w:space="0" w:color="auto"/>
        <w:left w:val="none" w:sz="0" w:space="0" w:color="auto"/>
        <w:bottom w:val="none" w:sz="0" w:space="0" w:color="auto"/>
        <w:right w:val="none" w:sz="0" w:space="0" w:color="auto"/>
      </w:divBdr>
      <w:divsChild>
        <w:div w:id="175315985">
          <w:marLeft w:val="0"/>
          <w:marRight w:val="0"/>
          <w:marTop w:val="0"/>
          <w:marBottom w:val="0"/>
          <w:divBdr>
            <w:top w:val="none" w:sz="0" w:space="0" w:color="auto"/>
            <w:left w:val="none" w:sz="0" w:space="0" w:color="auto"/>
            <w:bottom w:val="none" w:sz="0" w:space="0" w:color="auto"/>
            <w:right w:val="none" w:sz="0" w:space="0" w:color="auto"/>
          </w:divBdr>
        </w:div>
        <w:div w:id="224343062">
          <w:marLeft w:val="0"/>
          <w:marRight w:val="0"/>
          <w:marTop w:val="0"/>
          <w:marBottom w:val="0"/>
          <w:divBdr>
            <w:top w:val="none" w:sz="0" w:space="0" w:color="auto"/>
            <w:left w:val="none" w:sz="0" w:space="0" w:color="auto"/>
            <w:bottom w:val="none" w:sz="0" w:space="0" w:color="auto"/>
            <w:right w:val="none" w:sz="0" w:space="0" w:color="auto"/>
          </w:divBdr>
        </w:div>
        <w:div w:id="1020014480">
          <w:marLeft w:val="0"/>
          <w:marRight w:val="0"/>
          <w:marTop w:val="0"/>
          <w:marBottom w:val="0"/>
          <w:divBdr>
            <w:top w:val="none" w:sz="0" w:space="0" w:color="auto"/>
            <w:left w:val="none" w:sz="0" w:space="0" w:color="auto"/>
            <w:bottom w:val="none" w:sz="0" w:space="0" w:color="auto"/>
            <w:right w:val="none" w:sz="0" w:space="0" w:color="auto"/>
          </w:divBdr>
        </w:div>
        <w:div w:id="1091925264">
          <w:marLeft w:val="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7135281">
      <w:bodyDiv w:val="1"/>
      <w:marLeft w:val="0"/>
      <w:marRight w:val="0"/>
      <w:marTop w:val="0"/>
      <w:marBottom w:val="0"/>
      <w:divBdr>
        <w:top w:val="none" w:sz="0" w:space="0" w:color="auto"/>
        <w:left w:val="none" w:sz="0" w:space="0" w:color="auto"/>
        <w:bottom w:val="none" w:sz="0" w:space="0" w:color="auto"/>
        <w:right w:val="none" w:sz="0" w:space="0" w:color="auto"/>
      </w:divBdr>
    </w:div>
    <w:div w:id="828910947">
      <w:bodyDiv w:val="1"/>
      <w:marLeft w:val="0"/>
      <w:marRight w:val="0"/>
      <w:marTop w:val="0"/>
      <w:marBottom w:val="0"/>
      <w:divBdr>
        <w:top w:val="none" w:sz="0" w:space="0" w:color="auto"/>
        <w:left w:val="none" w:sz="0" w:space="0" w:color="auto"/>
        <w:bottom w:val="none" w:sz="0" w:space="0" w:color="auto"/>
        <w:right w:val="none" w:sz="0" w:space="0" w:color="auto"/>
      </w:divBdr>
    </w:div>
    <w:div w:id="85735718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56520382">
      <w:bodyDiv w:val="1"/>
      <w:marLeft w:val="0"/>
      <w:marRight w:val="0"/>
      <w:marTop w:val="0"/>
      <w:marBottom w:val="0"/>
      <w:divBdr>
        <w:top w:val="none" w:sz="0" w:space="0" w:color="auto"/>
        <w:left w:val="none" w:sz="0" w:space="0" w:color="auto"/>
        <w:bottom w:val="none" w:sz="0" w:space="0" w:color="auto"/>
        <w:right w:val="none" w:sz="0" w:space="0" w:color="auto"/>
      </w:divBdr>
    </w:div>
    <w:div w:id="986281410">
      <w:bodyDiv w:val="1"/>
      <w:marLeft w:val="0"/>
      <w:marRight w:val="0"/>
      <w:marTop w:val="0"/>
      <w:marBottom w:val="0"/>
      <w:divBdr>
        <w:top w:val="none" w:sz="0" w:space="0" w:color="auto"/>
        <w:left w:val="none" w:sz="0" w:space="0" w:color="auto"/>
        <w:bottom w:val="none" w:sz="0" w:space="0" w:color="auto"/>
        <w:right w:val="none" w:sz="0" w:space="0" w:color="auto"/>
      </w:divBdr>
    </w:div>
    <w:div w:id="1024475557">
      <w:bodyDiv w:val="1"/>
      <w:marLeft w:val="0"/>
      <w:marRight w:val="0"/>
      <w:marTop w:val="0"/>
      <w:marBottom w:val="0"/>
      <w:divBdr>
        <w:top w:val="none" w:sz="0" w:space="0" w:color="auto"/>
        <w:left w:val="none" w:sz="0" w:space="0" w:color="auto"/>
        <w:bottom w:val="none" w:sz="0" w:space="0" w:color="auto"/>
        <w:right w:val="none" w:sz="0" w:space="0" w:color="auto"/>
      </w:divBdr>
    </w:div>
    <w:div w:id="1030373592">
      <w:bodyDiv w:val="1"/>
      <w:marLeft w:val="0"/>
      <w:marRight w:val="0"/>
      <w:marTop w:val="0"/>
      <w:marBottom w:val="0"/>
      <w:divBdr>
        <w:top w:val="none" w:sz="0" w:space="0" w:color="auto"/>
        <w:left w:val="none" w:sz="0" w:space="0" w:color="auto"/>
        <w:bottom w:val="none" w:sz="0" w:space="0" w:color="auto"/>
        <w:right w:val="none" w:sz="0" w:space="0" w:color="auto"/>
      </w:divBdr>
    </w:div>
    <w:div w:id="1064254442">
      <w:bodyDiv w:val="1"/>
      <w:marLeft w:val="0"/>
      <w:marRight w:val="0"/>
      <w:marTop w:val="0"/>
      <w:marBottom w:val="0"/>
      <w:divBdr>
        <w:top w:val="none" w:sz="0" w:space="0" w:color="auto"/>
        <w:left w:val="none" w:sz="0" w:space="0" w:color="auto"/>
        <w:bottom w:val="none" w:sz="0" w:space="0" w:color="auto"/>
        <w:right w:val="none" w:sz="0" w:space="0" w:color="auto"/>
      </w:divBdr>
    </w:div>
    <w:div w:id="1077166002">
      <w:bodyDiv w:val="1"/>
      <w:marLeft w:val="0"/>
      <w:marRight w:val="0"/>
      <w:marTop w:val="0"/>
      <w:marBottom w:val="0"/>
      <w:divBdr>
        <w:top w:val="none" w:sz="0" w:space="0" w:color="auto"/>
        <w:left w:val="none" w:sz="0" w:space="0" w:color="auto"/>
        <w:bottom w:val="none" w:sz="0" w:space="0" w:color="auto"/>
        <w:right w:val="none" w:sz="0" w:space="0" w:color="auto"/>
      </w:divBdr>
      <w:divsChild>
        <w:div w:id="462233661">
          <w:marLeft w:val="0"/>
          <w:marRight w:val="0"/>
          <w:marTop w:val="0"/>
          <w:marBottom w:val="0"/>
          <w:divBdr>
            <w:top w:val="none" w:sz="0" w:space="0" w:color="auto"/>
            <w:left w:val="none" w:sz="0" w:space="0" w:color="auto"/>
            <w:bottom w:val="none" w:sz="0" w:space="0" w:color="auto"/>
            <w:right w:val="none" w:sz="0" w:space="0" w:color="auto"/>
          </w:divBdr>
        </w:div>
        <w:div w:id="833644779">
          <w:marLeft w:val="0"/>
          <w:marRight w:val="0"/>
          <w:marTop w:val="0"/>
          <w:marBottom w:val="0"/>
          <w:divBdr>
            <w:top w:val="none" w:sz="0" w:space="0" w:color="auto"/>
            <w:left w:val="none" w:sz="0" w:space="0" w:color="auto"/>
            <w:bottom w:val="none" w:sz="0" w:space="0" w:color="auto"/>
            <w:right w:val="none" w:sz="0" w:space="0" w:color="auto"/>
          </w:divBdr>
        </w:div>
        <w:div w:id="1590692830">
          <w:marLeft w:val="0"/>
          <w:marRight w:val="0"/>
          <w:marTop w:val="0"/>
          <w:marBottom w:val="0"/>
          <w:divBdr>
            <w:top w:val="none" w:sz="0" w:space="0" w:color="auto"/>
            <w:left w:val="none" w:sz="0" w:space="0" w:color="auto"/>
            <w:bottom w:val="none" w:sz="0" w:space="0" w:color="auto"/>
            <w:right w:val="none" w:sz="0" w:space="0" w:color="auto"/>
          </w:divBdr>
        </w:div>
        <w:div w:id="1666199838">
          <w:marLeft w:val="0"/>
          <w:marRight w:val="0"/>
          <w:marTop w:val="0"/>
          <w:marBottom w:val="0"/>
          <w:divBdr>
            <w:top w:val="none" w:sz="0" w:space="0" w:color="auto"/>
            <w:left w:val="none" w:sz="0" w:space="0" w:color="auto"/>
            <w:bottom w:val="none" w:sz="0" w:space="0" w:color="auto"/>
            <w:right w:val="none" w:sz="0" w:space="0" w:color="auto"/>
          </w:divBdr>
        </w:div>
      </w:divsChild>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118450430">
      <w:bodyDiv w:val="1"/>
      <w:marLeft w:val="0"/>
      <w:marRight w:val="0"/>
      <w:marTop w:val="0"/>
      <w:marBottom w:val="0"/>
      <w:divBdr>
        <w:top w:val="none" w:sz="0" w:space="0" w:color="auto"/>
        <w:left w:val="none" w:sz="0" w:space="0" w:color="auto"/>
        <w:bottom w:val="none" w:sz="0" w:space="0" w:color="auto"/>
        <w:right w:val="none" w:sz="0" w:space="0" w:color="auto"/>
      </w:divBdr>
    </w:div>
    <w:div w:id="1134179820">
      <w:bodyDiv w:val="1"/>
      <w:marLeft w:val="0"/>
      <w:marRight w:val="0"/>
      <w:marTop w:val="0"/>
      <w:marBottom w:val="0"/>
      <w:divBdr>
        <w:top w:val="none" w:sz="0" w:space="0" w:color="auto"/>
        <w:left w:val="none" w:sz="0" w:space="0" w:color="auto"/>
        <w:bottom w:val="none" w:sz="0" w:space="0" w:color="auto"/>
        <w:right w:val="none" w:sz="0" w:space="0" w:color="auto"/>
      </w:divBdr>
      <w:divsChild>
        <w:div w:id="115178423">
          <w:marLeft w:val="0"/>
          <w:marRight w:val="0"/>
          <w:marTop w:val="0"/>
          <w:marBottom w:val="0"/>
          <w:divBdr>
            <w:top w:val="none" w:sz="0" w:space="0" w:color="auto"/>
            <w:left w:val="none" w:sz="0" w:space="0" w:color="auto"/>
            <w:bottom w:val="none" w:sz="0" w:space="0" w:color="auto"/>
            <w:right w:val="none" w:sz="0" w:space="0" w:color="auto"/>
          </w:divBdr>
        </w:div>
        <w:div w:id="512303182">
          <w:marLeft w:val="0"/>
          <w:marRight w:val="0"/>
          <w:marTop w:val="0"/>
          <w:marBottom w:val="0"/>
          <w:divBdr>
            <w:top w:val="none" w:sz="0" w:space="0" w:color="auto"/>
            <w:left w:val="none" w:sz="0" w:space="0" w:color="auto"/>
            <w:bottom w:val="none" w:sz="0" w:space="0" w:color="auto"/>
            <w:right w:val="none" w:sz="0" w:space="0" w:color="auto"/>
          </w:divBdr>
        </w:div>
        <w:div w:id="541328081">
          <w:marLeft w:val="0"/>
          <w:marRight w:val="0"/>
          <w:marTop w:val="0"/>
          <w:marBottom w:val="0"/>
          <w:divBdr>
            <w:top w:val="none" w:sz="0" w:space="0" w:color="auto"/>
            <w:left w:val="none" w:sz="0" w:space="0" w:color="auto"/>
            <w:bottom w:val="none" w:sz="0" w:space="0" w:color="auto"/>
            <w:right w:val="none" w:sz="0" w:space="0" w:color="auto"/>
          </w:divBdr>
        </w:div>
        <w:div w:id="845948625">
          <w:marLeft w:val="0"/>
          <w:marRight w:val="0"/>
          <w:marTop w:val="0"/>
          <w:marBottom w:val="0"/>
          <w:divBdr>
            <w:top w:val="none" w:sz="0" w:space="0" w:color="auto"/>
            <w:left w:val="none" w:sz="0" w:space="0" w:color="auto"/>
            <w:bottom w:val="none" w:sz="0" w:space="0" w:color="auto"/>
            <w:right w:val="none" w:sz="0" w:space="0" w:color="auto"/>
          </w:divBdr>
        </w:div>
        <w:div w:id="1222787615">
          <w:marLeft w:val="0"/>
          <w:marRight w:val="0"/>
          <w:marTop w:val="0"/>
          <w:marBottom w:val="0"/>
          <w:divBdr>
            <w:top w:val="none" w:sz="0" w:space="0" w:color="auto"/>
            <w:left w:val="none" w:sz="0" w:space="0" w:color="auto"/>
            <w:bottom w:val="none" w:sz="0" w:space="0" w:color="auto"/>
            <w:right w:val="none" w:sz="0" w:space="0" w:color="auto"/>
          </w:divBdr>
        </w:div>
        <w:div w:id="1245991133">
          <w:marLeft w:val="0"/>
          <w:marRight w:val="0"/>
          <w:marTop w:val="0"/>
          <w:marBottom w:val="0"/>
          <w:divBdr>
            <w:top w:val="none" w:sz="0" w:space="0" w:color="auto"/>
            <w:left w:val="none" w:sz="0" w:space="0" w:color="auto"/>
            <w:bottom w:val="none" w:sz="0" w:space="0" w:color="auto"/>
            <w:right w:val="none" w:sz="0" w:space="0" w:color="auto"/>
          </w:divBdr>
        </w:div>
        <w:div w:id="1487430570">
          <w:marLeft w:val="0"/>
          <w:marRight w:val="0"/>
          <w:marTop w:val="0"/>
          <w:marBottom w:val="0"/>
          <w:divBdr>
            <w:top w:val="none" w:sz="0" w:space="0" w:color="auto"/>
            <w:left w:val="none" w:sz="0" w:space="0" w:color="auto"/>
            <w:bottom w:val="none" w:sz="0" w:space="0" w:color="auto"/>
            <w:right w:val="none" w:sz="0" w:space="0" w:color="auto"/>
          </w:divBdr>
        </w:div>
        <w:div w:id="1643272726">
          <w:marLeft w:val="0"/>
          <w:marRight w:val="0"/>
          <w:marTop w:val="0"/>
          <w:marBottom w:val="0"/>
          <w:divBdr>
            <w:top w:val="none" w:sz="0" w:space="0" w:color="auto"/>
            <w:left w:val="none" w:sz="0" w:space="0" w:color="auto"/>
            <w:bottom w:val="none" w:sz="0" w:space="0" w:color="auto"/>
            <w:right w:val="none" w:sz="0" w:space="0" w:color="auto"/>
          </w:divBdr>
        </w:div>
        <w:div w:id="1918662976">
          <w:marLeft w:val="0"/>
          <w:marRight w:val="0"/>
          <w:marTop w:val="0"/>
          <w:marBottom w:val="0"/>
          <w:divBdr>
            <w:top w:val="none" w:sz="0" w:space="0" w:color="auto"/>
            <w:left w:val="none" w:sz="0" w:space="0" w:color="auto"/>
            <w:bottom w:val="none" w:sz="0" w:space="0" w:color="auto"/>
            <w:right w:val="none" w:sz="0" w:space="0" w:color="auto"/>
          </w:divBdr>
        </w:div>
      </w:divsChild>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2546905">
      <w:bodyDiv w:val="1"/>
      <w:marLeft w:val="0"/>
      <w:marRight w:val="0"/>
      <w:marTop w:val="0"/>
      <w:marBottom w:val="0"/>
      <w:divBdr>
        <w:top w:val="none" w:sz="0" w:space="0" w:color="auto"/>
        <w:left w:val="none" w:sz="0" w:space="0" w:color="auto"/>
        <w:bottom w:val="none" w:sz="0" w:space="0" w:color="auto"/>
        <w:right w:val="none" w:sz="0" w:space="0" w:color="auto"/>
      </w:divBdr>
    </w:div>
    <w:div w:id="1211187525">
      <w:bodyDiv w:val="1"/>
      <w:marLeft w:val="0"/>
      <w:marRight w:val="0"/>
      <w:marTop w:val="0"/>
      <w:marBottom w:val="0"/>
      <w:divBdr>
        <w:top w:val="none" w:sz="0" w:space="0" w:color="auto"/>
        <w:left w:val="none" w:sz="0" w:space="0" w:color="auto"/>
        <w:bottom w:val="none" w:sz="0" w:space="0" w:color="auto"/>
        <w:right w:val="none" w:sz="0" w:space="0" w:color="auto"/>
      </w:divBdr>
      <w:divsChild>
        <w:div w:id="1251348921">
          <w:marLeft w:val="0"/>
          <w:marRight w:val="0"/>
          <w:marTop w:val="0"/>
          <w:marBottom w:val="0"/>
          <w:divBdr>
            <w:top w:val="none" w:sz="0" w:space="0" w:color="auto"/>
            <w:left w:val="none" w:sz="0" w:space="0" w:color="auto"/>
            <w:bottom w:val="none" w:sz="0" w:space="0" w:color="auto"/>
            <w:right w:val="none" w:sz="0" w:space="0" w:color="auto"/>
          </w:divBdr>
        </w:div>
        <w:div w:id="1499539831">
          <w:marLeft w:val="0"/>
          <w:marRight w:val="0"/>
          <w:marTop w:val="0"/>
          <w:marBottom w:val="0"/>
          <w:divBdr>
            <w:top w:val="none" w:sz="0" w:space="0" w:color="auto"/>
            <w:left w:val="none" w:sz="0" w:space="0" w:color="auto"/>
            <w:bottom w:val="none" w:sz="0" w:space="0" w:color="auto"/>
            <w:right w:val="none" w:sz="0" w:space="0" w:color="auto"/>
          </w:divBdr>
        </w:div>
        <w:div w:id="1968468482">
          <w:marLeft w:val="0"/>
          <w:marRight w:val="0"/>
          <w:marTop w:val="0"/>
          <w:marBottom w:val="0"/>
          <w:divBdr>
            <w:top w:val="none" w:sz="0" w:space="0" w:color="auto"/>
            <w:left w:val="none" w:sz="0" w:space="0" w:color="auto"/>
            <w:bottom w:val="none" w:sz="0" w:space="0" w:color="auto"/>
            <w:right w:val="none" w:sz="0" w:space="0" w:color="auto"/>
          </w:divBdr>
        </w:div>
      </w:divsChild>
    </w:div>
    <w:div w:id="1220050037">
      <w:bodyDiv w:val="1"/>
      <w:marLeft w:val="0"/>
      <w:marRight w:val="0"/>
      <w:marTop w:val="0"/>
      <w:marBottom w:val="0"/>
      <w:divBdr>
        <w:top w:val="none" w:sz="0" w:space="0" w:color="auto"/>
        <w:left w:val="none" w:sz="0" w:space="0" w:color="auto"/>
        <w:bottom w:val="none" w:sz="0" w:space="0" w:color="auto"/>
        <w:right w:val="none" w:sz="0" w:space="0" w:color="auto"/>
      </w:divBdr>
    </w:div>
    <w:div w:id="1239710819">
      <w:bodyDiv w:val="1"/>
      <w:marLeft w:val="0"/>
      <w:marRight w:val="0"/>
      <w:marTop w:val="0"/>
      <w:marBottom w:val="0"/>
      <w:divBdr>
        <w:top w:val="none" w:sz="0" w:space="0" w:color="auto"/>
        <w:left w:val="none" w:sz="0" w:space="0" w:color="auto"/>
        <w:bottom w:val="none" w:sz="0" w:space="0" w:color="auto"/>
        <w:right w:val="none" w:sz="0" w:space="0" w:color="auto"/>
      </w:divBdr>
      <w:divsChild>
        <w:div w:id="198058415">
          <w:marLeft w:val="0"/>
          <w:marRight w:val="0"/>
          <w:marTop w:val="0"/>
          <w:marBottom w:val="0"/>
          <w:divBdr>
            <w:top w:val="none" w:sz="0" w:space="0" w:color="auto"/>
            <w:left w:val="none" w:sz="0" w:space="0" w:color="auto"/>
            <w:bottom w:val="none" w:sz="0" w:space="0" w:color="auto"/>
            <w:right w:val="none" w:sz="0" w:space="0" w:color="auto"/>
          </w:divBdr>
        </w:div>
        <w:div w:id="1527712485">
          <w:marLeft w:val="0"/>
          <w:marRight w:val="0"/>
          <w:marTop w:val="0"/>
          <w:marBottom w:val="0"/>
          <w:divBdr>
            <w:top w:val="none" w:sz="0" w:space="0" w:color="auto"/>
            <w:left w:val="none" w:sz="0" w:space="0" w:color="auto"/>
            <w:bottom w:val="none" w:sz="0" w:space="0" w:color="auto"/>
            <w:right w:val="none" w:sz="0" w:space="0" w:color="auto"/>
          </w:divBdr>
        </w:div>
      </w:divsChild>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1859383">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sChild>
        <w:div w:id="1909001008">
          <w:marLeft w:val="0"/>
          <w:marRight w:val="0"/>
          <w:marTop w:val="0"/>
          <w:marBottom w:val="0"/>
          <w:divBdr>
            <w:top w:val="none" w:sz="0" w:space="0" w:color="auto"/>
            <w:left w:val="none" w:sz="0" w:space="0" w:color="auto"/>
            <w:bottom w:val="none" w:sz="0" w:space="0" w:color="auto"/>
            <w:right w:val="none" w:sz="0" w:space="0" w:color="auto"/>
          </w:divBdr>
          <w:divsChild>
            <w:div w:id="984240757">
              <w:marLeft w:val="0"/>
              <w:marRight w:val="0"/>
              <w:marTop w:val="0"/>
              <w:marBottom w:val="0"/>
              <w:divBdr>
                <w:top w:val="none" w:sz="0" w:space="0" w:color="auto"/>
                <w:left w:val="none" w:sz="0" w:space="0" w:color="auto"/>
                <w:bottom w:val="none" w:sz="0" w:space="0" w:color="auto"/>
                <w:right w:val="none" w:sz="0" w:space="0" w:color="auto"/>
              </w:divBdr>
              <w:divsChild>
                <w:div w:id="2118326255">
                  <w:marLeft w:val="0"/>
                  <w:marRight w:val="0"/>
                  <w:marTop w:val="0"/>
                  <w:marBottom w:val="0"/>
                  <w:divBdr>
                    <w:top w:val="none" w:sz="0" w:space="0" w:color="auto"/>
                    <w:left w:val="none" w:sz="0" w:space="0" w:color="auto"/>
                    <w:bottom w:val="none" w:sz="0" w:space="0" w:color="auto"/>
                    <w:right w:val="none" w:sz="0" w:space="0" w:color="auto"/>
                  </w:divBdr>
                  <w:divsChild>
                    <w:div w:id="1097293901">
                      <w:marLeft w:val="0"/>
                      <w:marRight w:val="0"/>
                      <w:marTop w:val="0"/>
                      <w:marBottom w:val="0"/>
                      <w:divBdr>
                        <w:top w:val="none" w:sz="0" w:space="0" w:color="auto"/>
                        <w:left w:val="none" w:sz="0" w:space="0" w:color="auto"/>
                        <w:bottom w:val="none" w:sz="0" w:space="0" w:color="auto"/>
                        <w:right w:val="none" w:sz="0" w:space="0" w:color="auto"/>
                      </w:divBdr>
                      <w:divsChild>
                        <w:div w:id="841430638">
                          <w:marLeft w:val="0"/>
                          <w:marRight w:val="0"/>
                          <w:marTop w:val="0"/>
                          <w:marBottom w:val="0"/>
                          <w:divBdr>
                            <w:top w:val="none" w:sz="0" w:space="0" w:color="auto"/>
                            <w:left w:val="none" w:sz="0" w:space="0" w:color="auto"/>
                            <w:bottom w:val="none" w:sz="0" w:space="0" w:color="auto"/>
                            <w:right w:val="none" w:sz="0" w:space="0" w:color="auto"/>
                          </w:divBdr>
                          <w:divsChild>
                            <w:div w:id="6280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85407">
      <w:bodyDiv w:val="1"/>
      <w:marLeft w:val="0"/>
      <w:marRight w:val="0"/>
      <w:marTop w:val="0"/>
      <w:marBottom w:val="0"/>
      <w:divBdr>
        <w:top w:val="none" w:sz="0" w:space="0" w:color="auto"/>
        <w:left w:val="none" w:sz="0" w:space="0" w:color="auto"/>
        <w:bottom w:val="none" w:sz="0" w:space="0" w:color="auto"/>
        <w:right w:val="none" w:sz="0" w:space="0" w:color="auto"/>
      </w:divBdr>
      <w:divsChild>
        <w:div w:id="552353431">
          <w:marLeft w:val="0"/>
          <w:marRight w:val="0"/>
          <w:marTop w:val="0"/>
          <w:marBottom w:val="0"/>
          <w:divBdr>
            <w:top w:val="none" w:sz="0" w:space="0" w:color="auto"/>
            <w:left w:val="none" w:sz="0" w:space="0" w:color="auto"/>
            <w:bottom w:val="none" w:sz="0" w:space="0" w:color="auto"/>
            <w:right w:val="none" w:sz="0" w:space="0" w:color="auto"/>
          </w:divBdr>
        </w:div>
        <w:div w:id="876700858">
          <w:marLeft w:val="0"/>
          <w:marRight w:val="0"/>
          <w:marTop w:val="0"/>
          <w:marBottom w:val="0"/>
          <w:divBdr>
            <w:top w:val="none" w:sz="0" w:space="0" w:color="auto"/>
            <w:left w:val="none" w:sz="0" w:space="0" w:color="auto"/>
            <w:bottom w:val="none" w:sz="0" w:space="0" w:color="auto"/>
            <w:right w:val="none" w:sz="0" w:space="0" w:color="auto"/>
          </w:divBdr>
        </w:div>
        <w:div w:id="1183278936">
          <w:marLeft w:val="0"/>
          <w:marRight w:val="0"/>
          <w:marTop w:val="0"/>
          <w:marBottom w:val="0"/>
          <w:divBdr>
            <w:top w:val="none" w:sz="0" w:space="0" w:color="auto"/>
            <w:left w:val="none" w:sz="0" w:space="0" w:color="auto"/>
            <w:bottom w:val="none" w:sz="0" w:space="0" w:color="auto"/>
            <w:right w:val="none" w:sz="0" w:space="0" w:color="auto"/>
          </w:divBdr>
        </w:div>
      </w:divsChild>
    </w:div>
    <w:div w:id="1347248930">
      <w:bodyDiv w:val="1"/>
      <w:marLeft w:val="0"/>
      <w:marRight w:val="0"/>
      <w:marTop w:val="0"/>
      <w:marBottom w:val="0"/>
      <w:divBdr>
        <w:top w:val="none" w:sz="0" w:space="0" w:color="auto"/>
        <w:left w:val="none" w:sz="0" w:space="0" w:color="auto"/>
        <w:bottom w:val="none" w:sz="0" w:space="0" w:color="auto"/>
        <w:right w:val="none" w:sz="0" w:space="0" w:color="auto"/>
      </w:divBdr>
      <w:divsChild>
        <w:div w:id="500657015">
          <w:marLeft w:val="0"/>
          <w:marRight w:val="0"/>
          <w:marTop w:val="0"/>
          <w:marBottom w:val="0"/>
          <w:divBdr>
            <w:top w:val="none" w:sz="0" w:space="0" w:color="auto"/>
            <w:left w:val="none" w:sz="0" w:space="0" w:color="auto"/>
            <w:bottom w:val="none" w:sz="0" w:space="0" w:color="auto"/>
            <w:right w:val="none" w:sz="0" w:space="0" w:color="auto"/>
          </w:divBdr>
        </w:div>
        <w:div w:id="691415982">
          <w:marLeft w:val="0"/>
          <w:marRight w:val="0"/>
          <w:marTop w:val="0"/>
          <w:marBottom w:val="0"/>
          <w:divBdr>
            <w:top w:val="none" w:sz="0" w:space="0" w:color="auto"/>
            <w:left w:val="none" w:sz="0" w:space="0" w:color="auto"/>
            <w:bottom w:val="none" w:sz="0" w:space="0" w:color="auto"/>
            <w:right w:val="none" w:sz="0" w:space="0" w:color="auto"/>
          </w:divBdr>
        </w:div>
        <w:div w:id="1228496373">
          <w:marLeft w:val="0"/>
          <w:marRight w:val="0"/>
          <w:marTop w:val="0"/>
          <w:marBottom w:val="0"/>
          <w:divBdr>
            <w:top w:val="none" w:sz="0" w:space="0" w:color="auto"/>
            <w:left w:val="none" w:sz="0" w:space="0" w:color="auto"/>
            <w:bottom w:val="none" w:sz="0" w:space="0" w:color="auto"/>
            <w:right w:val="none" w:sz="0" w:space="0" w:color="auto"/>
          </w:divBdr>
        </w:div>
        <w:div w:id="1511144203">
          <w:marLeft w:val="0"/>
          <w:marRight w:val="0"/>
          <w:marTop w:val="0"/>
          <w:marBottom w:val="0"/>
          <w:divBdr>
            <w:top w:val="none" w:sz="0" w:space="0" w:color="auto"/>
            <w:left w:val="none" w:sz="0" w:space="0" w:color="auto"/>
            <w:bottom w:val="none" w:sz="0" w:space="0" w:color="auto"/>
            <w:right w:val="none" w:sz="0" w:space="0" w:color="auto"/>
          </w:divBdr>
          <w:divsChild>
            <w:div w:id="1486435474">
              <w:marLeft w:val="-75"/>
              <w:marRight w:val="0"/>
              <w:marTop w:val="30"/>
              <w:marBottom w:val="30"/>
              <w:divBdr>
                <w:top w:val="none" w:sz="0" w:space="0" w:color="auto"/>
                <w:left w:val="none" w:sz="0" w:space="0" w:color="auto"/>
                <w:bottom w:val="none" w:sz="0" w:space="0" w:color="auto"/>
                <w:right w:val="none" w:sz="0" w:space="0" w:color="auto"/>
              </w:divBdr>
              <w:divsChild>
                <w:div w:id="142356274">
                  <w:marLeft w:val="0"/>
                  <w:marRight w:val="0"/>
                  <w:marTop w:val="0"/>
                  <w:marBottom w:val="0"/>
                  <w:divBdr>
                    <w:top w:val="none" w:sz="0" w:space="0" w:color="auto"/>
                    <w:left w:val="none" w:sz="0" w:space="0" w:color="auto"/>
                    <w:bottom w:val="none" w:sz="0" w:space="0" w:color="auto"/>
                    <w:right w:val="none" w:sz="0" w:space="0" w:color="auto"/>
                  </w:divBdr>
                  <w:divsChild>
                    <w:div w:id="103772462">
                      <w:marLeft w:val="0"/>
                      <w:marRight w:val="0"/>
                      <w:marTop w:val="0"/>
                      <w:marBottom w:val="0"/>
                      <w:divBdr>
                        <w:top w:val="none" w:sz="0" w:space="0" w:color="auto"/>
                        <w:left w:val="none" w:sz="0" w:space="0" w:color="auto"/>
                        <w:bottom w:val="none" w:sz="0" w:space="0" w:color="auto"/>
                        <w:right w:val="none" w:sz="0" w:space="0" w:color="auto"/>
                      </w:divBdr>
                    </w:div>
                  </w:divsChild>
                </w:div>
                <w:div w:id="277611759">
                  <w:marLeft w:val="0"/>
                  <w:marRight w:val="0"/>
                  <w:marTop w:val="0"/>
                  <w:marBottom w:val="0"/>
                  <w:divBdr>
                    <w:top w:val="none" w:sz="0" w:space="0" w:color="auto"/>
                    <w:left w:val="none" w:sz="0" w:space="0" w:color="auto"/>
                    <w:bottom w:val="none" w:sz="0" w:space="0" w:color="auto"/>
                    <w:right w:val="none" w:sz="0" w:space="0" w:color="auto"/>
                  </w:divBdr>
                  <w:divsChild>
                    <w:div w:id="814882802">
                      <w:marLeft w:val="0"/>
                      <w:marRight w:val="0"/>
                      <w:marTop w:val="0"/>
                      <w:marBottom w:val="0"/>
                      <w:divBdr>
                        <w:top w:val="none" w:sz="0" w:space="0" w:color="auto"/>
                        <w:left w:val="none" w:sz="0" w:space="0" w:color="auto"/>
                        <w:bottom w:val="none" w:sz="0" w:space="0" w:color="auto"/>
                        <w:right w:val="none" w:sz="0" w:space="0" w:color="auto"/>
                      </w:divBdr>
                    </w:div>
                  </w:divsChild>
                </w:div>
                <w:div w:id="535120905">
                  <w:marLeft w:val="0"/>
                  <w:marRight w:val="0"/>
                  <w:marTop w:val="0"/>
                  <w:marBottom w:val="0"/>
                  <w:divBdr>
                    <w:top w:val="none" w:sz="0" w:space="0" w:color="auto"/>
                    <w:left w:val="none" w:sz="0" w:space="0" w:color="auto"/>
                    <w:bottom w:val="none" w:sz="0" w:space="0" w:color="auto"/>
                    <w:right w:val="none" w:sz="0" w:space="0" w:color="auto"/>
                  </w:divBdr>
                  <w:divsChild>
                    <w:div w:id="423576178">
                      <w:marLeft w:val="0"/>
                      <w:marRight w:val="0"/>
                      <w:marTop w:val="0"/>
                      <w:marBottom w:val="0"/>
                      <w:divBdr>
                        <w:top w:val="none" w:sz="0" w:space="0" w:color="auto"/>
                        <w:left w:val="none" w:sz="0" w:space="0" w:color="auto"/>
                        <w:bottom w:val="none" w:sz="0" w:space="0" w:color="auto"/>
                        <w:right w:val="none" w:sz="0" w:space="0" w:color="auto"/>
                      </w:divBdr>
                    </w:div>
                  </w:divsChild>
                </w:div>
                <w:div w:id="734623904">
                  <w:marLeft w:val="0"/>
                  <w:marRight w:val="0"/>
                  <w:marTop w:val="0"/>
                  <w:marBottom w:val="0"/>
                  <w:divBdr>
                    <w:top w:val="none" w:sz="0" w:space="0" w:color="auto"/>
                    <w:left w:val="none" w:sz="0" w:space="0" w:color="auto"/>
                    <w:bottom w:val="none" w:sz="0" w:space="0" w:color="auto"/>
                    <w:right w:val="none" w:sz="0" w:space="0" w:color="auto"/>
                  </w:divBdr>
                  <w:divsChild>
                    <w:div w:id="504326903">
                      <w:marLeft w:val="0"/>
                      <w:marRight w:val="0"/>
                      <w:marTop w:val="0"/>
                      <w:marBottom w:val="0"/>
                      <w:divBdr>
                        <w:top w:val="none" w:sz="0" w:space="0" w:color="auto"/>
                        <w:left w:val="none" w:sz="0" w:space="0" w:color="auto"/>
                        <w:bottom w:val="none" w:sz="0" w:space="0" w:color="auto"/>
                        <w:right w:val="none" w:sz="0" w:space="0" w:color="auto"/>
                      </w:divBdr>
                    </w:div>
                  </w:divsChild>
                </w:div>
                <w:div w:id="859198951">
                  <w:marLeft w:val="0"/>
                  <w:marRight w:val="0"/>
                  <w:marTop w:val="0"/>
                  <w:marBottom w:val="0"/>
                  <w:divBdr>
                    <w:top w:val="none" w:sz="0" w:space="0" w:color="auto"/>
                    <w:left w:val="none" w:sz="0" w:space="0" w:color="auto"/>
                    <w:bottom w:val="none" w:sz="0" w:space="0" w:color="auto"/>
                    <w:right w:val="none" w:sz="0" w:space="0" w:color="auto"/>
                  </w:divBdr>
                  <w:divsChild>
                    <w:div w:id="959074137">
                      <w:marLeft w:val="0"/>
                      <w:marRight w:val="0"/>
                      <w:marTop w:val="0"/>
                      <w:marBottom w:val="0"/>
                      <w:divBdr>
                        <w:top w:val="none" w:sz="0" w:space="0" w:color="auto"/>
                        <w:left w:val="none" w:sz="0" w:space="0" w:color="auto"/>
                        <w:bottom w:val="none" w:sz="0" w:space="0" w:color="auto"/>
                        <w:right w:val="none" w:sz="0" w:space="0" w:color="auto"/>
                      </w:divBdr>
                    </w:div>
                  </w:divsChild>
                </w:div>
                <w:div w:id="893004452">
                  <w:marLeft w:val="0"/>
                  <w:marRight w:val="0"/>
                  <w:marTop w:val="0"/>
                  <w:marBottom w:val="0"/>
                  <w:divBdr>
                    <w:top w:val="none" w:sz="0" w:space="0" w:color="auto"/>
                    <w:left w:val="none" w:sz="0" w:space="0" w:color="auto"/>
                    <w:bottom w:val="none" w:sz="0" w:space="0" w:color="auto"/>
                    <w:right w:val="none" w:sz="0" w:space="0" w:color="auto"/>
                  </w:divBdr>
                  <w:divsChild>
                    <w:div w:id="297296100">
                      <w:marLeft w:val="0"/>
                      <w:marRight w:val="0"/>
                      <w:marTop w:val="0"/>
                      <w:marBottom w:val="0"/>
                      <w:divBdr>
                        <w:top w:val="none" w:sz="0" w:space="0" w:color="auto"/>
                        <w:left w:val="none" w:sz="0" w:space="0" w:color="auto"/>
                        <w:bottom w:val="none" w:sz="0" w:space="0" w:color="auto"/>
                        <w:right w:val="none" w:sz="0" w:space="0" w:color="auto"/>
                      </w:divBdr>
                    </w:div>
                  </w:divsChild>
                </w:div>
                <w:div w:id="1076442660">
                  <w:marLeft w:val="0"/>
                  <w:marRight w:val="0"/>
                  <w:marTop w:val="0"/>
                  <w:marBottom w:val="0"/>
                  <w:divBdr>
                    <w:top w:val="none" w:sz="0" w:space="0" w:color="auto"/>
                    <w:left w:val="none" w:sz="0" w:space="0" w:color="auto"/>
                    <w:bottom w:val="none" w:sz="0" w:space="0" w:color="auto"/>
                    <w:right w:val="none" w:sz="0" w:space="0" w:color="auto"/>
                  </w:divBdr>
                  <w:divsChild>
                    <w:div w:id="1712001507">
                      <w:marLeft w:val="0"/>
                      <w:marRight w:val="0"/>
                      <w:marTop w:val="0"/>
                      <w:marBottom w:val="0"/>
                      <w:divBdr>
                        <w:top w:val="none" w:sz="0" w:space="0" w:color="auto"/>
                        <w:left w:val="none" w:sz="0" w:space="0" w:color="auto"/>
                        <w:bottom w:val="none" w:sz="0" w:space="0" w:color="auto"/>
                        <w:right w:val="none" w:sz="0" w:space="0" w:color="auto"/>
                      </w:divBdr>
                    </w:div>
                  </w:divsChild>
                </w:div>
                <w:div w:id="1298994055">
                  <w:marLeft w:val="0"/>
                  <w:marRight w:val="0"/>
                  <w:marTop w:val="0"/>
                  <w:marBottom w:val="0"/>
                  <w:divBdr>
                    <w:top w:val="none" w:sz="0" w:space="0" w:color="auto"/>
                    <w:left w:val="none" w:sz="0" w:space="0" w:color="auto"/>
                    <w:bottom w:val="none" w:sz="0" w:space="0" w:color="auto"/>
                    <w:right w:val="none" w:sz="0" w:space="0" w:color="auto"/>
                  </w:divBdr>
                  <w:divsChild>
                    <w:div w:id="1000504467">
                      <w:marLeft w:val="0"/>
                      <w:marRight w:val="0"/>
                      <w:marTop w:val="0"/>
                      <w:marBottom w:val="0"/>
                      <w:divBdr>
                        <w:top w:val="none" w:sz="0" w:space="0" w:color="auto"/>
                        <w:left w:val="none" w:sz="0" w:space="0" w:color="auto"/>
                        <w:bottom w:val="none" w:sz="0" w:space="0" w:color="auto"/>
                        <w:right w:val="none" w:sz="0" w:space="0" w:color="auto"/>
                      </w:divBdr>
                    </w:div>
                  </w:divsChild>
                </w:div>
                <w:div w:id="1305695780">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sChild>
                </w:div>
                <w:div w:id="1604265503">
                  <w:marLeft w:val="0"/>
                  <w:marRight w:val="0"/>
                  <w:marTop w:val="0"/>
                  <w:marBottom w:val="0"/>
                  <w:divBdr>
                    <w:top w:val="none" w:sz="0" w:space="0" w:color="auto"/>
                    <w:left w:val="none" w:sz="0" w:space="0" w:color="auto"/>
                    <w:bottom w:val="none" w:sz="0" w:space="0" w:color="auto"/>
                    <w:right w:val="none" w:sz="0" w:space="0" w:color="auto"/>
                  </w:divBdr>
                  <w:divsChild>
                    <w:div w:id="6629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87920">
      <w:bodyDiv w:val="1"/>
      <w:marLeft w:val="0"/>
      <w:marRight w:val="0"/>
      <w:marTop w:val="0"/>
      <w:marBottom w:val="0"/>
      <w:divBdr>
        <w:top w:val="none" w:sz="0" w:space="0" w:color="auto"/>
        <w:left w:val="none" w:sz="0" w:space="0" w:color="auto"/>
        <w:bottom w:val="none" w:sz="0" w:space="0" w:color="auto"/>
        <w:right w:val="none" w:sz="0" w:space="0" w:color="auto"/>
      </w:divBdr>
    </w:div>
    <w:div w:id="1385062989">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4062769">
      <w:bodyDiv w:val="1"/>
      <w:marLeft w:val="0"/>
      <w:marRight w:val="0"/>
      <w:marTop w:val="0"/>
      <w:marBottom w:val="0"/>
      <w:divBdr>
        <w:top w:val="none" w:sz="0" w:space="0" w:color="auto"/>
        <w:left w:val="none" w:sz="0" w:space="0" w:color="auto"/>
        <w:bottom w:val="none" w:sz="0" w:space="0" w:color="auto"/>
        <w:right w:val="none" w:sz="0" w:space="0" w:color="auto"/>
      </w:divBdr>
      <w:divsChild>
        <w:div w:id="1365866513">
          <w:marLeft w:val="0"/>
          <w:marRight w:val="0"/>
          <w:marTop w:val="0"/>
          <w:marBottom w:val="0"/>
          <w:divBdr>
            <w:top w:val="none" w:sz="0" w:space="0" w:color="auto"/>
            <w:left w:val="none" w:sz="0" w:space="0" w:color="auto"/>
            <w:bottom w:val="none" w:sz="0" w:space="0" w:color="auto"/>
            <w:right w:val="none" w:sz="0" w:space="0" w:color="auto"/>
          </w:divBdr>
          <w:divsChild>
            <w:div w:id="1753548222">
              <w:marLeft w:val="0"/>
              <w:marRight w:val="0"/>
              <w:marTop w:val="0"/>
              <w:marBottom w:val="0"/>
              <w:divBdr>
                <w:top w:val="none" w:sz="0" w:space="0" w:color="auto"/>
                <w:left w:val="none" w:sz="0" w:space="0" w:color="auto"/>
                <w:bottom w:val="none" w:sz="0" w:space="0" w:color="auto"/>
                <w:right w:val="none" w:sz="0" w:space="0" w:color="auto"/>
              </w:divBdr>
              <w:divsChild>
                <w:div w:id="131756897">
                  <w:marLeft w:val="0"/>
                  <w:marRight w:val="0"/>
                  <w:marTop w:val="0"/>
                  <w:marBottom w:val="0"/>
                  <w:divBdr>
                    <w:top w:val="none" w:sz="0" w:space="0" w:color="auto"/>
                    <w:left w:val="none" w:sz="0" w:space="0" w:color="auto"/>
                    <w:bottom w:val="none" w:sz="0" w:space="0" w:color="auto"/>
                    <w:right w:val="none" w:sz="0" w:space="0" w:color="auto"/>
                  </w:divBdr>
                  <w:divsChild>
                    <w:div w:id="130829931">
                      <w:marLeft w:val="0"/>
                      <w:marRight w:val="0"/>
                      <w:marTop w:val="0"/>
                      <w:marBottom w:val="0"/>
                      <w:divBdr>
                        <w:top w:val="none" w:sz="0" w:space="0" w:color="auto"/>
                        <w:left w:val="none" w:sz="0" w:space="0" w:color="auto"/>
                        <w:bottom w:val="none" w:sz="0" w:space="0" w:color="auto"/>
                        <w:right w:val="none" w:sz="0" w:space="0" w:color="auto"/>
                      </w:divBdr>
                      <w:divsChild>
                        <w:div w:id="387800841">
                          <w:marLeft w:val="0"/>
                          <w:marRight w:val="0"/>
                          <w:marTop w:val="0"/>
                          <w:marBottom w:val="0"/>
                          <w:divBdr>
                            <w:top w:val="none" w:sz="0" w:space="0" w:color="auto"/>
                            <w:left w:val="none" w:sz="0" w:space="0" w:color="auto"/>
                            <w:bottom w:val="none" w:sz="0" w:space="0" w:color="auto"/>
                            <w:right w:val="none" w:sz="0" w:space="0" w:color="auto"/>
                          </w:divBdr>
                          <w:divsChild>
                            <w:div w:id="5947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378690">
      <w:bodyDiv w:val="1"/>
      <w:marLeft w:val="0"/>
      <w:marRight w:val="0"/>
      <w:marTop w:val="0"/>
      <w:marBottom w:val="0"/>
      <w:divBdr>
        <w:top w:val="none" w:sz="0" w:space="0" w:color="auto"/>
        <w:left w:val="none" w:sz="0" w:space="0" w:color="auto"/>
        <w:bottom w:val="none" w:sz="0" w:space="0" w:color="auto"/>
        <w:right w:val="none" w:sz="0" w:space="0" w:color="auto"/>
      </w:divBdr>
      <w:divsChild>
        <w:div w:id="427624467">
          <w:marLeft w:val="0"/>
          <w:marRight w:val="0"/>
          <w:marTop w:val="0"/>
          <w:marBottom w:val="0"/>
          <w:divBdr>
            <w:top w:val="none" w:sz="0" w:space="0" w:color="auto"/>
            <w:left w:val="none" w:sz="0" w:space="0" w:color="auto"/>
            <w:bottom w:val="none" w:sz="0" w:space="0" w:color="auto"/>
            <w:right w:val="none" w:sz="0" w:space="0" w:color="auto"/>
          </w:divBdr>
        </w:div>
        <w:div w:id="777337638">
          <w:marLeft w:val="0"/>
          <w:marRight w:val="0"/>
          <w:marTop w:val="0"/>
          <w:marBottom w:val="0"/>
          <w:divBdr>
            <w:top w:val="none" w:sz="0" w:space="0" w:color="auto"/>
            <w:left w:val="none" w:sz="0" w:space="0" w:color="auto"/>
            <w:bottom w:val="none" w:sz="0" w:space="0" w:color="auto"/>
            <w:right w:val="none" w:sz="0" w:space="0" w:color="auto"/>
          </w:divBdr>
        </w:div>
        <w:div w:id="988553020">
          <w:marLeft w:val="0"/>
          <w:marRight w:val="0"/>
          <w:marTop w:val="0"/>
          <w:marBottom w:val="0"/>
          <w:divBdr>
            <w:top w:val="none" w:sz="0" w:space="0" w:color="auto"/>
            <w:left w:val="none" w:sz="0" w:space="0" w:color="auto"/>
            <w:bottom w:val="none" w:sz="0" w:space="0" w:color="auto"/>
            <w:right w:val="none" w:sz="0" w:space="0" w:color="auto"/>
          </w:divBdr>
        </w:div>
        <w:div w:id="1207595963">
          <w:marLeft w:val="0"/>
          <w:marRight w:val="0"/>
          <w:marTop w:val="0"/>
          <w:marBottom w:val="0"/>
          <w:divBdr>
            <w:top w:val="none" w:sz="0" w:space="0" w:color="auto"/>
            <w:left w:val="none" w:sz="0" w:space="0" w:color="auto"/>
            <w:bottom w:val="none" w:sz="0" w:space="0" w:color="auto"/>
            <w:right w:val="none" w:sz="0" w:space="0" w:color="auto"/>
          </w:divBdr>
        </w:div>
        <w:div w:id="1431970247">
          <w:marLeft w:val="0"/>
          <w:marRight w:val="0"/>
          <w:marTop w:val="0"/>
          <w:marBottom w:val="0"/>
          <w:divBdr>
            <w:top w:val="none" w:sz="0" w:space="0" w:color="auto"/>
            <w:left w:val="none" w:sz="0" w:space="0" w:color="auto"/>
            <w:bottom w:val="none" w:sz="0" w:space="0" w:color="auto"/>
            <w:right w:val="none" w:sz="0" w:space="0" w:color="auto"/>
          </w:divBdr>
        </w:div>
        <w:div w:id="1712026253">
          <w:marLeft w:val="0"/>
          <w:marRight w:val="0"/>
          <w:marTop w:val="0"/>
          <w:marBottom w:val="0"/>
          <w:divBdr>
            <w:top w:val="none" w:sz="0" w:space="0" w:color="auto"/>
            <w:left w:val="none" w:sz="0" w:space="0" w:color="auto"/>
            <w:bottom w:val="none" w:sz="0" w:space="0" w:color="auto"/>
            <w:right w:val="none" w:sz="0" w:space="0" w:color="auto"/>
          </w:divBdr>
        </w:div>
      </w:divsChild>
    </w:div>
    <w:div w:id="1459034077">
      <w:bodyDiv w:val="1"/>
      <w:marLeft w:val="0"/>
      <w:marRight w:val="0"/>
      <w:marTop w:val="0"/>
      <w:marBottom w:val="0"/>
      <w:divBdr>
        <w:top w:val="none" w:sz="0" w:space="0" w:color="auto"/>
        <w:left w:val="none" w:sz="0" w:space="0" w:color="auto"/>
        <w:bottom w:val="none" w:sz="0" w:space="0" w:color="auto"/>
        <w:right w:val="none" w:sz="0" w:space="0" w:color="auto"/>
      </w:divBdr>
      <w:divsChild>
        <w:div w:id="179392775">
          <w:marLeft w:val="0"/>
          <w:marRight w:val="0"/>
          <w:marTop w:val="0"/>
          <w:marBottom w:val="0"/>
          <w:divBdr>
            <w:top w:val="none" w:sz="0" w:space="0" w:color="auto"/>
            <w:left w:val="none" w:sz="0" w:space="0" w:color="auto"/>
            <w:bottom w:val="none" w:sz="0" w:space="0" w:color="auto"/>
            <w:right w:val="none" w:sz="0" w:space="0" w:color="auto"/>
          </w:divBdr>
        </w:div>
        <w:div w:id="380592136">
          <w:marLeft w:val="0"/>
          <w:marRight w:val="0"/>
          <w:marTop w:val="0"/>
          <w:marBottom w:val="0"/>
          <w:divBdr>
            <w:top w:val="none" w:sz="0" w:space="0" w:color="auto"/>
            <w:left w:val="none" w:sz="0" w:space="0" w:color="auto"/>
            <w:bottom w:val="none" w:sz="0" w:space="0" w:color="auto"/>
            <w:right w:val="none" w:sz="0" w:space="0" w:color="auto"/>
          </w:divBdr>
        </w:div>
        <w:div w:id="536629012">
          <w:marLeft w:val="0"/>
          <w:marRight w:val="0"/>
          <w:marTop w:val="0"/>
          <w:marBottom w:val="0"/>
          <w:divBdr>
            <w:top w:val="none" w:sz="0" w:space="0" w:color="auto"/>
            <w:left w:val="none" w:sz="0" w:space="0" w:color="auto"/>
            <w:bottom w:val="none" w:sz="0" w:space="0" w:color="auto"/>
            <w:right w:val="none" w:sz="0" w:space="0" w:color="auto"/>
          </w:divBdr>
        </w:div>
        <w:div w:id="925499712">
          <w:marLeft w:val="0"/>
          <w:marRight w:val="0"/>
          <w:marTop w:val="0"/>
          <w:marBottom w:val="0"/>
          <w:divBdr>
            <w:top w:val="none" w:sz="0" w:space="0" w:color="auto"/>
            <w:left w:val="none" w:sz="0" w:space="0" w:color="auto"/>
            <w:bottom w:val="none" w:sz="0" w:space="0" w:color="auto"/>
            <w:right w:val="none" w:sz="0" w:space="0" w:color="auto"/>
          </w:divBdr>
        </w:div>
        <w:div w:id="1115903660">
          <w:marLeft w:val="0"/>
          <w:marRight w:val="0"/>
          <w:marTop w:val="0"/>
          <w:marBottom w:val="0"/>
          <w:divBdr>
            <w:top w:val="none" w:sz="0" w:space="0" w:color="auto"/>
            <w:left w:val="none" w:sz="0" w:space="0" w:color="auto"/>
            <w:bottom w:val="none" w:sz="0" w:space="0" w:color="auto"/>
            <w:right w:val="none" w:sz="0" w:space="0" w:color="auto"/>
          </w:divBdr>
        </w:div>
        <w:div w:id="1394503272">
          <w:marLeft w:val="0"/>
          <w:marRight w:val="0"/>
          <w:marTop w:val="0"/>
          <w:marBottom w:val="0"/>
          <w:divBdr>
            <w:top w:val="none" w:sz="0" w:space="0" w:color="auto"/>
            <w:left w:val="none" w:sz="0" w:space="0" w:color="auto"/>
            <w:bottom w:val="none" w:sz="0" w:space="0" w:color="auto"/>
            <w:right w:val="none" w:sz="0" w:space="0" w:color="auto"/>
          </w:divBdr>
        </w:div>
        <w:div w:id="1405372296">
          <w:marLeft w:val="0"/>
          <w:marRight w:val="0"/>
          <w:marTop w:val="0"/>
          <w:marBottom w:val="0"/>
          <w:divBdr>
            <w:top w:val="none" w:sz="0" w:space="0" w:color="auto"/>
            <w:left w:val="none" w:sz="0" w:space="0" w:color="auto"/>
            <w:bottom w:val="none" w:sz="0" w:space="0" w:color="auto"/>
            <w:right w:val="none" w:sz="0" w:space="0" w:color="auto"/>
          </w:divBdr>
        </w:div>
      </w:divsChild>
    </w:div>
    <w:div w:id="1488207789">
      <w:bodyDiv w:val="1"/>
      <w:marLeft w:val="0"/>
      <w:marRight w:val="0"/>
      <w:marTop w:val="0"/>
      <w:marBottom w:val="0"/>
      <w:divBdr>
        <w:top w:val="none" w:sz="0" w:space="0" w:color="auto"/>
        <w:left w:val="none" w:sz="0" w:space="0" w:color="auto"/>
        <w:bottom w:val="none" w:sz="0" w:space="0" w:color="auto"/>
        <w:right w:val="none" w:sz="0" w:space="0" w:color="auto"/>
      </w:divBdr>
    </w:div>
    <w:div w:id="1507592857">
      <w:bodyDiv w:val="1"/>
      <w:marLeft w:val="0"/>
      <w:marRight w:val="0"/>
      <w:marTop w:val="0"/>
      <w:marBottom w:val="0"/>
      <w:divBdr>
        <w:top w:val="none" w:sz="0" w:space="0" w:color="auto"/>
        <w:left w:val="none" w:sz="0" w:space="0" w:color="auto"/>
        <w:bottom w:val="none" w:sz="0" w:space="0" w:color="auto"/>
        <w:right w:val="none" w:sz="0" w:space="0" w:color="auto"/>
      </w:divBdr>
      <w:divsChild>
        <w:div w:id="1313943905">
          <w:marLeft w:val="0"/>
          <w:marRight w:val="0"/>
          <w:marTop w:val="0"/>
          <w:marBottom w:val="0"/>
          <w:divBdr>
            <w:top w:val="none" w:sz="0" w:space="0" w:color="auto"/>
            <w:left w:val="none" w:sz="0" w:space="0" w:color="auto"/>
            <w:bottom w:val="none" w:sz="0" w:space="0" w:color="auto"/>
            <w:right w:val="none" w:sz="0" w:space="0" w:color="auto"/>
          </w:divBdr>
          <w:divsChild>
            <w:div w:id="936326623">
              <w:marLeft w:val="0"/>
              <w:marRight w:val="0"/>
              <w:marTop w:val="0"/>
              <w:marBottom w:val="0"/>
              <w:divBdr>
                <w:top w:val="none" w:sz="0" w:space="0" w:color="auto"/>
                <w:left w:val="none" w:sz="0" w:space="0" w:color="auto"/>
                <w:bottom w:val="none" w:sz="0" w:space="0" w:color="auto"/>
                <w:right w:val="none" w:sz="0" w:space="0" w:color="auto"/>
              </w:divBdr>
              <w:divsChild>
                <w:div w:id="1044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404">
      <w:bodyDiv w:val="1"/>
      <w:marLeft w:val="0"/>
      <w:marRight w:val="0"/>
      <w:marTop w:val="0"/>
      <w:marBottom w:val="0"/>
      <w:divBdr>
        <w:top w:val="none" w:sz="0" w:space="0" w:color="auto"/>
        <w:left w:val="none" w:sz="0" w:space="0" w:color="auto"/>
        <w:bottom w:val="none" w:sz="0" w:space="0" w:color="auto"/>
        <w:right w:val="none" w:sz="0" w:space="0" w:color="auto"/>
      </w:divBdr>
    </w:div>
    <w:div w:id="1574588660">
      <w:bodyDiv w:val="1"/>
      <w:marLeft w:val="0"/>
      <w:marRight w:val="0"/>
      <w:marTop w:val="0"/>
      <w:marBottom w:val="0"/>
      <w:divBdr>
        <w:top w:val="none" w:sz="0" w:space="0" w:color="auto"/>
        <w:left w:val="none" w:sz="0" w:space="0" w:color="auto"/>
        <w:bottom w:val="none" w:sz="0" w:space="0" w:color="auto"/>
        <w:right w:val="none" w:sz="0" w:space="0" w:color="auto"/>
      </w:divBdr>
      <w:divsChild>
        <w:div w:id="24182993">
          <w:marLeft w:val="0"/>
          <w:marRight w:val="0"/>
          <w:marTop w:val="0"/>
          <w:marBottom w:val="0"/>
          <w:divBdr>
            <w:top w:val="none" w:sz="0" w:space="0" w:color="auto"/>
            <w:left w:val="none" w:sz="0" w:space="0" w:color="auto"/>
            <w:bottom w:val="none" w:sz="0" w:space="0" w:color="auto"/>
            <w:right w:val="none" w:sz="0" w:space="0" w:color="auto"/>
          </w:divBdr>
        </w:div>
        <w:div w:id="1109085662">
          <w:marLeft w:val="0"/>
          <w:marRight w:val="0"/>
          <w:marTop w:val="0"/>
          <w:marBottom w:val="0"/>
          <w:divBdr>
            <w:top w:val="none" w:sz="0" w:space="0" w:color="auto"/>
            <w:left w:val="none" w:sz="0" w:space="0" w:color="auto"/>
            <w:bottom w:val="none" w:sz="0" w:space="0" w:color="auto"/>
            <w:right w:val="none" w:sz="0" w:space="0" w:color="auto"/>
          </w:divBdr>
        </w:div>
        <w:div w:id="1123035932">
          <w:marLeft w:val="0"/>
          <w:marRight w:val="0"/>
          <w:marTop w:val="0"/>
          <w:marBottom w:val="0"/>
          <w:divBdr>
            <w:top w:val="none" w:sz="0" w:space="0" w:color="auto"/>
            <w:left w:val="none" w:sz="0" w:space="0" w:color="auto"/>
            <w:bottom w:val="none" w:sz="0" w:space="0" w:color="auto"/>
            <w:right w:val="none" w:sz="0" w:space="0" w:color="auto"/>
          </w:divBdr>
        </w:div>
        <w:div w:id="1226139460">
          <w:marLeft w:val="0"/>
          <w:marRight w:val="0"/>
          <w:marTop w:val="0"/>
          <w:marBottom w:val="0"/>
          <w:divBdr>
            <w:top w:val="none" w:sz="0" w:space="0" w:color="auto"/>
            <w:left w:val="none" w:sz="0" w:space="0" w:color="auto"/>
            <w:bottom w:val="none" w:sz="0" w:space="0" w:color="auto"/>
            <w:right w:val="none" w:sz="0" w:space="0" w:color="auto"/>
          </w:divBdr>
        </w:div>
        <w:div w:id="1474323381">
          <w:marLeft w:val="0"/>
          <w:marRight w:val="0"/>
          <w:marTop w:val="0"/>
          <w:marBottom w:val="0"/>
          <w:divBdr>
            <w:top w:val="none" w:sz="0" w:space="0" w:color="auto"/>
            <w:left w:val="none" w:sz="0" w:space="0" w:color="auto"/>
            <w:bottom w:val="none" w:sz="0" w:space="0" w:color="auto"/>
            <w:right w:val="none" w:sz="0" w:space="0" w:color="auto"/>
          </w:divBdr>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513116">
      <w:bodyDiv w:val="1"/>
      <w:marLeft w:val="0"/>
      <w:marRight w:val="0"/>
      <w:marTop w:val="0"/>
      <w:marBottom w:val="0"/>
      <w:divBdr>
        <w:top w:val="none" w:sz="0" w:space="0" w:color="auto"/>
        <w:left w:val="none" w:sz="0" w:space="0" w:color="auto"/>
        <w:bottom w:val="none" w:sz="0" w:space="0" w:color="auto"/>
        <w:right w:val="none" w:sz="0" w:space="0" w:color="auto"/>
      </w:divBdr>
      <w:divsChild>
        <w:div w:id="1292402152">
          <w:marLeft w:val="0"/>
          <w:marRight w:val="0"/>
          <w:marTop w:val="0"/>
          <w:marBottom w:val="0"/>
          <w:divBdr>
            <w:top w:val="none" w:sz="0" w:space="0" w:color="auto"/>
            <w:left w:val="none" w:sz="0" w:space="0" w:color="auto"/>
            <w:bottom w:val="none" w:sz="0" w:space="0" w:color="auto"/>
            <w:right w:val="none" w:sz="0" w:space="0" w:color="auto"/>
          </w:divBdr>
          <w:divsChild>
            <w:div w:id="225453891">
              <w:marLeft w:val="0"/>
              <w:marRight w:val="0"/>
              <w:marTop w:val="0"/>
              <w:marBottom w:val="0"/>
              <w:divBdr>
                <w:top w:val="none" w:sz="0" w:space="0" w:color="auto"/>
                <w:left w:val="none" w:sz="0" w:space="0" w:color="auto"/>
                <w:bottom w:val="none" w:sz="0" w:space="0" w:color="auto"/>
                <w:right w:val="none" w:sz="0" w:space="0" w:color="auto"/>
              </w:divBdr>
              <w:divsChild>
                <w:div w:id="15631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788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2055499">
      <w:bodyDiv w:val="1"/>
      <w:marLeft w:val="0"/>
      <w:marRight w:val="0"/>
      <w:marTop w:val="0"/>
      <w:marBottom w:val="0"/>
      <w:divBdr>
        <w:top w:val="none" w:sz="0" w:space="0" w:color="auto"/>
        <w:left w:val="none" w:sz="0" w:space="0" w:color="auto"/>
        <w:bottom w:val="none" w:sz="0" w:space="0" w:color="auto"/>
        <w:right w:val="none" w:sz="0" w:space="0" w:color="auto"/>
      </w:divBdr>
      <w:divsChild>
        <w:div w:id="215821685">
          <w:marLeft w:val="0"/>
          <w:marRight w:val="0"/>
          <w:marTop w:val="0"/>
          <w:marBottom w:val="0"/>
          <w:divBdr>
            <w:top w:val="none" w:sz="0" w:space="0" w:color="auto"/>
            <w:left w:val="none" w:sz="0" w:space="0" w:color="auto"/>
            <w:bottom w:val="none" w:sz="0" w:space="0" w:color="auto"/>
            <w:right w:val="none" w:sz="0" w:space="0" w:color="auto"/>
          </w:divBdr>
        </w:div>
        <w:div w:id="276327825">
          <w:marLeft w:val="0"/>
          <w:marRight w:val="0"/>
          <w:marTop w:val="0"/>
          <w:marBottom w:val="0"/>
          <w:divBdr>
            <w:top w:val="none" w:sz="0" w:space="0" w:color="auto"/>
            <w:left w:val="none" w:sz="0" w:space="0" w:color="auto"/>
            <w:bottom w:val="none" w:sz="0" w:space="0" w:color="auto"/>
            <w:right w:val="none" w:sz="0" w:space="0" w:color="auto"/>
          </w:divBdr>
        </w:div>
        <w:div w:id="883371268">
          <w:marLeft w:val="0"/>
          <w:marRight w:val="0"/>
          <w:marTop w:val="0"/>
          <w:marBottom w:val="0"/>
          <w:divBdr>
            <w:top w:val="none" w:sz="0" w:space="0" w:color="auto"/>
            <w:left w:val="none" w:sz="0" w:space="0" w:color="auto"/>
            <w:bottom w:val="none" w:sz="0" w:space="0" w:color="auto"/>
            <w:right w:val="none" w:sz="0" w:space="0" w:color="auto"/>
          </w:divBdr>
        </w:div>
        <w:div w:id="901410475">
          <w:marLeft w:val="0"/>
          <w:marRight w:val="0"/>
          <w:marTop w:val="0"/>
          <w:marBottom w:val="0"/>
          <w:divBdr>
            <w:top w:val="none" w:sz="0" w:space="0" w:color="auto"/>
            <w:left w:val="none" w:sz="0" w:space="0" w:color="auto"/>
            <w:bottom w:val="none" w:sz="0" w:space="0" w:color="auto"/>
            <w:right w:val="none" w:sz="0" w:space="0" w:color="auto"/>
          </w:divBdr>
        </w:div>
        <w:div w:id="1219823060">
          <w:marLeft w:val="0"/>
          <w:marRight w:val="0"/>
          <w:marTop w:val="0"/>
          <w:marBottom w:val="0"/>
          <w:divBdr>
            <w:top w:val="none" w:sz="0" w:space="0" w:color="auto"/>
            <w:left w:val="none" w:sz="0" w:space="0" w:color="auto"/>
            <w:bottom w:val="none" w:sz="0" w:space="0" w:color="auto"/>
            <w:right w:val="none" w:sz="0" w:space="0" w:color="auto"/>
          </w:divBdr>
        </w:div>
        <w:div w:id="1906794962">
          <w:marLeft w:val="0"/>
          <w:marRight w:val="0"/>
          <w:marTop w:val="0"/>
          <w:marBottom w:val="0"/>
          <w:divBdr>
            <w:top w:val="none" w:sz="0" w:space="0" w:color="auto"/>
            <w:left w:val="none" w:sz="0" w:space="0" w:color="auto"/>
            <w:bottom w:val="none" w:sz="0" w:space="0" w:color="auto"/>
            <w:right w:val="none" w:sz="0" w:space="0" w:color="auto"/>
          </w:divBdr>
        </w:div>
        <w:div w:id="2007131331">
          <w:marLeft w:val="0"/>
          <w:marRight w:val="0"/>
          <w:marTop w:val="0"/>
          <w:marBottom w:val="0"/>
          <w:divBdr>
            <w:top w:val="none" w:sz="0" w:space="0" w:color="auto"/>
            <w:left w:val="none" w:sz="0" w:space="0" w:color="auto"/>
            <w:bottom w:val="none" w:sz="0" w:space="0" w:color="auto"/>
            <w:right w:val="none" w:sz="0" w:space="0" w:color="auto"/>
          </w:divBdr>
        </w:div>
      </w:divsChild>
    </w:div>
    <w:div w:id="1651791611">
      <w:bodyDiv w:val="1"/>
      <w:marLeft w:val="0"/>
      <w:marRight w:val="0"/>
      <w:marTop w:val="0"/>
      <w:marBottom w:val="0"/>
      <w:divBdr>
        <w:top w:val="none" w:sz="0" w:space="0" w:color="auto"/>
        <w:left w:val="none" w:sz="0" w:space="0" w:color="auto"/>
        <w:bottom w:val="none" w:sz="0" w:space="0" w:color="auto"/>
        <w:right w:val="none" w:sz="0" w:space="0" w:color="auto"/>
      </w:divBdr>
      <w:divsChild>
        <w:div w:id="960376283">
          <w:marLeft w:val="0"/>
          <w:marRight w:val="0"/>
          <w:marTop w:val="0"/>
          <w:marBottom w:val="0"/>
          <w:divBdr>
            <w:top w:val="none" w:sz="0" w:space="0" w:color="auto"/>
            <w:left w:val="none" w:sz="0" w:space="0" w:color="auto"/>
            <w:bottom w:val="none" w:sz="0" w:space="0" w:color="auto"/>
            <w:right w:val="none" w:sz="0" w:space="0" w:color="auto"/>
          </w:divBdr>
        </w:div>
        <w:div w:id="1080255544">
          <w:marLeft w:val="0"/>
          <w:marRight w:val="0"/>
          <w:marTop w:val="0"/>
          <w:marBottom w:val="0"/>
          <w:divBdr>
            <w:top w:val="none" w:sz="0" w:space="0" w:color="auto"/>
            <w:left w:val="none" w:sz="0" w:space="0" w:color="auto"/>
            <w:bottom w:val="none" w:sz="0" w:space="0" w:color="auto"/>
            <w:right w:val="none" w:sz="0" w:space="0" w:color="auto"/>
          </w:divBdr>
        </w:div>
        <w:div w:id="1778713386">
          <w:marLeft w:val="0"/>
          <w:marRight w:val="0"/>
          <w:marTop w:val="0"/>
          <w:marBottom w:val="0"/>
          <w:divBdr>
            <w:top w:val="none" w:sz="0" w:space="0" w:color="auto"/>
            <w:left w:val="none" w:sz="0" w:space="0" w:color="auto"/>
            <w:bottom w:val="none" w:sz="0" w:space="0" w:color="auto"/>
            <w:right w:val="none" w:sz="0" w:space="0" w:color="auto"/>
          </w:divBdr>
        </w:div>
      </w:divsChild>
    </w:div>
    <w:div w:id="1682975159">
      <w:bodyDiv w:val="1"/>
      <w:marLeft w:val="0"/>
      <w:marRight w:val="0"/>
      <w:marTop w:val="0"/>
      <w:marBottom w:val="0"/>
      <w:divBdr>
        <w:top w:val="none" w:sz="0" w:space="0" w:color="auto"/>
        <w:left w:val="none" w:sz="0" w:space="0" w:color="auto"/>
        <w:bottom w:val="none" w:sz="0" w:space="0" w:color="auto"/>
        <w:right w:val="none" w:sz="0" w:space="0" w:color="auto"/>
      </w:divBdr>
      <w:divsChild>
        <w:div w:id="54478164">
          <w:marLeft w:val="0"/>
          <w:marRight w:val="0"/>
          <w:marTop w:val="0"/>
          <w:marBottom w:val="0"/>
          <w:divBdr>
            <w:top w:val="none" w:sz="0" w:space="0" w:color="auto"/>
            <w:left w:val="none" w:sz="0" w:space="0" w:color="auto"/>
            <w:bottom w:val="none" w:sz="0" w:space="0" w:color="auto"/>
            <w:right w:val="none" w:sz="0" w:space="0" w:color="auto"/>
          </w:divBdr>
        </w:div>
        <w:div w:id="830289262">
          <w:marLeft w:val="0"/>
          <w:marRight w:val="0"/>
          <w:marTop w:val="0"/>
          <w:marBottom w:val="0"/>
          <w:divBdr>
            <w:top w:val="none" w:sz="0" w:space="0" w:color="auto"/>
            <w:left w:val="none" w:sz="0" w:space="0" w:color="auto"/>
            <w:bottom w:val="none" w:sz="0" w:space="0" w:color="auto"/>
            <w:right w:val="none" w:sz="0" w:space="0" w:color="auto"/>
          </w:divBdr>
        </w:div>
        <w:div w:id="1224559818">
          <w:marLeft w:val="0"/>
          <w:marRight w:val="0"/>
          <w:marTop w:val="0"/>
          <w:marBottom w:val="0"/>
          <w:divBdr>
            <w:top w:val="none" w:sz="0" w:space="0" w:color="auto"/>
            <w:left w:val="none" w:sz="0" w:space="0" w:color="auto"/>
            <w:bottom w:val="none" w:sz="0" w:space="0" w:color="auto"/>
            <w:right w:val="none" w:sz="0" w:space="0" w:color="auto"/>
          </w:divBdr>
        </w:div>
      </w:divsChild>
    </w:div>
    <w:div w:id="1686050260">
      <w:bodyDiv w:val="1"/>
      <w:marLeft w:val="0"/>
      <w:marRight w:val="0"/>
      <w:marTop w:val="0"/>
      <w:marBottom w:val="0"/>
      <w:divBdr>
        <w:top w:val="none" w:sz="0" w:space="0" w:color="auto"/>
        <w:left w:val="none" w:sz="0" w:space="0" w:color="auto"/>
        <w:bottom w:val="none" w:sz="0" w:space="0" w:color="auto"/>
        <w:right w:val="none" w:sz="0" w:space="0" w:color="auto"/>
      </w:divBdr>
    </w:div>
    <w:div w:id="1716350828">
      <w:bodyDiv w:val="1"/>
      <w:marLeft w:val="0"/>
      <w:marRight w:val="0"/>
      <w:marTop w:val="0"/>
      <w:marBottom w:val="0"/>
      <w:divBdr>
        <w:top w:val="none" w:sz="0" w:space="0" w:color="auto"/>
        <w:left w:val="none" w:sz="0" w:space="0" w:color="auto"/>
        <w:bottom w:val="none" w:sz="0" w:space="0" w:color="auto"/>
        <w:right w:val="none" w:sz="0" w:space="0" w:color="auto"/>
      </w:divBdr>
    </w:div>
    <w:div w:id="1717270922">
      <w:bodyDiv w:val="1"/>
      <w:marLeft w:val="0"/>
      <w:marRight w:val="0"/>
      <w:marTop w:val="0"/>
      <w:marBottom w:val="0"/>
      <w:divBdr>
        <w:top w:val="none" w:sz="0" w:space="0" w:color="auto"/>
        <w:left w:val="none" w:sz="0" w:space="0" w:color="auto"/>
        <w:bottom w:val="none" w:sz="0" w:space="0" w:color="auto"/>
        <w:right w:val="none" w:sz="0" w:space="0" w:color="auto"/>
      </w:divBdr>
    </w:div>
    <w:div w:id="1783376896">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54226163">
      <w:bodyDiv w:val="1"/>
      <w:marLeft w:val="0"/>
      <w:marRight w:val="0"/>
      <w:marTop w:val="0"/>
      <w:marBottom w:val="0"/>
      <w:divBdr>
        <w:top w:val="none" w:sz="0" w:space="0" w:color="auto"/>
        <w:left w:val="none" w:sz="0" w:space="0" w:color="auto"/>
        <w:bottom w:val="none" w:sz="0" w:space="0" w:color="auto"/>
        <w:right w:val="none" w:sz="0" w:space="0" w:color="auto"/>
      </w:divBdr>
      <w:divsChild>
        <w:div w:id="22050777">
          <w:marLeft w:val="0"/>
          <w:marRight w:val="0"/>
          <w:marTop w:val="0"/>
          <w:marBottom w:val="0"/>
          <w:divBdr>
            <w:top w:val="none" w:sz="0" w:space="0" w:color="auto"/>
            <w:left w:val="none" w:sz="0" w:space="0" w:color="auto"/>
            <w:bottom w:val="none" w:sz="0" w:space="0" w:color="auto"/>
            <w:right w:val="none" w:sz="0" w:space="0" w:color="auto"/>
          </w:divBdr>
        </w:div>
        <w:div w:id="1017851278">
          <w:marLeft w:val="0"/>
          <w:marRight w:val="0"/>
          <w:marTop w:val="0"/>
          <w:marBottom w:val="0"/>
          <w:divBdr>
            <w:top w:val="none" w:sz="0" w:space="0" w:color="auto"/>
            <w:left w:val="none" w:sz="0" w:space="0" w:color="auto"/>
            <w:bottom w:val="none" w:sz="0" w:space="0" w:color="auto"/>
            <w:right w:val="none" w:sz="0" w:space="0" w:color="auto"/>
          </w:divBdr>
        </w:div>
        <w:div w:id="1177308295">
          <w:marLeft w:val="0"/>
          <w:marRight w:val="0"/>
          <w:marTop w:val="0"/>
          <w:marBottom w:val="0"/>
          <w:divBdr>
            <w:top w:val="none" w:sz="0" w:space="0" w:color="auto"/>
            <w:left w:val="none" w:sz="0" w:space="0" w:color="auto"/>
            <w:bottom w:val="none" w:sz="0" w:space="0" w:color="auto"/>
            <w:right w:val="none" w:sz="0" w:space="0" w:color="auto"/>
          </w:divBdr>
        </w:div>
      </w:divsChild>
    </w:div>
    <w:div w:id="1854611064">
      <w:bodyDiv w:val="1"/>
      <w:marLeft w:val="0"/>
      <w:marRight w:val="0"/>
      <w:marTop w:val="0"/>
      <w:marBottom w:val="0"/>
      <w:divBdr>
        <w:top w:val="none" w:sz="0" w:space="0" w:color="auto"/>
        <w:left w:val="none" w:sz="0" w:space="0" w:color="auto"/>
        <w:bottom w:val="none" w:sz="0" w:space="0" w:color="auto"/>
        <w:right w:val="none" w:sz="0" w:space="0" w:color="auto"/>
      </w:divBdr>
    </w:div>
    <w:div w:id="1867794934">
      <w:bodyDiv w:val="1"/>
      <w:marLeft w:val="0"/>
      <w:marRight w:val="0"/>
      <w:marTop w:val="0"/>
      <w:marBottom w:val="0"/>
      <w:divBdr>
        <w:top w:val="none" w:sz="0" w:space="0" w:color="auto"/>
        <w:left w:val="none" w:sz="0" w:space="0" w:color="auto"/>
        <w:bottom w:val="none" w:sz="0" w:space="0" w:color="auto"/>
        <w:right w:val="none" w:sz="0" w:space="0" w:color="auto"/>
      </w:divBdr>
      <w:divsChild>
        <w:div w:id="38166635">
          <w:marLeft w:val="0"/>
          <w:marRight w:val="0"/>
          <w:marTop w:val="0"/>
          <w:marBottom w:val="0"/>
          <w:divBdr>
            <w:top w:val="none" w:sz="0" w:space="0" w:color="auto"/>
            <w:left w:val="none" w:sz="0" w:space="0" w:color="auto"/>
            <w:bottom w:val="none" w:sz="0" w:space="0" w:color="auto"/>
            <w:right w:val="none" w:sz="0" w:space="0" w:color="auto"/>
          </w:divBdr>
        </w:div>
        <w:div w:id="88891625">
          <w:marLeft w:val="0"/>
          <w:marRight w:val="0"/>
          <w:marTop w:val="0"/>
          <w:marBottom w:val="0"/>
          <w:divBdr>
            <w:top w:val="none" w:sz="0" w:space="0" w:color="auto"/>
            <w:left w:val="none" w:sz="0" w:space="0" w:color="auto"/>
            <w:bottom w:val="none" w:sz="0" w:space="0" w:color="auto"/>
            <w:right w:val="none" w:sz="0" w:space="0" w:color="auto"/>
          </w:divBdr>
        </w:div>
        <w:div w:id="137307114">
          <w:marLeft w:val="0"/>
          <w:marRight w:val="0"/>
          <w:marTop w:val="0"/>
          <w:marBottom w:val="0"/>
          <w:divBdr>
            <w:top w:val="none" w:sz="0" w:space="0" w:color="auto"/>
            <w:left w:val="none" w:sz="0" w:space="0" w:color="auto"/>
            <w:bottom w:val="none" w:sz="0" w:space="0" w:color="auto"/>
            <w:right w:val="none" w:sz="0" w:space="0" w:color="auto"/>
          </w:divBdr>
        </w:div>
        <w:div w:id="287709289">
          <w:marLeft w:val="0"/>
          <w:marRight w:val="0"/>
          <w:marTop w:val="0"/>
          <w:marBottom w:val="0"/>
          <w:divBdr>
            <w:top w:val="none" w:sz="0" w:space="0" w:color="auto"/>
            <w:left w:val="none" w:sz="0" w:space="0" w:color="auto"/>
            <w:bottom w:val="none" w:sz="0" w:space="0" w:color="auto"/>
            <w:right w:val="none" w:sz="0" w:space="0" w:color="auto"/>
          </w:divBdr>
        </w:div>
        <w:div w:id="1073773003">
          <w:marLeft w:val="0"/>
          <w:marRight w:val="0"/>
          <w:marTop w:val="0"/>
          <w:marBottom w:val="0"/>
          <w:divBdr>
            <w:top w:val="none" w:sz="0" w:space="0" w:color="auto"/>
            <w:left w:val="none" w:sz="0" w:space="0" w:color="auto"/>
            <w:bottom w:val="none" w:sz="0" w:space="0" w:color="auto"/>
            <w:right w:val="none" w:sz="0" w:space="0" w:color="auto"/>
          </w:divBdr>
        </w:div>
        <w:div w:id="1207645998">
          <w:marLeft w:val="0"/>
          <w:marRight w:val="0"/>
          <w:marTop w:val="0"/>
          <w:marBottom w:val="0"/>
          <w:divBdr>
            <w:top w:val="none" w:sz="0" w:space="0" w:color="auto"/>
            <w:left w:val="none" w:sz="0" w:space="0" w:color="auto"/>
            <w:bottom w:val="none" w:sz="0" w:space="0" w:color="auto"/>
            <w:right w:val="none" w:sz="0" w:space="0" w:color="auto"/>
          </w:divBdr>
        </w:div>
        <w:div w:id="1627928250">
          <w:marLeft w:val="0"/>
          <w:marRight w:val="0"/>
          <w:marTop w:val="0"/>
          <w:marBottom w:val="0"/>
          <w:divBdr>
            <w:top w:val="none" w:sz="0" w:space="0" w:color="auto"/>
            <w:left w:val="none" w:sz="0" w:space="0" w:color="auto"/>
            <w:bottom w:val="none" w:sz="0" w:space="0" w:color="auto"/>
            <w:right w:val="none" w:sz="0" w:space="0" w:color="auto"/>
          </w:divBdr>
        </w:div>
        <w:div w:id="2038309422">
          <w:marLeft w:val="0"/>
          <w:marRight w:val="0"/>
          <w:marTop w:val="0"/>
          <w:marBottom w:val="0"/>
          <w:divBdr>
            <w:top w:val="none" w:sz="0" w:space="0" w:color="auto"/>
            <w:left w:val="none" w:sz="0" w:space="0" w:color="auto"/>
            <w:bottom w:val="none" w:sz="0" w:space="0" w:color="auto"/>
            <w:right w:val="none" w:sz="0" w:space="0" w:color="auto"/>
          </w:divBdr>
        </w:div>
        <w:div w:id="2140151436">
          <w:marLeft w:val="0"/>
          <w:marRight w:val="0"/>
          <w:marTop w:val="0"/>
          <w:marBottom w:val="0"/>
          <w:divBdr>
            <w:top w:val="none" w:sz="0" w:space="0" w:color="auto"/>
            <w:left w:val="none" w:sz="0" w:space="0" w:color="auto"/>
            <w:bottom w:val="none" w:sz="0" w:space="0" w:color="auto"/>
            <w:right w:val="none" w:sz="0" w:space="0" w:color="auto"/>
          </w:divBdr>
        </w:div>
      </w:divsChild>
    </w:div>
    <w:div w:id="1892616174">
      <w:bodyDiv w:val="1"/>
      <w:marLeft w:val="0"/>
      <w:marRight w:val="0"/>
      <w:marTop w:val="0"/>
      <w:marBottom w:val="0"/>
      <w:divBdr>
        <w:top w:val="none" w:sz="0" w:space="0" w:color="auto"/>
        <w:left w:val="none" w:sz="0" w:space="0" w:color="auto"/>
        <w:bottom w:val="none" w:sz="0" w:space="0" w:color="auto"/>
        <w:right w:val="none" w:sz="0" w:space="0" w:color="auto"/>
      </w:divBdr>
    </w:div>
    <w:div w:id="1934321426">
      <w:bodyDiv w:val="1"/>
      <w:marLeft w:val="0"/>
      <w:marRight w:val="0"/>
      <w:marTop w:val="0"/>
      <w:marBottom w:val="0"/>
      <w:divBdr>
        <w:top w:val="none" w:sz="0" w:space="0" w:color="auto"/>
        <w:left w:val="none" w:sz="0" w:space="0" w:color="auto"/>
        <w:bottom w:val="none" w:sz="0" w:space="0" w:color="auto"/>
        <w:right w:val="none" w:sz="0" w:space="0" w:color="auto"/>
      </w:divBdr>
    </w:div>
    <w:div w:id="1957371746">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1697">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1632260">
      <w:bodyDiv w:val="1"/>
      <w:marLeft w:val="0"/>
      <w:marRight w:val="0"/>
      <w:marTop w:val="0"/>
      <w:marBottom w:val="0"/>
      <w:divBdr>
        <w:top w:val="none" w:sz="0" w:space="0" w:color="auto"/>
        <w:left w:val="none" w:sz="0" w:space="0" w:color="auto"/>
        <w:bottom w:val="none" w:sz="0" w:space="0" w:color="auto"/>
        <w:right w:val="none" w:sz="0" w:space="0" w:color="auto"/>
      </w:divBdr>
    </w:div>
    <w:div w:id="2081973582">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svg"/><Relationship Id="rId42" Type="http://schemas.openxmlformats.org/officeDocument/2006/relationships/hyperlink" Target="https://educationendowmentfoundation.org.uk/news/eef-blog-five-ways-to-use-diagnostic-assessment-in-the-mathematics-classroom" TargetMode="External"/><Relationship Id="rId47" Type="http://schemas.openxmlformats.org/officeDocument/2006/relationships/hyperlink" Target="https://assets.publishing.service.gov.uk/media/61af936fd3bf7f055c4b77bb/SEN_support_-_Findings_from_a_qualitative_study.pdf" TargetMode="External"/><Relationship Id="rId63" Type="http://schemas.openxmlformats.org/officeDocument/2006/relationships/hyperlink" Target="https://educationendowmentfoundation.org.uk/education-evidence/guidance-reports/feedback" TargetMode="External"/><Relationship Id="rId68" Type="http://schemas.openxmlformats.org/officeDocument/2006/relationships/hyperlink" Target="https://d2tic4wvo1iusb.cloudfront.net/production/documents/using_research_evidence_-_a_concise_guide.pdf?v=1743769342" TargetMode="External"/><Relationship Id="rId84" Type="http://schemas.openxmlformats.org/officeDocument/2006/relationships/hyperlink" Target="https://doi.org/10.1080/02671522.2018.1452962" TargetMode="External"/><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s://educationendowmentfoundation.org.uk/projects-and-evaluation/projects/choices-in-edtech-using-generative-ai-chatgpt-for-ks3-science-lesson-preparation-2024-teacher-choices-trial" TargetMode="External"/><Relationship Id="rId37" Type="http://schemas.openxmlformats.org/officeDocument/2006/relationships/hyperlink" Target="https://educationendowmentfoundation.org.uk/news/moving-from-differentiation-to-adaptive-teaching" TargetMode="External"/><Relationship Id="rId53" Type="http://schemas.openxmlformats.org/officeDocument/2006/relationships/hyperlink" Target="https://d2tic4wvo1iusb.cloudfront.net/production/documents/guidance/EEF_SEND_Evidence_Review.pdf?v=1744710761" TargetMode="External"/><Relationship Id="rId58" Type="http://schemas.openxmlformats.org/officeDocument/2006/relationships/hyperlink" Target="https://educationendowmentfoundation.org.uk/education-evidence/teaching-learning-toolkit" TargetMode="External"/><Relationship Id="rId74" Type="http://schemas.openxmlformats.org/officeDocument/2006/relationships/hyperlink" Target="https://www.nature.com/articles/s41562-024-01967-9" TargetMode="External"/><Relationship Id="rId79" Type="http://schemas.openxmlformats.org/officeDocument/2006/relationships/hyperlink" Target="https://www.researchgate.net/publication/258166254_A_Meta-Analysis_of_the_Social_Competence_of_Children_with_Learning_Disabilities_Compared_to_Classmates_of_Low_and_Average_to_High_Achievement" TargetMode="External"/><Relationship Id="rId5" Type="http://schemas.openxmlformats.org/officeDocument/2006/relationships/numbering" Target="numbering.xml"/><Relationship Id="rId19" Type="http://schemas.openxmlformats.org/officeDocument/2006/relationships/image" Target="media/image8.svg"/><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image" Target="media/image14.png"/><Relationship Id="rId30" Type="http://schemas.openxmlformats.org/officeDocument/2006/relationships/hyperlink" Target="https://d2tic4wvo1iusb.cloudfront.net/production/documents/projects/Review-of-teacher-workload-management-approaches.pdf?v=1741253187" TargetMode="External"/><Relationship Id="rId35" Type="http://schemas.openxmlformats.org/officeDocument/2006/relationships/hyperlink" Target="https://my.chartered.college/impact_article/using-assistive-technology-to-give-send-learners-independence/" TargetMode="External"/><Relationship Id="rId43" Type="http://schemas.openxmlformats.org/officeDocument/2006/relationships/hyperlink" Target="https://educationendowmentfoundation.org.uk/early-years/shrec-approach" TargetMode="External"/><Relationship Id="rId48" Type="http://schemas.openxmlformats.org/officeDocument/2006/relationships/hyperlink" Target="https://assets.publishing.service.gov.uk/media/66ded22ca9ef9bb0060aa640/Assistive_Technology_Course_Evaluation_Report.pdf" TargetMode="External"/><Relationship Id="rId56" Type="http://schemas.openxmlformats.org/officeDocument/2006/relationships/hyperlink" Target="https://educationendowmentfoundation.org.uk/education-evidence/guidance-reports/send" TargetMode="External"/><Relationship Id="rId64" Type="http://schemas.openxmlformats.org/officeDocument/2006/relationships/hyperlink" Target="https://educationendowmentfoundation.org.uk/education-evidence/guidance-reports/literacy-ks2" TargetMode="External"/><Relationship Id="rId69" Type="http://schemas.openxmlformats.org/officeDocument/2006/relationships/hyperlink" Target="https://educationendowmentfoundation.org.uk/education-evidence/guidance-reports/teaching-assistants" TargetMode="External"/><Relationship Id="rId77" Type="http://schemas.openxmlformats.org/officeDocument/2006/relationships/hyperlink" Target="https://educationendowmentfoundation.org.uk/news/eef-blog-told-four-evidence-informed-principles-to-promote-high-quality-talk-in-maths" TargetMode="External"/><Relationship Id="rId8" Type="http://schemas.openxmlformats.org/officeDocument/2006/relationships/webSettings" Target="webSettings.xml"/><Relationship Id="rId51" Type="http://schemas.openxmlformats.org/officeDocument/2006/relationships/hyperlink" Target="https://educationendowmentfoundation.org.uk/education-evidence/guidance-reports/teaching-assistants" TargetMode="External"/><Relationship Id="rId72" Type="http://schemas.openxmlformats.org/officeDocument/2006/relationships/hyperlink" Target="https://doi.org/10.1016/j.lindif.2019.101776" TargetMode="External"/><Relationship Id="rId80" Type="http://schemas.openxmlformats.org/officeDocument/2006/relationships/hyperlink" Target="https://doi.org/10.1111/j.1539-6053.2009.01038.x"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svg"/><Relationship Id="rId25" Type="http://schemas.openxmlformats.org/officeDocument/2006/relationships/image" Target="media/image12.png"/><Relationship Id="rId33" Type="http://schemas.openxmlformats.org/officeDocument/2006/relationships/hyperlink" Target="https://educationendowmentfoundation.org.uk/news/moving-from-differentiation-to-adaptive-teaching" TargetMode="External"/><Relationship Id="rId38" Type="http://schemas.openxmlformats.org/officeDocument/2006/relationships/hyperlink" Target="https://researchschool.org.uk/news/moving-forward-with-technology-in-the-classroom" TargetMode="External"/><Relationship Id="rId46" Type="http://schemas.openxmlformats.org/officeDocument/2006/relationships/hyperlink" Target="https://assets.publishing.service.gov.uk/media/5da053dee5274a595bf5daf6/Tips_for_school_leaders_.pdf" TargetMode="External"/><Relationship Id="rId59" Type="http://schemas.openxmlformats.org/officeDocument/2006/relationships/hyperlink" Target="https://educationendowmentfoundation.org.uk/education-evidence/teaching-learning-toolkit" TargetMode="External"/><Relationship Id="rId67" Type="http://schemas.openxmlformats.org/officeDocument/2006/relationships/hyperlink" Target="https://educationendowmentfoundation.org.uk/education-evidence/guidance-reports/science-ks3-ks4" TargetMode="External"/><Relationship Id="rId20" Type="http://schemas.openxmlformats.org/officeDocument/2006/relationships/image" Target="media/image9.png"/><Relationship Id="rId41" Type="http://schemas.openxmlformats.org/officeDocument/2006/relationships/hyperlink" Target="https://doi.org/10.3102/0034654317723009" TargetMode="External"/><Relationship Id="rId54" Type="http://schemas.openxmlformats.org/officeDocument/2006/relationships/hyperlink" Target="https://educationendowmentfoundation.org.uk/education-evidence/guidance-reports/early-maths" TargetMode="External"/><Relationship Id="rId62" Type="http://schemas.openxmlformats.org/officeDocument/2006/relationships/hyperlink" Target="https://educationendowmentfoundation.org.uk/education-evidence/guidance-reports/digital" TargetMode="External"/><Relationship Id="rId70" Type="http://schemas.openxmlformats.org/officeDocument/2006/relationships/hyperlink" Target="https://educationendowmentfoundation.org.uk/projects-and-evaluation/projects/choices-in-edtech-using-generative-ai-chatgpt-for-ks3-science-lesson-preparation-2024-teacher-choices-tria" TargetMode="External"/><Relationship Id="rId75" Type="http://schemas.openxmlformats.org/officeDocument/2006/relationships/hyperlink" Target="https://educationendowmentfoundation.org.uk/news/eef-blog-promoting-positive-partnerships-with-parents" TargetMode="External"/><Relationship Id="rId83" Type="http://schemas.openxmlformats.org/officeDocument/2006/relationships/hyperlink" Target="https://doi.org/10.1177/095679761773970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hyperlink" Target="https://www.gov.uk/government/collections/using-ai-in-education-settings-support-materials" TargetMode="External"/><Relationship Id="rId36" Type="http://schemas.openxmlformats.org/officeDocument/2006/relationships/hyperlink" Target="https://educationendowmentfoundation.org.uk/projects-and-evaluation/projects/choices-in-edtech-using-generative-ai-chatgpt-for-ks3-science-lesson-preparation-2024-teacher-choices-trial" TargetMode="External"/><Relationship Id="rId49" Type="http://schemas.openxmlformats.org/officeDocument/2006/relationships/hyperlink" Target="https://doi.org/10.1016/j.edurev.2018.02.002" TargetMode="External"/><Relationship Id="rId57" Type="http://schemas.openxmlformats.org/officeDocument/2006/relationships/hyperlink" Target="https://educationendowmentfoundation.org.uk/education-evidence/teaching-learning-toolkit" TargetMode="External"/><Relationship Id="rId10" Type="http://schemas.openxmlformats.org/officeDocument/2006/relationships/endnotes" Target="endnotes.xml"/><Relationship Id="rId31" Type="http://schemas.openxmlformats.org/officeDocument/2006/relationships/hyperlink" Target="https://my.chartered.college/research-hub/how-probing-questions-can-help-students-to-develop-their-understanding-and-ideas/" TargetMode="External"/><Relationship Id="rId44" Type="http://schemas.openxmlformats.org/officeDocument/2006/relationships/hyperlink" Target="https://www.gov.uk/government/publications/send-code-of-practice-0-to-25" TargetMode="External"/><Relationship Id="rId52" Type="http://schemas.openxmlformats.org/officeDocument/2006/relationships/hyperlink" Target="https://educationendowmentfoundation.org.uk/projects-and-evaluation/projects/changing-mindset-2015" TargetMode="External"/><Relationship Id="rId60" Type="http://schemas.openxmlformats.org/officeDocument/2006/relationships/hyperlink" Target="https://educationendowmentfoundation.org.uk/education-evidence/guidance-reports/supporting-parents" TargetMode="External"/><Relationship Id="rId65" Type="http://schemas.openxmlformats.org/officeDocument/2006/relationships/hyperlink" Target="https://educationendowmentfoundation.org.uk/education-evidence/guidance-reports/effective-professional-development" TargetMode="External"/><Relationship Id="rId73" Type="http://schemas.openxmlformats.org/officeDocument/2006/relationships/hyperlink" Target="https://researchschool.org.uk/lancashire/news/building-foundations-scaffolding-interactions-in-the-early-years" TargetMode="External"/><Relationship Id="rId78" Type="http://schemas.openxmlformats.org/officeDocument/2006/relationships/hyperlink" Target="https://asset.nasen.org.uk/adaptive_teaching_in_an_inclusive_classroom.pdf" TargetMode="External"/><Relationship Id="rId81" Type="http://schemas.openxmlformats.org/officeDocument/2006/relationships/hyperlink" Target="https://www.researchgate.net/publication/42799118_What_pedagogical_approaches_can_effectively_include_children_with_special_educational_needs_in_mainstream_classrooms_A_systematic_literature_review" TargetMode="Externa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0.png"/><Relationship Id="rId18" Type="http://schemas.openxmlformats.org/officeDocument/2006/relationships/image" Target="media/image7.png"/><Relationship Id="rId39" Type="http://schemas.openxmlformats.org/officeDocument/2006/relationships/hyperlink" Target="https://teacherhead.com/2019/09/15/mindsets-vs-metacognition-two-eef-reports-and-a-clear-conclusion/" TargetMode="External"/><Relationship Id="rId34" Type="http://schemas.openxmlformats.org/officeDocument/2006/relationships/hyperlink" Target="https://my.chartered.college/research-hub/how-probing-questions-can-help-students-to-develop-their-understanding-and-ideas/%20Chartered" TargetMode="External"/><Relationship Id="rId50" Type="http://schemas.openxmlformats.org/officeDocument/2006/relationships/hyperlink" Target="https://www.researchgate.net/publication/324776515_Evidence-based_pathways_to_intervention_for_children_with_language_disorders" TargetMode="External"/><Relationship Id="rId55" Type="http://schemas.openxmlformats.org/officeDocument/2006/relationships/hyperlink" Target="https://educationendowmentfoundation.org.uk/education-evidence/guidance-reports/literacy-early-years" TargetMode="External"/><Relationship Id="rId76" Type="http://schemas.openxmlformats.org/officeDocument/2006/relationships/hyperlink" Target="https://www.researchgate.net/publication/260529619_Teachers'_attitudes_towards_inclusion_perceived_adequacy_of_support_and_classroom_learning_environment" TargetMode="External"/><Relationship Id="rId7" Type="http://schemas.openxmlformats.org/officeDocument/2006/relationships/settings" Target="settings.xml"/><Relationship Id="rId71" Type="http://schemas.openxmlformats.org/officeDocument/2006/relationships/hyperlink" Target="https://www.sciencedirect.com/science/article/abs/pii/S1747938X10000035" TargetMode="External"/><Relationship Id="rId2" Type="http://schemas.openxmlformats.org/officeDocument/2006/relationships/customXml" Target="../customXml/item2.xml"/><Relationship Id="rId29" Type="http://schemas.openxmlformats.org/officeDocument/2006/relationships/image" Target="media/image15.png"/><Relationship Id="rId24" Type="http://schemas.openxmlformats.org/officeDocument/2006/relationships/image" Target="media/image11.png"/><Relationship Id="rId40" Type="http://schemas.openxmlformats.org/officeDocument/2006/relationships/hyperlink" Target="https://link.springer.com/chapter/10.1007/978-3-030-43620-9_12" TargetMode="External"/><Relationship Id="rId45" Type="http://schemas.openxmlformats.org/officeDocument/2006/relationships/hyperlink" Target="https://assets.publishing.service.gov.uk/media/5a80bcb7e5274a2e8ab51dfe/TWS_2016_FINAL_Research_report_Feb_2017.pdf" TargetMode="External"/><Relationship Id="rId66" Type="http://schemas.openxmlformats.org/officeDocument/2006/relationships/hyperlink" Target="https://educationendowmentfoundation.org.uk/education-evidence/guidance-reports/literacy-ks3-ks4" TargetMode="External"/><Relationship Id="rId87" Type="http://schemas.openxmlformats.org/officeDocument/2006/relationships/theme" Target="theme/theme1.xml"/><Relationship Id="rId61" Type="http://schemas.openxmlformats.org/officeDocument/2006/relationships/hyperlink" Target="https://educationendowmentfoundation.org.uk/education-evidence/guidance-reports/metacognition" TargetMode="External"/><Relationship Id="rId82" Type="http://schemas.openxmlformats.org/officeDocument/2006/relationships/hyperlink" Target="https://my.chartered.college/research-hub/memory-and-thought-make-sure-your-engaging-activities-dont-detract-from-what-students-need-to-lear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299E0A38549CD966D647C698B5C03"/>
        <w:category>
          <w:name w:val="General"/>
          <w:gallery w:val="placeholder"/>
        </w:category>
        <w:types>
          <w:type w:val="bbPlcHdr"/>
        </w:types>
        <w:behaviors>
          <w:behavior w:val="content"/>
        </w:behaviors>
        <w:guid w:val="{6540C517-A405-4377-A48D-5B917ADC3C5E}"/>
      </w:docPartPr>
      <w:docPartBody>
        <w:p w:rsidR="00CC5693" w:rsidRDefault="003D65AB">
          <w:r w:rsidRPr="008C3E2D">
            <w:rPr>
              <w:rStyle w:val="PlaceholderText"/>
            </w:rPr>
            <w:t>[Title]</w:t>
          </w:r>
        </w:p>
      </w:docPartBody>
    </w:docPart>
    <w:docPart>
      <w:docPartPr>
        <w:name w:val="D4A2094B06554FDE99670B0A76755325"/>
        <w:category>
          <w:name w:val="General"/>
          <w:gallery w:val="placeholder"/>
        </w:category>
        <w:types>
          <w:type w:val="bbPlcHdr"/>
        </w:types>
        <w:behaviors>
          <w:behavior w:val="content"/>
        </w:behaviors>
        <w:guid w:val="{7BD5413B-2E9E-41BB-A7BB-AEC1A21E6820}"/>
      </w:docPartPr>
      <w:docPartBody>
        <w:p w:rsidR="00195C02" w:rsidRDefault="001D7741" w:rsidP="001D7741">
          <w:pPr>
            <w:pStyle w:val="D4A2094B06554FDE99670B0A76755325"/>
          </w:pPr>
          <w:r>
            <w:rPr>
              <w:rFonts w:asciiTheme="majorHAnsi" w:eastAsiaTheme="majorEastAsia" w:hAnsiTheme="majorHAnsi" w:cstheme="majorBidi"/>
              <w:color w:val="156082" w:themeColor="accent1"/>
              <w:sz w:val="88"/>
              <w:szCs w:val="88"/>
            </w:rPr>
            <w:t>[Document title]</w:t>
          </w:r>
        </w:p>
      </w:docPartBody>
    </w:docPart>
    <w:docPart>
      <w:docPartPr>
        <w:name w:val="BB258B2F915F4C8B93A894595341206E"/>
        <w:category>
          <w:name w:val="General"/>
          <w:gallery w:val="placeholder"/>
        </w:category>
        <w:types>
          <w:type w:val="bbPlcHdr"/>
        </w:types>
        <w:behaviors>
          <w:behavior w:val="content"/>
        </w:behaviors>
        <w:guid w:val="{FD8B11DC-BAA7-4259-91D0-D55969127B57}"/>
      </w:docPartPr>
      <w:docPartBody>
        <w:p w:rsidR="00195C02" w:rsidRDefault="001D7741" w:rsidP="001D7741">
          <w:pPr>
            <w:pStyle w:val="BB258B2F915F4C8B93A894595341206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50306"/>
    <w:rsid w:val="00052526"/>
    <w:rsid w:val="000A7A16"/>
    <w:rsid w:val="000F78A1"/>
    <w:rsid w:val="001147FB"/>
    <w:rsid w:val="001240C6"/>
    <w:rsid w:val="00137059"/>
    <w:rsid w:val="001374F9"/>
    <w:rsid w:val="00156935"/>
    <w:rsid w:val="001859EB"/>
    <w:rsid w:val="00187375"/>
    <w:rsid w:val="001907CF"/>
    <w:rsid w:val="00195C02"/>
    <w:rsid w:val="001D7741"/>
    <w:rsid w:val="001E1C28"/>
    <w:rsid w:val="00222135"/>
    <w:rsid w:val="00223971"/>
    <w:rsid w:val="00223B4E"/>
    <w:rsid w:val="002379CF"/>
    <w:rsid w:val="00265A98"/>
    <w:rsid w:val="002716A2"/>
    <w:rsid w:val="00296CF5"/>
    <w:rsid w:val="002A65F6"/>
    <w:rsid w:val="002B4026"/>
    <w:rsid w:val="002C62AE"/>
    <w:rsid w:val="002D1E42"/>
    <w:rsid w:val="003270E4"/>
    <w:rsid w:val="003438E3"/>
    <w:rsid w:val="003664AE"/>
    <w:rsid w:val="00374541"/>
    <w:rsid w:val="00374D50"/>
    <w:rsid w:val="003807B3"/>
    <w:rsid w:val="00381EFA"/>
    <w:rsid w:val="00387FF7"/>
    <w:rsid w:val="003923DF"/>
    <w:rsid w:val="0039263D"/>
    <w:rsid w:val="003B2CCE"/>
    <w:rsid w:val="003C0A9F"/>
    <w:rsid w:val="003D32BF"/>
    <w:rsid w:val="003D65AB"/>
    <w:rsid w:val="003D729B"/>
    <w:rsid w:val="004036FA"/>
    <w:rsid w:val="00415977"/>
    <w:rsid w:val="00434ED7"/>
    <w:rsid w:val="0045520A"/>
    <w:rsid w:val="00466AF9"/>
    <w:rsid w:val="00474D54"/>
    <w:rsid w:val="00476F0C"/>
    <w:rsid w:val="00487835"/>
    <w:rsid w:val="004A0301"/>
    <w:rsid w:val="004A144D"/>
    <w:rsid w:val="004B4F4A"/>
    <w:rsid w:val="004D2814"/>
    <w:rsid w:val="004D48BF"/>
    <w:rsid w:val="0050404E"/>
    <w:rsid w:val="00523230"/>
    <w:rsid w:val="0053061E"/>
    <w:rsid w:val="00535F5B"/>
    <w:rsid w:val="00597509"/>
    <w:rsid w:val="005A0A3F"/>
    <w:rsid w:val="005E0F26"/>
    <w:rsid w:val="00611609"/>
    <w:rsid w:val="00615BD9"/>
    <w:rsid w:val="0061728A"/>
    <w:rsid w:val="00625326"/>
    <w:rsid w:val="006256B7"/>
    <w:rsid w:val="00633804"/>
    <w:rsid w:val="00637445"/>
    <w:rsid w:val="00645D98"/>
    <w:rsid w:val="00647C71"/>
    <w:rsid w:val="0066369F"/>
    <w:rsid w:val="00692590"/>
    <w:rsid w:val="00694E88"/>
    <w:rsid w:val="006C7374"/>
    <w:rsid w:val="006D1854"/>
    <w:rsid w:val="006D6270"/>
    <w:rsid w:val="007141CE"/>
    <w:rsid w:val="007258FF"/>
    <w:rsid w:val="00727443"/>
    <w:rsid w:val="00731352"/>
    <w:rsid w:val="00733608"/>
    <w:rsid w:val="0075085C"/>
    <w:rsid w:val="00756744"/>
    <w:rsid w:val="0076483B"/>
    <w:rsid w:val="00765957"/>
    <w:rsid w:val="00772BC1"/>
    <w:rsid w:val="007747D8"/>
    <w:rsid w:val="00775257"/>
    <w:rsid w:val="00797313"/>
    <w:rsid w:val="007A1B41"/>
    <w:rsid w:val="007C4049"/>
    <w:rsid w:val="007E0FC3"/>
    <w:rsid w:val="00801B66"/>
    <w:rsid w:val="0080236A"/>
    <w:rsid w:val="00810EDA"/>
    <w:rsid w:val="00813FF1"/>
    <w:rsid w:val="00823B7A"/>
    <w:rsid w:val="008431CD"/>
    <w:rsid w:val="0085477A"/>
    <w:rsid w:val="0087122C"/>
    <w:rsid w:val="00880931"/>
    <w:rsid w:val="0089500F"/>
    <w:rsid w:val="00897EC6"/>
    <w:rsid w:val="008C0379"/>
    <w:rsid w:val="008C0BDB"/>
    <w:rsid w:val="008C1556"/>
    <w:rsid w:val="008C68C5"/>
    <w:rsid w:val="008E7969"/>
    <w:rsid w:val="0090144B"/>
    <w:rsid w:val="00917339"/>
    <w:rsid w:val="00921068"/>
    <w:rsid w:val="00927257"/>
    <w:rsid w:val="009400A8"/>
    <w:rsid w:val="00945747"/>
    <w:rsid w:val="0095685F"/>
    <w:rsid w:val="00962A0B"/>
    <w:rsid w:val="0097109E"/>
    <w:rsid w:val="00971B2F"/>
    <w:rsid w:val="009A0EF3"/>
    <w:rsid w:val="009A45ED"/>
    <w:rsid w:val="009D2B0D"/>
    <w:rsid w:val="009E0A8A"/>
    <w:rsid w:val="009F0FFD"/>
    <w:rsid w:val="009F4866"/>
    <w:rsid w:val="00A0265D"/>
    <w:rsid w:val="00A05539"/>
    <w:rsid w:val="00A221B9"/>
    <w:rsid w:val="00A268F0"/>
    <w:rsid w:val="00A4351B"/>
    <w:rsid w:val="00A44E1A"/>
    <w:rsid w:val="00A46AB4"/>
    <w:rsid w:val="00A72852"/>
    <w:rsid w:val="00A90484"/>
    <w:rsid w:val="00A93F0F"/>
    <w:rsid w:val="00AA4CAF"/>
    <w:rsid w:val="00AC3126"/>
    <w:rsid w:val="00AF53BB"/>
    <w:rsid w:val="00B07A0D"/>
    <w:rsid w:val="00B17B76"/>
    <w:rsid w:val="00B4550D"/>
    <w:rsid w:val="00B81FC3"/>
    <w:rsid w:val="00B95F09"/>
    <w:rsid w:val="00BA4F37"/>
    <w:rsid w:val="00BB251B"/>
    <w:rsid w:val="00BC0A0A"/>
    <w:rsid w:val="00BC2B93"/>
    <w:rsid w:val="00BD7EF5"/>
    <w:rsid w:val="00BF69B7"/>
    <w:rsid w:val="00C00365"/>
    <w:rsid w:val="00C1176A"/>
    <w:rsid w:val="00C263C4"/>
    <w:rsid w:val="00C412E5"/>
    <w:rsid w:val="00C67CF3"/>
    <w:rsid w:val="00CA1FB8"/>
    <w:rsid w:val="00CC5693"/>
    <w:rsid w:val="00CC569B"/>
    <w:rsid w:val="00D52E05"/>
    <w:rsid w:val="00D61530"/>
    <w:rsid w:val="00D63A0C"/>
    <w:rsid w:val="00D7490A"/>
    <w:rsid w:val="00D83B2A"/>
    <w:rsid w:val="00D85630"/>
    <w:rsid w:val="00D917EB"/>
    <w:rsid w:val="00DA1F88"/>
    <w:rsid w:val="00DF1CAD"/>
    <w:rsid w:val="00E21D82"/>
    <w:rsid w:val="00E325B5"/>
    <w:rsid w:val="00E354CF"/>
    <w:rsid w:val="00E3744D"/>
    <w:rsid w:val="00E4322B"/>
    <w:rsid w:val="00E44513"/>
    <w:rsid w:val="00E46748"/>
    <w:rsid w:val="00E47A04"/>
    <w:rsid w:val="00E5288F"/>
    <w:rsid w:val="00E80618"/>
    <w:rsid w:val="00E81713"/>
    <w:rsid w:val="00EA3565"/>
    <w:rsid w:val="00EA4059"/>
    <w:rsid w:val="00ED414D"/>
    <w:rsid w:val="00ED6FA6"/>
    <w:rsid w:val="00F0271C"/>
    <w:rsid w:val="00F04721"/>
    <w:rsid w:val="00F26C40"/>
    <w:rsid w:val="00F46E4E"/>
    <w:rsid w:val="00F5235D"/>
    <w:rsid w:val="00F661B3"/>
    <w:rsid w:val="00F76759"/>
    <w:rsid w:val="00FC1E33"/>
    <w:rsid w:val="00FC629C"/>
    <w:rsid w:val="00FE311F"/>
    <w:rsid w:val="00FF2E7A"/>
    <w:rsid w:val="00FF3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A2094B06554FDE99670B0A76755325">
    <w:name w:val="D4A2094B06554FDE99670B0A76755325"/>
    <w:rsid w:val="001D7741"/>
    <w:pPr>
      <w:spacing w:line="278" w:lineRule="auto"/>
    </w:pPr>
    <w:rPr>
      <w:kern w:val="2"/>
      <w:sz w:val="24"/>
      <w:szCs w:val="24"/>
      <w14:ligatures w14:val="standardContextual"/>
    </w:rPr>
  </w:style>
  <w:style w:type="paragraph" w:customStyle="1" w:styleId="BB258B2F915F4C8B93A894595341206E">
    <w:name w:val="BB258B2F915F4C8B93A894595341206E"/>
    <w:rsid w:val="001D7741"/>
    <w:pPr>
      <w:spacing w:line="278" w:lineRule="auto"/>
    </w:pPr>
    <w:rPr>
      <w:kern w:val="2"/>
      <w:sz w:val="24"/>
      <w:szCs w:val="24"/>
      <w14:ligatures w14:val="standardContextual"/>
    </w:rPr>
  </w:style>
  <w:style w:type="character" w:styleId="PlaceholderText">
    <w:name w:val="Placeholder Text"/>
    <w:basedOn w:val="DefaultParagraphFont"/>
    <w:uiPriority w:val="99"/>
    <w:semiHidden/>
    <w:rsid w:val="003D65A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1154C1-EA08-4D3C-BAFF-43125C8F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purl.org/dc/terms/"/>
    <ds:schemaRef ds:uri="http://schemas.microsoft.com/office/2006/documentManagement/types"/>
    <ds:schemaRef ds:uri="http://purl.org/dc/elements/1.1/"/>
    <ds:schemaRef ds:uri="http://schemas.microsoft.com/office/2006/metadata/properties"/>
    <ds:schemaRef ds:uri="aa9082ae-941c-4e01-8140-73b55c5cb593"/>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5459</Words>
  <Characters>45734</Characters>
  <Application>Microsoft Office Word</Application>
  <DocSecurity>0</DocSecurity>
  <Lines>381</Lines>
  <Paragraphs>102</Paragraphs>
  <ScaleCrop>false</ScaleCrop>
  <Company/>
  <LinksUpToDate>false</LinksUpToDate>
  <CharactersWithSpaces>51091</CharactersWithSpaces>
  <SharedDoc>false</SharedDoc>
  <HLinks>
    <vt:vector size="456" baseType="variant">
      <vt:variant>
        <vt:i4>7667816</vt:i4>
      </vt:variant>
      <vt:variant>
        <vt:i4>225</vt:i4>
      </vt:variant>
      <vt:variant>
        <vt:i4>0</vt:i4>
      </vt:variant>
      <vt:variant>
        <vt:i4>5</vt:i4>
      </vt:variant>
      <vt:variant>
        <vt:lpwstr/>
      </vt:variant>
      <vt:variant>
        <vt:lpwstr>Content</vt:lpwstr>
      </vt:variant>
      <vt:variant>
        <vt:i4>262212</vt:i4>
      </vt:variant>
      <vt:variant>
        <vt:i4>222</vt:i4>
      </vt:variant>
      <vt:variant>
        <vt:i4>0</vt:i4>
      </vt:variant>
      <vt:variant>
        <vt:i4>5</vt:i4>
      </vt:variant>
      <vt:variant>
        <vt:lpwstr>https://doi.org/10.1080/02671522.2018.1452962</vt:lpwstr>
      </vt:variant>
      <vt:variant>
        <vt:lpwstr/>
      </vt:variant>
      <vt:variant>
        <vt:i4>1245270</vt:i4>
      </vt:variant>
      <vt:variant>
        <vt:i4>219</vt:i4>
      </vt:variant>
      <vt:variant>
        <vt:i4>0</vt:i4>
      </vt:variant>
      <vt:variant>
        <vt:i4>5</vt:i4>
      </vt:variant>
      <vt:variant>
        <vt:lpwstr>https://doi.org/10.1177/0956797617739704</vt:lpwstr>
      </vt:variant>
      <vt:variant>
        <vt:lpwstr/>
      </vt:variant>
      <vt:variant>
        <vt:i4>3473471</vt:i4>
      </vt:variant>
      <vt:variant>
        <vt:i4>216</vt:i4>
      </vt:variant>
      <vt:variant>
        <vt:i4>0</vt:i4>
      </vt:variant>
      <vt:variant>
        <vt:i4>5</vt:i4>
      </vt:variant>
      <vt:variant>
        <vt:lpwstr>https://my.chartered.college/research-hub/memory-and-thought-make-sure-your-engaging-activities-dont-detract-from-what-students-need-to-learn/</vt:lpwstr>
      </vt:variant>
      <vt:variant>
        <vt:lpwstr/>
      </vt:variant>
      <vt:variant>
        <vt:i4>7209005</vt:i4>
      </vt:variant>
      <vt:variant>
        <vt:i4>213</vt:i4>
      </vt:variant>
      <vt:variant>
        <vt:i4>0</vt:i4>
      </vt:variant>
      <vt:variant>
        <vt:i4>5</vt:i4>
      </vt:variant>
      <vt:variant>
        <vt:lpwstr>https://www.researchgate.net/publication/42799118_What_pedagogical_approaches_can_effectively_include_children_with_special_educational_needs_in_mainstream_classrooms_A_systematic_literature_review</vt:lpwstr>
      </vt:variant>
      <vt:variant>
        <vt:lpwstr/>
      </vt:variant>
      <vt:variant>
        <vt:i4>5505052</vt:i4>
      </vt:variant>
      <vt:variant>
        <vt:i4>210</vt:i4>
      </vt:variant>
      <vt:variant>
        <vt:i4>0</vt:i4>
      </vt:variant>
      <vt:variant>
        <vt:i4>5</vt:i4>
      </vt:variant>
      <vt:variant>
        <vt:lpwstr>https://doi.org/10.1111/j.1539-6053.2009.01038.x</vt:lpwstr>
      </vt:variant>
      <vt:variant>
        <vt:lpwstr/>
      </vt:variant>
      <vt:variant>
        <vt:i4>4849711</vt:i4>
      </vt:variant>
      <vt:variant>
        <vt:i4>207</vt:i4>
      </vt:variant>
      <vt:variant>
        <vt:i4>0</vt:i4>
      </vt:variant>
      <vt:variant>
        <vt:i4>5</vt:i4>
      </vt:variant>
      <vt:variant>
        <vt:lpwstr>https://www.researchgate.net/publication/258166254_A_Meta-Analysis_of_the_Social_Competence_of_Children_with_Learning_Disabilities_Compared_to_Classmates_of_Low_and_Average_to_High_Achievement</vt:lpwstr>
      </vt:variant>
      <vt:variant>
        <vt:lpwstr/>
      </vt:variant>
      <vt:variant>
        <vt:i4>3080211</vt:i4>
      </vt:variant>
      <vt:variant>
        <vt:i4>204</vt:i4>
      </vt:variant>
      <vt:variant>
        <vt:i4>0</vt:i4>
      </vt:variant>
      <vt:variant>
        <vt:i4>5</vt:i4>
      </vt:variant>
      <vt:variant>
        <vt:lpwstr>https://asset.nasen.org.uk/adaptive_teaching_in_an_inclusive_classroom.pdf</vt:lpwstr>
      </vt:variant>
      <vt:variant>
        <vt:lpwstr/>
      </vt:variant>
      <vt:variant>
        <vt:i4>3538990</vt:i4>
      </vt:variant>
      <vt:variant>
        <vt:i4>201</vt:i4>
      </vt:variant>
      <vt:variant>
        <vt:i4>0</vt:i4>
      </vt:variant>
      <vt:variant>
        <vt:i4>5</vt:i4>
      </vt:variant>
      <vt:variant>
        <vt:lpwstr>https://educationendowmentfoundation.org.uk/news/eef-blog-told-four-evidence-informed-principles-to-promote-high-quality-talk-in-maths</vt:lpwstr>
      </vt:variant>
      <vt:variant>
        <vt:lpwstr/>
      </vt:variant>
      <vt:variant>
        <vt:i4>4390936</vt:i4>
      </vt:variant>
      <vt:variant>
        <vt:i4>198</vt:i4>
      </vt:variant>
      <vt:variant>
        <vt:i4>0</vt:i4>
      </vt:variant>
      <vt:variant>
        <vt:i4>5</vt:i4>
      </vt:variant>
      <vt:variant>
        <vt:lpwstr>https://www.researchgate.net/publication/260529619_Teachers'_attitudes_towards_inclusion_perceived_adequacy_of_support_and_classroom_learning_environment</vt:lpwstr>
      </vt:variant>
      <vt:variant>
        <vt:lpwstr/>
      </vt:variant>
      <vt:variant>
        <vt:i4>8192033</vt:i4>
      </vt:variant>
      <vt:variant>
        <vt:i4>195</vt:i4>
      </vt:variant>
      <vt:variant>
        <vt:i4>0</vt:i4>
      </vt:variant>
      <vt:variant>
        <vt:i4>5</vt:i4>
      </vt:variant>
      <vt:variant>
        <vt:lpwstr>https://educationendowmentfoundation.org.uk/news/eef-blog-promoting-positive-partnerships-with-parents</vt:lpwstr>
      </vt:variant>
      <vt:variant>
        <vt:lpwstr/>
      </vt:variant>
      <vt:variant>
        <vt:i4>3866670</vt:i4>
      </vt:variant>
      <vt:variant>
        <vt:i4>192</vt:i4>
      </vt:variant>
      <vt:variant>
        <vt:i4>0</vt:i4>
      </vt:variant>
      <vt:variant>
        <vt:i4>5</vt:i4>
      </vt:variant>
      <vt:variant>
        <vt:lpwstr>https://www.nature.com/articles/s41562-024-01967-9</vt:lpwstr>
      </vt:variant>
      <vt:variant>
        <vt:lpwstr/>
      </vt:variant>
      <vt:variant>
        <vt:i4>6946854</vt:i4>
      </vt:variant>
      <vt:variant>
        <vt:i4>189</vt:i4>
      </vt:variant>
      <vt:variant>
        <vt:i4>0</vt:i4>
      </vt:variant>
      <vt:variant>
        <vt:i4>5</vt:i4>
      </vt:variant>
      <vt:variant>
        <vt:lpwstr>https://researchschool.org.uk/lancashire/news/building-foundations-scaffolding-interactions-in-the-early-years</vt:lpwstr>
      </vt:variant>
      <vt:variant>
        <vt:lpwstr>:~:text=The%20EEF%20latest%20supporting%20materials,research%20evidence%20into%20everyday%20practice.</vt:lpwstr>
      </vt:variant>
      <vt:variant>
        <vt:i4>4915277</vt:i4>
      </vt:variant>
      <vt:variant>
        <vt:i4>186</vt:i4>
      </vt:variant>
      <vt:variant>
        <vt:i4>0</vt:i4>
      </vt:variant>
      <vt:variant>
        <vt:i4>5</vt:i4>
      </vt:variant>
      <vt:variant>
        <vt:lpwstr>https://doi.org/10.1016/j.lindif.2019.101776</vt:lpwstr>
      </vt:variant>
      <vt:variant>
        <vt:lpwstr/>
      </vt:variant>
      <vt:variant>
        <vt:i4>2687014</vt:i4>
      </vt:variant>
      <vt:variant>
        <vt:i4>183</vt:i4>
      </vt:variant>
      <vt:variant>
        <vt:i4>0</vt:i4>
      </vt:variant>
      <vt:variant>
        <vt:i4>5</vt:i4>
      </vt:variant>
      <vt:variant>
        <vt:lpwstr>https://www.sciencedirect.com/science/article/abs/pii/S1747938X10000035</vt:lpwstr>
      </vt:variant>
      <vt:variant>
        <vt:lpwstr/>
      </vt:variant>
      <vt:variant>
        <vt:i4>3473458</vt:i4>
      </vt:variant>
      <vt:variant>
        <vt:i4>180</vt:i4>
      </vt:variant>
      <vt:variant>
        <vt:i4>0</vt:i4>
      </vt:variant>
      <vt:variant>
        <vt:i4>5</vt:i4>
      </vt:variant>
      <vt:variant>
        <vt:lpwstr>https://educationendowmentfoundation.org.uk/projects-and-evaluation/projects/choices-in-edtech-using-generative-ai-chatgpt-for-ks3-science-lesson-preparation-2024-teacher-choices-tria</vt:lpwstr>
      </vt:variant>
      <vt:variant>
        <vt:lpwstr/>
      </vt:variant>
      <vt:variant>
        <vt:i4>8060981</vt:i4>
      </vt:variant>
      <vt:variant>
        <vt:i4>177</vt:i4>
      </vt:variant>
      <vt:variant>
        <vt:i4>0</vt:i4>
      </vt:variant>
      <vt:variant>
        <vt:i4>5</vt:i4>
      </vt:variant>
      <vt:variant>
        <vt:lpwstr>https://educationendowmentfoundation.org.uk/education-evidence/guidance-reports/teaching-assistants</vt:lpwstr>
      </vt:variant>
      <vt:variant>
        <vt:lpwstr/>
      </vt:variant>
      <vt:variant>
        <vt:i4>8126574</vt:i4>
      </vt:variant>
      <vt:variant>
        <vt:i4>174</vt:i4>
      </vt:variant>
      <vt:variant>
        <vt:i4>0</vt:i4>
      </vt:variant>
      <vt:variant>
        <vt:i4>5</vt:i4>
      </vt:variant>
      <vt:variant>
        <vt:lpwstr>https://d2tic4wvo1iusb.cloudfront.net/production/documents/using_research_evidence_-_a_concise_guide.pdf?v=1743769342</vt:lpwstr>
      </vt:variant>
      <vt:variant>
        <vt:lpwstr/>
      </vt:variant>
      <vt:variant>
        <vt:i4>6422569</vt:i4>
      </vt:variant>
      <vt:variant>
        <vt:i4>171</vt:i4>
      </vt:variant>
      <vt:variant>
        <vt:i4>0</vt:i4>
      </vt:variant>
      <vt:variant>
        <vt:i4>5</vt:i4>
      </vt:variant>
      <vt:variant>
        <vt:lpwstr>https://educationendowmentfoundation.org.uk/education-evidence/guidance-reports/science-ks3-ks4</vt:lpwstr>
      </vt:variant>
      <vt:variant>
        <vt:lpwstr/>
      </vt:variant>
      <vt:variant>
        <vt:i4>1310722</vt:i4>
      </vt:variant>
      <vt:variant>
        <vt:i4>168</vt:i4>
      </vt:variant>
      <vt:variant>
        <vt:i4>0</vt:i4>
      </vt:variant>
      <vt:variant>
        <vt:i4>5</vt:i4>
      </vt:variant>
      <vt:variant>
        <vt:lpwstr>https://educationendowmentfoundation.org.uk/education-evidence/guidance-reports/literacy-ks3-ks4</vt:lpwstr>
      </vt:variant>
      <vt:variant>
        <vt:lpwstr/>
      </vt:variant>
      <vt:variant>
        <vt:i4>3670049</vt:i4>
      </vt:variant>
      <vt:variant>
        <vt:i4>165</vt:i4>
      </vt:variant>
      <vt:variant>
        <vt:i4>0</vt:i4>
      </vt:variant>
      <vt:variant>
        <vt:i4>5</vt:i4>
      </vt:variant>
      <vt:variant>
        <vt:lpwstr>https://educationendowmentfoundation.org.uk/education-evidence/guidance-reports/effective-professional-development</vt:lpwstr>
      </vt:variant>
      <vt:variant>
        <vt:lpwstr/>
      </vt:variant>
      <vt:variant>
        <vt:i4>4849756</vt:i4>
      </vt:variant>
      <vt:variant>
        <vt:i4>162</vt:i4>
      </vt:variant>
      <vt:variant>
        <vt:i4>0</vt:i4>
      </vt:variant>
      <vt:variant>
        <vt:i4>5</vt:i4>
      </vt:variant>
      <vt:variant>
        <vt:lpwstr>https://educationendowmentfoundation.org.uk/education-evidence/guidance-reports/literacy-ks2</vt:lpwstr>
      </vt:variant>
      <vt:variant>
        <vt:lpwstr/>
      </vt:variant>
      <vt:variant>
        <vt:i4>786441</vt:i4>
      </vt:variant>
      <vt:variant>
        <vt:i4>159</vt:i4>
      </vt:variant>
      <vt:variant>
        <vt:i4>0</vt:i4>
      </vt:variant>
      <vt:variant>
        <vt:i4>5</vt:i4>
      </vt:variant>
      <vt:variant>
        <vt:lpwstr>https://educationendowmentfoundation.org.uk/education-evidence/guidance-reports/feedback</vt:lpwstr>
      </vt:variant>
      <vt:variant>
        <vt:lpwstr/>
      </vt:variant>
      <vt:variant>
        <vt:i4>6684796</vt:i4>
      </vt:variant>
      <vt:variant>
        <vt:i4>156</vt:i4>
      </vt:variant>
      <vt:variant>
        <vt:i4>0</vt:i4>
      </vt:variant>
      <vt:variant>
        <vt:i4>5</vt:i4>
      </vt:variant>
      <vt:variant>
        <vt:lpwstr>https://educationendowmentfoundation.org.uk/education-evidence/guidance-reports/digital</vt:lpwstr>
      </vt:variant>
      <vt:variant>
        <vt:lpwstr/>
      </vt:variant>
      <vt:variant>
        <vt:i4>1638422</vt:i4>
      </vt:variant>
      <vt:variant>
        <vt:i4>153</vt:i4>
      </vt:variant>
      <vt:variant>
        <vt:i4>0</vt:i4>
      </vt:variant>
      <vt:variant>
        <vt:i4>5</vt:i4>
      </vt:variant>
      <vt:variant>
        <vt:lpwstr>https://educationendowmentfoundation.org.uk/education-evidence/guidance-reports/metacognition</vt:lpwstr>
      </vt:variant>
      <vt:variant>
        <vt:lpwstr/>
      </vt:variant>
      <vt:variant>
        <vt:i4>6357024</vt:i4>
      </vt:variant>
      <vt:variant>
        <vt:i4>150</vt:i4>
      </vt:variant>
      <vt:variant>
        <vt:i4>0</vt:i4>
      </vt:variant>
      <vt:variant>
        <vt:i4>5</vt:i4>
      </vt:variant>
      <vt:variant>
        <vt:lpwstr>https://educationendowmentfoundation.org.uk/education-evidence/guidance-reports/supporting-parents</vt:lpwstr>
      </vt:variant>
      <vt:variant>
        <vt:lpwstr/>
      </vt:variant>
      <vt:variant>
        <vt:i4>5505104</vt:i4>
      </vt:variant>
      <vt:variant>
        <vt:i4>147</vt:i4>
      </vt:variant>
      <vt:variant>
        <vt:i4>0</vt:i4>
      </vt:variant>
      <vt:variant>
        <vt:i4>5</vt:i4>
      </vt:variant>
      <vt:variant>
        <vt:lpwstr>https://educationendowmentfoundation.org.uk/education-evidence/teaching-learning-toolkit</vt:lpwstr>
      </vt:variant>
      <vt:variant>
        <vt:lpwstr/>
      </vt:variant>
      <vt:variant>
        <vt:i4>5505104</vt:i4>
      </vt:variant>
      <vt:variant>
        <vt:i4>144</vt:i4>
      </vt:variant>
      <vt:variant>
        <vt:i4>0</vt:i4>
      </vt:variant>
      <vt:variant>
        <vt:i4>5</vt:i4>
      </vt:variant>
      <vt:variant>
        <vt:lpwstr>https://educationendowmentfoundation.org.uk/education-evidence/teaching-learning-toolkit</vt:lpwstr>
      </vt:variant>
      <vt:variant>
        <vt:lpwstr/>
      </vt:variant>
      <vt:variant>
        <vt:i4>5505104</vt:i4>
      </vt:variant>
      <vt:variant>
        <vt:i4>141</vt:i4>
      </vt:variant>
      <vt:variant>
        <vt:i4>0</vt:i4>
      </vt:variant>
      <vt:variant>
        <vt:i4>5</vt:i4>
      </vt:variant>
      <vt:variant>
        <vt:lpwstr>https://educationendowmentfoundation.org.uk/education-evidence/teaching-learning-toolkit</vt:lpwstr>
      </vt:variant>
      <vt:variant>
        <vt:lpwstr/>
      </vt:variant>
      <vt:variant>
        <vt:i4>393238</vt:i4>
      </vt:variant>
      <vt:variant>
        <vt:i4>138</vt:i4>
      </vt:variant>
      <vt:variant>
        <vt:i4>0</vt:i4>
      </vt:variant>
      <vt:variant>
        <vt:i4>5</vt:i4>
      </vt:variant>
      <vt:variant>
        <vt:lpwstr>https://educationendowmentfoundation.org.uk/education-evidence/guidance-reports/send</vt:lpwstr>
      </vt:variant>
      <vt:variant>
        <vt:lpwstr/>
      </vt:variant>
      <vt:variant>
        <vt:i4>1441816</vt:i4>
      </vt:variant>
      <vt:variant>
        <vt:i4>135</vt:i4>
      </vt:variant>
      <vt:variant>
        <vt:i4>0</vt:i4>
      </vt:variant>
      <vt:variant>
        <vt:i4>5</vt:i4>
      </vt:variant>
      <vt:variant>
        <vt:lpwstr>https://educationendowmentfoundation.org.uk/education-evidence/guidance-reports/literacy-early-years</vt:lpwstr>
      </vt:variant>
      <vt:variant>
        <vt:lpwstr/>
      </vt:variant>
      <vt:variant>
        <vt:i4>3014780</vt:i4>
      </vt:variant>
      <vt:variant>
        <vt:i4>132</vt:i4>
      </vt:variant>
      <vt:variant>
        <vt:i4>0</vt:i4>
      </vt:variant>
      <vt:variant>
        <vt:i4>5</vt:i4>
      </vt:variant>
      <vt:variant>
        <vt:lpwstr>https://educationendowmentfoundation.org.uk/education-evidence/guidance-reports/early-maths</vt:lpwstr>
      </vt:variant>
      <vt:variant>
        <vt:lpwstr/>
      </vt:variant>
      <vt:variant>
        <vt:i4>5832821</vt:i4>
      </vt:variant>
      <vt:variant>
        <vt:i4>129</vt:i4>
      </vt:variant>
      <vt:variant>
        <vt:i4>0</vt:i4>
      </vt:variant>
      <vt:variant>
        <vt:i4>5</vt:i4>
      </vt:variant>
      <vt:variant>
        <vt:lpwstr>https://d2tic4wvo1iusb.cloudfront.net/production/documents/guidance/EEF_SEND_Evidence_Review.pdf?v=1744710761</vt:lpwstr>
      </vt:variant>
      <vt:variant>
        <vt:lpwstr/>
      </vt:variant>
      <vt:variant>
        <vt:i4>7929971</vt:i4>
      </vt:variant>
      <vt:variant>
        <vt:i4>126</vt:i4>
      </vt:variant>
      <vt:variant>
        <vt:i4>0</vt:i4>
      </vt:variant>
      <vt:variant>
        <vt:i4>5</vt:i4>
      </vt:variant>
      <vt:variant>
        <vt:lpwstr>https://educationendowmentfoundation.org.uk/projects-and-evaluation/projects/changing-mindset-2015</vt:lpwstr>
      </vt:variant>
      <vt:variant>
        <vt:lpwstr/>
      </vt:variant>
      <vt:variant>
        <vt:i4>8060981</vt:i4>
      </vt:variant>
      <vt:variant>
        <vt:i4>123</vt:i4>
      </vt:variant>
      <vt:variant>
        <vt:i4>0</vt:i4>
      </vt:variant>
      <vt:variant>
        <vt:i4>5</vt:i4>
      </vt:variant>
      <vt:variant>
        <vt:lpwstr>https://educationendowmentfoundation.org.uk/education-evidence/guidance-reports/teaching-assistants</vt:lpwstr>
      </vt:variant>
      <vt:variant>
        <vt:lpwstr/>
      </vt:variant>
      <vt:variant>
        <vt:i4>2555977</vt:i4>
      </vt:variant>
      <vt:variant>
        <vt:i4>120</vt:i4>
      </vt:variant>
      <vt:variant>
        <vt:i4>0</vt:i4>
      </vt:variant>
      <vt:variant>
        <vt:i4>5</vt:i4>
      </vt:variant>
      <vt:variant>
        <vt:lpwstr>https://www.researchgate.net/publication/324776515_Evidence-based_pathways_to_intervention_for_children_with_language_disorders</vt:lpwstr>
      </vt:variant>
      <vt:variant>
        <vt:lpwstr/>
      </vt:variant>
      <vt:variant>
        <vt:i4>4259915</vt:i4>
      </vt:variant>
      <vt:variant>
        <vt:i4>117</vt:i4>
      </vt:variant>
      <vt:variant>
        <vt:i4>0</vt:i4>
      </vt:variant>
      <vt:variant>
        <vt:i4>5</vt:i4>
      </vt:variant>
      <vt:variant>
        <vt:lpwstr>https://doi.org/10.1016/j.edurev.2018.02.002</vt:lpwstr>
      </vt:variant>
      <vt:variant>
        <vt:lpwstr/>
      </vt:variant>
      <vt:variant>
        <vt:i4>5570644</vt:i4>
      </vt:variant>
      <vt:variant>
        <vt:i4>114</vt:i4>
      </vt:variant>
      <vt:variant>
        <vt:i4>0</vt:i4>
      </vt:variant>
      <vt:variant>
        <vt:i4>5</vt:i4>
      </vt:variant>
      <vt:variant>
        <vt:lpwstr>https://assets.publishing.service.gov.uk/media/66ded22ca9ef9bb0060aa640/Assistive_Technology_Course_Evaluation_Report.pdf</vt:lpwstr>
      </vt:variant>
      <vt:variant>
        <vt:lpwstr/>
      </vt:variant>
      <vt:variant>
        <vt:i4>2555981</vt:i4>
      </vt:variant>
      <vt:variant>
        <vt:i4>111</vt:i4>
      </vt:variant>
      <vt:variant>
        <vt:i4>0</vt:i4>
      </vt:variant>
      <vt:variant>
        <vt:i4>5</vt:i4>
      </vt:variant>
      <vt:variant>
        <vt:lpwstr>https://assets.publishing.service.gov.uk/media/61af936fd3bf7f055c4b77bb/SEN_support_-_Findings_from_a_qualitative_study.pdf</vt:lpwstr>
      </vt:variant>
      <vt:variant>
        <vt:lpwstr/>
      </vt:variant>
      <vt:variant>
        <vt:i4>589835</vt:i4>
      </vt:variant>
      <vt:variant>
        <vt:i4>108</vt:i4>
      </vt:variant>
      <vt:variant>
        <vt:i4>0</vt:i4>
      </vt:variant>
      <vt:variant>
        <vt:i4>5</vt:i4>
      </vt:variant>
      <vt:variant>
        <vt:lpwstr>https://assets.publishing.service.gov.uk/media/5da053dee5274a595bf5daf6/Tips_for_school_leaders_.pdf</vt:lpwstr>
      </vt:variant>
      <vt:variant>
        <vt:lpwstr/>
      </vt:variant>
      <vt:variant>
        <vt:i4>6291499</vt:i4>
      </vt:variant>
      <vt:variant>
        <vt:i4>105</vt:i4>
      </vt:variant>
      <vt:variant>
        <vt:i4>0</vt:i4>
      </vt:variant>
      <vt:variant>
        <vt:i4>5</vt:i4>
      </vt:variant>
      <vt:variant>
        <vt:lpwstr>https://assets.publishing.service.gov.uk/media/5a80bcb7e5274a2e8ab51dfe/TWS_2016_FINAL_Research_report_Feb_2017.pdf</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7077947</vt:i4>
      </vt:variant>
      <vt:variant>
        <vt:i4>99</vt:i4>
      </vt:variant>
      <vt:variant>
        <vt:i4>0</vt:i4>
      </vt:variant>
      <vt:variant>
        <vt:i4>5</vt:i4>
      </vt:variant>
      <vt:variant>
        <vt:lpwstr>https://educationendowmentfoundation.org.uk/early-years/shrec-approach</vt:lpwstr>
      </vt:variant>
      <vt:variant>
        <vt:lpwstr/>
      </vt:variant>
      <vt:variant>
        <vt:i4>5177411</vt:i4>
      </vt:variant>
      <vt:variant>
        <vt:i4>96</vt:i4>
      </vt:variant>
      <vt:variant>
        <vt:i4>0</vt:i4>
      </vt:variant>
      <vt:variant>
        <vt:i4>5</vt:i4>
      </vt:variant>
      <vt:variant>
        <vt:lpwstr>https://educationendowmentfoundation.org.uk/news/eef-blog-five-ways-to-use-diagnostic-assessment-in-the-mathematics-classroom</vt:lpwstr>
      </vt:variant>
      <vt:variant>
        <vt:lpwstr/>
      </vt:variant>
      <vt:variant>
        <vt:i4>2031709</vt:i4>
      </vt:variant>
      <vt:variant>
        <vt:i4>93</vt:i4>
      </vt:variant>
      <vt:variant>
        <vt:i4>0</vt:i4>
      </vt:variant>
      <vt:variant>
        <vt:i4>5</vt:i4>
      </vt:variant>
      <vt:variant>
        <vt:lpwstr>https://doi.org/10.3102/0034654317723009</vt:lpwstr>
      </vt:variant>
      <vt:variant>
        <vt:lpwstr/>
      </vt:variant>
      <vt:variant>
        <vt:i4>5439610</vt:i4>
      </vt:variant>
      <vt:variant>
        <vt:i4>90</vt:i4>
      </vt:variant>
      <vt:variant>
        <vt:i4>0</vt:i4>
      </vt:variant>
      <vt:variant>
        <vt:i4>5</vt:i4>
      </vt:variant>
      <vt:variant>
        <vt:lpwstr>https://link.springer.com/chapter/10.1007/978-3-030-43620-9_12</vt:lpwstr>
      </vt:variant>
      <vt:variant>
        <vt:lpwstr/>
      </vt:variant>
      <vt:variant>
        <vt:i4>4587593</vt:i4>
      </vt:variant>
      <vt:variant>
        <vt:i4>87</vt:i4>
      </vt:variant>
      <vt:variant>
        <vt:i4>0</vt:i4>
      </vt:variant>
      <vt:variant>
        <vt:i4>5</vt:i4>
      </vt:variant>
      <vt:variant>
        <vt:lpwstr>https://teacherhead.com/2019/09/15/mindsets-vs-metacognition-two-eef-reports-and-a-clear-conclusion/</vt:lpwstr>
      </vt:variant>
      <vt:variant>
        <vt:lpwstr/>
      </vt:variant>
      <vt:variant>
        <vt:i4>6422577</vt:i4>
      </vt:variant>
      <vt:variant>
        <vt:i4>84</vt:i4>
      </vt:variant>
      <vt:variant>
        <vt:i4>0</vt:i4>
      </vt:variant>
      <vt:variant>
        <vt:i4>5</vt:i4>
      </vt:variant>
      <vt:variant>
        <vt:lpwstr>https://researchschool.org.uk/news/moving-forward-with-technology-in-the-classroom</vt:lpwstr>
      </vt:variant>
      <vt:variant>
        <vt:lpwstr/>
      </vt:variant>
      <vt:variant>
        <vt:i4>4980817</vt:i4>
      </vt:variant>
      <vt:variant>
        <vt:i4>81</vt:i4>
      </vt:variant>
      <vt:variant>
        <vt:i4>0</vt:i4>
      </vt:variant>
      <vt:variant>
        <vt:i4>5</vt:i4>
      </vt:variant>
      <vt:variant>
        <vt:lpwstr>https://educationendowmentfoundation.org.uk/news/moving-from-differentiation-to-adaptive-teaching</vt:lpwstr>
      </vt:variant>
      <vt:variant>
        <vt:lpwstr/>
      </vt:variant>
      <vt:variant>
        <vt:i4>5832787</vt:i4>
      </vt:variant>
      <vt:variant>
        <vt:i4>78</vt:i4>
      </vt:variant>
      <vt:variant>
        <vt:i4>0</vt:i4>
      </vt:variant>
      <vt:variant>
        <vt:i4>5</vt:i4>
      </vt:variant>
      <vt:variant>
        <vt:lpwstr>https://educationendowmentfoundation.org.uk/projects-and-evaluation/projects/choices-in-edtech-using-generative-ai-chatgpt-for-ks3-science-lesson-preparation-2024-teacher-choices-trial</vt:lpwstr>
      </vt:variant>
      <vt:variant>
        <vt:lpwstr/>
      </vt:variant>
      <vt:variant>
        <vt:i4>5570609</vt:i4>
      </vt:variant>
      <vt:variant>
        <vt:i4>75</vt:i4>
      </vt:variant>
      <vt:variant>
        <vt:i4>0</vt:i4>
      </vt:variant>
      <vt:variant>
        <vt:i4>5</vt:i4>
      </vt:variant>
      <vt:variant>
        <vt:lpwstr>https://my.chartered.college/impact_article/using-assistive-technology-to-give-send-learners-independence/</vt:lpwstr>
      </vt:variant>
      <vt:variant>
        <vt:lpwstr/>
      </vt:variant>
      <vt:variant>
        <vt:i4>1572947</vt:i4>
      </vt:variant>
      <vt:variant>
        <vt:i4>72</vt:i4>
      </vt:variant>
      <vt:variant>
        <vt:i4>0</vt:i4>
      </vt:variant>
      <vt:variant>
        <vt:i4>5</vt:i4>
      </vt:variant>
      <vt:variant>
        <vt:lpwstr>https://my.chartered.college/research-hub/how-probing-questions-can-help-students-to-develop-their-understanding-and-ideas/ Chartered</vt:lpwstr>
      </vt:variant>
      <vt:variant>
        <vt:lpwstr/>
      </vt:variant>
      <vt:variant>
        <vt:i4>4980817</vt:i4>
      </vt:variant>
      <vt:variant>
        <vt:i4>69</vt:i4>
      </vt:variant>
      <vt:variant>
        <vt:i4>0</vt:i4>
      </vt:variant>
      <vt:variant>
        <vt:i4>5</vt:i4>
      </vt:variant>
      <vt:variant>
        <vt:lpwstr>https://educationendowmentfoundation.org.uk/news/moving-from-differentiation-to-adaptive-teaching</vt:lpwstr>
      </vt:variant>
      <vt:variant>
        <vt:lpwstr/>
      </vt:variant>
      <vt:variant>
        <vt:i4>5832787</vt:i4>
      </vt:variant>
      <vt:variant>
        <vt:i4>66</vt:i4>
      </vt:variant>
      <vt:variant>
        <vt:i4>0</vt:i4>
      </vt:variant>
      <vt:variant>
        <vt:i4>5</vt:i4>
      </vt:variant>
      <vt:variant>
        <vt:lpwstr>https://educationendowmentfoundation.org.uk/projects-and-evaluation/projects/choices-in-edtech-using-generative-ai-chatgpt-for-ks3-science-lesson-preparation-2024-teacher-choices-trial</vt:lpwstr>
      </vt:variant>
      <vt:variant>
        <vt:lpwstr/>
      </vt:variant>
      <vt:variant>
        <vt:i4>2228344</vt:i4>
      </vt:variant>
      <vt:variant>
        <vt:i4>63</vt:i4>
      </vt:variant>
      <vt:variant>
        <vt:i4>0</vt:i4>
      </vt:variant>
      <vt:variant>
        <vt:i4>5</vt:i4>
      </vt:variant>
      <vt:variant>
        <vt:lpwstr>https://my.chartered.college/research-hub/how-probing-questions-can-help-students-to-develop-their-understanding-and-ideas/</vt:lpwstr>
      </vt:variant>
      <vt:variant>
        <vt:lpwstr/>
      </vt:variant>
      <vt:variant>
        <vt:i4>786517</vt:i4>
      </vt:variant>
      <vt:variant>
        <vt:i4>60</vt:i4>
      </vt:variant>
      <vt:variant>
        <vt:i4>0</vt:i4>
      </vt:variant>
      <vt:variant>
        <vt:i4>5</vt:i4>
      </vt:variant>
      <vt:variant>
        <vt:lpwstr>https://d2tic4wvo1iusb.cloudfront.net/production/documents/projects/Review-of-teacher-workload-management-approaches.pdf?v=1741253187</vt:lpwstr>
      </vt:variant>
      <vt:variant>
        <vt:lpwstr/>
      </vt:variant>
      <vt:variant>
        <vt:i4>2752617</vt:i4>
      </vt:variant>
      <vt:variant>
        <vt:i4>57</vt:i4>
      </vt:variant>
      <vt:variant>
        <vt:i4>0</vt:i4>
      </vt:variant>
      <vt:variant>
        <vt:i4>5</vt:i4>
      </vt:variant>
      <vt:variant>
        <vt:lpwstr>https://assets.publishing.service.gov.uk/media/5a7f1c3a40f0b6230268d7fa/Eliminating-unnecessary-workload-around-planning-and-teaching-resources.pdf</vt:lpwstr>
      </vt:variant>
      <vt:variant>
        <vt:lpwstr/>
      </vt:variant>
      <vt:variant>
        <vt:i4>7667816</vt:i4>
      </vt:variant>
      <vt:variant>
        <vt:i4>54</vt:i4>
      </vt:variant>
      <vt:variant>
        <vt:i4>0</vt:i4>
      </vt:variant>
      <vt:variant>
        <vt:i4>5</vt:i4>
      </vt:variant>
      <vt:variant>
        <vt:lpwstr/>
      </vt:variant>
      <vt:variant>
        <vt:lpwstr>Content</vt:lpwstr>
      </vt:variant>
      <vt:variant>
        <vt:i4>7667816</vt:i4>
      </vt:variant>
      <vt:variant>
        <vt:i4>51</vt:i4>
      </vt:variant>
      <vt:variant>
        <vt:i4>0</vt:i4>
      </vt:variant>
      <vt:variant>
        <vt:i4>5</vt:i4>
      </vt:variant>
      <vt:variant>
        <vt:lpwstr/>
      </vt:variant>
      <vt:variant>
        <vt:lpwstr>Content</vt:lpwstr>
      </vt:variant>
      <vt:variant>
        <vt:i4>7667816</vt:i4>
      </vt:variant>
      <vt:variant>
        <vt:i4>48</vt:i4>
      </vt:variant>
      <vt:variant>
        <vt:i4>0</vt:i4>
      </vt:variant>
      <vt:variant>
        <vt:i4>5</vt:i4>
      </vt:variant>
      <vt:variant>
        <vt:lpwstr/>
      </vt:variant>
      <vt:variant>
        <vt:lpwstr>Content</vt:lpwstr>
      </vt:variant>
      <vt:variant>
        <vt:i4>589846</vt:i4>
      </vt:variant>
      <vt:variant>
        <vt:i4>45</vt:i4>
      </vt:variant>
      <vt:variant>
        <vt:i4>0</vt:i4>
      </vt:variant>
      <vt:variant>
        <vt:i4>5</vt:i4>
      </vt:variant>
      <vt:variant>
        <vt:lpwstr/>
      </vt:variant>
      <vt:variant>
        <vt:lpwstr>Appendix</vt:lpwstr>
      </vt:variant>
      <vt:variant>
        <vt:i4>7667816</vt:i4>
      </vt:variant>
      <vt:variant>
        <vt:i4>42</vt:i4>
      </vt:variant>
      <vt:variant>
        <vt:i4>0</vt:i4>
      </vt:variant>
      <vt:variant>
        <vt:i4>5</vt:i4>
      </vt:variant>
      <vt:variant>
        <vt:lpwstr/>
      </vt:variant>
      <vt:variant>
        <vt:lpwstr>Content</vt:lpwstr>
      </vt:variant>
      <vt:variant>
        <vt:i4>7667816</vt:i4>
      </vt:variant>
      <vt:variant>
        <vt:i4>39</vt:i4>
      </vt:variant>
      <vt:variant>
        <vt:i4>0</vt:i4>
      </vt:variant>
      <vt:variant>
        <vt:i4>5</vt:i4>
      </vt:variant>
      <vt:variant>
        <vt:lpwstr/>
      </vt:variant>
      <vt:variant>
        <vt:lpwstr>Content</vt:lpwstr>
      </vt:variant>
      <vt:variant>
        <vt:i4>7667816</vt:i4>
      </vt:variant>
      <vt:variant>
        <vt:i4>36</vt:i4>
      </vt:variant>
      <vt:variant>
        <vt:i4>0</vt:i4>
      </vt:variant>
      <vt:variant>
        <vt:i4>5</vt:i4>
      </vt:variant>
      <vt:variant>
        <vt:lpwstr/>
      </vt:variant>
      <vt:variant>
        <vt:lpwstr>Content</vt:lpwstr>
      </vt:variant>
      <vt:variant>
        <vt:i4>7667816</vt:i4>
      </vt:variant>
      <vt:variant>
        <vt:i4>33</vt:i4>
      </vt:variant>
      <vt:variant>
        <vt:i4>0</vt:i4>
      </vt:variant>
      <vt:variant>
        <vt:i4>5</vt:i4>
      </vt:variant>
      <vt:variant>
        <vt:lpwstr/>
      </vt:variant>
      <vt:variant>
        <vt:lpwstr>Content</vt:lpwstr>
      </vt:variant>
      <vt:variant>
        <vt:i4>7667816</vt:i4>
      </vt:variant>
      <vt:variant>
        <vt:i4>30</vt:i4>
      </vt:variant>
      <vt:variant>
        <vt:i4>0</vt:i4>
      </vt:variant>
      <vt:variant>
        <vt:i4>5</vt:i4>
      </vt:variant>
      <vt:variant>
        <vt:lpwstr/>
      </vt:variant>
      <vt:variant>
        <vt:lpwstr>Content</vt:lpwstr>
      </vt:variant>
      <vt:variant>
        <vt:i4>7995490</vt:i4>
      </vt:variant>
      <vt:variant>
        <vt:i4>27</vt:i4>
      </vt:variant>
      <vt:variant>
        <vt:i4>0</vt:i4>
      </vt:variant>
      <vt:variant>
        <vt:i4>5</vt:i4>
      </vt:variant>
      <vt:variant>
        <vt:lpwstr/>
      </vt:variant>
      <vt:variant>
        <vt:lpwstr>Furtherreadingandreferences</vt:lpwstr>
      </vt:variant>
      <vt:variant>
        <vt:i4>589829</vt:i4>
      </vt:variant>
      <vt:variant>
        <vt:i4>24</vt:i4>
      </vt:variant>
      <vt:variant>
        <vt:i4>0</vt:i4>
      </vt:variant>
      <vt:variant>
        <vt:i4>5</vt:i4>
      </vt:variant>
      <vt:variant>
        <vt:lpwstr/>
      </vt:variant>
      <vt:variant>
        <vt:lpwstr>RelatedITTECFframeworkstatements</vt:lpwstr>
      </vt:variant>
      <vt:variant>
        <vt:i4>589846</vt:i4>
      </vt:variant>
      <vt:variant>
        <vt:i4>21</vt:i4>
      </vt:variant>
      <vt:variant>
        <vt:i4>0</vt:i4>
      </vt:variant>
      <vt:variant>
        <vt:i4>5</vt:i4>
      </vt:variant>
      <vt:variant>
        <vt:lpwstr/>
      </vt:variant>
      <vt:variant>
        <vt:lpwstr>Appendix</vt:lpwstr>
      </vt:variant>
      <vt:variant>
        <vt:i4>1376256</vt:i4>
      </vt:variant>
      <vt:variant>
        <vt:i4>18</vt:i4>
      </vt:variant>
      <vt:variant>
        <vt:i4>0</vt:i4>
      </vt:variant>
      <vt:variant>
        <vt:i4>5</vt:i4>
      </vt:variant>
      <vt:variant>
        <vt:lpwstr/>
      </vt:variant>
      <vt:variant>
        <vt:lpwstr>Nextsteps</vt:lpwstr>
      </vt:variant>
      <vt:variant>
        <vt:i4>4915223</vt:i4>
      </vt:variant>
      <vt:variant>
        <vt:i4>15</vt:i4>
      </vt:variant>
      <vt:variant>
        <vt:i4>0</vt:i4>
      </vt:variant>
      <vt:variant>
        <vt:i4>5</vt:i4>
      </vt:variant>
      <vt:variant>
        <vt:lpwstr/>
      </vt:variant>
      <vt:variant>
        <vt:lpwstr>Section5</vt:lpwstr>
      </vt:variant>
      <vt:variant>
        <vt:i4>4849687</vt:i4>
      </vt:variant>
      <vt:variant>
        <vt:i4>12</vt:i4>
      </vt:variant>
      <vt:variant>
        <vt:i4>0</vt:i4>
      </vt:variant>
      <vt:variant>
        <vt:i4>5</vt:i4>
      </vt:variant>
      <vt:variant>
        <vt:lpwstr/>
      </vt:variant>
      <vt:variant>
        <vt:lpwstr>Section4</vt:lpwstr>
      </vt:variant>
      <vt:variant>
        <vt:i4>5046295</vt:i4>
      </vt:variant>
      <vt:variant>
        <vt:i4>9</vt:i4>
      </vt:variant>
      <vt:variant>
        <vt:i4>0</vt:i4>
      </vt:variant>
      <vt:variant>
        <vt:i4>5</vt:i4>
      </vt:variant>
      <vt:variant>
        <vt:lpwstr/>
      </vt:variant>
      <vt:variant>
        <vt:lpwstr>Section3</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Core self-study</dc:title>
  <dc:subject>Adaptive practice</dc:subject>
  <dc:creator>[</dc:creator>
  <cp:keywords/>
  <dc:description/>
  <cp:lastModifiedBy>Rosie Jonas</cp:lastModifiedBy>
  <cp:revision>851</cp:revision>
  <dcterms:created xsi:type="dcterms:W3CDTF">2025-03-14T04:18:00Z</dcterms:created>
  <dcterms:modified xsi:type="dcterms:W3CDTF">2025-06-30T16:29:00Z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